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BC0A69">
        <w:rPr>
          <w:rFonts w:ascii="宋体" w:eastAsia="宋体" w:hAnsi="宋体" w:cs="Arial" w:hint="eastAsia"/>
          <w:b/>
          <w:bCs/>
          <w:kern w:val="36"/>
          <w:sz w:val="32"/>
          <w:szCs w:val="32"/>
        </w:rPr>
        <w:t>新疆中共乌鲁木齐市水磨沟区委员会宣传部</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kern w:val="0"/>
          <w:sz w:val="28"/>
          <w:szCs w:val="28"/>
        </w:rPr>
      </w:pPr>
      <w:r w:rsidRPr="00BC0A69">
        <w:rPr>
          <w:rFonts w:ascii="宋体" w:eastAsia="宋体" w:hAnsi="宋体" w:cs="宋体" w:hint="eastAsia"/>
          <w:kern w:val="0"/>
          <w:sz w:val="28"/>
          <w:szCs w:val="28"/>
        </w:rPr>
        <w:t>1.负责贯彻落实中央、自治区、市委、区委在宣传思想文化战线的方针政策，分析研究党的宣传工作新内容、新情况，进行调查研究，宏观部署检查指导全区的宣传工作。</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2.统一领导和管理全区宣传文化系统工作和精神文明建设，规划、部署全局性的思想政治工作任务，提出宣传思想文化事业发展的指导方针，实行全区宣传文化系统的归口管理。</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3.根据中央、自治区、市、区的决策，定期进行形势分析、研讨，确定我区一个时期内宣传工作重点和要求，做好全区的理论教育、理论学习、理论宣传、理论研究工作，负责区委中心组的理论学习，保证党的路线、方针、政策的宣传、贯彻和落实。</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4.负责引导和把握全区社会舆论，对区新闻办公室、文化艺术部门和有关全团组织的宣传业务工作进行指导、协调、监督和服务，</w:t>
      </w:r>
      <w:r w:rsidRPr="00BC0A69">
        <w:rPr>
          <w:rFonts w:ascii="宋体" w:eastAsia="宋体" w:hAnsi="宋体" w:cs="宋体" w:hint="eastAsia"/>
          <w:kern w:val="0"/>
          <w:sz w:val="28"/>
          <w:szCs w:val="28"/>
        </w:rPr>
        <w:lastRenderedPageBreak/>
        <w:t>在政治方向、方针政策及重大业务工作方面实施领导并及时向区委、市委宣传部、自治区党委宣传部提供重要信息。</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5.研究党的历史经验，宣传党的历史，配合区委组织部做好党员教育工作，负责编写党员教育学习材料。</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6.负责协调全区精神文明建设，围绕自治区党委、政府、市委、市政府、区委、区政府的工作部署和决策，协调在中央、自治区、市、驻区各单位、各部队以及本地区有关精神文明建设方面的工作指导和检查全区开展群众行精神文明建设活动；负责命名表彰全区精神文明建设先进集体和个人的工作；负责全区创建全国文明城市各项活动。</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7.受区委委托，会同区委组织部管理区属宣传思想文化系统各单位的领导班子和队伍建设。</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8.围绕自治区、市、区的中心工作，开展两个文明建设和社会宣传活动，针对全区党员、干部、群众的思想状况，进行爱国主义、集体主义、社会主义教育。</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BC0A69">
        <w:rPr>
          <w:rFonts w:ascii="宋体" w:eastAsia="宋体" w:hAnsi="宋体" w:cs="宋体" w:hint="eastAsia"/>
          <w:kern w:val="0"/>
          <w:sz w:val="28"/>
          <w:szCs w:val="28"/>
        </w:rPr>
        <w:t>9.承担精神文明建设委员会的日常工作，做好全区的思想、文化、道德建设工作。</w:t>
      </w:r>
    </w:p>
    <w:p w:rsidR="00BC0A69" w:rsidRPr="00BC0A69" w:rsidRDefault="00BC0A69" w:rsidP="00BC0A69">
      <w:pPr>
        <w:widowControl/>
        <w:shd w:val="clear" w:color="auto" w:fill="FFFFFF"/>
        <w:spacing w:before="100" w:beforeAutospacing="1" w:after="100" w:afterAutospacing="1" w:line="432" w:lineRule="auto"/>
        <w:ind w:firstLine="720"/>
        <w:jc w:val="left"/>
        <w:rPr>
          <w:rFonts w:ascii="宋体" w:eastAsia="宋体" w:hAnsi="宋体" w:cs="宋体"/>
          <w:kern w:val="0"/>
          <w:sz w:val="28"/>
          <w:szCs w:val="28"/>
        </w:rPr>
      </w:pPr>
      <w:r w:rsidRPr="00BC0A69">
        <w:rPr>
          <w:rFonts w:ascii="宋体" w:eastAsia="宋体" w:hAnsi="宋体" w:cs="宋体" w:hint="eastAsia"/>
          <w:kern w:val="0"/>
          <w:sz w:val="28"/>
          <w:szCs w:val="28"/>
        </w:rPr>
        <w:t>10</w:t>
      </w:r>
      <w:r>
        <w:rPr>
          <w:rFonts w:ascii="宋体" w:eastAsia="宋体" w:hAnsi="宋体" w:cs="宋体" w:hint="eastAsia"/>
          <w:kern w:val="0"/>
          <w:sz w:val="28"/>
          <w:szCs w:val="28"/>
        </w:rPr>
        <w:t>.</w:t>
      </w:r>
      <w:r w:rsidRPr="00BC0A69">
        <w:rPr>
          <w:rFonts w:ascii="宋体" w:eastAsia="宋体" w:hAnsi="宋体" w:cs="宋体" w:hint="eastAsia"/>
          <w:kern w:val="0"/>
          <w:sz w:val="28"/>
          <w:szCs w:val="28"/>
        </w:rPr>
        <w:t>承办自治区党委、市委宣传部交办的其它工作。</w:t>
      </w:r>
    </w:p>
    <w:p w:rsidR="00BC0A69" w:rsidRDefault="00BC0A6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BC0A69">
        <w:rPr>
          <w:rFonts w:ascii="宋体" w:eastAsia="宋体" w:hAnsi="宋体" w:cs="Arial" w:hint="eastAsia"/>
          <w:kern w:val="0"/>
          <w:sz w:val="28"/>
          <w:szCs w:val="28"/>
        </w:rPr>
        <w:t>新疆中共乌鲁木齐市水磨沟区委员会宣传部</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BC0A69">
        <w:rPr>
          <w:rFonts w:ascii="宋体" w:eastAsia="宋体" w:hAnsi="宋体" w:cs="宋体"/>
          <w:kern w:val="0"/>
          <w:sz w:val="28"/>
          <w:szCs w:val="28"/>
        </w:rPr>
        <w:t>3</w:t>
      </w:r>
      <w:r w:rsidRPr="00101A42">
        <w:rPr>
          <w:rFonts w:ascii="宋体" w:eastAsia="宋体" w:hAnsi="宋体" w:cs="宋体" w:hint="eastAsia"/>
          <w:kern w:val="0"/>
          <w:sz w:val="28"/>
          <w:szCs w:val="28"/>
        </w:rPr>
        <w:t>个</w:t>
      </w:r>
      <w:r w:rsidRPr="00BC0A69">
        <w:rPr>
          <w:rFonts w:ascii="宋体" w:eastAsia="宋体" w:hAnsi="宋体" w:cs="Arial" w:hint="eastAsia"/>
          <w:kern w:val="0"/>
          <w:sz w:val="28"/>
          <w:szCs w:val="28"/>
        </w:rPr>
        <w:t>机构</w:t>
      </w:r>
      <w:r w:rsidR="00BC0A69" w:rsidRPr="00BC0A69">
        <w:rPr>
          <w:rFonts w:ascii="宋体" w:eastAsia="宋体" w:hAnsi="宋体" w:cs="Arial" w:hint="eastAsia"/>
          <w:kern w:val="0"/>
          <w:sz w:val="28"/>
          <w:szCs w:val="28"/>
        </w:rPr>
        <w:t>，包括新闻办公室、公益电影放映管理中心、创建全国文明城市领导小组办公室</w:t>
      </w:r>
      <w:r w:rsidRPr="00BC0A69">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Default="00BC0A69"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t>新疆中共乌鲁木齐市水磨沟区委员会宣传部</w:t>
      </w:r>
      <w:r w:rsidR="00783303" w:rsidRPr="00101A42">
        <w:rPr>
          <w:rFonts w:ascii="宋体" w:eastAsia="宋体" w:hAnsi="宋体" w:cs="宋体" w:hint="eastAsia"/>
          <w:kern w:val="0"/>
          <w:sz w:val="28"/>
          <w:szCs w:val="28"/>
        </w:rPr>
        <w:t>编制人数</w:t>
      </w:r>
      <w:r w:rsidR="008F0C84" w:rsidRPr="008F0C84">
        <w:rPr>
          <w:rFonts w:ascii="宋体" w:eastAsia="宋体" w:hAnsi="宋体" w:cs="宋体"/>
          <w:kern w:val="0"/>
          <w:sz w:val="28"/>
          <w:szCs w:val="28"/>
        </w:rPr>
        <w:t>21</w:t>
      </w:r>
      <w:r w:rsidR="00783303" w:rsidRPr="00101A42">
        <w:rPr>
          <w:rFonts w:ascii="宋体" w:eastAsia="宋体" w:hAnsi="宋体" w:cs="宋体" w:hint="eastAsia"/>
          <w:kern w:val="0"/>
          <w:sz w:val="28"/>
          <w:szCs w:val="28"/>
        </w:rPr>
        <w:t>人，其中：行政人员编制</w:t>
      </w:r>
      <w:r>
        <w:rPr>
          <w:rFonts w:ascii="宋体" w:eastAsia="宋体" w:hAnsi="宋体" w:cs="宋体"/>
          <w:kern w:val="0"/>
          <w:sz w:val="28"/>
          <w:szCs w:val="28"/>
        </w:rPr>
        <w:t>6</w:t>
      </w:r>
      <w:r w:rsidR="00783303" w:rsidRPr="008F0C84">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,全额拨款事业单位人员编制</w:t>
      </w:r>
      <w:r>
        <w:rPr>
          <w:rFonts w:ascii="宋体" w:eastAsia="宋体" w:hAnsi="宋体" w:cs="Arial"/>
          <w:kern w:val="0"/>
          <w:sz w:val="28"/>
          <w:szCs w:val="28"/>
        </w:rPr>
        <w:t>15</w:t>
      </w:r>
      <w:r w:rsidR="008F0C84" w:rsidRPr="008F0C84">
        <w:rPr>
          <w:rFonts w:ascii="宋体" w:eastAsia="宋体" w:hAnsi="宋体" w:cs="Arial" w:hint="eastAsia"/>
          <w:kern w:val="0"/>
          <w:sz w:val="28"/>
          <w:szCs w:val="28"/>
        </w:rPr>
        <w:t>人。</w:t>
      </w:r>
      <w:r>
        <w:rPr>
          <w:rFonts w:ascii="宋体" w:eastAsia="宋体" w:hAnsi="宋体" w:cs="Arial" w:hint="eastAsia"/>
          <w:kern w:val="0"/>
          <w:sz w:val="28"/>
          <w:szCs w:val="28"/>
        </w:rPr>
        <w:t>新疆中共乌鲁木齐市水磨沟区委员会宣传部</w:t>
      </w:r>
      <w:r w:rsidR="00783303" w:rsidRPr="00101A42">
        <w:rPr>
          <w:rFonts w:ascii="宋体" w:eastAsia="宋体" w:hAnsi="宋体" w:cs="宋体" w:hint="eastAsia"/>
          <w:kern w:val="0"/>
          <w:sz w:val="28"/>
          <w:szCs w:val="28"/>
        </w:rPr>
        <w:t>实有在职人数</w:t>
      </w:r>
      <w:r w:rsidR="008F0C84" w:rsidRPr="008F0C84">
        <w:rPr>
          <w:rFonts w:ascii="宋体" w:eastAsia="宋体" w:hAnsi="宋体" w:cs="宋体"/>
          <w:kern w:val="0"/>
          <w:sz w:val="28"/>
          <w:szCs w:val="28"/>
        </w:rPr>
        <w:t>1</w:t>
      </w:r>
      <w:r>
        <w:rPr>
          <w:rFonts w:ascii="宋体" w:eastAsia="宋体" w:hAnsi="宋体" w:cs="宋体"/>
          <w:kern w:val="0"/>
          <w:sz w:val="28"/>
          <w:szCs w:val="28"/>
        </w:rPr>
        <w:t>6</w:t>
      </w:r>
      <w:r w:rsidR="00783303" w:rsidRPr="00101A42">
        <w:rPr>
          <w:rFonts w:ascii="宋体" w:eastAsia="宋体" w:hAnsi="宋体" w:cs="宋体" w:hint="eastAsia"/>
          <w:kern w:val="0"/>
          <w:sz w:val="28"/>
          <w:szCs w:val="28"/>
        </w:rPr>
        <w:t>人，其中：行政在职人员</w:t>
      </w:r>
      <w:r>
        <w:rPr>
          <w:rFonts w:ascii="宋体" w:eastAsia="宋体" w:hAnsi="宋体" w:cs="宋体"/>
          <w:kern w:val="0"/>
          <w:sz w:val="28"/>
          <w:szCs w:val="28"/>
        </w:rPr>
        <w:t>3</w:t>
      </w:r>
      <w:r w:rsidR="00783303" w:rsidRPr="00101A42">
        <w:rPr>
          <w:rFonts w:ascii="宋体" w:eastAsia="宋体" w:hAnsi="宋体" w:cs="宋体" w:hint="eastAsia"/>
          <w:kern w:val="0"/>
          <w:sz w:val="28"/>
          <w:szCs w:val="28"/>
        </w:rPr>
        <w:t>人</w:t>
      </w:r>
      <w:r w:rsidR="008F0C84" w:rsidRPr="008F0C84">
        <w:rPr>
          <w:rFonts w:ascii="宋体" w:eastAsia="宋体" w:hAnsi="宋体" w:cs="Arial" w:hint="eastAsia"/>
          <w:kern w:val="0"/>
          <w:sz w:val="28"/>
          <w:szCs w:val="28"/>
        </w:rPr>
        <w:t>，全额拨款事业单位人员编制</w:t>
      </w:r>
      <w:r>
        <w:rPr>
          <w:rFonts w:ascii="宋体" w:eastAsia="宋体" w:hAnsi="宋体" w:cs="Arial"/>
          <w:kern w:val="0"/>
          <w:sz w:val="28"/>
          <w:szCs w:val="28"/>
        </w:rPr>
        <w:t>13</w:t>
      </w:r>
      <w:r w:rsidR="008F0C84" w:rsidRPr="008F0C84">
        <w:rPr>
          <w:rFonts w:ascii="宋体" w:eastAsia="宋体" w:hAnsi="宋体" w:cs="Arial"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BC0A69">
        <w:rPr>
          <w:rFonts w:ascii="宋体" w:eastAsia="宋体" w:hAnsi="宋体" w:cs="宋体" w:hint="eastAsia"/>
          <w:b/>
          <w:bCs/>
          <w:kern w:val="0"/>
          <w:sz w:val="28"/>
          <w:szCs w:val="28"/>
        </w:rPr>
        <w:t>新疆中共乌鲁木齐市水磨沟区委员会宣传部</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2B7339"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BC0A69">
        <w:rPr>
          <w:rFonts w:ascii="宋体" w:eastAsia="宋体" w:hAnsi="宋体" w:cs="宋体" w:hint="eastAsia"/>
          <w:b/>
          <w:bCs/>
          <w:kern w:val="0"/>
          <w:sz w:val="28"/>
          <w:szCs w:val="28"/>
        </w:rPr>
        <w:t>新疆中共乌鲁木齐市水磨沟区委员会宣传部</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BC0A69">
        <w:rPr>
          <w:rFonts w:ascii="宋体" w:eastAsia="宋体" w:hAnsi="宋体" w:cs="宋体" w:hint="eastAsia"/>
          <w:b/>
          <w:bCs/>
          <w:kern w:val="0"/>
          <w:sz w:val="28"/>
          <w:szCs w:val="28"/>
        </w:rPr>
        <w:t>新疆中共乌鲁木齐市水磨沟区委员会宣传部</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BC0A69"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新疆中共乌鲁木齐市水磨沟区委员会宣传部</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Pr="00BC0A69">
        <w:rPr>
          <w:rFonts w:ascii="宋体" w:eastAsia="宋体" w:hAnsi="宋体" w:cs="Arial"/>
          <w:kern w:val="0"/>
          <w:sz w:val="28"/>
          <w:szCs w:val="28"/>
        </w:rPr>
        <w:t>1,517.05</w:t>
      </w:r>
      <w:r w:rsidR="00783303" w:rsidRPr="00015D0E">
        <w:rPr>
          <w:rFonts w:ascii="宋体" w:eastAsia="宋体" w:hAnsi="宋体" w:cs="宋体" w:hint="eastAsia"/>
          <w:kern w:val="0"/>
          <w:sz w:val="28"/>
          <w:szCs w:val="28"/>
        </w:rPr>
        <w:t>万元，支出总计</w:t>
      </w:r>
      <w:r w:rsidRPr="00BC0A69">
        <w:rPr>
          <w:rFonts w:ascii="宋体" w:eastAsia="宋体" w:hAnsi="宋体" w:cs="Arial"/>
          <w:kern w:val="0"/>
          <w:sz w:val="28"/>
          <w:szCs w:val="28"/>
        </w:rPr>
        <w:t>1,381.31</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Pr="00BC0A69">
        <w:rPr>
          <w:rFonts w:ascii="宋体" w:eastAsia="宋体" w:hAnsi="宋体" w:cs="Arial"/>
          <w:kern w:val="0"/>
          <w:sz w:val="28"/>
          <w:szCs w:val="28"/>
        </w:rPr>
        <w:t>39.75</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Pr="00BC0A69">
        <w:rPr>
          <w:rFonts w:ascii="宋体" w:eastAsia="宋体" w:hAnsi="宋体" w:cs="宋体"/>
          <w:kern w:val="0"/>
          <w:sz w:val="28"/>
          <w:szCs w:val="28"/>
        </w:rPr>
        <w:t>271.80</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Pr="00BC0A69">
        <w:rPr>
          <w:rFonts w:ascii="宋体" w:eastAsia="宋体" w:hAnsi="宋体" w:cs="Arial"/>
          <w:kern w:val="0"/>
          <w:sz w:val="28"/>
          <w:szCs w:val="28"/>
        </w:rPr>
        <w:t>24.50</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BC0A6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新疆中共乌鲁木齐市水磨沟区委员会宣传部</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Pr="00BC0A69">
        <w:rPr>
          <w:rFonts w:ascii="宋体" w:eastAsia="宋体" w:hAnsi="宋体" w:cs="Arial"/>
          <w:kern w:val="0"/>
          <w:sz w:val="28"/>
          <w:szCs w:val="28"/>
        </w:rPr>
        <w:t>1,517.05</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Pr="00BC0A69">
        <w:rPr>
          <w:rFonts w:ascii="宋体" w:eastAsia="宋体" w:hAnsi="宋体" w:cs="宋体"/>
          <w:kern w:val="0"/>
          <w:sz w:val="28"/>
          <w:szCs w:val="28"/>
        </w:rPr>
        <w:t>1,229.28</w:t>
      </w:r>
      <w:r w:rsidR="00101A42" w:rsidRPr="00015D0E">
        <w:rPr>
          <w:rFonts w:ascii="宋体" w:eastAsia="宋体" w:hAnsi="宋体" w:cs="宋体" w:hint="eastAsia"/>
          <w:kern w:val="0"/>
          <w:sz w:val="28"/>
          <w:szCs w:val="28"/>
        </w:rPr>
        <w:t>万元，其他收入</w:t>
      </w:r>
      <w:r w:rsidRPr="00BC0A69">
        <w:rPr>
          <w:rFonts w:ascii="宋体" w:eastAsia="宋体" w:hAnsi="宋体" w:cs="宋体"/>
          <w:kern w:val="0"/>
          <w:sz w:val="28"/>
          <w:szCs w:val="28"/>
        </w:rPr>
        <w:t>287.78</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BC0A69"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新疆中共乌鲁木齐市水磨沟区委员会宣传部</w:t>
      </w:r>
      <w:r w:rsidR="00783303" w:rsidRPr="00015D0E">
        <w:rPr>
          <w:rFonts w:ascii="宋体" w:eastAsia="宋体" w:hAnsi="宋体" w:cs="宋体" w:hint="eastAsia"/>
          <w:kern w:val="0"/>
          <w:sz w:val="28"/>
          <w:szCs w:val="28"/>
        </w:rPr>
        <w:t>支出决算为</w:t>
      </w:r>
      <w:r w:rsidRPr="00BC0A69">
        <w:rPr>
          <w:rFonts w:ascii="宋体" w:eastAsia="宋体" w:hAnsi="宋体" w:cs="Arial"/>
          <w:kern w:val="0"/>
          <w:sz w:val="28"/>
          <w:szCs w:val="28"/>
        </w:rPr>
        <w:t>1,381.31</w:t>
      </w:r>
      <w:r w:rsidR="00783303" w:rsidRPr="00015D0E">
        <w:rPr>
          <w:rFonts w:ascii="宋体" w:eastAsia="宋体" w:hAnsi="宋体" w:cs="宋体" w:hint="eastAsia"/>
          <w:kern w:val="0"/>
          <w:sz w:val="28"/>
          <w:szCs w:val="28"/>
        </w:rPr>
        <w:t>万元，其中，基本支出决算</w:t>
      </w:r>
      <w:r w:rsidRPr="00BC0A69">
        <w:rPr>
          <w:rFonts w:ascii="宋体" w:eastAsia="宋体" w:hAnsi="宋体" w:cs="Arial"/>
          <w:kern w:val="0"/>
          <w:sz w:val="28"/>
          <w:szCs w:val="28"/>
        </w:rPr>
        <w:t>266.25</w:t>
      </w:r>
      <w:r w:rsidR="00783303" w:rsidRPr="00015D0E">
        <w:rPr>
          <w:rFonts w:ascii="宋体" w:eastAsia="宋体" w:hAnsi="宋体" w:cs="宋体" w:hint="eastAsia"/>
          <w:kern w:val="0"/>
          <w:sz w:val="28"/>
          <w:szCs w:val="28"/>
        </w:rPr>
        <w:t>万元，项目支出决算</w:t>
      </w:r>
      <w:r w:rsidRPr="00BC0A69">
        <w:rPr>
          <w:rFonts w:ascii="宋体" w:eastAsia="宋体" w:hAnsi="宋体" w:cs="Arial"/>
          <w:kern w:val="0"/>
          <w:sz w:val="28"/>
          <w:szCs w:val="28"/>
        </w:rPr>
        <w:t>1,115.06</w:t>
      </w:r>
      <w:r w:rsidR="00783303" w:rsidRPr="00015D0E">
        <w:rPr>
          <w:rFonts w:ascii="宋体" w:eastAsia="宋体" w:hAnsi="宋体" w:cs="宋体" w:hint="eastAsia"/>
          <w:kern w:val="0"/>
          <w:sz w:val="28"/>
          <w:szCs w:val="28"/>
        </w:rPr>
        <w:t>万元。</w:t>
      </w:r>
    </w:p>
    <w:p w:rsidR="00BC0A69" w:rsidRDefault="00BC0A6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宋体" w:hint="eastAsia"/>
          <w:kern w:val="0"/>
          <w:sz w:val="28"/>
          <w:szCs w:val="28"/>
        </w:rPr>
        <w:t>结余</w:t>
      </w:r>
      <w:r w:rsidR="00BC0A69" w:rsidRPr="00BC0A69">
        <w:rPr>
          <w:rFonts w:ascii="宋体" w:eastAsia="宋体" w:hAnsi="宋体" w:cs="Arial"/>
          <w:kern w:val="0"/>
          <w:sz w:val="28"/>
          <w:szCs w:val="28"/>
        </w:rPr>
        <w:t>232.26</w:t>
      </w:r>
      <w:r w:rsidRPr="00015D0E">
        <w:rPr>
          <w:rFonts w:ascii="宋体" w:eastAsia="宋体" w:hAnsi="宋体" w:cs="宋体" w:hint="eastAsia"/>
          <w:kern w:val="0"/>
          <w:sz w:val="28"/>
          <w:szCs w:val="28"/>
        </w:rPr>
        <w:t>万元，其中上年结余</w:t>
      </w:r>
      <w:r w:rsidR="00BC0A69" w:rsidRPr="00BC0A69">
        <w:rPr>
          <w:rFonts w:ascii="宋体" w:eastAsia="宋体" w:hAnsi="宋体" w:cs="Arial"/>
          <w:kern w:val="0"/>
          <w:sz w:val="28"/>
          <w:szCs w:val="28"/>
        </w:rPr>
        <w:t>96.52</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BC0A69" w:rsidRPr="00BC0A69">
        <w:rPr>
          <w:rFonts w:ascii="宋体" w:eastAsia="宋体" w:hAnsi="宋体" w:cs="Arial"/>
          <w:kern w:val="0"/>
          <w:sz w:val="28"/>
          <w:szCs w:val="28"/>
        </w:rPr>
        <w:t>15.74</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BC0A69">
        <w:rPr>
          <w:rFonts w:ascii="宋体" w:eastAsia="宋体" w:hAnsi="宋体" w:cs="宋体"/>
          <w:kern w:val="0"/>
          <w:sz w:val="28"/>
          <w:szCs w:val="28"/>
        </w:rPr>
        <w:t>40</w:t>
      </w:r>
      <w:r w:rsidR="001620E2">
        <w:rPr>
          <w:rFonts w:ascii="宋体" w:eastAsia="宋体" w:hAnsi="宋体" w:cs="宋体" w:hint="eastAsia"/>
          <w:kern w:val="0"/>
          <w:sz w:val="28"/>
          <w:szCs w:val="28"/>
        </w:rPr>
        <w:t>.</w:t>
      </w:r>
      <w:r w:rsidR="00AC7267">
        <w:rPr>
          <w:rFonts w:ascii="宋体" w:eastAsia="宋体" w:hAnsi="宋体" w:cs="宋体"/>
          <w:kern w:val="0"/>
          <w:sz w:val="28"/>
          <w:szCs w:val="28"/>
        </w:rPr>
        <w:t>7</w:t>
      </w:r>
      <w:r w:rsidR="00BC0A69">
        <w:rPr>
          <w:rFonts w:ascii="宋体" w:eastAsia="宋体" w:hAnsi="宋体" w:cs="宋体"/>
          <w:kern w:val="0"/>
          <w:sz w:val="28"/>
          <w:szCs w:val="28"/>
        </w:rPr>
        <w:t>6</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宋体" w:hint="eastAsia"/>
          <w:kern w:val="0"/>
          <w:sz w:val="28"/>
          <w:szCs w:val="28"/>
        </w:rPr>
        <w:t>公务用车运行维护费</w:t>
      </w:r>
      <w:r w:rsidR="00BC0A69" w:rsidRPr="00BC0A69">
        <w:rPr>
          <w:rFonts w:ascii="宋体" w:eastAsia="宋体" w:hAnsi="宋体" w:cs="Arial"/>
          <w:kern w:val="0"/>
          <w:sz w:val="28"/>
          <w:szCs w:val="28"/>
        </w:rPr>
        <w:t>15.74</w:t>
      </w:r>
      <w:r w:rsidRPr="00015D0E">
        <w:rPr>
          <w:rFonts w:ascii="宋体" w:eastAsia="宋体" w:hAnsi="宋体" w:cs="宋体" w:hint="eastAsia"/>
          <w:kern w:val="0"/>
          <w:sz w:val="28"/>
          <w:szCs w:val="28"/>
        </w:rPr>
        <w:t>万元，</w:t>
      </w:r>
      <w:r w:rsidR="001620E2">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AC7267">
        <w:rPr>
          <w:rFonts w:ascii="宋体" w:eastAsia="宋体" w:hAnsi="宋体" w:cs="宋体" w:hint="eastAsia"/>
          <w:kern w:val="0"/>
          <w:sz w:val="28"/>
          <w:szCs w:val="28"/>
        </w:rPr>
        <w:t>增长</w:t>
      </w:r>
      <w:r w:rsidR="001620E2">
        <w:rPr>
          <w:rFonts w:ascii="宋体" w:eastAsia="宋体" w:hAnsi="宋体" w:cs="宋体" w:hint="eastAsia"/>
          <w:kern w:val="0"/>
          <w:sz w:val="28"/>
          <w:szCs w:val="28"/>
        </w:rPr>
        <w:t>了</w:t>
      </w:r>
      <w:r w:rsidR="00BC0A69" w:rsidRPr="00BC0A69">
        <w:rPr>
          <w:rFonts w:ascii="宋体" w:eastAsia="宋体" w:hAnsi="宋体" w:cs="宋体"/>
          <w:kern w:val="0"/>
          <w:sz w:val="28"/>
          <w:szCs w:val="28"/>
        </w:rPr>
        <w:t>17.84</w:t>
      </w:r>
      <w:r w:rsidR="001620E2">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BC0A69" w:rsidRDefault="00BC0A6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BC0A69" w:rsidRDefault="00BC0A6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宋体" w:hint="eastAsia"/>
          <w:kern w:val="0"/>
          <w:sz w:val="28"/>
          <w:szCs w:val="28"/>
        </w:rPr>
        <w:t>财政拨款支出年初预算为</w:t>
      </w:r>
      <w:r w:rsidR="00BC0A69" w:rsidRPr="00BC0A69">
        <w:rPr>
          <w:rFonts w:ascii="宋体" w:eastAsia="宋体" w:hAnsi="宋体" w:cs="Arial"/>
          <w:kern w:val="0"/>
          <w:sz w:val="28"/>
          <w:szCs w:val="28"/>
        </w:rPr>
        <w:t>388.53</w:t>
      </w:r>
      <w:r w:rsidRPr="00015D0E">
        <w:rPr>
          <w:rFonts w:ascii="宋体" w:eastAsia="宋体" w:hAnsi="宋体" w:cs="宋体" w:hint="eastAsia"/>
          <w:kern w:val="0"/>
          <w:sz w:val="28"/>
          <w:szCs w:val="28"/>
        </w:rPr>
        <w:t>万元，支出决算为</w:t>
      </w:r>
      <w:r w:rsidR="00BC0A69" w:rsidRPr="00BC0A69">
        <w:rPr>
          <w:rFonts w:ascii="宋体" w:eastAsia="宋体" w:hAnsi="宋体" w:cs="Arial"/>
          <w:kern w:val="0"/>
          <w:sz w:val="28"/>
          <w:szCs w:val="28"/>
        </w:rPr>
        <w:t>1,143.07</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BC0A69">
        <w:rPr>
          <w:rFonts w:ascii="宋体" w:eastAsia="宋体" w:hAnsi="宋体" w:cs="宋体"/>
          <w:kern w:val="0"/>
          <w:sz w:val="28"/>
          <w:szCs w:val="28"/>
        </w:rPr>
        <w:t>29</w:t>
      </w:r>
      <w:r w:rsidR="00F1031A">
        <w:rPr>
          <w:rFonts w:ascii="宋体" w:eastAsia="宋体" w:hAnsi="宋体" w:cs="宋体" w:hint="eastAsia"/>
          <w:kern w:val="0"/>
          <w:sz w:val="28"/>
          <w:szCs w:val="28"/>
        </w:rPr>
        <w:t>4</w:t>
      </w:r>
      <w:r w:rsidR="00794AF3">
        <w:rPr>
          <w:rFonts w:ascii="宋体" w:eastAsia="宋体" w:hAnsi="宋体" w:cs="宋体" w:hint="eastAsia"/>
          <w:kern w:val="0"/>
          <w:sz w:val="28"/>
          <w:szCs w:val="28"/>
        </w:rPr>
        <w:t>.</w:t>
      </w:r>
      <w:r w:rsidR="00BC0A69">
        <w:rPr>
          <w:rFonts w:ascii="宋体" w:eastAsia="宋体" w:hAnsi="宋体" w:cs="宋体"/>
          <w:kern w:val="0"/>
          <w:sz w:val="28"/>
          <w:szCs w:val="28"/>
        </w:rPr>
        <w:t>20</w:t>
      </w:r>
      <w:r w:rsidR="00794AF3" w:rsidRPr="00794AF3">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C0A69">
        <w:rPr>
          <w:rFonts w:ascii="宋体" w:eastAsia="宋体" w:hAnsi="宋体" w:cs="宋体" w:hint="eastAsia"/>
          <w:kern w:val="0"/>
          <w:sz w:val="28"/>
          <w:szCs w:val="28"/>
        </w:rPr>
        <w:t>新疆中共乌鲁木齐市水磨沟区委员会宣传部</w:t>
      </w:r>
      <w:r w:rsidRPr="00015D0E">
        <w:rPr>
          <w:rFonts w:ascii="宋体" w:eastAsia="宋体" w:hAnsi="宋体" w:cs="宋体" w:hint="eastAsia"/>
          <w:kern w:val="0"/>
          <w:sz w:val="28"/>
          <w:szCs w:val="28"/>
        </w:rPr>
        <w:t>机关运行经费支出</w:t>
      </w:r>
      <w:r w:rsidR="00BC0A69" w:rsidRPr="00BC0A69">
        <w:rPr>
          <w:rFonts w:ascii="宋体" w:eastAsia="宋体" w:hAnsi="宋体" w:cs="宋体"/>
          <w:kern w:val="0"/>
          <w:sz w:val="28"/>
          <w:szCs w:val="28"/>
        </w:rPr>
        <w:t>26.25</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BC0A69" w:rsidRPr="00BC0A69">
        <w:rPr>
          <w:rFonts w:ascii="宋体" w:eastAsia="宋体" w:hAnsi="宋体" w:cs="Arial"/>
          <w:kern w:val="0"/>
          <w:sz w:val="28"/>
          <w:szCs w:val="28"/>
        </w:rPr>
        <w:t>23.97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BC0A69" w:rsidRPr="00BC0A69">
        <w:rPr>
          <w:rFonts w:ascii="宋体" w:eastAsia="宋体" w:hAnsi="宋体" w:cs="宋体"/>
          <w:kern w:val="0"/>
          <w:sz w:val="28"/>
          <w:szCs w:val="28"/>
        </w:rPr>
        <w:t>9</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BC0A69" w:rsidRPr="00BC0A69">
        <w:rPr>
          <w:rFonts w:ascii="宋体" w:eastAsia="宋体" w:hAnsi="宋体" w:cs="宋体"/>
          <w:kern w:val="0"/>
          <w:sz w:val="28"/>
          <w:szCs w:val="28"/>
        </w:rPr>
        <w:t>9</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w:t>
      </w:r>
      <w:r w:rsidRPr="00015D0E">
        <w:rPr>
          <w:rFonts w:ascii="宋体" w:eastAsia="宋体" w:hAnsi="宋体" w:cs="宋体" w:hint="eastAsia"/>
          <w:kern w:val="0"/>
          <w:sz w:val="28"/>
          <w:szCs w:val="28"/>
        </w:rPr>
        <w:lastRenderedPageBreak/>
        <w:t>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A9" w:rsidRDefault="00267CA9" w:rsidP="00BC0A69">
      <w:r>
        <w:separator/>
      </w:r>
    </w:p>
  </w:endnote>
  <w:endnote w:type="continuationSeparator" w:id="0">
    <w:p w:rsidR="00267CA9" w:rsidRDefault="00267CA9" w:rsidP="00BC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A9" w:rsidRDefault="00267CA9" w:rsidP="00BC0A69">
      <w:r>
        <w:separator/>
      </w:r>
    </w:p>
  </w:footnote>
  <w:footnote w:type="continuationSeparator" w:id="0">
    <w:p w:rsidR="00267CA9" w:rsidRDefault="00267CA9" w:rsidP="00BC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620E2"/>
    <w:rsid w:val="00267CA9"/>
    <w:rsid w:val="002B7339"/>
    <w:rsid w:val="004D08C1"/>
    <w:rsid w:val="00613F59"/>
    <w:rsid w:val="00635209"/>
    <w:rsid w:val="006474CB"/>
    <w:rsid w:val="006B784D"/>
    <w:rsid w:val="00783303"/>
    <w:rsid w:val="00794AF3"/>
    <w:rsid w:val="008F0C84"/>
    <w:rsid w:val="00A51532"/>
    <w:rsid w:val="00A809EF"/>
    <w:rsid w:val="00AC7267"/>
    <w:rsid w:val="00B944EF"/>
    <w:rsid w:val="00BA44ED"/>
    <w:rsid w:val="00BC0A69"/>
    <w:rsid w:val="00BF0ED1"/>
    <w:rsid w:val="00C1296B"/>
    <w:rsid w:val="00D6091E"/>
    <w:rsid w:val="00D61254"/>
    <w:rsid w:val="00D74FF9"/>
    <w:rsid w:val="00DC1FFF"/>
    <w:rsid w:val="00E67D5F"/>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F7169"/>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BC0A6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BC0A69"/>
    <w:rPr>
      <w:rFonts w:cs="等线"/>
      <w:kern w:val="2"/>
      <w:sz w:val="18"/>
      <w:szCs w:val="18"/>
    </w:rPr>
  </w:style>
  <w:style w:type="paragraph" w:styleId="a9">
    <w:name w:val="footer"/>
    <w:basedOn w:val="a"/>
    <w:link w:val="aa"/>
    <w:uiPriority w:val="99"/>
    <w:unhideWhenUsed/>
    <w:rsid w:val="00BC0A69"/>
    <w:pPr>
      <w:tabs>
        <w:tab w:val="center" w:pos="4153"/>
        <w:tab w:val="right" w:pos="8306"/>
      </w:tabs>
      <w:snapToGrid w:val="0"/>
      <w:jc w:val="left"/>
    </w:pPr>
    <w:rPr>
      <w:sz w:val="18"/>
      <w:szCs w:val="18"/>
    </w:rPr>
  </w:style>
  <w:style w:type="character" w:customStyle="1" w:styleId="aa">
    <w:name w:val="页脚 字符"/>
    <w:link w:val="a9"/>
    <w:uiPriority w:val="99"/>
    <w:rsid w:val="00BC0A69"/>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435932">
      <w:bodyDiv w:val="1"/>
      <w:marLeft w:val="0"/>
      <w:marRight w:val="0"/>
      <w:marTop w:val="0"/>
      <w:marBottom w:val="0"/>
      <w:divBdr>
        <w:top w:val="none" w:sz="0" w:space="0" w:color="auto"/>
        <w:left w:val="none" w:sz="0" w:space="0" w:color="auto"/>
        <w:bottom w:val="none" w:sz="0" w:space="0" w:color="auto"/>
        <w:right w:val="none" w:sz="0" w:space="0" w:color="auto"/>
      </w:divBdr>
      <w:divsChild>
        <w:div w:id="1168666639">
          <w:marLeft w:val="0"/>
          <w:marRight w:val="0"/>
          <w:marTop w:val="0"/>
          <w:marBottom w:val="0"/>
          <w:divBdr>
            <w:top w:val="none" w:sz="0" w:space="0" w:color="auto"/>
            <w:left w:val="none" w:sz="0" w:space="0" w:color="auto"/>
            <w:bottom w:val="none" w:sz="0" w:space="0" w:color="auto"/>
            <w:right w:val="none" w:sz="0" w:space="0" w:color="auto"/>
          </w:divBdr>
          <w:divsChild>
            <w:div w:id="1053624039">
              <w:marLeft w:val="0"/>
              <w:marRight w:val="0"/>
              <w:marTop w:val="0"/>
              <w:marBottom w:val="0"/>
              <w:divBdr>
                <w:top w:val="none" w:sz="0" w:space="0" w:color="auto"/>
                <w:left w:val="none" w:sz="0" w:space="0" w:color="auto"/>
                <w:bottom w:val="none" w:sz="0" w:space="0" w:color="auto"/>
                <w:right w:val="none" w:sz="0" w:space="0" w:color="auto"/>
              </w:divBdr>
              <w:divsChild>
                <w:div w:id="542525457">
                  <w:marLeft w:val="0"/>
                  <w:marRight w:val="0"/>
                  <w:marTop w:val="0"/>
                  <w:marBottom w:val="0"/>
                  <w:divBdr>
                    <w:top w:val="none" w:sz="0" w:space="0" w:color="auto"/>
                    <w:left w:val="none" w:sz="0" w:space="0" w:color="auto"/>
                    <w:bottom w:val="none" w:sz="0" w:space="0" w:color="auto"/>
                    <w:right w:val="none" w:sz="0" w:space="0" w:color="auto"/>
                  </w:divBdr>
                  <w:divsChild>
                    <w:div w:id="2072919005">
                      <w:marLeft w:val="0"/>
                      <w:marRight w:val="0"/>
                      <w:marTop w:val="150"/>
                      <w:marBottom w:val="0"/>
                      <w:divBdr>
                        <w:top w:val="single" w:sz="6" w:space="0" w:color="C7C7C7"/>
                        <w:left w:val="single" w:sz="6" w:space="0" w:color="C7C7C7"/>
                        <w:bottom w:val="none" w:sz="0" w:space="0" w:color="auto"/>
                        <w:right w:val="single" w:sz="6" w:space="0" w:color="C7C7C7"/>
                      </w:divBdr>
                      <w:divsChild>
                        <w:div w:id="221330036">
                          <w:marLeft w:val="0"/>
                          <w:marRight w:val="0"/>
                          <w:marTop w:val="0"/>
                          <w:marBottom w:val="0"/>
                          <w:divBdr>
                            <w:top w:val="none" w:sz="0" w:space="0" w:color="auto"/>
                            <w:left w:val="none" w:sz="0" w:space="0" w:color="auto"/>
                            <w:bottom w:val="none" w:sz="0" w:space="0" w:color="auto"/>
                            <w:right w:val="none" w:sz="0" w:space="0" w:color="auto"/>
                          </w:divBdr>
                          <w:divsChild>
                            <w:div w:id="1113286377">
                              <w:marLeft w:val="0"/>
                              <w:marRight w:val="0"/>
                              <w:marTop w:val="0"/>
                              <w:marBottom w:val="0"/>
                              <w:divBdr>
                                <w:top w:val="none" w:sz="0" w:space="0" w:color="auto"/>
                                <w:left w:val="single" w:sz="6" w:space="0" w:color="E6E6E6"/>
                                <w:bottom w:val="none" w:sz="0" w:space="0" w:color="auto"/>
                                <w:right w:val="single" w:sz="6" w:space="0" w:color="E6E6E6"/>
                              </w:divBdr>
                              <w:divsChild>
                                <w:div w:id="1329093453">
                                  <w:marLeft w:val="0"/>
                                  <w:marRight w:val="0"/>
                                  <w:marTop w:val="150"/>
                                  <w:marBottom w:val="150"/>
                                  <w:divBdr>
                                    <w:top w:val="none" w:sz="0" w:space="0" w:color="auto"/>
                                    <w:left w:val="none" w:sz="0" w:space="0" w:color="auto"/>
                                    <w:bottom w:val="none" w:sz="0" w:space="0" w:color="auto"/>
                                    <w:right w:val="none" w:sz="0" w:space="0" w:color="auto"/>
                                  </w:divBdr>
                                  <w:divsChild>
                                    <w:div w:id="2391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509</Words>
  <Characters>2907</Characters>
  <Application>Microsoft Office Word</Application>
  <DocSecurity>0</DocSecurity>
  <Lines>24</Lines>
  <Paragraphs>6</Paragraphs>
  <ScaleCrop>false</ScaleCrop>
  <Company>微软中国</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16</cp:revision>
  <dcterms:created xsi:type="dcterms:W3CDTF">2017-07-10T00:13:00Z</dcterms:created>
  <dcterms:modified xsi:type="dcterms:W3CDTF">2017-07-28T09:22:00Z</dcterms:modified>
</cp:coreProperties>
</file>