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7C" w:rsidRPr="0002192C" w:rsidRDefault="00783303" w:rsidP="007B4A7C">
      <w:pPr>
        <w:widowControl/>
        <w:shd w:val="clear" w:color="auto" w:fill="FFFFFF"/>
        <w:spacing w:before="240" w:after="240"/>
        <w:jc w:val="center"/>
        <w:textAlignment w:val="top"/>
        <w:outlineLvl w:val="0"/>
        <w:rPr>
          <w:rFonts w:ascii="宋体" w:eastAsia="宋体" w:hAnsi="宋体" w:cs="Arial"/>
          <w:b/>
          <w:bCs/>
          <w:color w:val="000000" w:themeColor="text1"/>
          <w:kern w:val="36"/>
          <w:sz w:val="32"/>
          <w:szCs w:val="32"/>
        </w:rPr>
      </w:pPr>
      <w:r w:rsidRPr="0002192C">
        <w:rPr>
          <w:rFonts w:ascii="宋体" w:eastAsia="宋体" w:hAnsi="宋体" w:cs="Arial"/>
          <w:b/>
          <w:bCs/>
          <w:color w:val="000000" w:themeColor="text1"/>
          <w:kern w:val="36"/>
          <w:sz w:val="32"/>
          <w:szCs w:val="32"/>
        </w:rPr>
        <w:t>2016</w:t>
      </w:r>
      <w:r w:rsidRPr="0002192C">
        <w:rPr>
          <w:rFonts w:ascii="宋体" w:eastAsia="宋体" w:hAnsi="宋体" w:cs="宋体" w:hint="eastAsia"/>
          <w:b/>
          <w:bCs/>
          <w:color w:val="000000" w:themeColor="text1"/>
          <w:kern w:val="36"/>
          <w:sz w:val="32"/>
          <w:szCs w:val="32"/>
        </w:rPr>
        <w:t>年度</w:t>
      </w:r>
      <w:r w:rsidR="00584B6D">
        <w:rPr>
          <w:rFonts w:ascii="宋体" w:eastAsia="宋体" w:hAnsi="宋体" w:cs="Arial" w:hint="eastAsia"/>
          <w:b/>
          <w:bCs/>
          <w:color w:val="000000" w:themeColor="text1"/>
          <w:kern w:val="36"/>
          <w:sz w:val="32"/>
          <w:szCs w:val="32"/>
        </w:rPr>
        <w:t>乌鲁木齐市水磨沟区伊斯兰协会</w:t>
      </w:r>
    </w:p>
    <w:p w:rsidR="00783303" w:rsidRPr="007B4A7C" w:rsidRDefault="00783303" w:rsidP="007B4A7C">
      <w:pPr>
        <w:widowControl/>
        <w:shd w:val="clear" w:color="auto" w:fill="FFFFFF"/>
        <w:spacing w:before="240" w:after="240"/>
        <w:jc w:val="center"/>
        <w:textAlignment w:val="top"/>
        <w:outlineLvl w:val="0"/>
        <w:rPr>
          <w:rFonts w:ascii="宋体" w:eastAsia="宋体" w:hAnsi="宋体" w:cs="Arial"/>
          <w:b/>
          <w:bCs/>
          <w:kern w:val="36"/>
          <w:sz w:val="32"/>
          <w:szCs w:val="32"/>
        </w:rPr>
      </w:pPr>
      <w:r w:rsidRPr="00A51532">
        <w:rPr>
          <w:rFonts w:ascii="宋体" w:eastAsia="宋体" w:hAnsi="宋体" w:cs="宋体" w:hint="eastAsia"/>
          <w:b/>
          <w:bCs/>
          <w:kern w:val="36"/>
          <w:sz w:val="32"/>
          <w:szCs w:val="32"/>
        </w:rPr>
        <w:t>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57411B" w:rsidRPr="00E93238" w:rsidRDefault="00783303" w:rsidP="00E93238">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584B6D" w:rsidRPr="00584B6D" w:rsidRDefault="00584B6D" w:rsidP="00584B6D">
      <w:pPr>
        <w:ind w:firstLineChars="200" w:firstLine="560"/>
        <w:rPr>
          <w:rFonts w:asciiTheme="minorEastAsia" w:eastAsiaTheme="minorEastAsia" w:hAnsiTheme="minorEastAsia" w:cs="宋体"/>
          <w:kern w:val="0"/>
          <w:sz w:val="28"/>
          <w:szCs w:val="28"/>
        </w:rPr>
      </w:pPr>
      <w:r w:rsidRPr="00584B6D">
        <w:rPr>
          <w:rFonts w:asciiTheme="minorEastAsia" w:eastAsiaTheme="minorEastAsia" w:hAnsiTheme="minorEastAsia" w:cs="宋体" w:hint="eastAsia"/>
          <w:kern w:val="0"/>
          <w:sz w:val="28"/>
          <w:szCs w:val="28"/>
        </w:rPr>
        <w:t>1、协助政府贯彻执行党的宗教信仰自由政策和国家的法律、法规。保护合法的宗教活动及宗教界的合法权益，对宗教人士和信教群众进行爱国主义、社会主义、遵纪守法、时事政策教育，引导崇尚科学，促进教民加强法制意识、公民意识。</w:t>
      </w:r>
    </w:p>
    <w:p w:rsidR="00584B6D" w:rsidRPr="00584B6D" w:rsidRDefault="00584B6D" w:rsidP="00584B6D">
      <w:pPr>
        <w:ind w:firstLineChars="200" w:firstLine="560"/>
        <w:rPr>
          <w:rFonts w:asciiTheme="minorEastAsia" w:eastAsiaTheme="minorEastAsia" w:hAnsiTheme="minorEastAsia" w:cs="宋体" w:hint="eastAsia"/>
          <w:kern w:val="0"/>
          <w:sz w:val="28"/>
          <w:szCs w:val="28"/>
        </w:rPr>
      </w:pPr>
      <w:r w:rsidRPr="00584B6D">
        <w:rPr>
          <w:rFonts w:asciiTheme="minorEastAsia" w:eastAsiaTheme="minorEastAsia" w:hAnsiTheme="minorEastAsia" w:cs="宋体" w:hint="eastAsia"/>
          <w:kern w:val="0"/>
          <w:sz w:val="28"/>
          <w:szCs w:val="28"/>
        </w:rPr>
        <w:t>2、在法律、政策的范围内开展伊斯教教务指导活动，规范宗教活动。</w:t>
      </w:r>
    </w:p>
    <w:p w:rsidR="00584B6D" w:rsidRPr="00584B6D" w:rsidRDefault="00584B6D" w:rsidP="00584B6D">
      <w:pPr>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  </w:t>
      </w:r>
      <w:r w:rsidRPr="00584B6D">
        <w:rPr>
          <w:rFonts w:asciiTheme="minorEastAsia" w:eastAsiaTheme="minorEastAsia" w:hAnsiTheme="minorEastAsia" w:cs="宋体" w:hint="eastAsia"/>
          <w:kern w:val="0"/>
          <w:sz w:val="28"/>
          <w:szCs w:val="28"/>
        </w:rPr>
        <w:t>3、根据需要开办伊斯兰教教职人员培训班，加强年轻教职人员的培训，培训工作，培养新一代爱国爱教的伊斯兰教教职人员和高层次爱国爱教的年轻伊斯兰教人士，加强伊斯兰教人士队伍的思想建设。</w:t>
      </w:r>
    </w:p>
    <w:p w:rsidR="00584B6D" w:rsidRPr="00584B6D" w:rsidRDefault="00584B6D" w:rsidP="00584B6D">
      <w:pPr>
        <w:ind w:firstLineChars="200" w:firstLine="560"/>
        <w:rPr>
          <w:rFonts w:asciiTheme="minorEastAsia" w:eastAsiaTheme="minorEastAsia" w:hAnsiTheme="minorEastAsia" w:cs="宋体" w:hint="eastAsia"/>
          <w:kern w:val="0"/>
          <w:sz w:val="28"/>
          <w:szCs w:val="28"/>
        </w:rPr>
      </w:pPr>
      <w:r w:rsidRPr="00584B6D">
        <w:rPr>
          <w:rFonts w:asciiTheme="minorEastAsia" w:eastAsiaTheme="minorEastAsia" w:hAnsiTheme="minorEastAsia" w:cs="宋体" w:hint="eastAsia"/>
          <w:kern w:val="0"/>
          <w:sz w:val="28"/>
          <w:szCs w:val="28"/>
        </w:rPr>
        <w:t>4、完善和规范本会及清真寺的民主管理制度。</w:t>
      </w:r>
    </w:p>
    <w:p w:rsidR="00584B6D" w:rsidRPr="00584B6D" w:rsidRDefault="00584B6D" w:rsidP="00584B6D">
      <w:pPr>
        <w:ind w:firstLineChars="200" w:firstLine="560"/>
        <w:rPr>
          <w:rFonts w:asciiTheme="minorEastAsia" w:eastAsiaTheme="minorEastAsia" w:hAnsiTheme="minorEastAsia" w:cs="宋体" w:hint="eastAsia"/>
          <w:kern w:val="0"/>
          <w:sz w:val="28"/>
          <w:szCs w:val="28"/>
        </w:rPr>
      </w:pPr>
      <w:r w:rsidRPr="00584B6D">
        <w:rPr>
          <w:rFonts w:asciiTheme="minorEastAsia" w:eastAsiaTheme="minorEastAsia" w:hAnsiTheme="minorEastAsia" w:cs="宋体" w:hint="eastAsia"/>
          <w:kern w:val="0"/>
          <w:sz w:val="28"/>
          <w:szCs w:val="28"/>
        </w:rPr>
        <w:t>5、收集伊斯兰教文史及学术资料，发掘、整理伊斯兰教的优良历史文化遗产。组织开展伊斯兰教文化学术研究活动，做好“解经，，工作，对宗教教义做出符合社会进步的阐释。</w:t>
      </w:r>
    </w:p>
    <w:p w:rsidR="00584B6D" w:rsidRPr="00584B6D" w:rsidRDefault="00584B6D" w:rsidP="00584B6D">
      <w:pPr>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  </w:t>
      </w:r>
      <w:r w:rsidRPr="00584B6D">
        <w:rPr>
          <w:rFonts w:asciiTheme="minorEastAsia" w:eastAsiaTheme="minorEastAsia" w:hAnsiTheme="minorEastAsia" w:cs="宋体" w:hint="eastAsia"/>
          <w:kern w:val="0"/>
          <w:sz w:val="28"/>
          <w:szCs w:val="28"/>
        </w:rPr>
        <w:t>6、组织实施伊斯兰教教职人员的考核、任用、聘用工作；积极</w:t>
      </w:r>
      <w:r w:rsidRPr="00584B6D">
        <w:rPr>
          <w:rFonts w:asciiTheme="minorEastAsia" w:eastAsiaTheme="minorEastAsia" w:hAnsiTheme="minorEastAsia" w:cs="宋体" w:hint="eastAsia"/>
          <w:kern w:val="0"/>
          <w:sz w:val="28"/>
          <w:szCs w:val="28"/>
        </w:rPr>
        <w:lastRenderedPageBreak/>
        <w:t>鼓励清真寺开展自养事业；加强上级伊协联系，协助、配合上级伊协的业务工作；</w:t>
      </w:r>
      <w:proofErr w:type="gramStart"/>
      <w:r w:rsidRPr="00584B6D">
        <w:rPr>
          <w:rFonts w:asciiTheme="minorEastAsia" w:eastAsiaTheme="minorEastAsia" w:hAnsiTheme="minorEastAsia" w:cs="宋体" w:hint="eastAsia"/>
          <w:kern w:val="0"/>
          <w:sz w:val="28"/>
          <w:szCs w:val="28"/>
        </w:rPr>
        <w:t>在市伊协</w:t>
      </w:r>
      <w:proofErr w:type="gramEnd"/>
      <w:r w:rsidRPr="00584B6D">
        <w:rPr>
          <w:rFonts w:asciiTheme="minorEastAsia" w:eastAsiaTheme="minorEastAsia" w:hAnsiTheme="minorEastAsia" w:cs="宋体" w:hint="eastAsia"/>
          <w:kern w:val="0"/>
          <w:sz w:val="28"/>
          <w:szCs w:val="28"/>
        </w:rPr>
        <w:t>的指导下，做好涉外宗教活动。</w:t>
      </w:r>
    </w:p>
    <w:p w:rsidR="00783303" w:rsidRPr="00101A42" w:rsidRDefault="00783303" w:rsidP="00944111">
      <w:pPr>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1F0280">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584B6D">
        <w:rPr>
          <w:rFonts w:ascii="宋体" w:eastAsia="宋体" w:hAnsi="宋体" w:cs="Arial" w:hint="eastAsia"/>
          <w:kern w:val="0"/>
          <w:sz w:val="28"/>
          <w:szCs w:val="28"/>
        </w:rPr>
        <w:t>乌鲁木齐市水磨沟区伊斯兰协会</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8D0B68">
        <w:rPr>
          <w:rFonts w:ascii="宋体" w:eastAsia="宋体" w:hAnsi="宋体" w:cs="宋体" w:hint="eastAsia"/>
          <w:kern w:val="0"/>
          <w:sz w:val="28"/>
          <w:szCs w:val="28"/>
        </w:rPr>
        <w:t>1</w:t>
      </w:r>
      <w:r w:rsidR="00BA41C4">
        <w:rPr>
          <w:rFonts w:ascii="宋体" w:eastAsia="宋体" w:hAnsi="宋体" w:cs="宋体" w:hint="eastAsia"/>
          <w:kern w:val="0"/>
          <w:sz w:val="28"/>
          <w:szCs w:val="28"/>
        </w:rPr>
        <w:t>个机构</w:t>
      </w:r>
      <w:r w:rsidR="004D6C01" w:rsidRPr="004D6C01">
        <w:rPr>
          <w:rFonts w:ascii="宋体" w:eastAsia="宋体" w:hAnsi="宋体" w:cs="Arial"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584B6D" w:rsidP="0047051E">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乌鲁木齐市水磨沟区伊斯兰协会</w:t>
      </w:r>
      <w:r w:rsidR="00783303" w:rsidRPr="008D0B68">
        <w:rPr>
          <w:rFonts w:ascii="宋体" w:eastAsia="宋体" w:hAnsi="宋体" w:cs="宋体" w:hint="eastAsia"/>
          <w:kern w:val="0"/>
          <w:sz w:val="28"/>
          <w:szCs w:val="28"/>
        </w:rPr>
        <w:t>编制人数</w:t>
      </w:r>
      <w:r w:rsidRPr="00584B6D">
        <w:rPr>
          <w:rFonts w:ascii="宋体" w:eastAsia="宋体" w:hAnsi="宋体" w:cs="宋体"/>
          <w:kern w:val="0"/>
          <w:sz w:val="28"/>
          <w:szCs w:val="28"/>
        </w:rPr>
        <w:t>3</w:t>
      </w:r>
      <w:r w:rsidR="00783303" w:rsidRPr="008D0B68">
        <w:rPr>
          <w:rFonts w:ascii="宋体" w:eastAsia="宋体" w:hAnsi="宋体" w:cs="宋体" w:hint="eastAsia"/>
          <w:kern w:val="0"/>
          <w:sz w:val="28"/>
          <w:szCs w:val="28"/>
        </w:rPr>
        <w:t>人，其中：行政人员编制</w:t>
      </w:r>
      <w:r>
        <w:rPr>
          <w:rFonts w:ascii="宋体" w:eastAsia="宋体" w:hAnsi="宋体" w:cs="宋体" w:hint="eastAsia"/>
          <w:kern w:val="0"/>
          <w:sz w:val="28"/>
          <w:szCs w:val="28"/>
        </w:rPr>
        <w:t>0</w:t>
      </w:r>
      <w:r w:rsidR="00F36A4F">
        <w:rPr>
          <w:rFonts w:ascii="宋体" w:eastAsia="宋体" w:hAnsi="宋体" w:cs="宋体" w:hint="eastAsia"/>
          <w:kern w:val="0"/>
          <w:sz w:val="28"/>
          <w:szCs w:val="28"/>
        </w:rPr>
        <w:t>人，</w:t>
      </w:r>
      <w:r w:rsidR="00F36A4F" w:rsidRPr="00F36A4F">
        <w:rPr>
          <w:rFonts w:ascii="宋体" w:eastAsia="宋体" w:hAnsi="宋体" w:cs="宋体"/>
          <w:kern w:val="0"/>
          <w:sz w:val="28"/>
          <w:szCs w:val="28"/>
        </w:rPr>
        <w:t>参照公务员法管理人员</w:t>
      </w:r>
      <w:r w:rsidR="00F36A4F">
        <w:rPr>
          <w:rFonts w:ascii="宋体" w:eastAsia="宋体" w:hAnsi="宋体" w:cs="宋体" w:hint="eastAsia"/>
          <w:kern w:val="0"/>
          <w:sz w:val="28"/>
          <w:szCs w:val="28"/>
        </w:rPr>
        <w:t>3</w:t>
      </w:r>
      <w:r w:rsidR="00783303" w:rsidRPr="008D0B68">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乌鲁木齐市水磨沟区伊斯兰协会</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3</w:t>
      </w:r>
      <w:r w:rsidR="00783303" w:rsidRPr="00101A42">
        <w:rPr>
          <w:rFonts w:ascii="宋体" w:eastAsia="宋体" w:hAnsi="宋体" w:cs="宋体" w:hint="eastAsia"/>
          <w:kern w:val="0"/>
          <w:sz w:val="28"/>
          <w:szCs w:val="28"/>
        </w:rPr>
        <w:t>人，其中：行政在职人员</w:t>
      </w:r>
      <w:r>
        <w:rPr>
          <w:rFonts w:ascii="宋体" w:eastAsia="宋体" w:hAnsi="宋体" w:cs="宋体" w:hint="eastAsia"/>
          <w:kern w:val="0"/>
          <w:sz w:val="28"/>
          <w:szCs w:val="28"/>
        </w:rPr>
        <w:t>0</w:t>
      </w:r>
      <w:r w:rsidR="008D4464">
        <w:rPr>
          <w:rFonts w:ascii="宋体" w:eastAsia="宋体" w:hAnsi="宋体" w:cs="宋体" w:hint="eastAsia"/>
          <w:kern w:val="0"/>
          <w:sz w:val="28"/>
          <w:szCs w:val="28"/>
        </w:rPr>
        <w:t>人，</w:t>
      </w:r>
      <w:r w:rsidR="00F36A4F" w:rsidRPr="00F36A4F">
        <w:rPr>
          <w:rFonts w:ascii="宋体" w:eastAsia="宋体" w:hAnsi="宋体" w:cs="宋体"/>
          <w:kern w:val="0"/>
          <w:sz w:val="28"/>
          <w:szCs w:val="28"/>
        </w:rPr>
        <w:t>参照公务员法管理</w:t>
      </w:r>
      <w:r w:rsidR="008D4464">
        <w:rPr>
          <w:rFonts w:ascii="宋体" w:eastAsia="宋体" w:hAnsi="宋体" w:cs="宋体" w:hint="eastAsia"/>
          <w:kern w:val="0"/>
          <w:sz w:val="28"/>
          <w:szCs w:val="28"/>
        </w:rPr>
        <w:t>人员</w:t>
      </w:r>
      <w:r w:rsidR="00FD3631">
        <w:rPr>
          <w:rFonts w:ascii="宋体" w:eastAsia="宋体" w:hAnsi="宋体" w:cs="宋体" w:hint="eastAsia"/>
          <w:kern w:val="0"/>
          <w:sz w:val="28"/>
          <w:szCs w:val="28"/>
        </w:rPr>
        <w:t>0</w:t>
      </w:r>
      <w:r w:rsidR="008D4464">
        <w:rPr>
          <w:rFonts w:ascii="宋体" w:eastAsia="宋体" w:hAnsi="宋体" w:cs="宋体" w:hint="eastAsia"/>
          <w:kern w:val="0"/>
          <w:sz w:val="28"/>
          <w:szCs w:val="28"/>
        </w:rPr>
        <w:t>人，离退休人员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人，其中退休人员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584B6D">
        <w:rPr>
          <w:rFonts w:ascii="宋体" w:eastAsia="宋体" w:hAnsi="宋体" w:cs="宋体" w:hint="eastAsia"/>
          <w:b/>
          <w:bCs/>
          <w:kern w:val="0"/>
          <w:sz w:val="28"/>
          <w:szCs w:val="28"/>
        </w:rPr>
        <w:t>乌鲁木齐市水磨沟区伊斯兰协会</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584B6D">
        <w:rPr>
          <w:rFonts w:ascii="宋体" w:eastAsia="宋体" w:hAnsi="宋体" w:cs="宋体" w:hint="eastAsia"/>
          <w:b/>
          <w:bCs/>
          <w:kern w:val="0"/>
          <w:sz w:val="28"/>
          <w:szCs w:val="28"/>
        </w:rPr>
        <w:t>乌鲁木齐市水磨沟区伊斯兰协会</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584B6D">
        <w:rPr>
          <w:rFonts w:ascii="宋体" w:eastAsia="宋体" w:hAnsi="宋体" w:cs="宋体" w:hint="eastAsia"/>
          <w:b/>
          <w:bCs/>
          <w:kern w:val="0"/>
          <w:sz w:val="28"/>
          <w:szCs w:val="28"/>
        </w:rPr>
        <w:t>乌鲁木齐市水磨沟区伊斯兰协会</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1653EC" w:rsidRDefault="00584B6D" w:rsidP="001653EC">
      <w:pPr>
        <w:widowControl/>
        <w:shd w:val="clear" w:color="auto" w:fill="FFFFFF"/>
        <w:spacing w:before="100" w:beforeAutospacing="1" w:after="240"/>
        <w:ind w:left="181" w:firstLineChars="200" w:firstLine="560"/>
        <w:textAlignment w:val="top"/>
        <w:rPr>
          <w:rFonts w:ascii="宋体" w:eastAsia="宋体" w:hAnsi="宋体" w:cs="Arial"/>
          <w:kern w:val="0"/>
          <w:sz w:val="28"/>
          <w:szCs w:val="28"/>
        </w:rPr>
      </w:pPr>
      <w:r>
        <w:rPr>
          <w:rFonts w:ascii="宋体" w:eastAsia="宋体" w:hAnsi="宋体" w:cs="宋体" w:hint="eastAsia"/>
          <w:kern w:val="0"/>
          <w:sz w:val="28"/>
          <w:szCs w:val="28"/>
        </w:rPr>
        <w:t>乌鲁木齐市水磨沟区伊斯兰协会</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F36A4F" w:rsidRPr="00F36A4F">
        <w:rPr>
          <w:rFonts w:ascii="宋体" w:eastAsia="宋体" w:hAnsi="宋体" w:cs="宋体"/>
          <w:kern w:val="0"/>
          <w:sz w:val="28"/>
          <w:szCs w:val="28"/>
        </w:rPr>
        <w:t>62.39</w:t>
      </w:r>
      <w:r w:rsidR="00783303" w:rsidRPr="00015D0E">
        <w:rPr>
          <w:rFonts w:ascii="宋体" w:eastAsia="宋体" w:hAnsi="宋体" w:cs="宋体" w:hint="eastAsia"/>
          <w:kern w:val="0"/>
          <w:sz w:val="28"/>
          <w:szCs w:val="28"/>
        </w:rPr>
        <w:t>万元，支出总计</w:t>
      </w:r>
      <w:r w:rsidR="00F36A4F" w:rsidRPr="00F36A4F">
        <w:rPr>
          <w:rFonts w:ascii="宋体" w:eastAsia="宋体" w:hAnsi="宋体" w:cs="宋体"/>
          <w:kern w:val="0"/>
          <w:sz w:val="28"/>
          <w:szCs w:val="28"/>
        </w:rPr>
        <w:t>61.49</w:t>
      </w:r>
      <w:r w:rsidR="00783303" w:rsidRPr="00015D0E">
        <w:rPr>
          <w:rFonts w:ascii="宋体" w:eastAsia="宋体" w:hAnsi="宋体" w:cs="宋体" w:hint="eastAsia"/>
          <w:kern w:val="0"/>
          <w:sz w:val="28"/>
          <w:szCs w:val="28"/>
        </w:rPr>
        <w:t>万元。收入较上年</w:t>
      </w:r>
      <w:r w:rsidR="002F6017">
        <w:rPr>
          <w:rFonts w:ascii="宋体" w:eastAsia="宋体" w:hAnsi="宋体" w:cs="宋体" w:hint="eastAsia"/>
          <w:kern w:val="0"/>
          <w:sz w:val="28"/>
          <w:szCs w:val="28"/>
        </w:rPr>
        <w:t>增加</w:t>
      </w:r>
      <w:r w:rsidR="00783303" w:rsidRPr="00015D0E">
        <w:rPr>
          <w:rFonts w:ascii="宋体" w:eastAsia="宋体" w:hAnsi="宋体" w:cs="宋体" w:hint="eastAsia"/>
          <w:kern w:val="0"/>
          <w:sz w:val="28"/>
          <w:szCs w:val="28"/>
        </w:rPr>
        <w:t>了</w:t>
      </w:r>
      <w:r w:rsidR="00F36A4F" w:rsidRPr="00F36A4F">
        <w:rPr>
          <w:rFonts w:ascii="宋体" w:eastAsia="宋体" w:hAnsi="宋体" w:cs="宋体"/>
          <w:kern w:val="0"/>
          <w:sz w:val="28"/>
          <w:szCs w:val="28"/>
        </w:rPr>
        <w:t>15.03</w:t>
      </w:r>
      <w:r w:rsidR="008D4464">
        <w:rPr>
          <w:rFonts w:ascii="宋体" w:eastAsia="宋体" w:hAnsi="宋体" w:cs="宋体" w:hint="eastAsia"/>
          <w:kern w:val="0"/>
          <w:sz w:val="28"/>
          <w:szCs w:val="28"/>
        </w:rPr>
        <w:t>%</w:t>
      </w:r>
      <w:r w:rsidR="002F6017">
        <w:rPr>
          <w:rFonts w:ascii="宋体" w:eastAsia="宋体" w:hAnsi="宋体" w:cs="宋体" w:hint="eastAsia"/>
          <w:kern w:val="0"/>
          <w:sz w:val="28"/>
          <w:szCs w:val="28"/>
        </w:rPr>
        <w:t>；支出增加</w:t>
      </w:r>
      <w:r w:rsidR="002C6BCC">
        <w:rPr>
          <w:rFonts w:ascii="宋体" w:eastAsia="宋体" w:hAnsi="宋体" w:cs="宋体" w:hint="eastAsia"/>
          <w:kern w:val="0"/>
          <w:sz w:val="28"/>
          <w:szCs w:val="28"/>
        </w:rPr>
        <w:t>了</w:t>
      </w:r>
      <w:r w:rsidR="00F36A4F" w:rsidRPr="00F36A4F">
        <w:rPr>
          <w:rFonts w:ascii="宋体" w:eastAsia="宋体" w:hAnsi="宋体" w:cs="宋体"/>
          <w:kern w:val="0"/>
          <w:sz w:val="28"/>
          <w:szCs w:val="28"/>
        </w:rPr>
        <w:t>2.46</w:t>
      </w:r>
      <w:r w:rsidR="00783303" w:rsidRPr="00015D0E">
        <w:rPr>
          <w:rFonts w:ascii="宋体" w:eastAsia="宋体" w:hAnsi="宋体" w:cs="宋体" w:hint="eastAsia"/>
          <w:kern w:val="0"/>
          <w:sz w:val="28"/>
          <w:szCs w:val="28"/>
        </w:rPr>
        <w:t>万</w:t>
      </w:r>
      <w:r w:rsidR="002F6017">
        <w:rPr>
          <w:rFonts w:ascii="宋体" w:eastAsia="宋体" w:hAnsi="宋体" w:cs="宋体" w:hint="eastAsia"/>
          <w:kern w:val="0"/>
          <w:sz w:val="28"/>
          <w:szCs w:val="28"/>
        </w:rPr>
        <w:t>元，增加</w:t>
      </w:r>
      <w:r w:rsidR="002C6BCC">
        <w:rPr>
          <w:rFonts w:ascii="宋体" w:eastAsia="宋体" w:hAnsi="宋体" w:cs="宋体" w:hint="eastAsia"/>
          <w:kern w:val="0"/>
          <w:sz w:val="28"/>
          <w:szCs w:val="28"/>
        </w:rPr>
        <w:t>了</w:t>
      </w:r>
      <w:r w:rsidR="00F36A4F" w:rsidRPr="00F36A4F">
        <w:rPr>
          <w:rFonts w:ascii="宋体" w:eastAsia="宋体" w:hAnsi="宋体" w:cs="宋体"/>
          <w:kern w:val="0"/>
          <w:sz w:val="28"/>
          <w:szCs w:val="28"/>
        </w:rPr>
        <w:t>4.17</w:t>
      </w:r>
      <w:r w:rsidR="00783303" w:rsidRPr="00015D0E">
        <w:rPr>
          <w:rFonts w:ascii="宋体" w:eastAsia="宋体" w:hAnsi="宋体" w:cs="Arial"/>
          <w:kern w:val="0"/>
          <w:sz w:val="28"/>
          <w:szCs w:val="28"/>
        </w:rPr>
        <w:t>%</w:t>
      </w:r>
      <w:r w:rsidR="00C833F8">
        <w:rPr>
          <w:rFonts w:ascii="宋体" w:eastAsia="宋体" w:hAnsi="宋体" w:cs="宋体" w:hint="eastAsia"/>
          <w:kern w:val="0"/>
          <w:sz w:val="28"/>
          <w:szCs w:val="28"/>
        </w:rPr>
        <w:t>。</w:t>
      </w:r>
    </w:p>
    <w:p w:rsidR="00783303" w:rsidRPr="00015D0E" w:rsidRDefault="00783303" w:rsidP="001653EC">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584B6D"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乌鲁木齐市水磨沟区伊斯兰协会</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F36A4F" w:rsidRPr="00F36A4F">
        <w:rPr>
          <w:rFonts w:ascii="宋体" w:eastAsia="宋体" w:hAnsi="宋体" w:cs="宋体"/>
          <w:kern w:val="0"/>
          <w:sz w:val="28"/>
          <w:szCs w:val="28"/>
        </w:rPr>
        <w:t>62.39</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F36A4F" w:rsidRPr="00F36A4F">
        <w:rPr>
          <w:rFonts w:ascii="宋体" w:eastAsia="宋体" w:hAnsi="宋体" w:cs="宋体"/>
          <w:kern w:val="0"/>
          <w:sz w:val="28"/>
          <w:szCs w:val="28"/>
        </w:rPr>
        <w:t>62.34</w:t>
      </w:r>
      <w:r w:rsidR="00101A42" w:rsidRPr="00015D0E">
        <w:rPr>
          <w:rFonts w:ascii="宋体" w:eastAsia="宋体" w:hAnsi="宋体" w:cs="宋体" w:hint="eastAsia"/>
          <w:kern w:val="0"/>
          <w:sz w:val="28"/>
          <w:szCs w:val="28"/>
        </w:rPr>
        <w:t>万元，其他收入</w:t>
      </w:r>
      <w:r w:rsidR="00F36A4F" w:rsidRPr="00F36A4F">
        <w:rPr>
          <w:rFonts w:ascii="宋体" w:eastAsia="宋体" w:hAnsi="宋体" w:cs="宋体"/>
          <w:kern w:val="0"/>
          <w:sz w:val="28"/>
          <w:szCs w:val="28"/>
        </w:rPr>
        <w:t>0.05</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584B6D"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乌鲁木齐市水磨沟区伊斯兰协会</w:t>
      </w:r>
      <w:r w:rsidR="00783303" w:rsidRPr="00015D0E">
        <w:rPr>
          <w:rFonts w:ascii="宋体" w:eastAsia="宋体" w:hAnsi="宋体" w:cs="宋体" w:hint="eastAsia"/>
          <w:kern w:val="0"/>
          <w:sz w:val="28"/>
          <w:szCs w:val="28"/>
        </w:rPr>
        <w:t>支出决算为</w:t>
      </w:r>
      <w:r w:rsidR="00344B38" w:rsidRPr="00344B38">
        <w:rPr>
          <w:rFonts w:ascii="宋体" w:eastAsia="宋体" w:hAnsi="宋体" w:cs="宋体"/>
          <w:kern w:val="0"/>
          <w:sz w:val="28"/>
          <w:szCs w:val="28"/>
        </w:rPr>
        <w:t>61.49</w:t>
      </w:r>
      <w:r w:rsidR="00783303" w:rsidRPr="00015D0E">
        <w:rPr>
          <w:rFonts w:ascii="宋体" w:eastAsia="宋体" w:hAnsi="宋体" w:cs="宋体" w:hint="eastAsia"/>
          <w:kern w:val="0"/>
          <w:sz w:val="28"/>
          <w:szCs w:val="28"/>
        </w:rPr>
        <w:t>万元，其中，基本支出决算</w:t>
      </w:r>
      <w:r w:rsidR="00344B38" w:rsidRPr="00344B38">
        <w:rPr>
          <w:rFonts w:ascii="宋体" w:eastAsia="宋体" w:hAnsi="宋体" w:cs="宋体"/>
          <w:kern w:val="0"/>
          <w:sz w:val="28"/>
          <w:szCs w:val="28"/>
        </w:rPr>
        <w:t>56.09</w:t>
      </w:r>
      <w:r w:rsidR="00783303" w:rsidRPr="00015D0E">
        <w:rPr>
          <w:rFonts w:ascii="宋体" w:eastAsia="宋体" w:hAnsi="宋体" w:cs="宋体" w:hint="eastAsia"/>
          <w:kern w:val="0"/>
          <w:sz w:val="28"/>
          <w:szCs w:val="28"/>
        </w:rPr>
        <w:t>万元，项目支出决算</w:t>
      </w:r>
      <w:r w:rsidR="00344B38" w:rsidRPr="00344B38">
        <w:rPr>
          <w:rFonts w:ascii="宋体" w:eastAsia="宋体" w:hAnsi="宋体" w:cs="宋体"/>
          <w:kern w:val="0"/>
          <w:sz w:val="28"/>
          <w:szCs w:val="28"/>
        </w:rPr>
        <w:t>5.40</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B557C3" w:rsidRDefault="00783303" w:rsidP="00B557C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84B6D">
        <w:rPr>
          <w:rFonts w:ascii="宋体" w:eastAsia="宋体" w:hAnsi="宋体" w:cs="宋体" w:hint="eastAsia"/>
          <w:kern w:val="0"/>
          <w:sz w:val="28"/>
          <w:szCs w:val="28"/>
        </w:rPr>
        <w:t>乌鲁木齐市水磨沟区伊斯兰协会</w:t>
      </w:r>
      <w:r w:rsidRPr="00015D0E">
        <w:rPr>
          <w:rFonts w:ascii="宋体" w:eastAsia="宋体" w:hAnsi="宋体" w:cs="宋体" w:hint="eastAsia"/>
          <w:kern w:val="0"/>
          <w:sz w:val="28"/>
          <w:szCs w:val="28"/>
        </w:rPr>
        <w:t>结余</w:t>
      </w:r>
      <w:r w:rsidR="00344B38" w:rsidRPr="00344B38">
        <w:rPr>
          <w:rFonts w:ascii="宋体" w:eastAsia="宋体" w:hAnsi="宋体" w:cs="宋体"/>
          <w:kern w:val="0"/>
          <w:sz w:val="28"/>
          <w:szCs w:val="28"/>
        </w:rPr>
        <w:t>4.28</w:t>
      </w:r>
      <w:r w:rsidRPr="00015D0E">
        <w:rPr>
          <w:rFonts w:ascii="宋体" w:eastAsia="宋体" w:hAnsi="宋体" w:cs="宋体" w:hint="eastAsia"/>
          <w:kern w:val="0"/>
          <w:sz w:val="28"/>
          <w:szCs w:val="28"/>
        </w:rPr>
        <w:t>万元，其中上年结余</w:t>
      </w:r>
      <w:r w:rsidR="00344B38" w:rsidRPr="00344B38">
        <w:rPr>
          <w:rFonts w:ascii="宋体" w:eastAsia="宋体" w:hAnsi="宋体" w:cs="宋体"/>
          <w:kern w:val="0"/>
          <w:sz w:val="28"/>
          <w:szCs w:val="28"/>
        </w:rPr>
        <w:t>3.39</w:t>
      </w:r>
      <w:r w:rsidRPr="00015D0E">
        <w:rPr>
          <w:rFonts w:ascii="宋体" w:eastAsia="宋体" w:hAnsi="宋体" w:cs="宋体" w:hint="eastAsia"/>
          <w:kern w:val="0"/>
          <w:sz w:val="28"/>
          <w:szCs w:val="28"/>
        </w:rPr>
        <w:t>万元</w:t>
      </w:r>
      <w:r w:rsidR="00B557C3">
        <w:rPr>
          <w:rFonts w:ascii="宋体" w:eastAsia="宋体" w:hAnsi="宋体" w:cs="宋体" w:hint="eastAsia"/>
          <w:kern w:val="0"/>
          <w:sz w:val="28"/>
          <w:szCs w:val="28"/>
        </w:rPr>
        <w:t>。</w:t>
      </w:r>
    </w:p>
    <w:p w:rsidR="00783303" w:rsidRPr="00015D0E" w:rsidRDefault="00783303" w:rsidP="00B557C3">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84B6D">
        <w:rPr>
          <w:rFonts w:ascii="宋体" w:eastAsia="宋体" w:hAnsi="宋体" w:cs="宋体" w:hint="eastAsia"/>
          <w:kern w:val="0"/>
          <w:sz w:val="28"/>
          <w:szCs w:val="28"/>
        </w:rPr>
        <w:t>乌鲁木齐市水磨沟区伊斯兰协会</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344B38" w:rsidRPr="00344B38">
        <w:rPr>
          <w:rFonts w:ascii="宋体" w:eastAsia="宋体" w:hAnsi="宋体" w:cs="宋体"/>
          <w:kern w:val="0"/>
          <w:sz w:val="28"/>
          <w:szCs w:val="28"/>
        </w:rPr>
        <w:t>2.47</w:t>
      </w:r>
      <w:r w:rsidR="007C3979">
        <w:rPr>
          <w:rFonts w:ascii="宋体" w:eastAsia="宋体" w:hAnsi="宋体" w:cs="宋体" w:hint="eastAsia"/>
          <w:kern w:val="0"/>
          <w:sz w:val="28"/>
          <w:szCs w:val="28"/>
        </w:rPr>
        <w:t>万元。比年初预算</w:t>
      </w:r>
      <w:r w:rsidR="00EC7887">
        <w:rPr>
          <w:rFonts w:ascii="宋体" w:eastAsia="宋体" w:hAnsi="宋体" w:cs="宋体" w:hint="eastAsia"/>
          <w:kern w:val="0"/>
          <w:sz w:val="28"/>
          <w:szCs w:val="28"/>
        </w:rPr>
        <w:t>降低</w:t>
      </w:r>
      <w:r w:rsidRPr="00015D0E">
        <w:rPr>
          <w:rFonts w:ascii="宋体" w:eastAsia="宋体" w:hAnsi="宋体" w:cs="宋体" w:hint="eastAsia"/>
          <w:kern w:val="0"/>
          <w:sz w:val="28"/>
          <w:szCs w:val="28"/>
        </w:rPr>
        <w:t>了</w:t>
      </w:r>
      <w:r w:rsidR="00344B38">
        <w:rPr>
          <w:rFonts w:ascii="宋体" w:eastAsia="宋体" w:hAnsi="宋体" w:cs="宋体" w:hint="eastAsia"/>
          <w:kern w:val="0"/>
          <w:sz w:val="28"/>
          <w:szCs w:val="28"/>
        </w:rPr>
        <w:t>0.</w:t>
      </w:r>
      <w:r w:rsidR="00344B38">
        <w:rPr>
          <w:rFonts w:ascii="宋体" w:eastAsia="宋体" w:hAnsi="宋体" w:cs="Arial" w:hint="eastAsia"/>
          <w:kern w:val="0"/>
          <w:sz w:val="28"/>
          <w:szCs w:val="28"/>
        </w:rPr>
        <w:t>4</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84B6D">
        <w:rPr>
          <w:rFonts w:ascii="宋体" w:eastAsia="宋体" w:hAnsi="宋体" w:cs="宋体" w:hint="eastAsia"/>
          <w:kern w:val="0"/>
          <w:sz w:val="28"/>
          <w:szCs w:val="28"/>
        </w:rPr>
        <w:t>乌鲁木齐市水磨沟区伊斯兰协会</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B10C74">
        <w:rPr>
          <w:rFonts w:ascii="宋体" w:eastAsia="宋体" w:hAnsi="宋体" w:cs="宋体"/>
          <w:kern w:val="0"/>
          <w:sz w:val="28"/>
          <w:szCs w:val="28"/>
        </w:rPr>
        <w:t>0</w:t>
      </w:r>
      <w:r w:rsidRPr="00015D0E">
        <w:rPr>
          <w:rFonts w:ascii="宋体" w:eastAsia="宋体" w:hAnsi="宋体" w:cs="宋体" w:hint="eastAsia"/>
          <w:kern w:val="0"/>
          <w:sz w:val="28"/>
          <w:szCs w:val="28"/>
        </w:rPr>
        <w:t>万元，</w:t>
      </w:r>
      <w:r w:rsidR="00584B6D">
        <w:rPr>
          <w:rFonts w:ascii="宋体" w:eastAsia="宋体" w:hAnsi="宋体" w:cs="宋体" w:hint="eastAsia"/>
          <w:kern w:val="0"/>
          <w:sz w:val="28"/>
          <w:szCs w:val="28"/>
        </w:rPr>
        <w:t>乌鲁木齐市水磨沟区伊斯兰协会</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CE2716">
      <w:pPr>
        <w:widowControl/>
        <w:shd w:val="clear" w:color="auto" w:fill="FFFFFF"/>
        <w:spacing w:before="100" w:beforeAutospacing="1" w:after="240" w:line="360" w:lineRule="auto"/>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584B6D">
        <w:rPr>
          <w:rFonts w:ascii="宋体" w:eastAsia="宋体" w:hAnsi="宋体" w:cs="宋体" w:hint="eastAsia"/>
          <w:kern w:val="0"/>
          <w:sz w:val="28"/>
          <w:szCs w:val="28"/>
        </w:rPr>
        <w:t>乌鲁木齐市水磨沟区伊斯兰协会</w:t>
      </w:r>
      <w:r w:rsidRPr="00015D0E">
        <w:rPr>
          <w:rFonts w:ascii="宋体" w:eastAsia="宋体" w:hAnsi="宋体" w:cs="宋体" w:hint="eastAsia"/>
          <w:kern w:val="0"/>
          <w:sz w:val="28"/>
          <w:szCs w:val="28"/>
        </w:rPr>
        <w:t>公务用车运行维护费</w:t>
      </w:r>
      <w:r w:rsidR="009B36EF" w:rsidRPr="009B36EF">
        <w:rPr>
          <w:rFonts w:ascii="宋体" w:eastAsia="宋体" w:hAnsi="宋体" w:cs="宋体"/>
          <w:kern w:val="0"/>
          <w:sz w:val="28"/>
          <w:szCs w:val="28"/>
        </w:rPr>
        <w:t>2.47</w:t>
      </w:r>
      <w:r w:rsidR="009B36EF">
        <w:rPr>
          <w:rFonts w:ascii="宋体" w:eastAsia="宋体" w:hAnsi="宋体" w:cs="宋体"/>
          <w:kern w:val="0"/>
          <w:sz w:val="28"/>
          <w:szCs w:val="28"/>
        </w:rPr>
        <w:t>万</w:t>
      </w:r>
      <w:r w:rsidRPr="00015D0E">
        <w:rPr>
          <w:rFonts w:ascii="宋体" w:eastAsia="宋体" w:hAnsi="宋体" w:cs="宋体" w:hint="eastAsia"/>
          <w:kern w:val="0"/>
          <w:sz w:val="28"/>
          <w:szCs w:val="28"/>
        </w:rPr>
        <w:t>元，</w:t>
      </w:r>
      <w:r w:rsidR="009B24DB">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9B36EF">
        <w:rPr>
          <w:rFonts w:ascii="宋体" w:eastAsia="宋体" w:hAnsi="宋体" w:cs="宋体"/>
          <w:kern w:val="0"/>
          <w:sz w:val="28"/>
          <w:szCs w:val="28"/>
        </w:rPr>
        <w:t>增加</w:t>
      </w:r>
      <w:r w:rsidR="00CE2716">
        <w:rPr>
          <w:rFonts w:ascii="宋体" w:eastAsia="宋体" w:hAnsi="宋体" w:cs="宋体"/>
          <w:kern w:val="0"/>
          <w:sz w:val="28"/>
          <w:szCs w:val="28"/>
        </w:rPr>
        <w:t>了</w:t>
      </w:r>
      <w:r w:rsidR="009B36EF" w:rsidRPr="009B36EF">
        <w:rPr>
          <w:rFonts w:ascii="宋体" w:eastAsia="宋体" w:hAnsi="宋体" w:cs="宋体"/>
          <w:kern w:val="0"/>
          <w:sz w:val="28"/>
          <w:szCs w:val="28"/>
        </w:rPr>
        <w:t>33.03</w:t>
      </w:r>
      <w:r w:rsidR="00CE2716">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67147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584B6D">
        <w:rPr>
          <w:rFonts w:ascii="宋体" w:eastAsia="宋体" w:hAnsi="宋体" w:cs="宋体" w:hint="eastAsia"/>
          <w:kern w:val="0"/>
          <w:sz w:val="28"/>
          <w:szCs w:val="28"/>
        </w:rPr>
        <w:t>乌鲁木齐市水磨沟区伊斯兰协会</w:t>
      </w:r>
      <w:r w:rsidR="009B36EF">
        <w:rPr>
          <w:rFonts w:ascii="宋体" w:eastAsia="宋体" w:hAnsi="宋体" w:cs="宋体" w:hint="eastAsia"/>
          <w:kern w:val="0"/>
          <w:sz w:val="28"/>
          <w:szCs w:val="28"/>
        </w:rPr>
        <w:t>财政拨款支出年初预算为</w:t>
      </w:r>
      <w:r w:rsidR="009B36EF" w:rsidRPr="009B36EF">
        <w:rPr>
          <w:rFonts w:ascii="宋体" w:eastAsia="宋体" w:hAnsi="宋体" w:cs="宋体"/>
          <w:kern w:val="0"/>
          <w:sz w:val="28"/>
          <w:szCs w:val="28"/>
        </w:rPr>
        <w:t>57.56</w:t>
      </w:r>
      <w:r w:rsidR="00783303" w:rsidRPr="00015D0E">
        <w:rPr>
          <w:rFonts w:ascii="宋体" w:eastAsia="宋体" w:hAnsi="宋体" w:cs="宋体" w:hint="eastAsia"/>
          <w:kern w:val="0"/>
          <w:sz w:val="28"/>
          <w:szCs w:val="28"/>
        </w:rPr>
        <w:t>万元，支出决算为</w:t>
      </w:r>
      <w:r w:rsidR="009B36EF" w:rsidRPr="009B36EF">
        <w:rPr>
          <w:rFonts w:ascii="宋体" w:eastAsia="宋体" w:hAnsi="宋体" w:cs="宋体"/>
          <w:kern w:val="0"/>
          <w:sz w:val="28"/>
          <w:szCs w:val="28"/>
        </w:rPr>
        <w:t>61.49</w:t>
      </w:r>
      <w:r w:rsidR="00783303" w:rsidRPr="00015D0E">
        <w:rPr>
          <w:rFonts w:ascii="宋体" w:eastAsia="宋体" w:hAnsi="宋体" w:cs="宋体" w:hint="eastAsia"/>
          <w:kern w:val="0"/>
          <w:sz w:val="28"/>
          <w:szCs w:val="28"/>
        </w:rPr>
        <w:t>万元</w:t>
      </w:r>
      <w:r>
        <w:rPr>
          <w:rFonts w:ascii="宋体" w:eastAsia="宋体" w:hAnsi="宋体" w:cs="宋体" w:hint="eastAsia"/>
          <w:kern w:val="0"/>
          <w:sz w:val="28"/>
          <w:szCs w:val="28"/>
        </w:rPr>
        <w:t>，</w:t>
      </w:r>
      <w:r w:rsidRPr="00671479">
        <w:rPr>
          <w:rFonts w:ascii="宋体" w:eastAsia="宋体" w:hAnsi="宋体" w:cs="宋体"/>
          <w:kern w:val="0"/>
          <w:sz w:val="28"/>
          <w:szCs w:val="28"/>
        </w:rPr>
        <w:t>完成预算的</w:t>
      </w:r>
      <w:r w:rsidR="009B36EF">
        <w:rPr>
          <w:rFonts w:ascii="宋体" w:eastAsia="宋体" w:hAnsi="宋体" w:cs="宋体" w:hint="eastAsia"/>
          <w:kern w:val="0"/>
          <w:sz w:val="28"/>
          <w:szCs w:val="28"/>
        </w:rPr>
        <w:t>106.83</w:t>
      </w:r>
      <w:r w:rsidRPr="00671479">
        <w:rPr>
          <w:rFonts w:ascii="宋体" w:eastAsia="宋体" w:hAnsi="宋体" w:cs="宋体"/>
          <w:kern w:val="0"/>
          <w:sz w:val="28"/>
          <w:szCs w:val="28"/>
        </w:rPr>
        <w:t>%。</w:t>
      </w:r>
    </w:p>
    <w:p w:rsidR="004C5E86" w:rsidRDefault="00783303" w:rsidP="004C5E86">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七、其他重要事项的情况说明</w:t>
      </w:r>
    </w:p>
    <w:p w:rsidR="00A51532" w:rsidRDefault="00783303" w:rsidP="004C5E86">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882EF4" w:rsidRDefault="00945734" w:rsidP="00882EF4">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57411B">
        <w:rPr>
          <w:rFonts w:ascii="宋体" w:eastAsia="宋体" w:hAnsi="宋体" w:cs="宋体" w:hint="eastAsia"/>
          <w:kern w:val="0"/>
          <w:sz w:val="28"/>
          <w:szCs w:val="28"/>
        </w:rPr>
        <w:t>乌鲁木齐市水磨沟区八道湾街道办事处</w:t>
      </w:r>
      <w:r w:rsidR="00783303" w:rsidRPr="00015D0E">
        <w:rPr>
          <w:rFonts w:ascii="宋体" w:eastAsia="宋体" w:hAnsi="宋体" w:cs="宋体" w:hint="eastAsia"/>
          <w:kern w:val="0"/>
          <w:sz w:val="28"/>
          <w:szCs w:val="28"/>
        </w:rPr>
        <w:t>机关运行经费支出</w:t>
      </w:r>
      <w:r w:rsidR="009B36EF" w:rsidRPr="009B36EF">
        <w:rPr>
          <w:rFonts w:ascii="宋体" w:eastAsia="宋体" w:hAnsi="宋体" w:cs="宋体"/>
          <w:kern w:val="0"/>
          <w:sz w:val="28"/>
          <w:szCs w:val="28"/>
        </w:rPr>
        <w:t>6.63</w:t>
      </w:r>
      <w:r w:rsidR="00783303" w:rsidRPr="00015D0E">
        <w:rPr>
          <w:rFonts w:ascii="宋体" w:eastAsia="宋体" w:hAnsi="宋体" w:cs="宋体" w:hint="eastAsia"/>
          <w:kern w:val="0"/>
          <w:sz w:val="28"/>
          <w:szCs w:val="28"/>
        </w:rPr>
        <w:t>万元，较上年</w:t>
      </w:r>
      <w:r>
        <w:rPr>
          <w:rFonts w:ascii="宋体" w:eastAsia="宋体" w:hAnsi="宋体" w:cs="宋体" w:hint="eastAsia"/>
          <w:kern w:val="0"/>
          <w:sz w:val="28"/>
          <w:szCs w:val="28"/>
        </w:rPr>
        <w:t>降低</w:t>
      </w:r>
      <w:r w:rsidR="00015D0E" w:rsidRPr="00015D0E">
        <w:rPr>
          <w:rFonts w:ascii="宋体" w:eastAsia="宋体" w:hAnsi="宋体" w:cs="宋体" w:hint="eastAsia"/>
          <w:kern w:val="0"/>
          <w:sz w:val="28"/>
          <w:szCs w:val="28"/>
        </w:rPr>
        <w:t>了</w:t>
      </w:r>
      <w:r w:rsidR="009B36EF" w:rsidRPr="009B36EF">
        <w:rPr>
          <w:rFonts w:ascii="宋体" w:eastAsia="宋体" w:hAnsi="宋体" w:cs="宋体"/>
          <w:kern w:val="0"/>
          <w:sz w:val="28"/>
          <w:szCs w:val="28"/>
        </w:rPr>
        <w:t>38.79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A51532" w:rsidRDefault="00783303" w:rsidP="00882EF4">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965341">
        <w:rPr>
          <w:rFonts w:ascii="宋体" w:eastAsia="宋体" w:hAnsi="宋体" w:cs="Arial" w:hint="eastAsia"/>
          <w:kern w:val="0"/>
          <w:sz w:val="28"/>
          <w:szCs w:val="28"/>
        </w:rPr>
        <w:t>1</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w:t>
      </w:r>
      <w:bookmarkStart w:id="0" w:name="_GoBack"/>
      <w:bookmarkEnd w:id="0"/>
      <w:r w:rsidRPr="00015D0E">
        <w:rPr>
          <w:rFonts w:ascii="宋体" w:eastAsia="宋体" w:hAnsi="宋体" w:cs="宋体" w:hint="eastAsia"/>
          <w:kern w:val="0"/>
          <w:sz w:val="28"/>
          <w:szCs w:val="28"/>
        </w:rPr>
        <w:t>公务用车</w:t>
      </w:r>
      <w:r w:rsidR="00965341">
        <w:rPr>
          <w:rFonts w:ascii="宋体" w:eastAsia="宋体" w:hAnsi="宋体" w:cs="宋体" w:hint="eastAsia"/>
          <w:kern w:val="0"/>
          <w:sz w:val="28"/>
          <w:szCs w:val="28"/>
        </w:rPr>
        <w:t>1</w:t>
      </w:r>
      <w:r w:rsidR="0005503E">
        <w:rPr>
          <w:rFonts w:ascii="宋体" w:eastAsia="宋体" w:hAnsi="宋体" w:cs="宋体" w:hint="eastAsia"/>
          <w:kern w:val="0"/>
          <w:sz w:val="28"/>
          <w:szCs w:val="28"/>
        </w:rPr>
        <w:t>辆</w:t>
      </w:r>
      <w:r w:rsidRPr="00015D0E">
        <w:rPr>
          <w:rFonts w:ascii="宋体" w:eastAsia="宋体" w:hAnsi="宋体" w:cs="宋体" w:hint="eastAsia"/>
          <w:kern w:val="0"/>
          <w:sz w:val="28"/>
          <w:szCs w:val="28"/>
        </w:rPr>
        <w:t>、一般执法执勤用车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5503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付业务</w:t>
      </w:r>
      <w:proofErr w:type="gramEnd"/>
      <w:r w:rsidRPr="00015D0E">
        <w:rPr>
          <w:rFonts w:ascii="宋体" w:eastAsia="宋体" w:hAnsi="宋体" w:cs="宋体" w:hint="eastAsia"/>
          <w:kern w:val="0"/>
          <w:sz w:val="28"/>
          <w:szCs w:val="28"/>
        </w:rPr>
        <w:t>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960C7A">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w:t>
      </w:r>
      <w:r w:rsidRPr="00015D0E">
        <w:rPr>
          <w:rFonts w:ascii="宋体" w:eastAsia="宋体" w:hAnsi="宋体" w:cs="宋体" w:hint="eastAsia"/>
          <w:kern w:val="0"/>
          <w:sz w:val="28"/>
          <w:szCs w:val="28"/>
        </w:rPr>
        <w:lastRenderedPageBreak/>
        <w:t>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含车辆</w:t>
      </w:r>
      <w:proofErr w:type="gramEnd"/>
      <w:r w:rsidRPr="00015D0E">
        <w:rPr>
          <w:rFonts w:ascii="宋体" w:eastAsia="宋体" w:hAnsi="宋体" w:cs="宋体" w:hint="eastAsia"/>
          <w:kern w:val="0"/>
          <w:sz w:val="28"/>
          <w:szCs w:val="28"/>
        </w:rPr>
        <w:t>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12"/>
    <w:rsid w:val="00015D0E"/>
    <w:rsid w:val="0002192C"/>
    <w:rsid w:val="00031783"/>
    <w:rsid w:val="000530DB"/>
    <w:rsid w:val="0005503E"/>
    <w:rsid w:val="00101A42"/>
    <w:rsid w:val="001653EC"/>
    <w:rsid w:val="00192F5E"/>
    <w:rsid w:val="001A7CA5"/>
    <w:rsid w:val="001B4A7C"/>
    <w:rsid w:val="001E23C7"/>
    <w:rsid w:val="001F0280"/>
    <w:rsid w:val="001F2520"/>
    <w:rsid w:val="00202919"/>
    <w:rsid w:val="002271C2"/>
    <w:rsid w:val="002C6BCC"/>
    <w:rsid w:val="002D3519"/>
    <w:rsid w:val="002F6017"/>
    <w:rsid w:val="0030348B"/>
    <w:rsid w:val="00306E64"/>
    <w:rsid w:val="00344B38"/>
    <w:rsid w:val="003F00B9"/>
    <w:rsid w:val="0042566A"/>
    <w:rsid w:val="0047051E"/>
    <w:rsid w:val="004A4724"/>
    <w:rsid w:val="004A62D0"/>
    <w:rsid w:val="004C5E86"/>
    <w:rsid w:val="004D6C01"/>
    <w:rsid w:val="00501369"/>
    <w:rsid w:val="00535CD1"/>
    <w:rsid w:val="0057411B"/>
    <w:rsid w:val="00575B64"/>
    <w:rsid w:val="00584B6D"/>
    <w:rsid w:val="00613F59"/>
    <w:rsid w:val="00635209"/>
    <w:rsid w:val="006474CB"/>
    <w:rsid w:val="00657B4E"/>
    <w:rsid w:val="00671479"/>
    <w:rsid w:val="006B784D"/>
    <w:rsid w:val="00783303"/>
    <w:rsid w:val="00786783"/>
    <w:rsid w:val="007B4A7C"/>
    <w:rsid w:val="007C3979"/>
    <w:rsid w:val="008210AB"/>
    <w:rsid w:val="00842CE2"/>
    <w:rsid w:val="0084568F"/>
    <w:rsid w:val="00882EF4"/>
    <w:rsid w:val="008A46C6"/>
    <w:rsid w:val="008D0B68"/>
    <w:rsid w:val="008D4464"/>
    <w:rsid w:val="009049A9"/>
    <w:rsid w:val="00936FCB"/>
    <w:rsid w:val="00944111"/>
    <w:rsid w:val="00945734"/>
    <w:rsid w:val="00960C7A"/>
    <w:rsid w:val="00965341"/>
    <w:rsid w:val="00977444"/>
    <w:rsid w:val="009928B9"/>
    <w:rsid w:val="009A1F65"/>
    <w:rsid w:val="009B24DB"/>
    <w:rsid w:val="009B36EF"/>
    <w:rsid w:val="00A338D3"/>
    <w:rsid w:val="00A37674"/>
    <w:rsid w:val="00A41ED0"/>
    <w:rsid w:val="00A51532"/>
    <w:rsid w:val="00A809EF"/>
    <w:rsid w:val="00B10C74"/>
    <w:rsid w:val="00B4697D"/>
    <w:rsid w:val="00B557C3"/>
    <w:rsid w:val="00B8421C"/>
    <w:rsid w:val="00BA41C4"/>
    <w:rsid w:val="00BC0EBE"/>
    <w:rsid w:val="00BE7717"/>
    <w:rsid w:val="00BF0ED1"/>
    <w:rsid w:val="00C1296B"/>
    <w:rsid w:val="00C25BA4"/>
    <w:rsid w:val="00C45574"/>
    <w:rsid w:val="00C833F8"/>
    <w:rsid w:val="00CC0C6E"/>
    <w:rsid w:val="00CE2716"/>
    <w:rsid w:val="00D6091E"/>
    <w:rsid w:val="00D74FF9"/>
    <w:rsid w:val="00DD0016"/>
    <w:rsid w:val="00E67D5F"/>
    <w:rsid w:val="00E725D3"/>
    <w:rsid w:val="00E93238"/>
    <w:rsid w:val="00E9632F"/>
    <w:rsid w:val="00EB1EE4"/>
    <w:rsid w:val="00EC7887"/>
    <w:rsid w:val="00ED6EC6"/>
    <w:rsid w:val="00EE3CF6"/>
    <w:rsid w:val="00F2003A"/>
    <w:rsid w:val="00F36A4F"/>
    <w:rsid w:val="00F7646F"/>
    <w:rsid w:val="00FB2FF4"/>
    <w:rsid w:val="00FD363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956368">
      <w:bodyDiv w:val="1"/>
      <w:marLeft w:val="0"/>
      <w:marRight w:val="0"/>
      <w:marTop w:val="0"/>
      <w:marBottom w:val="0"/>
      <w:divBdr>
        <w:top w:val="none" w:sz="0" w:space="0" w:color="auto"/>
        <w:left w:val="none" w:sz="0" w:space="0" w:color="auto"/>
        <w:bottom w:val="none" w:sz="0" w:space="0" w:color="auto"/>
        <w:right w:val="none" w:sz="0" w:space="0" w:color="auto"/>
      </w:divBdr>
      <w:divsChild>
        <w:div w:id="1987272264">
          <w:marLeft w:val="0"/>
          <w:marRight w:val="0"/>
          <w:marTop w:val="0"/>
          <w:marBottom w:val="0"/>
          <w:divBdr>
            <w:top w:val="none" w:sz="0" w:space="0" w:color="auto"/>
            <w:left w:val="none" w:sz="0" w:space="0" w:color="auto"/>
            <w:bottom w:val="none" w:sz="0" w:space="0" w:color="auto"/>
            <w:right w:val="none" w:sz="0" w:space="0" w:color="auto"/>
          </w:divBdr>
          <w:divsChild>
            <w:div w:id="2043701929">
              <w:marLeft w:val="0"/>
              <w:marRight w:val="0"/>
              <w:marTop w:val="0"/>
              <w:marBottom w:val="0"/>
              <w:divBdr>
                <w:top w:val="none" w:sz="0" w:space="0" w:color="auto"/>
                <w:left w:val="none" w:sz="0" w:space="0" w:color="auto"/>
                <w:bottom w:val="none" w:sz="0" w:space="0" w:color="auto"/>
                <w:right w:val="none" w:sz="0" w:space="0" w:color="auto"/>
              </w:divBdr>
              <w:divsChild>
                <w:div w:id="1258446361">
                  <w:marLeft w:val="0"/>
                  <w:marRight w:val="0"/>
                  <w:marTop w:val="0"/>
                  <w:marBottom w:val="0"/>
                  <w:divBdr>
                    <w:top w:val="none" w:sz="0" w:space="0" w:color="auto"/>
                    <w:left w:val="none" w:sz="0" w:space="0" w:color="auto"/>
                    <w:bottom w:val="none" w:sz="0" w:space="0" w:color="auto"/>
                    <w:right w:val="none" w:sz="0" w:space="0" w:color="auto"/>
                  </w:divBdr>
                  <w:divsChild>
                    <w:div w:id="1353847491">
                      <w:marLeft w:val="0"/>
                      <w:marRight w:val="0"/>
                      <w:marTop w:val="150"/>
                      <w:marBottom w:val="0"/>
                      <w:divBdr>
                        <w:top w:val="single" w:sz="6" w:space="0" w:color="C7C7C7"/>
                        <w:left w:val="single" w:sz="6" w:space="0" w:color="C7C7C7"/>
                        <w:bottom w:val="none" w:sz="0" w:space="0" w:color="auto"/>
                        <w:right w:val="single" w:sz="6" w:space="0" w:color="C7C7C7"/>
                      </w:divBdr>
                      <w:divsChild>
                        <w:div w:id="2073385195">
                          <w:marLeft w:val="0"/>
                          <w:marRight w:val="0"/>
                          <w:marTop w:val="0"/>
                          <w:marBottom w:val="0"/>
                          <w:divBdr>
                            <w:top w:val="none" w:sz="0" w:space="0" w:color="auto"/>
                            <w:left w:val="none" w:sz="0" w:space="0" w:color="auto"/>
                            <w:bottom w:val="none" w:sz="0" w:space="0" w:color="auto"/>
                            <w:right w:val="none" w:sz="0" w:space="0" w:color="auto"/>
                          </w:divBdr>
                          <w:divsChild>
                            <w:div w:id="1692297453">
                              <w:marLeft w:val="0"/>
                              <w:marRight w:val="0"/>
                              <w:marTop w:val="0"/>
                              <w:marBottom w:val="0"/>
                              <w:divBdr>
                                <w:top w:val="none" w:sz="0" w:space="0" w:color="auto"/>
                                <w:left w:val="single" w:sz="6" w:space="0" w:color="E6E6E6"/>
                                <w:bottom w:val="none" w:sz="0" w:space="0" w:color="auto"/>
                                <w:right w:val="single" w:sz="6" w:space="0" w:color="E6E6E6"/>
                              </w:divBdr>
                              <w:divsChild>
                                <w:div w:id="1512984934">
                                  <w:marLeft w:val="0"/>
                                  <w:marRight w:val="0"/>
                                  <w:marTop w:val="150"/>
                                  <w:marBottom w:val="150"/>
                                  <w:divBdr>
                                    <w:top w:val="none" w:sz="0" w:space="0" w:color="auto"/>
                                    <w:left w:val="none" w:sz="0" w:space="0" w:color="auto"/>
                                    <w:bottom w:val="none" w:sz="0" w:space="0" w:color="auto"/>
                                    <w:right w:val="none" w:sz="0" w:space="0" w:color="auto"/>
                                  </w:divBdr>
                                  <w:divsChild>
                                    <w:div w:id="14358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613393">
      <w:bodyDiv w:val="1"/>
      <w:marLeft w:val="0"/>
      <w:marRight w:val="0"/>
      <w:marTop w:val="0"/>
      <w:marBottom w:val="0"/>
      <w:divBdr>
        <w:top w:val="none" w:sz="0" w:space="0" w:color="auto"/>
        <w:left w:val="none" w:sz="0" w:space="0" w:color="auto"/>
        <w:bottom w:val="none" w:sz="0" w:space="0" w:color="auto"/>
        <w:right w:val="none" w:sz="0" w:space="0" w:color="auto"/>
      </w:divBdr>
    </w:div>
    <w:div w:id="787898501">
      <w:bodyDiv w:val="1"/>
      <w:marLeft w:val="0"/>
      <w:marRight w:val="0"/>
      <w:marTop w:val="0"/>
      <w:marBottom w:val="0"/>
      <w:divBdr>
        <w:top w:val="none" w:sz="0" w:space="0" w:color="auto"/>
        <w:left w:val="none" w:sz="0" w:space="0" w:color="auto"/>
        <w:bottom w:val="none" w:sz="0" w:space="0" w:color="auto"/>
        <w:right w:val="none" w:sz="0" w:space="0" w:color="auto"/>
      </w:divBdr>
    </w:div>
    <w:div w:id="953445280">
      <w:bodyDiv w:val="1"/>
      <w:marLeft w:val="0"/>
      <w:marRight w:val="0"/>
      <w:marTop w:val="0"/>
      <w:marBottom w:val="0"/>
      <w:divBdr>
        <w:top w:val="none" w:sz="0" w:space="0" w:color="auto"/>
        <w:left w:val="none" w:sz="0" w:space="0" w:color="auto"/>
        <w:bottom w:val="none" w:sz="0" w:space="0" w:color="auto"/>
        <w:right w:val="none" w:sz="0" w:space="0" w:color="auto"/>
      </w:divBdr>
      <w:divsChild>
        <w:div w:id="1600604600">
          <w:marLeft w:val="0"/>
          <w:marRight w:val="0"/>
          <w:marTop w:val="0"/>
          <w:marBottom w:val="0"/>
          <w:divBdr>
            <w:top w:val="none" w:sz="0" w:space="0" w:color="auto"/>
            <w:left w:val="none" w:sz="0" w:space="0" w:color="auto"/>
            <w:bottom w:val="none" w:sz="0" w:space="0" w:color="auto"/>
            <w:right w:val="none" w:sz="0" w:space="0" w:color="auto"/>
          </w:divBdr>
          <w:divsChild>
            <w:div w:id="1448549220">
              <w:marLeft w:val="0"/>
              <w:marRight w:val="0"/>
              <w:marTop w:val="0"/>
              <w:marBottom w:val="0"/>
              <w:divBdr>
                <w:top w:val="none" w:sz="0" w:space="0" w:color="auto"/>
                <w:left w:val="none" w:sz="0" w:space="0" w:color="auto"/>
                <w:bottom w:val="none" w:sz="0" w:space="0" w:color="auto"/>
                <w:right w:val="none" w:sz="0" w:space="0" w:color="auto"/>
              </w:divBdr>
              <w:divsChild>
                <w:div w:id="541021502">
                  <w:marLeft w:val="0"/>
                  <w:marRight w:val="0"/>
                  <w:marTop w:val="0"/>
                  <w:marBottom w:val="0"/>
                  <w:divBdr>
                    <w:top w:val="none" w:sz="0" w:space="0" w:color="auto"/>
                    <w:left w:val="none" w:sz="0" w:space="0" w:color="auto"/>
                    <w:bottom w:val="none" w:sz="0" w:space="0" w:color="auto"/>
                    <w:right w:val="none" w:sz="0" w:space="0" w:color="auto"/>
                  </w:divBdr>
                  <w:divsChild>
                    <w:div w:id="425271169">
                      <w:marLeft w:val="0"/>
                      <w:marRight w:val="0"/>
                      <w:marTop w:val="150"/>
                      <w:marBottom w:val="0"/>
                      <w:divBdr>
                        <w:top w:val="single" w:sz="6" w:space="0" w:color="C7C7C7"/>
                        <w:left w:val="single" w:sz="6" w:space="0" w:color="C7C7C7"/>
                        <w:bottom w:val="none" w:sz="0" w:space="0" w:color="auto"/>
                        <w:right w:val="single" w:sz="6" w:space="0" w:color="C7C7C7"/>
                      </w:divBdr>
                      <w:divsChild>
                        <w:div w:id="296643712">
                          <w:marLeft w:val="0"/>
                          <w:marRight w:val="0"/>
                          <w:marTop w:val="0"/>
                          <w:marBottom w:val="0"/>
                          <w:divBdr>
                            <w:top w:val="none" w:sz="0" w:space="0" w:color="auto"/>
                            <w:left w:val="none" w:sz="0" w:space="0" w:color="auto"/>
                            <w:bottom w:val="none" w:sz="0" w:space="0" w:color="auto"/>
                            <w:right w:val="none" w:sz="0" w:space="0" w:color="auto"/>
                          </w:divBdr>
                          <w:divsChild>
                            <w:div w:id="348485000">
                              <w:marLeft w:val="0"/>
                              <w:marRight w:val="0"/>
                              <w:marTop w:val="0"/>
                              <w:marBottom w:val="0"/>
                              <w:divBdr>
                                <w:top w:val="none" w:sz="0" w:space="0" w:color="auto"/>
                                <w:left w:val="single" w:sz="6" w:space="0" w:color="E6E6E6"/>
                                <w:bottom w:val="none" w:sz="0" w:space="0" w:color="auto"/>
                                <w:right w:val="single" w:sz="6" w:space="0" w:color="E6E6E6"/>
                              </w:divBdr>
                              <w:divsChild>
                                <w:div w:id="1032192104">
                                  <w:marLeft w:val="0"/>
                                  <w:marRight w:val="0"/>
                                  <w:marTop w:val="150"/>
                                  <w:marBottom w:val="150"/>
                                  <w:divBdr>
                                    <w:top w:val="none" w:sz="0" w:space="0" w:color="auto"/>
                                    <w:left w:val="none" w:sz="0" w:space="0" w:color="auto"/>
                                    <w:bottom w:val="none" w:sz="0" w:space="0" w:color="auto"/>
                                    <w:right w:val="none" w:sz="0" w:space="0" w:color="auto"/>
                                  </w:divBdr>
                                  <w:divsChild>
                                    <w:div w:id="1525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455994">
      <w:bodyDiv w:val="1"/>
      <w:marLeft w:val="0"/>
      <w:marRight w:val="0"/>
      <w:marTop w:val="0"/>
      <w:marBottom w:val="0"/>
      <w:divBdr>
        <w:top w:val="none" w:sz="0" w:space="0" w:color="auto"/>
        <w:left w:val="none" w:sz="0" w:space="0" w:color="auto"/>
        <w:bottom w:val="none" w:sz="0" w:space="0" w:color="auto"/>
        <w:right w:val="none" w:sz="0" w:space="0" w:color="auto"/>
      </w:divBdr>
      <w:divsChild>
        <w:div w:id="403072077">
          <w:marLeft w:val="0"/>
          <w:marRight w:val="0"/>
          <w:marTop w:val="0"/>
          <w:marBottom w:val="0"/>
          <w:divBdr>
            <w:top w:val="none" w:sz="0" w:space="0" w:color="auto"/>
            <w:left w:val="none" w:sz="0" w:space="0" w:color="auto"/>
            <w:bottom w:val="none" w:sz="0" w:space="0" w:color="auto"/>
            <w:right w:val="none" w:sz="0" w:space="0" w:color="auto"/>
          </w:divBdr>
          <w:divsChild>
            <w:div w:id="539896795">
              <w:marLeft w:val="0"/>
              <w:marRight w:val="0"/>
              <w:marTop w:val="0"/>
              <w:marBottom w:val="0"/>
              <w:divBdr>
                <w:top w:val="none" w:sz="0" w:space="0" w:color="auto"/>
                <w:left w:val="none" w:sz="0" w:space="0" w:color="auto"/>
                <w:bottom w:val="none" w:sz="0" w:space="0" w:color="auto"/>
                <w:right w:val="none" w:sz="0" w:space="0" w:color="auto"/>
              </w:divBdr>
              <w:divsChild>
                <w:div w:id="1278217945">
                  <w:marLeft w:val="0"/>
                  <w:marRight w:val="0"/>
                  <w:marTop w:val="0"/>
                  <w:marBottom w:val="0"/>
                  <w:divBdr>
                    <w:top w:val="none" w:sz="0" w:space="0" w:color="auto"/>
                    <w:left w:val="none" w:sz="0" w:space="0" w:color="auto"/>
                    <w:bottom w:val="none" w:sz="0" w:space="0" w:color="auto"/>
                    <w:right w:val="none" w:sz="0" w:space="0" w:color="auto"/>
                  </w:divBdr>
                  <w:divsChild>
                    <w:div w:id="912814887">
                      <w:marLeft w:val="0"/>
                      <w:marRight w:val="0"/>
                      <w:marTop w:val="150"/>
                      <w:marBottom w:val="0"/>
                      <w:divBdr>
                        <w:top w:val="single" w:sz="6" w:space="0" w:color="C7C7C7"/>
                        <w:left w:val="single" w:sz="6" w:space="0" w:color="C7C7C7"/>
                        <w:bottom w:val="none" w:sz="0" w:space="0" w:color="auto"/>
                        <w:right w:val="single" w:sz="6" w:space="0" w:color="C7C7C7"/>
                      </w:divBdr>
                      <w:divsChild>
                        <w:div w:id="1283918383">
                          <w:marLeft w:val="0"/>
                          <w:marRight w:val="0"/>
                          <w:marTop w:val="0"/>
                          <w:marBottom w:val="0"/>
                          <w:divBdr>
                            <w:top w:val="none" w:sz="0" w:space="0" w:color="auto"/>
                            <w:left w:val="none" w:sz="0" w:space="0" w:color="auto"/>
                            <w:bottom w:val="none" w:sz="0" w:space="0" w:color="auto"/>
                            <w:right w:val="none" w:sz="0" w:space="0" w:color="auto"/>
                          </w:divBdr>
                          <w:divsChild>
                            <w:div w:id="851840827">
                              <w:marLeft w:val="0"/>
                              <w:marRight w:val="0"/>
                              <w:marTop w:val="0"/>
                              <w:marBottom w:val="0"/>
                              <w:divBdr>
                                <w:top w:val="none" w:sz="0" w:space="0" w:color="auto"/>
                                <w:left w:val="single" w:sz="6" w:space="0" w:color="E6E6E6"/>
                                <w:bottom w:val="none" w:sz="0" w:space="0" w:color="auto"/>
                                <w:right w:val="single" w:sz="6" w:space="0" w:color="E6E6E6"/>
                              </w:divBdr>
                              <w:divsChild>
                                <w:div w:id="1314986874">
                                  <w:marLeft w:val="0"/>
                                  <w:marRight w:val="0"/>
                                  <w:marTop w:val="150"/>
                                  <w:marBottom w:val="150"/>
                                  <w:divBdr>
                                    <w:top w:val="none" w:sz="0" w:space="0" w:color="auto"/>
                                    <w:left w:val="none" w:sz="0" w:space="0" w:color="auto"/>
                                    <w:bottom w:val="none" w:sz="0" w:space="0" w:color="auto"/>
                                    <w:right w:val="none" w:sz="0" w:space="0" w:color="auto"/>
                                  </w:divBdr>
                                  <w:divsChild>
                                    <w:div w:id="759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90468">
      <w:bodyDiv w:val="1"/>
      <w:marLeft w:val="0"/>
      <w:marRight w:val="0"/>
      <w:marTop w:val="0"/>
      <w:marBottom w:val="0"/>
      <w:divBdr>
        <w:top w:val="none" w:sz="0" w:space="0" w:color="auto"/>
        <w:left w:val="none" w:sz="0" w:space="0" w:color="auto"/>
        <w:bottom w:val="none" w:sz="0" w:space="0" w:color="auto"/>
        <w:right w:val="none" w:sz="0" w:space="0" w:color="auto"/>
      </w:divBdr>
      <w:divsChild>
        <w:div w:id="917399572">
          <w:marLeft w:val="0"/>
          <w:marRight w:val="0"/>
          <w:marTop w:val="0"/>
          <w:marBottom w:val="0"/>
          <w:divBdr>
            <w:top w:val="none" w:sz="0" w:space="0" w:color="auto"/>
            <w:left w:val="none" w:sz="0" w:space="0" w:color="auto"/>
            <w:bottom w:val="none" w:sz="0" w:space="0" w:color="auto"/>
            <w:right w:val="none" w:sz="0" w:space="0" w:color="auto"/>
          </w:divBdr>
          <w:divsChild>
            <w:div w:id="384185683">
              <w:marLeft w:val="0"/>
              <w:marRight w:val="0"/>
              <w:marTop w:val="0"/>
              <w:marBottom w:val="0"/>
              <w:divBdr>
                <w:top w:val="none" w:sz="0" w:space="0" w:color="auto"/>
                <w:left w:val="none" w:sz="0" w:space="0" w:color="auto"/>
                <w:bottom w:val="none" w:sz="0" w:space="0" w:color="auto"/>
                <w:right w:val="none" w:sz="0" w:space="0" w:color="auto"/>
              </w:divBdr>
              <w:divsChild>
                <w:div w:id="426385174">
                  <w:marLeft w:val="0"/>
                  <w:marRight w:val="0"/>
                  <w:marTop w:val="0"/>
                  <w:marBottom w:val="0"/>
                  <w:divBdr>
                    <w:top w:val="none" w:sz="0" w:space="0" w:color="auto"/>
                    <w:left w:val="none" w:sz="0" w:space="0" w:color="auto"/>
                    <w:bottom w:val="none" w:sz="0" w:space="0" w:color="auto"/>
                    <w:right w:val="none" w:sz="0" w:space="0" w:color="auto"/>
                  </w:divBdr>
                  <w:divsChild>
                    <w:div w:id="996612378">
                      <w:marLeft w:val="0"/>
                      <w:marRight w:val="0"/>
                      <w:marTop w:val="150"/>
                      <w:marBottom w:val="0"/>
                      <w:divBdr>
                        <w:top w:val="single" w:sz="6" w:space="0" w:color="C7C7C7"/>
                        <w:left w:val="single" w:sz="6" w:space="0" w:color="C7C7C7"/>
                        <w:bottom w:val="none" w:sz="0" w:space="0" w:color="auto"/>
                        <w:right w:val="single" w:sz="6" w:space="0" w:color="C7C7C7"/>
                      </w:divBdr>
                      <w:divsChild>
                        <w:div w:id="1201893686">
                          <w:marLeft w:val="0"/>
                          <w:marRight w:val="0"/>
                          <w:marTop w:val="0"/>
                          <w:marBottom w:val="0"/>
                          <w:divBdr>
                            <w:top w:val="none" w:sz="0" w:space="0" w:color="auto"/>
                            <w:left w:val="none" w:sz="0" w:space="0" w:color="auto"/>
                            <w:bottom w:val="none" w:sz="0" w:space="0" w:color="auto"/>
                            <w:right w:val="none" w:sz="0" w:space="0" w:color="auto"/>
                          </w:divBdr>
                          <w:divsChild>
                            <w:div w:id="692876848">
                              <w:marLeft w:val="0"/>
                              <w:marRight w:val="0"/>
                              <w:marTop w:val="0"/>
                              <w:marBottom w:val="0"/>
                              <w:divBdr>
                                <w:top w:val="none" w:sz="0" w:space="0" w:color="auto"/>
                                <w:left w:val="single" w:sz="6" w:space="0" w:color="E6E6E6"/>
                                <w:bottom w:val="none" w:sz="0" w:space="0" w:color="auto"/>
                                <w:right w:val="single" w:sz="6" w:space="0" w:color="E6E6E6"/>
                              </w:divBdr>
                              <w:divsChild>
                                <w:div w:id="438254804">
                                  <w:marLeft w:val="0"/>
                                  <w:marRight w:val="0"/>
                                  <w:marTop w:val="150"/>
                                  <w:marBottom w:val="150"/>
                                  <w:divBdr>
                                    <w:top w:val="none" w:sz="0" w:space="0" w:color="auto"/>
                                    <w:left w:val="none" w:sz="0" w:space="0" w:color="auto"/>
                                    <w:bottom w:val="none" w:sz="0" w:space="0" w:color="auto"/>
                                    <w:right w:val="none" w:sz="0" w:space="0" w:color="auto"/>
                                  </w:divBdr>
                                  <w:divsChild>
                                    <w:div w:id="2096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437</Words>
  <Characters>2493</Characters>
  <Application>Microsoft Office Word</Application>
  <DocSecurity>0</DocSecurity>
  <Lines>20</Lines>
  <Paragraphs>5</Paragraphs>
  <ScaleCrop>false</ScaleCrop>
  <Company>微软中国</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lenovo</cp:lastModifiedBy>
  <cp:revision>2</cp:revision>
  <dcterms:created xsi:type="dcterms:W3CDTF">2017-07-31T10:23:00Z</dcterms:created>
  <dcterms:modified xsi:type="dcterms:W3CDTF">2017-07-31T10:23:00Z</dcterms:modified>
</cp:coreProperties>
</file>