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D607FC">
        <w:rPr>
          <w:rFonts w:ascii="宋体" w:eastAsia="宋体" w:hAnsi="宋体" w:cs="Arial" w:hint="eastAsia"/>
          <w:b/>
          <w:bCs/>
          <w:kern w:val="36"/>
          <w:sz w:val="32"/>
          <w:szCs w:val="32"/>
        </w:rPr>
        <w:t>中共新疆乌鲁木齐市水磨沟区委政法委员会</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D607FC" w:rsidRPr="00D607FC" w:rsidRDefault="00D607FC" w:rsidP="00D607FC">
      <w:pPr>
        <w:widowControl/>
        <w:shd w:val="clear" w:color="auto" w:fill="FFFFFF"/>
        <w:spacing w:before="100" w:beforeAutospacing="1" w:after="100" w:afterAutospacing="1"/>
        <w:ind w:firstLineChars="200" w:firstLine="560"/>
        <w:rPr>
          <w:rFonts w:ascii="宋体" w:eastAsia="宋体" w:hAnsi="宋体" w:cs="宋体"/>
          <w:kern w:val="0"/>
          <w:sz w:val="28"/>
          <w:szCs w:val="28"/>
        </w:rPr>
      </w:pPr>
      <w:r w:rsidRPr="00D607FC">
        <w:rPr>
          <w:rFonts w:ascii="宋体" w:eastAsia="宋体" w:hAnsi="宋体" w:cs="宋体" w:hint="eastAsia"/>
          <w:kern w:val="0"/>
          <w:sz w:val="28"/>
          <w:szCs w:val="28"/>
        </w:rPr>
        <w:t>1.贯彻落实中央和自治区、市委、区委有关政法工作、政法干部队伍建设和社会管理综合治理工作的方针、政策、指示，根据上级政法委员会、社会管理综合治理委员会和区委、区政府的部署，指导全区政法各部门和综合治理成员单位的工作。</w:t>
      </w:r>
    </w:p>
    <w:p w:rsidR="00D607FC" w:rsidRPr="00D607FC" w:rsidRDefault="00D607FC" w:rsidP="00D607FC">
      <w:pPr>
        <w:widowControl/>
        <w:shd w:val="clear" w:color="auto" w:fill="FFFFFF"/>
        <w:spacing w:before="100" w:beforeAutospacing="1" w:after="100" w:afterAutospacing="1"/>
        <w:ind w:firstLine="200"/>
        <w:rPr>
          <w:rFonts w:ascii="宋体" w:eastAsia="宋体" w:hAnsi="宋体" w:cs="宋体" w:hint="eastAsia"/>
          <w:kern w:val="0"/>
          <w:sz w:val="28"/>
          <w:szCs w:val="28"/>
        </w:rPr>
      </w:pPr>
      <w:r w:rsidRPr="00D607FC">
        <w:rPr>
          <w:rFonts w:ascii="宋体" w:eastAsia="宋体" w:hAnsi="宋体" w:cs="宋体" w:hint="eastAsia"/>
          <w:kern w:val="0"/>
          <w:sz w:val="28"/>
          <w:szCs w:val="28"/>
        </w:rPr>
        <w:t xml:space="preserve">　2.围绕区委、区政府改革和发展的中心工作，对一定时期内的政法工作和社会治安综合治理工作作出部署，并督促贯彻落实；参与依法治区方针的实施。。</w:t>
      </w:r>
    </w:p>
    <w:p w:rsidR="00D607FC" w:rsidRPr="00D607FC" w:rsidRDefault="00D607FC" w:rsidP="00D607FC">
      <w:pPr>
        <w:widowControl/>
        <w:shd w:val="clear" w:color="auto" w:fill="FFFFFF"/>
        <w:spacing w:before="100" w:beforeAutospacing="1" w:after="100" w:afterAutospacing="1"/>
        <w:ind w:firstLine="200"/>
        <w:rPr>
          <w:rFonts w:ascii="宋体" w:eastAsia="宋体" w:hAnsi="宋体" w:cs="宋体" w:hint="eastAsia"/>
          <w:kern w:val="0"/>
          <w:sz w:val="28"/>
          <w:szCs w:val="28"/>
        </w:rPr>
      </w:pPr>
      <w:r w:rsidRPr="00D607FC">
        <w:rPr>
          <w:rFonts w:ascii="宋体" w:eastAsia="宋体" w:hAnsi="宋体" w:cs="宋体" w:hint="eastAsia"/>
          <w:kern w:val="0"/>
          <w:sz w:val="28"/>
          <w:szCs w:val="28"/>
        </w:rPr>
        <w:t xml:space="preserve">　3.组织、协调、指导维护社会稳定工作，督促有关部门抓好落实。</w:t>
      </w:r>
    </w:p>
    <w:p w:rsidR="00D607FC" w:rsidRPr="00D607FC" w:rsidRDefault="00D607FC" w:rsidP="00D607FC">
      <w:pPr>
        <w:widowControl/>
        <w:shd w:val="clear" w:color="auto" w:fill="FFFFFF"/>
        <w:spacing w:before="100" w:beforeAutospacing="1" w:after="100" w:afterAutospacing="1"/>
        <w:ind w:firstLine="200"/>
        <w:rPr>
          <w:rFonts w:ascii="宋体" w:eastAsia="宋体" w:hAnsi="宋体" w:cs="宋体" w:hint="eastAsia"/>
          <w:kern w:val="0"/>
          <w:sz w:val="28"/>
          <w:szCs w:val="28"/>
        </w:rPr>
      </w:pPr>
      <w:r w:rsidRPr="00D607FC">
        <w:rPr>
          <w:rFonts w:ascii="宋体" w:eastAsia="宋体" w:hAnsi="宋体" w:cs="宋体" w:hint="eastAsia"/>
          <w:kern w:val="0"/>
          <w:sz w:val="28"/>
          <w:szCs w:val="28"/>
        </w:rPr>
        <w:t xml:space="preserve">　4.组织开展政法工作和社会管理综合治理工作调查研究，提出政法工作改革和加强社会管理综合治理工作的意见。</w:t>
      </w:r>
    </w:p>
    <w:p w:rsidR="00D607FC" w:rsidRPr="00D607FC" w:rsidRDefault="00D607FC" w:rsidP="00D607FC">
      <w:pPr>
        <w:widowControl/>
        <w:shd w:val="clear" w:color="auto" w:fill="FFFFFF"/>
        <w:spacing w:before="100" w:beforeAutospacing="1" w:after="100" w:afterAutospacing="1"/>
        <w:ind w:firstLine="200"/>
        <w:rPr>
          <w:rFonts w:ascii="宋体" w:eastAsia="宋体" w:hAnsi="宋体" w:cs="宋体" w:hint="eastAsia"/>
          <w:kern w:val="0"/>
          <w:sz w:val="28"/>
          <w:szCs w:val="28"/>
        </w:rPr>
      </w:pPr>
      <w:r w:rsidRPr="00D607FC">
        <w:rPr>
          <w:rFonts w:ascii="宋体" w:eastAsia="宋体" w:hAnsi="宋体" w:cs="宋体" w:hint="eastAsia"/>
          <w:kern w:val="0"/>
          <w:sz w:val="28"/>
          <w:szCs w:val="28"/>
        </w:rPr>
        <w:lastRenderedPageBreak/>
        <w:t xml:space="preserve">　5.检查监督政法部门执行法律法规和党的方针政策的情况，研究制定严肃执法、落实党的方针政策的具体措施，督促纠正执法中存在的问题，协助有关部门查处执法中的违法违纪问题。</w:t>
      </w:r>
    </w:p>
    <w:p w:rsidR="00D607FC" w:rsidRPr="00D607FC" w:rsidRDefault="00D607FC" w:rsidP="00D607FC">
      <w:pPr>
        <w:widowControl/>
        <w:shd w:val="clear" w:color="auto" w:fill="FFFFFF"/>
        <w:spacing w:before="100" w:beforeAutospacing="1" w:after="100" w:afterAutospacing="1"/>
        <w:ind w:firstLine="200"/>
        <w:rPr>
          <w:rFonts w:ascii="宋体" w:eastAsia="宋体" w:hAnsi="宋体" w:cs="宋体" w:hint="eastAsia"/>
          <w:kern w:val="0"/>
          <w:sz w:val="28"/>
          <w:szCs w:val="28"/>
        </w:rPr>
      </w:pPr>
      <w:r w:rsidRPr="00D607FC">
        <w:rPr>
          <w:rFonts w:ascii="宋体" w:eastAsia="宋体" w:hAnsi="宋体" w:cs="宋体" w:hint="eastAsia"/>
          <w:kern w:val="0"/>
          <w:sz w:val="28"/>
          <w:szCs w:val="28"/>
        </w:rPr>
        <w:t xml:space="preserve">　6.支持、监督区政法各部门依法行使职权，组织查处地方和部门保护主义及非法干涉、干预和影响政法干警依法执行公务的事件；督促、协调政法各部门密切配合查处大案要案，研究、协调有争议的重大、疑难案件；指导全区政法部门信访工作。</w:t>
      </w:r>
    </w:p>
    <w:p w:rsidR="00D607FC" w:rsidRPr="00D607FC" w:rsidRDefault="00D607FC" w:rsidP="00D607FC">
      <w:pPr>
        <w:widowControl/>
        <w:shd w:val="clear" w:color="auto" w:fill="FFFFFF"/>
        <w:spacing w:before="100" w:beforeAutospacing="1" w:after="100" w:afterAutospacing="1"/>
        <w:ind w:firstLine="200"/>
        <w:rPr>
          <w:rFonts w:ascii="宋体" w:eastAsia="宋体" w:hAnsi="宋体" w:cs="宋体" w:hint="eastAsia"/>
          <w:kern w:val="0"/>
          <w:sz w:val="28"/>
          <w:szCs w:val="28"/>
        </w:rPr>
      </w:pPr>
      <w:r w:rsidRPr="00D607FC">
        <w:rPr>
          <w:rFonts w:ascii="宋体" w:eastAsia="宋体" w:hAnsi="宋体" w:cs="宋体" w:hint="eastAsia"/>
          <w:kern w:val="0"/>
          <w:sz w:val="28"/>
          <w:szCs w:val="28"/>
        </w:rPr>
        <w:t xml:space="preserve">　7.组织协调社会管理综合治理工作，研究制定并督促落实社会管理综合治理的有关政策和措施。</w:t>
      </w:r>
    </w:p>
    <w:p w:rsidR="00D607FC" w:rsidRPr="00D607FC" w:rsidRDefault="00D607FC" w:rsidP="00D607FC">
      <w:pPr>
        <w:widowControl/>
        <w:shd w:val="clear" w:color="auto" w:fill="FFFFFF"/>
        <w:spacing w:before="100" w:beforeAutospacing="1" w:after="100" w:afterAutospacing="1"/>
        <w:ind w:firstLine="200"/>
        <w:rPr>
          <w:rFonts w:ascii="宋体" w:eastAsia="宋体" w:hAnsi="宋体" w:cs="宋体" w:hint="eastAsia"/>
          <w:kern w:val="0"/>
          <w:sz w:val="28"/>
          <w:szCs w:val="28"/>
        </w:rPr>
      </w:pPr>
      <w:r w:rsidRPr="00D607FC">
        <w:rPr>
          <w:rFonts w:ascii="宋体" w:eastAsia="宋体" w:hAnsi="宋体" w:cs="宋体" w:hint="eastAsia"/>
          <w:kern w:val="0"/>
          <w:sz w:val="28"/>
          <w:szCs w:val="28"/>
        </w:rPr>
        <w:t xml:space="preserve">　8.研究制定加强政法干部队伍建设的措施；协助区委组织部考察、管理政法部门的领导班子和领导干部，协助管理镇、街道综治副职，组织指导政法部门干部队伍的教育管理和培训工作。</w:t>
      </w:r>
    </w:p>
    <w:p w:rsidR="00D607FC" w:rsidRPr="00D607FC" w:rsidRDefault="00D607FC" w:rsidP="00D607FC">
      <w:pPr>
        <w:widowControl/>
        <w:shd w:val="clear" w:color="auto" w:fill="FFFFFF"/>
        <w:spacing w:before="100" w:beforeAutospacing="1" w:after="100" w:afterAutospacing="1"/>
        <w:ind w:firstLine="200"/>
        <w:rPr>
          <w:rFonts w:ascii="宋体" w:eastAsia="宋体" w:hAnsi="宋体" w:cs="宋体" w:hint="eastAsia"/>
          <w:kern w:val="0"/>
          <w:sz w:val="28"/>
          <w:szCs w:val="28"/>
        </w:rPr>
      </w:pPr>
      <w:r w:rsidRPr="00D607FC">
        <w:rPr>
          <w:rFonts w:ascii="宋体" w:eastAsia="宋体" w:hAnsi="宋体" w:cs="宋体" w:hint="eastAsia"/>
          <w:kern w:val="0"/>
          <w:sz w:val="28"/>
          <w:szCs w:val="28"/>
        </w:rPr>
        <w:t xml:space="preserve">　9.组织、指导有关部门开展政法、综治宣传工作，推广政法、综合治理工作的先进经验，表彰政法、综合治理工作的先进单位和先进个人。</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BD42E3" w:rsidRDefault="00783303" w:rsidP="00794AF3">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sidRPr="00101A42">
        <w:rPr>
          <w:rFonts w:ascii="宋体" w:eastAsia="宋体" w:hAnsi="宋体" w:cs="宋体" w:hint="eastAsia"/>
          <w:kern w:val="0"/>
          <w:sz w:val="28"/>
          <w:szCs w:val="28"/>
        </w:rPr>
        <w:t>根据职责，纳入</w:t>
      </w:r>
      <w:r w:rsidR="00D607FC">
        <w:rPr>
          <w:rFonts w:ascii="宋体" w:eastAsia="宋体" w:hAnsi="宋体" w:cs="Arial" w:hint="eastAsia"/>
          <w:kern w:val="0"/>
          <w:sz w:val="28"/>
          <w:szCs w:val="28"/>
        </w:rPr>
        <w:t>中共新疆乌鲁木齐市水磨沟区委政法委员会</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w:t>
      </w:r>
      <w:r w:rsidRPr="00BD42E3">
        <w:rPr>
          <w:rFonts w:ascii="宋体" w:eastAsia="宋体" w:hAnsi="宋体" w:cs="Arial" w:hint="eastAsia"/>
          <w:kern w:val="0"/>
          <w:sz w:val="28"/>
          <w:szCs w:val="28"/>
        </w:rPr>
        <w:t>内设的</w:t>
      </w:r>
      <w:r w:rsidR="00D607FC">
        <w:rPr>
          <w:rFonts w:ascii="宋体" w:eastAsia="宋体" w:hAnsi="宋体" w:cs="Arial"/>
          <w:kern w:val="0"/>
          <w:sz w:val="28"/>
          <w:szCs w:val="28"/>
        </w:rPr>
        <w:t>3</w:t>
      </w:r>
      <w:r w:rsidRPr="00BD42E3">
        <w:rPr>
          <w:rFonts w:ascii="宋体" w:eastAsia="宋体" w:hAnsi="宋体" w:cs="Arial" w:hint="eastAsia"/>
          <w:kern w:val="0"/>
          <w:sz w:val="28"/>
          <w:szCs w:val="28"/>
        </w:rPr>
        <w:t>个</w:t>
      </w:r>
      <w:r w:rsidRPr="00BC0A69">
        <w:rPr>
          <w:rFonts w:ascii="宋体" w:eastAsia="宋体" w:hAnsi="宋体" w:cs="Arial" w:hint="eastAsia"/>
          <w:kern w:val="0"/>
          <w:sz w:val="28"/>
          <w:szCs w:val="28"/>
        </w:rPr>
        <w:t>机构。</w:t>
      </w:r>
    </w:p>
    <w:p w:rsidR="00BD42E3" w:rsidRDefault="00BD42E3"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（三）人员编制</w:t>
      </w:r>
    </w:p>
    <w:p w:rsidR="00783303" w:rsidRDefault="00D607FC"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Pr>
          <w:rFonts w:ascii="宋体" w:eastAsia="宋体" w:hAnsi="宋体" w:cs="Arial" w:hint="eastAsia"/>
          <w:kern w:val="0"/>
          <w:sz w:val="28"/>
          <w:szCs w:val="28"/>
        </w:rPr>
        <w:t>中共新疆乌鲁木齐市水磨沟区委政法委员会</w:t>
      </w:r>
      <w:r w:rsidR="00783303" w:rsidRPr="00101A42">
        <w:rPr>
          <w:rFonts w:ascii="宋体" w:eastAsia="宋体" w:hAnsi="宋体" w:cs="宋体" w:hint="eastAsia"/>
          <w:kern w:val="0"/>
          <w:sz w:val="28"/>
          <w:szCs w:val="28"/>
        </w:rPr>
        <w:t>编制人数</w:t>
      </w:r>
      <w:r w:rsidRPr="00D607FC">
        <w:rPr>
          <w:rFonts w:ascii="宋体" w:eastAsia="宋体" w:hAnsi="宋体" w:cs="宋体"/>
          <w:kern w:val="0"/>
          <w:sz w:val="28"/>
          <w:szCs w:val="28"/>
        </w:rPr>
        <w:t>16</w:t>
      </w:r>
      <w:r w:rsidR="00783303" w:rsidRPr="00101A42">
        <w:rPr>
          <w:rFonts w:ascii="宋体" w:eastAsia="宋体" w:hAnsi="宋体" w:cs="宋体" w:hint="eastAsia"/>
          <w:kern w:val="0"/>
          <w:sz w:val="28"/>
          <w:szCs w:val="28"/>
        </w:rPr>
        <w:t>人，其中：行政人员编制</w:t>
      </w:r>
      <w:r w:rsidRPr="00D607FC">
        <w:rPr>
          <w:rFonts w:ascii="宋体" w:eastAsia="宋体" w:hAnsi="宋体" w:cs="Arial"/>
          <w:kern w:val="0"/>
          <w:sz w:val="28"/>
          <w:szCs w:val="28"/>
        </w:rPr>
        <w:t>8</w:t>
      </w:r>
      <w:r w:rsidR="00783303" w:rsidRPr="008F0C84">
        <w:rPr>
          <w:rFonts w:ascii="宋体" w:eastAsia="宋体" w:hAnsi="宋体" w:cs="Arial" w:hint="eastAsia"/>
          <w:kern w:val="0"/>
          <w:sz w:val="28"/>
          <w:szCs w:val="28"/>
        </w:rPr>
        <w:t>人</w:t>
      </w:r>
      <w:r w:rsidR="008F0C84" w:rsidRPr="008F0C84">
        <w:rPr>
          <w:rFonts w:ascii="宋体" w:eastAsia="宋体" w:hAnsi="宋体" w:cs="Arial" w:hint="eastAsia"/>
          <w:kern w:val="0"/>
          <w:sz w:val="28"/>
          <w:szCs w:val="28"/>
        </w:rPr>
        <w:t>,</w:t>
      </w:r>
      <w:r w:rsidRPr="00D607FC">
        <w:rPr>
          <w:rFonts w:ascii="宋体" w:eastAsia="宋体" w:hAnsi="宋体" w:cs="Arial" w:hint="eastAsia"/>
          <w:kern w:val="0"/>
          <w:sz w:val="28"/>
          <w:szCs w:val="28"/>
        </w:rPr>
        <w:t xml:space="preserve"> </w:t>
      </w:r>
      <w:r w:rsidRPr="00D607FC">
        <w:rPr>
          <w:rFonts w:ascii="宋体" w:eastAsia="宋体" w:hAnsi="宋体" w:cs="Arial" w:hint="eastAsia"/>
          <w:kern w:val="0"/>
          <w:sz w:val="28"/>
          <w:szCs w:val="28"/>
        </w:rPr>
        <w:t>全额拨款事业单位人员编制</w:t>
      </w:r>
      <w:r>
        <w:rPr>
          <w:rFonts w:ascii="宋体" w:eastAsia="宋体" w:hAnsi="宋体" w:cs="Arial"/>
          <w:kern w:val="0"/>
          <w:sz w:val="28"/>
          <w:szCs w:val="28"/>
        </w:rPr>
        <w:t>8</w:t>
      </w:r>
      <w:r w:rsidRPr="00D607FC">
        <w:rPr>
          <w:rFonts w:ascii="宋体" w:eastAsia="宋体" w:hAnsi="宋体" w:cs="Arial" w:hint="eastAsia"/>
          <w:kern w:val="0"/>
          <w:sz w:val="28"/>
          <w:szCs w:val="28"/>
        </w:rPr>
        <w:t>人</w:t>
      </w:r>
      <w:r w:rsidR="008F0C84" w:rsidRPr="008F0C84">
        <w:rPr>
          <w:rFonts w:ascii="宋体" w:eastAsia="宋体" w:hAnsi="宋体" w:cs="Arial" w:hint="eastAsia"/>
          <w:kern w:val="0"/>
          <w:sz w:val="28"/>
          <w:szCs w:val="28"/>
        </w:rPr>
        <w:t>。</w:t>
      </w:r>
      <w:r>
        <w:rPr>
          <w:rFonts w:ascii="宋体" w:eastAsia="宋体" w:hAnsi="宋体" w:cs="Arial" w:hint="eastAsia"/>
          <w:kern w:val="0"/>
          <w:sz w:val="28"/>
          <w:szCs w:val="28"/>
        </w:rPr>
        <w:t>中共新疆乌鲁木齐市水磨沟区委政法委员会</w:t>
      </w:r>
      <w:r w:rsidR="00783303" w:rsidRPr="00101A42">
        <w:rPr>
          <w:rFonts w:ascii="宋体" w:eastAsia="宋体" w:hAnsi="宋体" w:cs="宋体" w:hint="eastAsia"/>
          <w:kern w:val="0"/>
          <w:sz w:val="28"/>
          <w:szCs w:val="28"/>
        </w:rPr>
        <w:t>实有在职人数</w:t>
      </w:r>
      <w:r w:rsidRPr="00D607FC">
        <w:rPr>
          <w:rFonts w:ascii="宋体" w:eastAsia="宋体" w:hAnsi="宋体" w:cs="宋体"/>
          <w:kern w:val="0"/>
          <w:sz w:val="28"/>
          <w:szCs w:val="28"/>
        </w:rPr>
        <w:t>14</w:t>
      </w:r>
      <w:r w:rsidR="00783303" w:rsidRPr="00101A42">
        <w:rPr>
          <w:rFonts w:ascii="宋体" w:eastAsia="宋体" w:hAnsi="宋体" w:cs="宋体" w:hint="eastAsia"/>
          <w:kern w:val="0"/>
          <w:sz w:val="28"/>
          <w:szCs w:val="28"/>
        </w:rPr>
        <w:t>人，其中：行政在职人员</w:t>
      </w:r>
      <w:r w:rsidRPr="00D607FC">
        <w:rPr>
          <w:rFonts w:ascii="宋体" w:eastAsia="宋体" w:hAnsi="宋体" w:cs="宋体"/>
          <w:kern w:val="0"/>
          <w:sz w:val="28"/>
          <w:szCs w:val="28"/>
        </w:rPr>
        <w:t>6</w:t>
      </w:r>
      <w:r w:rsidR="00783303" w:rsidRPr="00101A42">
        <w:rPr>
          <w:rFonts w:ascii="宋体" w:eastAsia="宋体" w:hAnsi="宋体" w:cs="宋体" w:hint="eastAsia"/>
          <w:kern w:val="0"/>
          <w:sz w:val="28"/>
          <w:szCs w:val="28"/>
        </w:rPr>
        <w:t>人</w:t>
      </w:r>
      <w:r w:rsidR="008F0C84" w:rsidRPr="008F0C84">
        <w:rPr>
          <w:rFonts w:ascii="宋体" w:eastAsia="宋体" w:hAnsi="宋体" w:cs="Arial" w:hint="eastAsia"/>
          <w:kern w:val="0"/>
          <w:sz w:val="28"/>
          <w:szCs w:val="28"/>
        </w:rPr>
        <w:t>，</w:t>
      </w:r>
      <w:r w:rsidRPr="00D607FC">
        <w:rPr>
          <w:rFonts w:ascii="宋体" w:eastAsia="宋体" w:hAnsi="宋体" w:cs="Arial" w:hint="eastAsia"/>
          <w:kern w:val="0"/>
          <w:sz w:val="28"/>
          <w:szCs w:val="28"/>
        </w:rPr>
        <w:t>全额拨款事业单位人员编制</w:t>
      </w:r>
      <w:r>
        <w:rPr>
          <w:rFonts w:ascii="宋体" w:eastAsia="宋体" w:hAnsi="宋体" w:cs="Arial"/>
          <w:kern w:val="0"/>
          <w:sz w:val="28"/>
          <w:szCs w:val="28"/>
        </w:rPr>
        <w:t>8</w:t>
      </w:r>
      <w:r w:rsidRPr="00D607FC">
        <w:rPr>
          <w:rFonts w:ascii="宋体" w:eastAsia="宋体" w:hAnsi="宋体" w:cs="Arial" w:hint="eastAsia"/>
          <w:kern w:val="0"/>
          <w:sz w:val="28"/>
          <w:szCs w:val="28"/>
        </w:rPr>
        <w:t>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D607FC">
        <w:rPr>
          <w:rFonts w:ascii="宋体" w:eastAsia="宋体" w:hAnsi="宋体" w:cs="宋体" w:hint="eastAsia"/>
          <w:b/>
          <w:bCs/>
          <w:kern w:val="0"/>
          <w:sz w:val="28"/>
          <w:szCs w:val="28"/>
        </w:rPr>
        <w:t>中共新疆乌鲁木齐市水磨沟区委政法委员会</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223ED0" w:rsidRDefault="00223ED0" w:rsidP="00FD7575">
      <w:pPr>
        <w:widowControl/>
        <w:shd w:val="clear" w:color="auto" w:fill="FFFFFF"/>
        <w:spacing w:before="100" w:beforeAutospacing="1" w:after="240"/>
        <w:jc w:val="left"/>
        <w:textAlignment w:val="top"/>
        <w:rPr>
          <w:rFonts w:ascii="Arial" w:eastAsia="宋体" w:hAnsi="Arial" w:cs="Times New Roman"/>
          <w:kern w:val="0"/>
          <w:sz w:val="18"/>
          <w:szCs w:val="18"/>
        </w:rPr>
      </w:pPr>
    </w:p>
    <w:p w:rsidR="002B7339"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101A42" w:rsidRPr="00101A42">
        <w:rPr>
          <w:rFonts w:ascii="宋体" w:eastAsia="宋体" w:hAnsi="宋体" w:cs="宋体" w:hint="eastAsia"/>
          <w:b/>
          <w:bCs/>
          <w:kern w:val="0"/>
          <w:sz w:val="28"/>
          <w:szCs w:val="28"/>
        </w:rPr>
        <w:t xml:space="preserve"> </w:t>
      </w:r>
      <w:r w:rsidR="00D607FC">
        <w:rPr>
          <w:rFonts w:ascii="宋体" w:eastAsia="宋体" w:hAnsi="宋体" w:cs="宋体" w:hint="eastAsia"/>
          <w:b/>
          <w:bCs/>
          <w:kern w:val="0"/>
          <w:sz w:val="28"/>
          <w:szCs w:val="28"/>
        </w:rPr>
        <w:t>中共新疆乌鲁木齐市水磨沟区委政法委员会</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D607FC">
        <w:rPr>
          <w:rFonts w:ascii="宋体" w:eastAsia="宋体" w:hAnsi="宋体" w:cs="宋体" w:hint="eastAsia"/>
          <w:b/>
          <w:bCs/>
          <w:kern w:val="0"/>
          <w:sz w:val="28"/>
          <w:szCs w:val="28"/>
        </w:rPr>
        <w:t>中共新疆乌鲁木齐市水磨沟区委政法委员会</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D607FC"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中共新疆乌鲁木齐市水磨沟区委政法委员会</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D9139A" w:rsidRPr="00D9139A">
        <w:rPr>
          <w:rFonts w:ascii="宋体" w:eastAsia="宋体" w:hAnsi="宋体" w:cs="Arial"/>
          <w:kern w:val="0"/>
          <w:sz w:val="28"/>
          <w:szCs w:val="28"/>
        </w:rPr>
        <w:t>1,844.37</w:t>
      </w:r>
      <w:r w:rsidR="00783303" w:rsidRPr="00015D0E">
        <w:rPr>
          <w:rFonts w:ascii="宋体" w:eastAsia="宋体" w:hAnsi="宋体" w:cs="宋体" w:hint="eastAsia"/>
          <w:kern w:val="0"/>
          <w:sz w:val="28"/>
          <w:szCs w:val="28"/>
        </w:rPr>
        <w:t>万元，支出总计</w:t>
      </w:r>
      <w:r w:rsidR="00D9139A" w:rsidRPr="00D9139A">
        <w:rPr>
          <w:rFonts w:ascii="宋体" w:eastAsia="宋体" w:hAnsi="宋体" w:cs="Arial"/>
          <w:kern w:val="0"/>
          <w:sz w:val="28"/>
          <w:szCs w:val="28"/>
        </w:rPr>
        <w:t>1,163.77</w:t>
      </w:r>
      <w:r w:rsidR="00783303" w:rsidRPr="00015D0E">
        <w:rPr>
          <w:rFonts w:ascii="宋体" w:eastAsia="宋体" w:hAnsi="宋体" w:cs="宋体" w:hint="eastAsia"/>
          <w:kern w:val="0"/>
          <w:sz w:val="28"/>
          <w:szCs w:val="28"/>
        </w:rPr>
        <w:t>万元。收入较上年</w:t>
      </w:r>
      <w:r w:rsidR="00CC3B1D">
        <w:rPr>
          <w:rFonts w:ascii="宋体" w:eastAsia="宋体" w:hAnsi="宋体" w:cs="宋体" w:hint="eastAsia"/>
          <w:kern w:val="0"/>
          <w:sz w:val="28"/>
          <w:szCs w:val="28"/>
        </w:rPr>
        <w:t>降低</w:t>
      </w:r>
      <w:r w:rsidR="00783303" w:rsidRPr="00015D0E">
        <w:rPr>
          <w:rFonts w:ascii="宋体" w:eastAsia="宋体" w:hAnsi="宋体" w:cs="宋体" w:hint="eastAsia"/>
          <w:kern w:val="0"/>
          <w:sz w:val="28"/>
          <w:szCs w:val="28"/>
        </w:rPr>
        <w:t>了</w:t>
      </w:r>
      <w:r w:rsidR="00CC3B1D" w:rsidRPr="00CC3B1D">
        <w:rPr>
          <w:rFonts w:ascii="宋体" w:eastAsia="宋体" w:hAnsi="宋体" w:cs="Arial"/>
          <w:kern w:val="0"/>
          <w:sz w:val="28"/>
          <w:szCs w:val="28"/>
        </w:rPr>
        <w:t>17.24</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CC3B1D">
        <w:rPr>
          <w:rFonts w:ascii="宋体" w:eastAsia="宋体" w:hAnsi="宋体" w:cs="宋体" w:hint="eastAsia"/>
          <w:kern w:val="0"/>
          <w:sz w:val="28"/>
          <w:szCs w:val="28"/>
        </w:rPr>
        <w:t>减少</w:t>
      </w:r>
      <w:r w:rsidR="00CC3B1D" w:rsidRPr="00CC3B1D">
        <w:rPr>
          <w:rFonts w:ascii="宋体" w:eastAsia="宋体" w:hAnsi="宋体" w:cs="宋体"/>
          <w:kern w:val="0"/>
          <w:sz w:val="28"/>
          <w:szCs w:val="28"/>
        </w:rPr>
        <w:t>1,847.62</w:t>
      </w:r>
      <w:r w:rsidR="00783303" w:rsidRPr="00015D0E">
        <w:rPr>
          <w:rFonts w:ascii="宋体" w:eastAsia="宋体" w:hAnsi="宋体" w:cs="宋体" w:hint="eastAsia"/>
          <w:kern w:val="0"/>
          <w:sz w:val="28"/>
          <w:szCs w:val="28"/>
        </w:rPr>
        <w:t>万元，</w:t>
      </w:r>
      <w:r w:rsidR="00CC3B1D">
        <w:rPr>
          <w:rFonts w:ascii="宋体" w:eastAsia="宋体" w:hAnsi="宋体" w:cs="宋体" w:hint="eastAsia"/>
          <w:kern w:val="0"/>
          <w:sz w:val="28"/>
          <w:szCs w:val="28"/>
        </w:rPr>
        <w:t>降低</w:t>
      </w:r>
      <w:r w:rsidR="00794AF3">
        <w:rPr>
          <w:rFonts w:ascii="宋体" w:eastAsia="宋体" w:hAnsi="宋体" w:cs="宋体" w:hint="eastAsia"/>
          <w:kern w:val="0"/>
          <w:sz w:val="28"/>
          <w:szCs w:val="28"/>
        </w:rPr>
        <w:t>了</w:t>
      </w:r>
      <w:r w:rsidR="00CC3B1D" w:rsidRPr="00CC3B1D">
        <w:rPr>
          <w:rFonts w:ascii="宋体" w:eastAsia="宋体" w:hAnsi="宋体" w:cs="宋体"/>
          <w:kern w:val="0"/>
          <w:sz w:val="28"/>
          <w:szCs w:val="28"/>
        </w:rPr>
        <w:t>61.35</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D607FC"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中共新疆乌鲁木齐市水磨沟区委政法委员会</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CC3B1D" w:rsidRPr="00CC3B1D">
        <w:rPr>
          <w:rFonts w:ascii="宋体" w:eastAsia="宋体" w:hAnsi="宋体" w:cs="Arial"/>
          <w:kern w:val="0"/>
          <w:sz w:val="28"/>
          <w:szCs w:val="28"/>
        </w:rPr>
        <w:t>1,844.37</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CC3B1D" w:rsidRPr="00CC3B1D">
        <w:rPr>
          <w:rFonts w:ascii="宋体" w:eastAsia="宋体" w:hAnsi="宋体" w:cs="宋体"/>
          <w:kern w:val="0"/>
          <w:sz w:val="28"/>
          <w:szCs w:val="28"/>
        </w:rPr>
        <w:t>1,733.62</w:t>
      </w:r>
      <w:r w:rsidR="00101A42" w:rsidRPr="00015D0E">
        <w:rPr>
          <w:rFonts w:ascii="宋体" w:eastAsia="宋体" w:hAnsi="宋体" w:cs="宋体" w:hint="eastAsia"/>
          <w:kern w:val="0"/>
          <w:sz w:val="28"/>
          <w:szCs w:val="28"/>
        </w:rPr>
        <w:t>万元，其他收入</w:t>
      </w:r>
      <w:r w:rsidR="00CC3B1D" w:rsidRPr="00CC3B1D">
        <w:rPr>
          <w:rFonts w:ascii="宋体" w:eastAsia="宋体" w:hAnsi="宋体" w:cs="宋体"/>
          <w:kern w:val="0"/>
          <w:sz w:val="28"/>
          <w:szCs w:val="28"/>
        </w:rPr>
        <w:t>110.75</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B7339" w:rsidRPr="001620E2" w:rsidRDefault="00D607FC" w:rsidP="001620E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中共新疆乌鲁木齐市水磨沟区委政法委员会</w:t>
      </w:r>
      <w:r w:rsidR="00783303" w:rsidRPr="00015D0E">
        <w:rPr>
          <w:rFonts w:ascii="宋体" w:eastAsia="宋体" w:hAnsi="宋体" w:cs="宋体" w:hint="eastAsia"/>
          <w:kern w:val="0"/>
          <w:sz w:val="28"/>
          <w:szCs w:val="28"/>
        </w:rPr>
        <w:t>支出决算为</w:t>
      </w:r>
      <w:r w:rsidR="00CC3B1D" w:rsidRPr="00CC3B1D">
        <w:rPr>
          <w:rFonts w:ascii="宋体" w:eastAsia="宋体" w:hAnsi="宋体" w:cs="Arial"/>
          <w:kern w:val="0"/>
          <w:sz w:val="28"/>
          <w:szCs w:val="28"/>
        </w:rPr>
        <w:t>1,163.77</w:t>
      </w:r>
      <w:r w:rsidR="00783303" w:rsidRPr="00015D0E">
        <w:rPr>
          <w:rFonts w:ascii="宋体" w:eastAsia="宋体" w:hAnsi="宋体" w:cs="宋体" w:hint="eastAsia"/>
          <w:kern w:val="0"/>
          <w:sz w:val="28"/>
          <w:szCs w:val="28"/>
        </w:rPr>
        <w:t>万元，其中，基本支出决算</w:t>
      </w:r>
      <w:r w:rsidR="00CC3B1D" w:rsidRPr="00CC3B1D">
        <w:rPr>
          <w:rFonts w:ascii="宋体" w:eastAsia="宋体" w:hAnsi="宋体" w:cs="Arial"/>
          <w:kern w:val="0"/>
          <w:sz w:val="28"/>
          <w:szCs w:val="28"/>
        </w:rPr>
        <w:t>215.33</w:t>
      </w:r>
      <w:r w:rsidR="00783303" w:rsidRPr="00015D0E">
        <w:rPr>
          <w:rFonts w:ascii="宋体" w:eastAsia="宋体" w:hAnsi="宋体" w:cs="宋体" w:hint="eastAsia"/>
          <w:kern w:val="0"/>
          <w:sz w:val="28"/>
          <w:szCs w:val="28"/>
        </w:rPr>
        <w:t>万元，项目支出决算</w:t>
      </w:r>
      <w:r w:rsidR="00CC3B1D" w:rsidRPr="00CC3B1D">
        <w:rPr>
          <w:rFonts w:ascii="宋体" w:eastAsia="宋体" w:hAnsi="宋体" w:cs="Arial"/>
          <w:kern w:val="0"/>
          <w:sz w:val="28"/>
          <w:szCs w:val="28"/>
        </w:rPr>
        <w:t>948.44</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Default="00783303" w:rsidP="00A51532">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D607FC">
        <w:rPr>
          <w:rFonts w:ascii="宋体" w:eastAsia="宋体" w:hAnsi="宋体" w:cs="宋体" w:hint="eastAsia"/>
          <w:kern w:val="0"/>
          <w:sz w:val="28"/>
          <w:szCs w:val="28"/>
        </w:rPr>
        <w:t>中共新疆乌鲁木齐市水磨沟区委政法委员会</w:t>
      </w:r>
      <w:r w:rsidRPr="00015D0E">
        <w:rPr>
          <w:rFonts w:ascii="宋体" w:eastAsia="宋体" w:hAnsi="宋体" w:cs="宋体" w:hint="eastAsia"/>
          <w:kern w:val="0"/>
          <w:sz w:val="28"/>
          <w:szCs w:val="28"/>
        </w:rPr>
        <w:t>结余</w:t>
      </w:r>
      <w:r w:rsidR="00CC3B1D" w:rsidRPr="00CC3B1D">
        <w:rPr>
          <w:rFonts w:ascii="宋体" w:eastAsia="宋体" w:hAnsi="宋体" w:cs="Arial"/>
          <w:kern w:val="0"/>
          <w:sz w:val="28"/>
          <w:szCs w:val="28"/>
        </w:rPr>
        <w:t>1,030.63</w:t>
      </w:r>
      <w:r w:rsidRPr="00015D0E">
        <w:rPr>
          <w:rFonts w:ascii="宋体" w:eastAsia="宋体" w:hAnsi="宋体" w:cs="宋体" w:hint="eastAsia"/>
          <w:kern w:val="0"/>
          <w:sz w:val="28"/>
          <w:szCs w:val="28"/>
        </w:rPr>
        <w:t>万元，其中上年结余</w:t>
      </w:r>
      <w:r w:rsidR="00CC3B1D" w:rsidRPr="00CC3B1D">
        <w:rPr>
          <w:rFonts w:ascii="宋体" w:eastAsia="宋体" w:hAnsi="宋体" w:cs="Arial"/>
          <w:kern w:val="0"/>
          <w:sz w:val="28"/>
          <w:szCs w:val="28"/>
        </w:rPr>
        <w:t>350.04</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D607FC">
        <w:rPr>
          <w:rFonts w:ascii="宋体" w:eastAsia="宋体" w:hAnsi="宋体" w:cs="宋体" w:hint="eastAsia"/>
          <w:kern w:val="0"/>
          <w:sz w:val="28"/>
          <w:szCs w:val="28"/>
        </w:rPr>
        <w:t>中共新疆乌鲁木齐市水磨沟区委政法委员会</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CC3B1D" w:rsidRPr="00CC3B1D">
        <w:rPr>
          <w:rFonts w:ascii="宋体" w:eastAsia="宋体" w:hAnsi="宋体" w:cs="Arial"/>
          <w:kern w:val="0"/>
          <w:sz w:val="28"/>
          <w:szCs w:val="28"/>
        </w:rPr>
        <w:t>11.80</w:t>
      </w:r>
      <w:r w:rsidRPr="00015D0E">
        <w:rPr>
          <w:rFonts w:ascii="宋体" w:eastAsia="宋体" w:hAnsi="宋体" w:cs="宋体" w:hint="eastAsia"/>
          <w:kern w:val="0"/>
          <w:sz w:val="28"/>
          <w:szCs w:val="28"/>
        </w:rPr>
        <w:t>万元。比年初预算</w:t>
      </w:r>
      <w:r w:rsidR="00794AF3">
        <w:rPr>
          <w:rFonts w:ascii="宋体" w:eastAsia="宋体" w:hAnsi="宋体" w:cs="宋体" w:hint="eastAsia"/>
          <w:kern w:val="0"/>
          <w:sz w:val="28"/>
          <w:szCs w:val="28"/>
        </w:rPr>
        <w:t>降低了</w:t>
      </w:r>
      <w:r w:rsidR="00CC3B1D">
        <w:rPr>
          <w:rFonts w:ascii="宋体" w:eastAsia="宋体" w:hAnsi="宋体" w:cs="宋体" w:hint="eastAsia"/>
          <w:kern w:val="0"/>
          <w:sz w:val="28"/>
          <w:szCs w:val="28"/>
        </w:rPr>
        <w:t>0</w:t>
      </w:r>
      <w:r w:rsidR="007633E5">
        <w:rPr>
          <w:rFonts w:ascii="宋体" w:eastAsia="宋体" w:hAnsi="宋体" w:cs="宋体" w:hint="eastAsia"/>
          <w:kern w:val="0"/>
          <w:sz w:val="28"/>
          <w:szCs w:val="28"/>
        </w:rPr>
        <w:t>.</w:t>
      </w:r>
      <w:r w:rsidR="00CC3B1D">
        <w:rPr>
          <w:rFonts w:ascii="宋体" w:eastAsia="宋体" w:hAnsi="宋体" w:cs="宋体" w:hint="eastAsia"/>
          <w:kern w:val="0"/>
          <w:sz w:val="28"/>
          <w:szCs w:val="28"/>
        </w:rPr>
        <w:t>17</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D607FC">
        <w:rPr>
          <w:rFonts w:ascii="宋体" w:eastAsia="宋体" w:hAnsi="宋体" w:cs="宋体" w:hint="eastAsia"/>
          <w:kern w:val="0"/>
          <w:sz w:val="28"/>
          <w:szCs w:val="28"/>
        </w:rPr>
        <w:t>中共新疆乌鲁木齐市水磨沟区委政法委员会</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CC3B1D" w:rsidRPr="00CC3B1D">
        <w:rPr>
          <w:rFonts w:ascii="宋体" w:eastAsia="宋体" w:hAnsi="宋体" w:cs="宋体"/>
          <w:kern w:val="0"/>
          <w:sz w:val="28"/>
          <w:szCs w:val="28"/>
        </w:rPr>
        <w:t>0.02</w:t>
      </w:r>
      <w:r w:rsidRPr="00015D0E">
        <w:rPr>
          <w:rFonts w:ascii="宋体" w:eastAsia="宋体" w:hAnsi="宋体" w:cs="宋体" w:hint="eastAsia"/>
          <w:kern w:val="0"/>
          <w:sz w:val="28"/>
          <w:szCs w:val="28"/>
        </w:rPr>
        <w:t>万元，</w:t>
      </w:r>
      <w:r w:rsidR="00D607FC">
        <w:rPr>
          <w:rFonts w:ascii="宋体" w:eastAsia="宋体" w:hAnsi="宋体" w:cs="宋体" w:hint="eastAsia"/>
          <w:kern w:val="0"/>
          <w:sz w:val="28"/>
          <w:szCs w:val="28"/>
        </w:rPr>
        <w:t>中共新疆乌鲁木齐市水磨沟区委政法委员会</w:t>
      </w:r>
      <w:r w:rsidRPr="00015D0E">
        <w:rPr>
          <w:rFonts w:ascii="宋体" w:eastAsia="宋体" w:hAnsi="宋体" w:cs="宋体" w:hint="eastAsia"/>
          <w:kern w:val="0"/>
          <w:sz w:val="28"/>
          <w:szCs w:val="28"/>
        </w:rPr>
        <w:t>共计接待</w:t>
      </w:r>
      <w:r w:rsidR="00CC3B1D">
        <w:rPr>
          <w:rFonts w:ascii="宋体" w:eastAsia="宋体" w:hAnsi="宋体" w:cs="宋体" w:hint="eastAsia"/>
          <w:kern w:val="0"/>
          <w:sz w:val="28"/>
          <w:szCs w:val="28"/>
        </w:rPr>
        <w:t>1</w:t>
      </w:r>
      <w:r w:rsidRPr="00015D0E">
        <w:rPr>
          <w:rFonts w:ascii="宋体" w:eastAsia="宋体" w:hAnsi="宋体" w:cs="宋体" w:hint="eastAsia"/>
          <w:kern w:val="0"/>
          <w:sz w:val="28"/>
          <w:szCs w:val="28"/>
        </w:rPr>
        <w:t>批次</w:t>
      </w:r>
      <w:r w:rsidR="00CC3B1D">
        <w:rPr>
          <w:rFonts w:ascii="宋体" w:eastAsia="宋体" w:hAnsi="宋体" w:cs="宋体" w:hint="eastAsia"/>
          <w:kern w:val="0"/>
          <w:sz w:val="28"/>
          <w:szCs w:val="28"/>
        </w:rPr>
        <w:t>5</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D607FC">
        <w:rPr>
          <w:rFonts w:ascii="宋体" w:eastAsia="宋体" w:hAnsi="宋体" w:cs="宋体" w:hint="eastAsia"/>
          <w:kern w:val="0"/>
          <w:sz w:val="28"/>
          <w:szCs w:val="28"/>
        </w:rPr>
        <w:t>中共新疆乌鲁木齐市水磨沟区委政法委员会</w:t>
      </w:r>
      <w:r w:rsidRPr="00015D0E">
        <w:rPr>
          <w:rFonts w:ascii="宋体" w:eastAsia="宋体" w:hAnsi="宋体" w:cs="宋体" w:hint="eastAsia"/>
          <w:kern w:val="0"/>
          <w:sz w:val="28"/>
          <w:szCs w:val="28"/>
        </w:rPr>
        <w:t>公务用车运行维护费</w:t>
      </w:r>
      <w:r w:rsidR="00CC3B1D" w:rsidRPr="00CC3B1D">
        <w:rPr>
          <w:rFonts w:ascii="宋体" w:eastAsia="宋体" w:hAnsi="宋体" w:cs="Arial"/>
          <w:kern w:val="0"/>
          <w:sz w:val="28"/>
          <w:szCs w:val="28"/>
        </w:rPr>
        <w:t>11.78</w:t>
      </w:r>
      <w:r w:rsidRPr="00015D0E">
        <w:rPr>
          <w:rFonts w:ascii="宋体" w:eastAsia="宋体" w:hAnsi="宋体" w:cs="宋体" w:hint="eastAsia"/>
          <w:kern w:val="0"/>
          <w:sz w:val="28"/>
          <w:szCs w:val="28"/>
        </w:rPr>
        <w:t>万元，</w:t>
      </w:r>
      <w:r w:rsidR="001620E2">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CC3B1D">
        <w:rPr>
          <w:rFonts w:ascii="宋体" w:eastAsia="宋体" w:hAnsi="宋体" w:cs="宋体" w:hint="eastAsia"/>
          <w:kern w:val="0"/>
          <w:sz w:val="28"/>
          <w:szCs w:val="28"/>
        </w:rPr>
        <w:t>降低</w:t>
      </w:r>
      <w:r w:rsidR="001620E2">
        <w:rPr>
          <w:rFonts w:ascii="宋体" w:eastAsia="宋体" w:hAnsi="宋体" w:cs="宋体" w:hint="eastAsia"/>
          <w:kern w:val="0"/>
          <w:sz w:val="28"/>
          <w:szCs w:val="28"/>
        </w:rPr>
        <w:t>了</w:t>
      </w:r>
      <w:r w:rsidR="00CC3B1D" w:rsidRPr="00CC3B1D">
        <w:rPr>
          <w:rFonts w:ascii="宋体" w:eastAsia="宋体" w:hAnsi="宋体" w:cs="宋体"/>
          <w:kern w:val="0"/>
          <w:sz w:val="28"/>
          <w:szCs w:val="28"/>
        </w:rPr>
        <w:t>19.99</w:t>
      </w:r>
      <w:r w:rsidR="001620E2">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D607FC">
        <w:rPr>
          <w:rFonts w:ascii="宋体" w:eastAsia="宋体" w:hAnsi="宋体" w:cs="宋体" w:hint="eastAsia"/>
          <w:kern w:val="0"/>
          <w:sz w:val="28"/>
          <w:szCs w:val="28"/>
        </w:rPr>
        <w:t>中共新疆乌鲁木齐市水磨沟区委政法委员会</w:t>
      </w:r>
      <w:r w:rsidRPr="00015D0E">
        <w:rPr>
          <w:rFonts w:ascii="宋体" w:eastAsia="宋体" w:hAnsi="宋体" w:cs="宋体" w:hint="eastAsia"/>
          <w:kern w:val="0"/>
          <w:sz w:val="28"/>
          <w:szCs w:val="28"/>
        </w:rPr>
        <w:t>财政拨款支出年初预算为</w:t>
      </w:r>
      <w:r w:rsidR="00CC3B1D" w:rsidRPr="00CC3B1D">
        <w:rPr>
          <w:rFonts w:ascii="宋体" w:eastAsia="宋体" w:hAnsi="宋体" w:cs="Arial"/>
          <w:kern w:val="0"/>
          <w:sz w:val="28"/>
          <w:szCs w:val="28"/>
        </w:rPr>
        <w:t>2,612.82</w:t>
      </w:r>
      <w:r w:rsidRPr="00015D0E">
        <w:rPr>
          <w:rFonts w:ascii="宋体" w:eastAsia="宋体" w:hAnsi="宋体" w:cs="宋体" w:hint="eastAsia"/>
          <w:kern w:val="0"/>
          <w:sz w:val="28"/>
          <w:szCs w:val="28"/>
        </w:rPr>
        <w:t>万元，支出决算为</w:t>
      </w:r>
      <w:r w:rsidR="00CC3B1D" w:rsidRPr="00CC3B1D">
        <w:rPr>
          <w:rFonts w:ascii="宋体" w:eastAsia="宋体" w:hAnsi="宋体" w:cs="Arial"/>
          <w:kern w:val="0"/>
          <w:sz w:val="28"/>
          <w:szCs w:val="28"/>
        </w:rPr>
        <w:t>1,026.73</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CC3B1D">
        <w:rPr>
          <w:rFonts w:ascii="宋体" w:eastAsia="宋体" w:hAnsi="宋体" w:cs="宋体" w:hint="eastAsia"/>
          <w:kern w:val="0"/>
          <w:sz w:val="28"/>
          <w:szCs w:val="28"/>
        </w:rPr>
        <w:t>39</w:t>
      </w:r>
      <w:r w:rsidR="00794AF3">
        <w:rPr>
          <w:rFonts w:ascii="宋体" w:eastAsia="宋体" w:hAnsi="宋体" w:cs="宋体" w:hint="eastAsia"/>
          <w:kern w:val="0"/>
          <w:sz w:val="28"/>
          <w:szCs w:val="28"/>
        </w:rPr>
        <w:t>.</w:t>
      </w:r>
      <w:r w:rsidR="00CC3B1D">
        <w:rPr>
          <w:rFonts w:ascii="宋体" w:eastAsia="宋体" w:hAnsi="宋体" w:cs="宋体" w:hint="eastAsia"/>
          <w:kern w:val="0"/>
          <w:sz w:val="28"/>
          <w:szCs w:val="28"/>
        </w:rPr>
        <w:t>30</w:t>
      </w:r>
      <w:r w:rsidR="00794AF3" w:rsidRPr="00794AF3">
        <w:rPr>
          <w:rFonts w:ascii="宋体" w:eastAsia="宋体" w:hAnsi="宋体" w:cs="宋体"/>
          <w:kern w:val="0"/>
          <w:sz w:val="28"/>
          <w:szCs w:val="28"/>
        </w:rPr>
        <w:t>%。</w:t>
      </w:r>
    </w:p>
    <w:p w:rsidR="007633E5" w:rsidRDefault="007633E5"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633E5" w:rsidRDefault="007633E5"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D607FC">
        <w:rPr>
          <w:rFonts w:ascii="宋体" w:eastAsia="宋体" w:hAnsi="宋体" w:cs="宋体" w:hint="eastAsia"/>
          <w:kern w:val="0"/>
          <w:sz w:val="28"/>
          <w:szCs w:val="28"/>
        </w:rPr>
        <w:t>中共新疆乌鲁木齐市水磨沟区委政法委员会</w:t>
      </w:r>
      <w:r w:rsidRPr="00015D0E">
        <w:rPr>
          <w:rFonts w:ascii="宋体" w:eastAsia="宋体" w:hAnsi="宋体" w:cs="宋体" w:hint="eastAsia"/>
          <w:kern w:val="0"/>
          <w:sz w:val="28"/>
          <w:szCs w:val="28"/>
        </w:rPr>
        <w:t>机关运行经费支出</w:t>
      </w:r>
      <w:r w:rsidR="00CC3B1D" w:rsidRPr="00CC3B1D">
        <w:rPr>
          <w:rFonts w:ascii="宋体" w:eastAsia="宋体" w:hAnsi="宋体" w:cs="宋体"/>
          <w:kern w:val="0"/>
          <w:sz w:val="28"/>
          <w:szCs w:val="28"/>
        </w:rPr>
        <w:t>23.35</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CC3B1D">
        <w:rPr>
          <w:rFonts w:ascii="宋体" w:eastAsia="宋体" w:hAnsi="宋体" w:cs="宋体" w:hint="eastAsia"/>
          <w:kern w:val="0"/>
          <w:sz w:val="28"/>
          <w:szCs w:val="28"/>
        </w:rPr>
        <w:t>43</w:t>
      </w:r>
      <w:r w:rsidR="00BC0A69" w:rsidRPr="00BC0A69">
        <w:rPr>
          <w:rFonts w:ascii="宋体" w:eastAsia="宋体" w:hAnsi="宋体" w:cs="Arial"/>
          <w:kern w:val="0"/>
          <w:sz w:val="28"/>
          <w:szCs w:val="28"/>
        </w:rPr>
        <w:t>.</w:t>
      </w:r>
      <w:r w:rsidR="007633E5">
        <w:rPr>
          <w:rFonts w:ascii="宋体" w:eastAsia="宋体" w:hAnsi="宋体" w:cs="Arial" w:hint="eastAsia"/>
          <w:kern w:val="0"/>
          <w:sz w:val="28"/>
          <w:szCs w:val="28"/>
        </w:rPr>
        <w:t>0</w:t>
      </w:r>
      <w:r w:rsidR="00CC3B1D">
        <w:rPr>
          <w:rFonts w:ascii="宋体" w:eastAsia="宋体" w:hAnsi="宋体" w:cs="Arial" w:hint="eastAsia"/>
          <w:kern w:val="0"/>
          <w:sz w:val="28"/>
          <w:szCs w:val="28"/>
        </w:rPr>
        <w:t>1</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CC3B1D" w:rsidRPr="00CC3B1D">
        <w:rPr>
          <w:rFonts w:ascii="宋体" w:eastAsia="宋体" w:hAnsi="宋体" w:cs="宋体"/>
          <w:kern w:val="0"/>
          <w:sz w:val="28"/>
          <w:szCs w:val="28"/>
        </w:rPr>
        <w:t>95</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CC3B1D">
        <w:rPr>
          <w:rFonts w:ascii="宋体" w:eastAsia="宋体" w:hAnsi="宋体" w:cs="宋体" w:hint="eastAsia"/>
          <w:kern w:val="0"/>
          <w:sz w:val="28"/>
          <w:szCs w:val="28"/>
        </w:rPr>
        <w:t>8</w:t>
      </w:r>
      <w:bookmarkStart w:id="0" w:name="_GoBack"/>
      <w:bookmarkEnd w:id="0"/>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CC3B1D" w:rsidRPr="00CC3B1D">
        <w:rPr>
          <w:rFonts w:ascii="宋体" w:eastAsia="宋体" w:hAnsi="宋体" w:cs="宋体"/>
          <w:kern w:val="0"/>
          <w:sz w:val="28"/>
          <w:szCs w:val="28"/>
        </w:rPr>
        <w:t>87</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w:t>
      </w:r>
      <w:r w:rsidRPr="00015D0E">
        <w:rPr>
          <w:rFonts w:ascii="宋体" w:eastAsia="宋体" w:hAnsi="宋体" w:cs="宋体" w:hint="eastAsia"/>
          <w:kern w:val="0"/>
          <w:sz w:val="28"/>
          <w:szCs w:val="28"/>
        </w:rPr>
        <w:lastRenderedPageBreak/>
        <w:t>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w:t>
      </w:r>
      <w:r w:rsidRPr="00015D0E">
        <w:rPr>
          <w:rFonts w:ascii="宋体" w:eastAsia="宋体" w:hAnsi="宋体" w:cs="宋体" w:hint="eastAsia"/>
          <w:kern w:val="0"/>
          <w:sz w:val="28"/>
          <w:szCs w:val="28"/>
        </w:rPr>
        <w:lastRenderedPageBreak/>
        <w:t>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83303" w:rsidRPr="00015D0E"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EF7" w:rsidRDefault="00042EF7" w:rsidP="00BC0A69">
      <w:r>
        <w:separator/>
      </w:r>
    </w:p>
  </w:endnote>
  <w:endnote w:type="continuationSeparator" w:id="0">
    <w:p w:rsidR="00042EF7" w:rsidRDefault="00042EF7" w:rsidP="00BC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EF7" w:rsidRDefault="00042EF7" w:rsidP="00BC0A69">
      <w:r>
        <w:separator/>
      </w:r>
    </w:p>
  </w:footnote>
  <w:footnote w:type="continuationSeparator" w:id="0">
    <w:p w:rsidR="00042EF7" w:rsidRDefault="00042EF7" w:rsidP="00BC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042EF7"/>
    <w:rsid w:val="00101A42"/>
    <w:rsid w:val="001620E2"/>
    <w:rsid w:val="00223ED0"/>
    <w:rsid w:val="00267CA9"/>
    <w:rsid w:val="002B7339"/>
    <w:rsid w:val="004D08C1"/>
    <w:rsid w:val="00613F59"/>
    <w:rsid w:val="00635209"/>
    <w:rsid w:val="006474CB"/>
    <w:rsid w:val="006B784D"/>
    <w:rsid w:val="007633E5"/>
    <w:rsid w:val="00783303"/>
    <w:rsid w:val="00794AF3"/>
    <w:rsid w:val="007F11DB"/>
    <w:rsid w:val="00823340"/>
    <w:rsid w:val="008F0C84"/>
    <w:rsid w:val="00A51532"/>
    <w:rsid w:val="00A809EF"/>
    <w:rsid w:val="00AC7267"/>
    <w:rsid w:val="00B944EF"/>
    <w:rsid w:val="00BA44ED"/>
    <w:rsid w:val="00BC0A69"/>
    <w:rsid w:val="00BD42E3"/>
    <w:rsid w:val="00BF0ED1"/>
    <w:rsid w:val="00C1296B"/>
    <w:rsid w:val="00CC3B1D"/>
    <w:rsid w:val="00D607FC"/>
    <w:rsid w:val="00D6091E"/>
    <w:rsid w:val="00D61254"/>
    <w:rsid w:val="00D74FF9"/>
    <w:rsid w:val="00D9139A"/>
    <w:rsid w:val="00DC1FFF"/>
    <w:rsid w:val="00E67D5F"/>
    <w:rsid w:val="00E9632F"/>
    <w:rsid w:val="00F1031A"/>
    <w:rsid w:val="00FB4D1D"/>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7B46B8"/>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unhideWhenUsed/>
    <w:rsid w:val="00BC0A6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BC0A69"/>
    <w:rPr>
      <w:rFonts w:cs="等线"/>
      <w:kern w:val="2"/>
      <w:sz w:val="18"/>
      <w:szCs w:val="18"/>
    </w:rPr>
  </w:style>
  <w:style w:type="paragraph" w:styleId="a9">
    <w:name w:val="footer"/>
    <w:basedOn w:val="a"/>
    <w:link w:val="aa"/>
    <w:uiPriority w:val="99"/>
    <w:unhideWhenUsed/>
    <w:rsid w:val="00BC0A69"/>
    <w:pPr>
      <w:tabs>
        <w:tab w:val="center" w:pos="4153"/>
        <w:tab w:val="right" w:pos="8306"/>
      </w:tabs>
      <w:snapToGrid w:val="0"/>
      <w:jc w:val="left"/>
    </w:pPr>
    <w:rPr>
      <w:sz w:val="18"/>
      <w:szCs w:val="18"/>
    </w:rPr>
  </w:style>
  <w:style w:type="character" w:customStyle="1" w:styleId="aa">
    <w:name w:val="页脚 字符"/>
    <w:link w:val="a9"/>
    <w:uiPriority w:val="99"/>
    <w:rsid w:val="00BC0A69"/>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269">
      <w:bodyDiv w:val="1"/>
      <w:marLeft w:val="0"/>
      <w:marRight w:val="0"/>
      <w:marTop w:val="0"/>
      <w:marBottom w:val="0"/>
      <w:divBdr>
        <w:top w:val="none" w:sz="0" w:space="0" w:color="auto"/>
        <w:left w:val="none" w:sz="0" w:space="0" w:color="auto"/>
        <w:bottom w:val="none" w:sz="0" w:space="0" w:color="auto"/>
        <w:right w:val="none" w:sz="0" w:space="0" w:color="auto"/>
      </w:divBdr>
      <w:divsChild>
        <w:div w:id="1244221619">
          <w:marLeft w:val="0"/>
          <w:marRight w:val="0"/>
          <w:marTop w:val="0"/>
          <w:marBottom w:val="0"/>
          <w:divBdr>
            <w:top w:val="none" w:sz="0" w:space="0" w:color="auto"/>
            <w:left w:val="none" w:sz="0" w:space="0" w:color="auto"/>
            <w:bottom w:val="none" w:sz="0" w:space="0" w:color="auto"/>
            <w:right w:val="none" w:sz="0" w:space="0" w:color="auto"/>
          </w:divBdr>
          <w:divsChild>
            <w:div w:id="1515460611">
              <w:marLeft w:val="0"/>
              <w:marRight w:val="0"/>
              <w:marTop w:val="0"/>
              <w:marBottom w:val="0"/>
              <w:divBdr>
                <w:top w:val="none" w:sz="0" w:space="0" w:color="auto"/>
                <w:left w:val="none" w:sz="0" w:space="0" w:color="auto"/>
                <w:bottom w:val="none" w:sz="0" w:space="0" w:color="auto"/>
                <w:right w:val="none" w:sz="0" w:space="0" w:color="auto"/>
              </w:divBdr>
              <w:divsChild>
                <w:div w:id="516575670">
                  <w:marLeft w:val="0"/>
                  <w:marRight w:val="0"/>
                  <w:marTop w:val="0"/>
                  <w:marBottom w:val="0"/>
                  <w:divBdr>
                    <w:top w:val="none" w:sz="0" w:space="0" w:color="auto"/>
                    <w:left w:val="none" w:sz="0" w:space="0" w:color="auto"/>
                    <w:bottom w:val="none" w:sz="0" w:space="0" w:color="auto"/>
                    <w:right w:val="none" w:sz="0" w:space="0" w:color="auto"/>
                  </w:divBdr>
                  <w:divsChild>
                    <w:div w:id="365175447">
                      <w:marLeft w:val="0"/>
                      <w:marRight w:val="0"/>
                      <w:marTop w:val="150"/>
                      <w:marBottom w:val="0"/>
                      <w:divBdr>
                        <w:top w:val="single" w:sz="6" w:space="0" w:color="C7C7C7"/>
                        <w:left w:val="single" w:sz="6" w:space="0" w:color="C7C7C7"/>
                        <w:bottom w:val="none" w:sz="0" w:space="0" w:color="auto"/>
                        <w:right w:val="single" w:sz="6" w:space="0" w:color="C7C7C7"/>
                      </w:divBdr>
                      <w:divsChild>
                        <w:div w:id="2025159813">
                          <w:marLeft w:val="0"/>
                          <w:marRight w:val="0"/>
                          <w:marTop w:val="0"/>
                          <w:marBottom w:val="0"/>
                          <w:divBdr>
                            <w:top w:val="none" w:sz="0" w:space="0" w:color="auto"/>
                            <w:left w:val="none" w:sz="0" w:space="0" w:color="auto"/>
                            <w:bottom w:val="none" w:sz="0" w:space="0" w:color="auto"/>
                            <w:right w:val="none" w:sz="0" w:space="0" w:color="auto"/>
                          </w:divBdr>
                          <w:divsChild>
                            <w:div w:id="1606424050">
                              <w:marLeft w:val="0"/>
                              <w:marRight w:val="0"/>
                              <w:marTop w:val="0"/>
                              <w:marBottom w:val="0"/>
                              <w:divBdr>
                                <w:top w:val="none" w:sz="0" w:space="0" w:color="auto"/>
                                <w:left w:val="single" w:sz="6" w:space="0" w:color="E6E6E6"/>
                                <w:bottom w:val="none" w:sz="0" w:space="0" w:color="auto"/>
                                <w:right w:val="single" w:sz="6" w:space="0" w:color="E6E6E6"/>
                              </w:divBdr>
                              <w:divsChild>
                                <w:div w:id="352463477">
                                  <w:marLeft w:val="0"/>
                                  <w:marRight w:val="0"/>
                                  <w:marTop w:val="150"/>
                                  <w:marBottom w:val="150"/>
                                  <w:divBdr>
                                    <w:top w:val="none" w:sz="0" w:space="0" w:color="auto"/>
                                    <w:left w:val="none" w:sz="0" w:space="0" w:color="auto"/>
                                    <w:bottom w:val="none" w:sz="0" w:space="0" w:color="auto"/>
                                    <w:right w:val="none" w:sz="0" w:space="0" w:color="auto"/>
                                  </w:divBdr>
                                  <w:divsChild>
                                    <w:div w:id="12838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435932">
      <w:bodyDiv w:val="1"/>
      <w:marLeft w:val="0"/>
      <w:marRight w:val="0"/>
      <w:marTop w:val="0"/>
      <w:marBottom w:val="0"/>
      <w:divBdr>
        <w:top w:val="none" w:sz="0" w:space="0" w:color="auto"/>
        <w:left w:val="none" w:sz="0" w:space="0" w:color="auto"/>
        <w:bottom w:val="none" w:sz="0" w:space="0" w:color="auto"/>
        <w:right w:val="none" w:sz="0" w:space="0" w:color="auto"/>
      </w:divBdr>
      <w:divsChild>
        <w:div w:id="1168666639">
          <w:marLeft w:val="0"/>
          <w:marRight w:val="0"/>
          <w:marTop w:val="0"/>
          <w:marBottom w:val="0"/>
          <w:divBdr>
            <w:top w:val="none" w:sz="0" w:space="0" w:color="auto"/>
            <w:left w:val="none" w:sz="0" w:space="0" w:color="auto"/>
            <w:bottom w:val="none" w:sz="0" w:space="0" w:color="auto"/>
            <w:right w:val="none" w:sz="0" w:space="0" w:color="auto"/>
          </w:divBdr>
          <w:divsChild>
            <w:div w:id="1053624039">
              <w:marLeft w:val="0"/>
              <w:marRight w:val="0"/>
              <w:marTop w:val="0"/>
              <w:marBottom w:val="0"/>
              <w:divBdr>
                <w:top w:val="none" w:sz="0" w:space="0" w:color="auto"/>
                <w:left w:val="none" w:sz="0" w:space="0" w:color="auto"/>
                <w:bottom w:val="none" w:sz="0" w:space="0" w:color="auto"/>
                <w:right w:val="none" w:sz="0" w:space="0" w:color="auto"/>
              </w:divBdr>
              <w:divsChild>
                <w:div w:id="542525457">
                  <w:marLeft w:val="0"/>
                  <w:marRight w:val="0"/>
                  <w:marTop w:val="0"/>
                  <w:marBottom w:val="0"/>
                  <w:divBdr>
                    <w:top w:val="none" w:sz="0" w:space="0" w:color="auto"/>
                    <w:left w:val="none" w:sz="0" w:space="0" w:color="auto"/>
                    <w:bottom w:val="none" w:sz="0" w:space="0" w:color="auto"/>
                    <w:right w:val="none" w:sz="0" w:space="0" w:color="auto"/>
                  </w:divBdr>
                  <w:divsChild>
                    <w:div w:id="2072919005">
                      <w:marLeft w:val="0"/>
                      <w:marRight w:val="0"/>
                      <w:marTop w:val="150"/>
                      <w:marBottom w:val="0"/>
                      <w:divBdr>
                        <w:top w:val="single" w:sz="6" w:space="0" w:color="C7C7C7"/>
                        <w:left w:val="single" w:sz="6" w:space="0" w:color="C7C7C7"/>
                        <w:bottom w:val="none" w:sz="0" w:space="0" w:color="auto"/>
                        <w:right w:val="single" w:sz="6" w:space="0" w:color="C7C7C7"/>
                      </w:divBdr>
                      <w:divsChild>
                        <w:div w:id="221330036">
                          <w:marLeft w:val="0"/>
                          <w:marRight w:val="0"/>
                          <w:marTop w:val="0"/>
                          <w:marBottom w:val="0"/>
                          <w:divBdr>
                            <w:top w:val="none" w:sz="0" w:space="0" w:color="auto"/>
                            <w:left w:val="none" w:sz="0" w:space="0" w:color="auto"/>
                            <w:bottom w:val="none" w:sz="0" w:space="0" w:color="auto"/>
                            <w:right w:val="none" w:sz="0" w:space="0" w:color="auto"/>
                          </w:divBdr>
                          <w:divsChild>
                            <w:div w:id="1113286377">
                              <w:marLeft w:val="0"/>
                              <w:marRight w:val="0"/>
                              <w:marTop w:val="0"/>
                              <w:marBottom w:val="0"/>
                              <w:divBdr>
                                <w:top w:val="none" w:sz="0" w:space="0" w:color="auto"/>
                                <w:left w:val="single" w:sz="6" w:space="0" w:color="E6E6E6"/>
                                <w:bottom w:val="none" w:sz="0" w:space="0" w:color="auto"/>
                                <w:right w:val="single" w:sz="6" w:space="0" w:color="E6E6E6"/>
                              </w:divBdr>
                              <w:divsChild>
                                <w:div w:id="1329093453">
                                  <w:marLeft w:val="0"/>
                                  <w:marRight w:val="0"/>
                                  <w:marTop w:val="150"/>
                                  <w:marBottom w:val="150"/>
                                  <w:divBdr>
                                    <w:top w:val="none" w:sz="0" w:space="0" w:color="auto"/>
                                    <w:left w:val="none" w:sz="0" w:space="0" w:color="auto"/>
                                    <w:bottom w:val="none" w:sz="0" w:space="0" w:color="auto"/>
                                    <w:right w:val="none" w:sz="0" w:space="0" w:color="auto"/>
                                  </w:divBdr>
                                  <w:divsChild>
                                    <w:div w:id="2391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96251">
      <w:bodyDiv w:val="1"/>
      <w:marLeft w:val="0"/>
      <w:marRight w:val="0"/>
      <w:marTop w:val="0"/>
      <w:marBottom w:val="0"/>
      <w:divBdr>
        <w:top w:val="none" w:sz="0" w:space="0" w:color="auto"/>
        <w:left w:val="none" w:sz="0" w:space="0" w:color="auto"/>
        <w:bottom w:val="none" w:sz="0" w:space="0" w:color="auto"/>
        <w:right w:val="none" w:sz="0" w:space="0" w:color="auto"/>
      </w:divBdr>
      <w:divsChild>
        <w:div w:id="1158764197">
          <w:marLeft w:val="0"/>
          <w:marRight w:val="0"/>
          <w:marTop w:val="0"/>
          <w:marBottom w:val="0"/>
          <w:divBdr>
            <w:top w:val="none" w:sz="0" w:space="0" w:color="auto"/>
            <w:left w:val="none" w:sz="0" w:space="0" w:color="auto"/>
            <w:bottom w:val="none" w:sz="0" w:space="0" w:color="auto"/>
            <w:right w:val="none" w:sz="0" w:space="0" w:color="auto"/>
          </w:divBdr>
          <w:divsChild>
            <w:div w:id="1783527094">
              <w:marLeft w:val="0"/>
              <w:marRight w:val="0"/>
              <w:marTop w:val="0"/>
              <w:marBottom w:val="0"/>
              <w:divBdr>
                <w:top w:val="none" w:sz="0" w:space="0" w:color="auto"/>
                <w:left w:val="none" w:sz="0" w:space="0" w:color="auto"/>
                <w:bottom w:val="none" w:sz="0" w:space="0" w:color="auto"/>
                <w:right w:val="none" w:sz="0" w:space="0" w:color="auto"/>
              </w:divBdr>
              <w:divsChild>
                <w:div w:id="734934426">
                  <w:marLeft w:val="0"/>
                  <w:marRight w:val="0"/>
                  <w:marTop w:val="0"/>
                  <w:marBottom w:val="0"/>
                  <w:divBdr>
                    <w:top w:val="none" w:sz="0" w:space="0" w:color="auto"/>
                    <w:left w:val="none" w:sz="0" w:space="0" w:color="auto"/>
                    <w:bottom w:val="none" w:sz="0" w:space="0" w:color="auto"/>
                    <w:right w:val="none" w:sz="0" w:space="0" w:color="auto"/>
                  </w:divBdr>
                  <w:divsChild>
                    <w:div w:id="584412409">
                      <w:marLeft w:val="0"/>
                      <w:marRight w:val="0"/>
                      <w:marTop w:val="150"/>
                      <w:marBottom w:val="0"/>
                      <w:divBdr>
                        <w:top w:val="single" w:sz="6" w:space="0" w:color="C7C7C7"/>
                        <w:left w:val="single" w:sz="6" w:space="0" w:color="C7C7C7"/>
                        <w:bottom w:val="none" w:sz="0" w:space="0" w:color="auto"/>
                        <w:right w:val="single" w:sz="6" w:space="0" w:color="C7C7C7"/>
                      </w:divBdr>
                      <w:divsChild>
                        <w:div w:id="827944582">
                          <w:marLeft w:val="0"/>
                          <w:marRight w:val="0"/>
                          <w:marTop w:val="0"/>
                          <w:marBottom w:val="0"/>
                          <w:divBdr>
                            <w:top w:val="none" w:sz="0" w:space="0" w:color="auto"/>
                            <w:left w:val="none" w:sz="0" w:space="0" w:color="auto"/>
                            <w:bottom w:val="none" w:sz="0" w:space="0" w:color="auto"/>
                            <w:right w:val="none" w:sz="0" w:space="0" w:color="auto"/>
                          </w:divBdr>
                          <w:divsChild>
                            <w:div w:id="1024478828">
                              <w:marLeft w:val="0"/>
                              <w:marRight w:val="0"/>
                              <w:marTop w:val="0"/>
                              <w:marBottom w:val="0"/>
                              <w:divBdr>
                                <w:top w:val="none" w:sz="0" w:space="0" w:color="auto"/>
                                <w:left w:val="single" w:sz="6" w:space="0" w:color="E6E6E6"/>
                                <w:bottom w:val="none" w:sz="0" w:space="0" w:color="auto"/>
                                <w:right w:val="single" w:sz="6" w:space="0" w:color="E6E6E6"/>
                              </w:divBdr>
                              <w:divsChild>
                                <w:div w:id="1770268810">
                                  <w:marLeft w:val="0"/>
                                  <w:marRight w:val="0"/>
                                  <w:marTop w:val="150"/>
                                  <w:marBottom w:val="150"/>
                                  <w:divBdr>
                                    <w:top w:val="none" w:sz="0" w:space="0" w:color="auto"/>
                                    <w:left w:val="none" w:sz="0" w:space="0" w:color="auto"/>
                                    <w:bottom w:val="none" w:sz="0" w:space="0" w:color="auto"/>
                                    <w:right w:val="none" w:sz="0" w:space="0" w:color="auto"/>
                                  </w:divBdr>
                                  <w:divsChild>
                                    <w:div w:id="4481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931698">
      <w:bodyDiv w:val="1"/>
      <w:marLeft w:val="0"/>
      <w:marRight w:val="0"/>
      <w:marTop w:val="0"/>
      <w:marBottom w:val="0"/>
      <w:divBdr>
        <w:top w:val="none" w:sz="0" w:space="0" w:color="auto"/>
        <w:left w:val="none" w:sz="0" w:space="0" w:color="auto"/>
        <w:bottom w:val="none" w:sz="0" w:space="0" w:color="auto"/>
        <w:right w:val="none" w:sz="0" w:space="0" w:color="auto"/>
      </w:divBdr>
      <w:divsChild>
        <w:div w:id="1165392662">
          <w:marLeft w:val="0"/>
          <w:marRight w:val="0"/>
          <w:marTop w:val="0"/>
          <w:marBottom w:val="0"/>
          <w:divBdr>
            <w:top w:val="none" w:sz="0" w:space="0" w:color="auto"/>
            <w:left w:val="none" w:sz="0" w:space="0" w:color="auto"/>
            <w:bottom w:val="none" w:sz="0" w:space="0" w:color="auto"/>
            <w:right w:val="none" w:sz="0" w:space="0" w:color="auto"/>
          </w:divBdr>
          <w:divsChild>
            <w:div w:id="1822113645">
              <w:marLeft w:val="0"/>
              <w:marRight w:val="0"/>
              <w:marTop w:val="0"/>
              <w:marBottom w:val="0"/>
              <w:divBdr>
                <w:top w:val="none" w:sz="0" w:space="0" w:color="auto"/>
                <w:left w:val="none" w:sz="0" w:space="0" w:color="auto"/>
                <w:bottom w:val="none" w:sz="0" w:space="0" w:color="auto"/>
                <w:right w:val="none" w:sz="0" w:space="0" w:color="auto"/>
              </w:divBdr>
              <w:divsChild>
                <w:div w:id="1299067487">
                  <w:marLeft w:val="0"/>
                  <w:marRight w:val="0"/>
                  <w:marTop w:val="0"/>
                  <w:marBottom w:val="0"/>
                  <w:divBdr>
                    <w:top w:val="none" w:sz="0" w:space="0" w:color="auto"/>
                    <w:left w:val="none" w:sz="0" w:space="0" w:color="auto"/>
                    <w:bottom w:val="none" w:sz="0" w:space="0" w:color="auto"/>
                    <w:right w:val="none" w:sz="0" w:space="0" w:color="auto"/>
                  </w:divBdr>
                  <w:divsChild>
                    <w:div w:id="964193036">
                      <w:marLeft w:val="0"/>
                      <w:marRight w:val="0"/>
                      <w:marTop w:val="150"/>
                      <w:marBottom w:val="0"/>
                      <w:divBdr>
                        <w:top w:val="single" w:sz="6" w:space="0" w:color="C7C7C7"/>
                        <w:left w:val="single" w:sz="6" w:space="0" w:color="C7C7C7"/>
                        <w:bottom w:val="none" w:sz="0" w:space="0" w:color="auto"/>
                        <w:right w:val="single" w:sz="6" w:space="0" w:color="C7C7C7"/>
                      </w:divBdr>
                      <w:divsChild>
                        <w:div w:id="1212764624">
                          <w:marLeft w:val="0"/>
                          <w:marRight w:val="0"/>
                          <w:marTop w:val="0"/>
                          <w:marBottom w:val="0"/>
                          <w:divBdr>
                            <w:top w:val="none" w:sz="0" w:space="0" w:color="auto"/>
                            <w:left w:val="none" w:sz="0" w:space="0" w:color="auto"/>
                            <w:bottom w:val="none" w:sz="0" w:space="0" w:color="auto"/>
                            <w:right w:val="none" w:sz="0" w:space="0" w:color="auto"/>
                          </w:divBdr>
                          <w:divsChild>
                            <w:div w:id="791486448">
                              <w:marLeft w:val="0"/>
                              <w:marRight w:val="0"/>
                              <w:marTop w:val="0"/>
                              <w:marBottom w:val="0"/>
                              <w:divBdr>
                                <w:top w:val="none" w:sz="0" w:space="0" w:color="auto"/>
                                <w:left w:val="single" w:sz="6" w:space="0" w:color="E6E6E6"/>
                                <w:bottom w:val="none" w:sz="0" w:space="0" w:color="auto"/>
                                <w:right w:val="single" w:sz="6" w:space="0" w:color="E6E6E6"/>
                              </w:divBdr>
                              <w:divsChild>
                                <w:div w:id="2050761625">
                                  <w:marLeft w:val="0"/>
                                  <w:marRight w:val="0"/>
                                  <w:marTop w:val="150"/>
                                  <w:marBottom w:val="150"/>
                                  <w:divBdr>
                                    <w:top w:val="none" w:sz="0" w:space="0" w:color="auto"/>
                                    <w:left w:val="none" w:sz="0" w:space="0" w:color="auto"/>
                                    <w:bottom w:val="none" w:sz="0" w:space="0" w:color="auto"/>
                                    <w:right w:val="none" w:sz="0" w:space="0" w:color="auto"/>
                                  </w:divBdr>
                                  <w:divsChild>
                                    <w:div w:id="6255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064599">
      <w:bodyDiv w:val="1"/>
      <w:marLeft w:val="0"/>
      <w:marRight w:val="0"/>
      <w:marTop w:val="0"/>
      <w:marBottom w:val="0"/>
      <w:divBdr>
        <w:top w:val="none" w:sz="0" w:space="0" w:color="auto"/>
        <w:left w:val="none" w:sz="0" w:space="0" w:color="auto"/>
        <w:bottom w:val="none" w:sz="0" w:space="0" w:color="auto"/>
        <w:right w:val="none" w:sz="0" w:space="0" w:color="auto"/>
      </w:divBdr>
      <w:divsChild>
        <w:div w:id="1722825331">
          <w:marLeft w:val="0"/>
          <w:marRight w:val="0"/>
          <w:marTop w:val="0"/>
          <w:marBottom w:val="0"/>
          <w:divBdr>
            <w:top w:val="none" w:sz="0" w:space="0" w:color="auto"/>
            <w:left w:val="none" w:sz="0" w:space="0" w:color="auto"/>
            <w:bottom w:val="none" w:sz="0" w:space="0" w:color="auto"/>
            <w:right w:val="none" w:sz="0" w:space="0" w:color="auto"/>
          </w:divBdr>
          <w:divsChild>
            <w:div w:id="2045011661">
              <w:marLeft w:val="0"/>
              <w:marRight w:val="0"/>
              <w:marTop w:val="0"/>
              <w:marBottom w:val="0"/>
              <w:divBdr>
                <w:top w:val="none" w:sz="0" w:space="0" w:color="auto"/>
                <w:left w:val="none" w:sz="0" w:space="0" w:color="auto"/>
                <w:bottom w:val="none" w:sz="0" w:space="0" w:color="auto"/>
                <w:right w:val="none" w:sz="0" w:space="0" w:color="auto"/>
              </w:divBdr>
              <w:divsChild>
                <w:div w:id="550113171">
                  <w:marLeft w:val="0"/>
                  <w:marRight w:val="0"/>
                  <w:marTop w:val="0"/>
                  <w:marBottom w:val="0"/>
                  <w:divBdr>
                    <w:top w:val="none" w:sz="0" w:space="0" w:color="auto"/>
                    <w:left w:val="none" w:sz="0" w:space="0" w:color="auto"/>
                    <w:bottom w:val="none" w:sz="0" w:space="0" w:color="auto"/>
                    <w:right w:val="none" w:sz="0" w:space="0" w:color="auto"/>
                  </w:divBdr>
                  <w:divsChild>
                    <w:div w:id="1329867333">
                      <w:marLeft w:val="0"/>
                      <w:marRight w:val="0"/>
                      <w:marTop w:val="150"/>
                      <w:marBottom w:val="0"/>
                      <w:divBdr>
                        <w:top w:val="single" w:sz="6" w:space="0" w:color="C7C7C7"/>
                        <w:left w:val="single" w:sz="6" w:space="0" w:color="C7C7C7"/>
                        <w:bottom w:val="none" w:sz="0" w:space="0" w:color="auto"/>
                        <w:right w:val="single" w:sz="6" w:space="0" w:color="C7C7C7"/>
                      </w:divBdr>
                      <w:divsChild>
                        <w:div w:id="141315323">
                          <w:marLeft w:val="0"/>
                          <w:marRight w:val="0"/>
                          <w:marTop w:val="0"/>
                          <w:marBottom w:val="0"/>
                          <w:divBdr>
                            <w:top w:val="none" w:sz="0" w:space="0" w:color="auto"/>
                            <w:left w:val="none" w:sz="0" w:space="0" w:color="auto"/>
                            <w:bottom w:val="none" w:sz="0" w:space="0" w:color="auto"/>
                            <w:right w:val="none" w:sz="0" w:space="0" w:color="auto"/>
                          </w:divBdr>
                          <w:divsChild>
                            <w:div w:id="1364594185">
                              <w:marLeft w:val="0"/>
                              <w:marRight w:val="0"/>
                              <w:marTop w:val="0"/>
                              <w:marBottom w:val="0"/>
                              <w:divBdr>
                                <w:top w:val="none" w:sz="0" w:space="0" w:color="auto"/>
                                <w:left w:val="single" w:sz="6" w:space="0" w:color="E6E6E6"/>
                                <w:bottom w:val="none" w:sz="0" w:space="0" w:color="auto"/>
                                <w:right w:val="single" w:sz="6" w:space="0" w:color="E6E6E6"/>
                              </w:divBdr>
                              <w:divsChild>
                                <w:div w:id="1152020910">
                                  <w:marLeft w:val="0"/>
                                  <w:marRight w:val="0"/>
                                  <w:marTop w:val="150"/>
                                  <w:marBottom w:val="150"/>
                                  <w:divBdr>
                                    <w:top w:val="none" w:sz="0" w:space="0" w:color="auto"/>
                                    <w:left w:val="none" w:sz="0" w:space="0" w:color="auto"/>
                                    <w:bottom w:val="none" w:sz="0" w:space="0" w:color="auto"/>
                                    <w:right w:val="none" w:sz="0" w:space="0" w:color="auto"/>
                                  </w:divBdr>
                                  <w:divsChild>
                                    <w:div w:id="16019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9</Pages>
  <Words>490</Words>
  <Characters>2798</Characters>
  <Application>Microsoft Office Word</Application>
  <DocSecurity>0</DocSecurity>
  <Lines>23</Lines>
  <Paragraphs>6</Paragraphs>
  <ScaleCrop>false</ScaleCrop>
  <Company>微软中国</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21</cp:revision>
  <dcterms:created xsi:type="dcterms:W3CDTF">2017-07-10T00:13:00Z</dcterms:created>
  <dcterms:modified xsi:type="dcterms:W3CDTF">2017-07-28T09:58:00Z</dcterms:modified>
</cp:coreProperties>
</file>