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EC3A78">
        <w:rPr>
          <w:rFonts w:ascii="方正仿宋_GBK" w:eastAsia="方正仿宋_GBK" w:hAnsi="微软雅黑" w:hint="eastAsia"/>
          <w:color w:val="333333"/>
          <w:sz w:val="28"/>
          <w:szCs w:val="28"/>
        </w:rPr>
        <w:t>499.02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EC3A78">
        <w:rPr>
          <w:rFonts w:ascii="方正仿宋_GBK" w:eastAsia="方正仿宋_GBK" w:hAnsi="微软雅黑" w:hint="eastAsia"/>
          <w:color w:val="333333"/>
          <w:sz w:val="28"/>
          <w:szCs w:val="28"/>
        </w:rPr>
        <w:t>增加6.27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EC3A78">
        <w:rPr>
          <w:rFonts w:ascii="方正仿宋_GBK" w:eastAsia="方正仿宋_GBK" w:hAnsi="微软雅黑" w:hint="eastAsia"/>
          <w:color w:val="333333"/>
          <w:sz w:val="28"/>
          <w:szCs w:val="28"/>
        </w:rPr>
        <w:t>上涨1.27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EC3A78">
        <w:rPr>
          <w:rFonts w:ascii="方正仿宋_GBK" w:eastAsia="方正仿宋_GBK" w:hAnsi="微软雅黑" w:hint="eastAsia"/>
          <w:color w:val="333333"/>
          <w:sz w:val="28"/>
          <w:szCs w:val="28"/>
        </w:rPr>
        <w:t>499.02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EC3A78">
        <w:rPr>
          <w:rFonts w:ascii="方正仿宋_GBK" w:eastAsia="方正仿宋_GBK" w:hAnsi="微软雅黑" w:hint="eastAsia"/>
          <w:color w:val="333333"/>
          <w:sz w:val="28"/>
          <w:szCs w:val="28"/>
        </w:rPr>
        <w:t>增加6.27</w:t>
      </w:r>
      <w:r w:rsidR="00EC3A78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EC3A78">
        <w:rPr>
          <w:rFonts w:ascii="方正仿宋_GBK" w:eastAsia="方正仿宋_GBK" w:hAnsi="微软雅黑" w:hint="eastAsia"/>
          <w:color w:val="333333"/>
          <w:sz w:val="28"/>
          <w:szCs w:val="28"/>
        </w:rPr>
        <w:t>上涨1.27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EC3A78">
        <w:rPr>
          <w:rFonts w:ascii="方正仿宋_GBK" w:eastAsia="方正仿宋_GBK" w:hAnsi="微软雅黑" w:hint="eastAsia"/>
          <w:color w:val="333333"/>
          <w:sz w:val="28"/>
          <w:szCs w:val="28"/>
        </w:rPr>
        <w:t>499.02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EC3A78">
        <w:rPr>
          <w:rFonts w:ascii="方正仿宋_GBK" w:eastAsia="方正仿宋_GBK" w:hAnsi="微软雅黑" w:hint="eastAsia"/>
          <w:color w:val="333333"/>
          <w:sz w:val="28"/>
          <w:szCs w:val="28"/>
        </w:rPr>
        <w:t>492.75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EC3A78">
        <w:rPr>
          <w:rFonts w:ascii="方正仿宋_GBK" w:eastAsia="方正仿宋_GBK" w:hAnsi="微软雅黑" w:hint="eastAsia"/>
          <w:color w:val="333333"/>
          <w:sz w:val="28"/>
          <w:szCs w:val="28"/>
        </w:rPr>
        <w:t>增加6.27</w:t>
      </w:r>
      <w:r w:rsidR="00EC3A78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EC3A78">
        <w:rPr>
          <w:rFonts w:ascii="方正仿宋_GBK" w:eastAsia="方正仿宋_GBK" w:hAnsi="微软雅黑" w:hint="eastAsia"/>
          <w:color w:val="333333"/>
          <w:sz w:val="28"/>
          <w:szCs w:val="28"/>
        </w:rPr>
        <w:t>上涨1.27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92C4B"/>
    <w:rsid w:val="0099520D"/>
    <w:rsid w:val="0099716B"/>
    <w:rsid w:val="009A6539"/>
    <w:rsid w:val="009B09EC"/>
    <w:rsid w:val="009D15EF"/>
    <w:rsid w:val="009F73CF"/>
    <w:rsid w:val="00A63324"/>
    <w:rsid w:val="00AA7D8F"/>
    <w:rsid w:val="00AB1093"/>
    <w:rsid w:val="00B0453F"/>
    <w:rsid w:val="00B93FB4"/>
    <w:rsid w:val="00BD291A"/>
    <w:rsid w:val="00C1657C"/>
    <w:rsid w:val="00C21451"/>
    <w:rsid w:val="00C238C1"/>
    <w:rsid w:val="00C277D1"/>
    <w:rsid w:val="00C70F74"/>
    <w:rsid w:val="00CC5879"/>
    <w:rsid w:val="00CD6A3C"/>
    <w:rsid w:val="00CE591B"/>
    <w:rsid w:val="00D25755"/>
    <w:rsid w:val="00D276FD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C3A78"/>
    <w:rsid w:val="00EF145C"/>
    <w:rsid w:val="00F231CF"/>
    <w:rsid w:val="00F40FE4"/>
    <w:rsid w:val="00F43A76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3D49711A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70</cp:revision>
  <dcterms:created xsi:type="dcterms:W3CDTF">2017-11-24T04:58:00Z</dcterms:created>
  <dcterms:modified xsi:type="dcterms:W3CDTF">2017-11-24T16:00:00Z</dcterms:modified>
</cp:coreProperties>
</file>