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AA" w:rsidRDefault="00A25AAA" w:rsidP="00A25AAA">
      <w:pPr>
        <w:pStyle w:val="a3"/>
        <w:jc w:val="center"/>
        <w:rPr>
          <w:sz w:val="21"/>
          <w:szCs w:val="21"/>
        </w:rPr>
      </w:pPr>
      <w:r>
        <w:rPr>
          <w:rStyle w:val="a4"/>
          <w:rFonts w:hint="eastAsia"/>
          <w:sz w:val="32"/>
          <w:szCs w:val="32"/>
        </w:rPr>
        <w:t xml:space="preserve">2017年乌鲁木齐市水磨沟区振安街街道办事处预算公示 </w:t>
      </w:r>
    </w:p>
    <w:p w:rsidR="00A25AAA" w:rsidRDefault="00A25AAA" w:rsidP="00A25AAA">
      <w:pPr>
        <w:pStyle w:val="a3"/>
        <w:spacing w:line="495" w:lineRule="atLeast"/>
        <w:ind w:firstLine="480"/>
        <w:rPr>
          <w:sz w:val="21"/>
          <w:szCs w:val="21"/>
        </w:rPr>
      </w:pPr>
      <w:r>
        <w:rPr>
          <w:rFonts w:hint="eastAsia"/>
        </w:rPr>
        <w:t>根据自治区财政厅《关于进一步做好自治区预决算信息公开工作的通知》等文件要求，现将我单位预算情况公示如下：</w:t>
      </w:r>
    </w:p>
    <w:p w:rsidR="00A25AAA" w:rsidRDefault="00A25AAA" w:rsidP="00A25AAA">
      <w:pPr>
        <w:pStyle w:val="a3"/>
        <w:shd w:val="clear" w:color="auto" w:fill="FFFFFF"/>
        <w:spacing w:line="495" w:lineRule="atLeast"/>
        <w:ind w:firstLine="480"/>
        <w:rPr>
          <w:sz w:val="21"/>
          <w:szCs w:val="21"/>
        </w:rPr>
      </w:pPr>
      <w:r>
        <w:rPr>
          <w:rFonts w:hint="eastAsia"/>
        </w:rPr>
        <w:t>一、部门基本情况</w:t>
      </w:r>
    </w:p>
    <w:p w:rsidR="00A25AAA" w:rsidRDefault="00A25AAA" w:rsidP="00A25AAA">
      <w:pPr>
        <w:pStyle w:val="a3"/>
        <w:spacing w:line="480" w:lineRule="atLeast"/>
        <w:ind w:firstLine="480"/>
        <w:rPr>
          <w:sz w:val="21"/>
          <w:szCs w:val="21"/>
        </w:rPr>
      </w:pPr>
      <w:r>
        <w:rPr>
          <w:rFonts w:hint="eastAsia"/>
        </w:rPr>
        <w:t>（一）主要职责</w:t>
      </w:r>
    </w:p>
    <w:p w:rsidR="00A25AAA" w:rsidRDefault="00A25AAA" w:rsidP="00A25AAA">
      <w:pPr>
        <w:pStyle w:val="a3"/>
        <w:spacing w:line="480" w:lineRule="atLeast"/>
        <w:ind w:firstLine="480"/>
        <w:rPr>
          <w:sz w:val="21"/>
          <w:szCs w:val="21"/>
        </w:rPr>
      </w:pPr>
      <w:r>
        <w:rPr>
          <w:rFonts w:hint="eastAsia"/>
        </w:rPr>
        <w:t>受区委、区人民政府委托，统一领导和管理辖区党务、行政和社会事务工作，促进辖区和谐发展；拟订辖区发展规划，提出强化“两个机制”、夯实基层基础工作的建议和措施，并组织实施；统筹整合辖区行政资源、社会资源和公共服务资源，综合协调相关职能部门和驻区企事业单位，为辖区居民提供民生保障、社会治安、城市管理等综合服务；对相关职能部门和驻区企事业单位履行社会管理和公共服务职能情况进行监督、检查和考核。</w:t>
      </w:r>
    </w:p>
    <w:p w:rsidR="00A25AAA" w:rsidRDefault="00A25AAA" w:rsidP="00A25AAA">
      <w:pPr>
        <w:pStyle w:val="a3"/>
        <w:spacing w:line="480" w:lineRule="atLeast"/>
        <w:ind w:firstLine="480"/>
        <w:rPr>
          <w:sz w:val="21"/>
          <w:szCs w:val="21"/>
        </w:rPr>
      </w:pPr>
      <w:r>
        <w:rPr>
          <w:rFonts w:hint="eastAsia"/>
        </w:rPr>
        <w:t>（二）内设机构</w:t>
      </w:r>
    </w:p>
    <w:p w:rsidR="00A25AAA" w:rsidRDefault="00A25AAA" w:rsidP="00A25AAA">
      <w:pPr>
        <w:pStyle w:val="a3"/>
        <w:spacing w:line="480" w:lineRule="atLeast"/>
        <w:ind w:firstLine="480"/>
        <w:rPr>
          <w:sz w:val="21"/>
          <w:szCs w:val="21"/>
        </w:rPr>
      </w:pPr>
      <w:r>
        <w:rPr>
          <w:rFonts w:hint="eastAsia"/>
        </w:rPr>
        <w:t>根据上述职责，街道设2个内设机构。</w:t>
      </w:r>
    </w:p>
    <w:p w:rsidR="00E85907" w:rsidRDefault="00A25AAA" w:rsidP="00E85907">
      <w:pPr>
        <w:pStyle w:val="a3"/>
        <w:spacing w:line="480" w:lineRule="atLeast"/>
        <w:ind w:firstLine="480"/>
        <w:rPr>
          <w:sz w:val="21"/>
          <w:szCs w:val="21"/>
        </w:rPr>
      </w:pPr>
      <w:r>
        <w:rPr>
          <w:rFonts w:hint="eastAsia"/>
        </w:rPr>
        <w:t>1、行政社会事务执法管理服务中心：负责片区人大、民政、统战和民族宗教、劳动和社会保障、财政、科技、文化、教育、体育、统计、市容环境</w:t>
      </w:r>
      <w:r w:rsidR="00E85907">
        <w:rPr>
          <w:rFonts w:hint="eastAsia"/>
        </w:rPr>
        <w:t>卫生、计划生育、计划免疫、妇幼保健工作以及残疾人、老龄、侨务、自主择业军队转业干部管理等工作；负责为片区老、弱、病、残、困难群体和无物业小区居民提供涉及水、电、气、暖等方面的协调服务工作；依照授权或委托开展相关执法工作。</w:t>
      </w:r>
    </w:p>
    <w:p w:rsidR="00A25AAA" w:rsidRDefault="00A25AAA" w:rsidP="00E85907">
      <w:pPr>
        <w:pStyle w:val="a3"/>
        <w:spacing w:line="480" w:lineRule="atLeast"/>
        <w:ind w:firstLine="480"/>
      </w:pPr>
      <w:r>
        <w:rPr>
          <w:rFonts w:hint="eastAsia"/>
        </w:rPr>
        <w:t>2、</w:t>
      </w:r>
      <w:r w:rsidR="007B5B59">
        <w:rPr>
          <w:rFonts w:hint="eastAsia"/>
        </w:rPr>
        <w:t>综治信访维稳中心（安全生产监督管理站）</w:t>
      </w:r>
      <w:r>
        <w:rPr>
          <w:rFonts w:hint="eastAsia"/>
        </w:rPr>
        <w:t>：</w:t>
      </w:r>
      <w:r w:rsidR="007B5B59">
        <w:rPr>
          <w:rFonts w:hint="eastAsia"/>
        </w:rPr>
        <w:t>负责组织实施辖区社会治安综合治理、信访、维护社会稳定和安全生产监管等工作；负责片区流动人口和出租房屋管理工作。</w:t>
      </w:r>
    </w:p>
    <w:p w:rsidR="007B5B59" w:rsidRPr="007B5B59" w:rsidRDefault="007B5B59" w:rsidP="00E85907">
      <w:pPr>
        <w:pStyle w:val="a3"/>
        <w:spacing w:line="480" w:lineRule="atLeast"/>
        <w:ind w:firstLine="480"/>
        <w:rPr>
          <w:sz w:val="21"/>
          <w:szCs w:val="21"/>
        </w:rPr>
      </w:pPr>
      <w:r>
        <w:rPr>
          <w:rFonts w:hint="eastAsia"/>
        </w:rPr>
        <w:lastRenderedPageBreak/>
        <w:t>水磨沟区振安街街道司法所与综治信访维稳中心（安全生产监督管理站）试行合署办公。</w:t>
      </w:r>
    </w:p>
    <w:p w:rsidR="00A25AAA" w:rsidRDefault="00A25AAA" w:rsidP="00A25AAA">
      <w:pPr>
        <w:pStyle w:val="a3"/>
        <w:spacing w:line="480" w:lineRule="atLeast"/>
        <w:ind w:firstLine="480"/>
        <w:rPr>
          <w:sz w:val="21"/>
          <w:szCs w:val="21"/>
        </w:rPr>
      </w:pPr>
      <w:r>
        <w:rPr>
          <w:rFonts w:hint="eastAsia"/>
        </w:rPr>
        <w:t>（三）事业单位</w:t>
      </w:r>
    </w:p>
    <w:p w:rsidR="00A25AAA" w:rsidRDefault="007B5B59" w:rsidP="00A25AAA">
      <w:pPr>
        <w:pStyle w:val="a3"/>
        <w:spacing w:line="480" w:lineRule="atLeast"/>
        <w:ind w:firstLine="480"/>
        <w:rPr>
          <w:rFonts w:hint="eastAsia"/>
        </w:rPr>
      </w:pPr>
      <w:r>
        <w:rPr>
          <w:rFonts w:hint="eastAsia"/>
        </w:rPr>
        <w:t>街道下设8</w:t>
      </w:r>
      <w:r w:rsidR="00A25AAA">
        <w:rPr>
          <w:rFonts w:hint="eastAsia"/>
        </w:rPr>
        <w:t>个社区（</w:t>
      </w:r>
      <w:r>
        <w:rPr>
          <w:rFonts w:hint="eastAsia"/>
        </w:rPr>
        <w:t>春祥社区、翼翔社区、青润社区、山润社区、鸿园南路东社区、振安街北社区、振安街南社区、七道湾东街北社区</w:t>
      </w:r>
      <w:r w:rsidR="00A25AAA">
        <w:rPr>
          <w:rFonts w:hint="eastAsia"/>
        </w:rPr>
        <w:t>），经费形式为全额预算管理。</w:t>
      </w:r>
    </w:p>
    <w:p w:rsidR="007C453D" w:rsidRDefault="007C453D" w:rsidP="007C453D">
      <w:pPr>
        <w:ind w:firstLineChars="200" w:firstLine="480"/>
        <w:rPr>
          <w:rFonts w:ascii="宋体" w:eastAsia="宋体" w:hAnsi="宋体" w:cs="宋体" w:hint="eastAsia"/>
          <w:kern w:val="0"/>
          <w:sz w:val="24"/>
          <w:szCs w:val="24"/>
        </w:rPr>
      </w:pPr>
      <w:r>
        <w:rPr>
          <w:rFonts w:ascii="宋体" w:eastAsia="宋体" w:hAnsi="宋体" w:cs="宋体" w:hint="eastAsia"/>
          <w:kern w:val="0"/>
          <w:sz w:val="24"/>
          <w:szCs w:val="24"/>
        </w:rPr>
        <w:t>（四）人员编制</w:t>
      </w:r>
    </w:p>
    <w:p w:rsidR="007C453D" w:rsidRDefault="007C453D" w:rsidP="007C453D">
      <w:pPr>
        <w:ind w:firstLineChars="200" w:firstLine="480"/>
        <w:rPr>
          <w:rFonts w:ascii="宋体" w:eastAsia="宋体" w:hAnsi="宋体" w:cs="宋体" w:hint="eastAsia"/>
          <w:kern w:val="0"/>
          <w:sz w:val="24"/>
          <w:szCs w:val="24"/>
        </w:rPr>
      </w:pPr>
    </w:p>
    <w:p w:rsidR="007C453D" w:rsidRPr="007C453D" w:rsidRDefault="007C453D" w:rsidP="007C453D">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振安街街道</w:t>
      </w:r>
      <w:r w:rsidRPr="007C453D">
        <w:rPr>
          <w:rFonts w:ascii="宋体" w:eastAsia="宋体" w:hAnsi="宋体" w:cs="宋体" w:hint="eastAsia"/>
          <w:kern w:val="0"/>
          <w:sz w:val="24"/>
          <w:szCs w:val="24"/>
        </w:rPr>
        <w:t>行政编制1</w:t>
      </w:r>
      <w:r>
        <w:rPr>
          <w:rFonts w:ascii="宋体" w:eastAsia="宋体" w:hAnsi="宋体" w:cs="宋体" w:hint="eastAsia"/>
          <w:kern w:val="0"/>
          <w:sz w:val="24"/>
          <w:szCs w:val="24"/>
        </w:rPr>
        <w:t>1</w:t>
      </w:r>
      <w:r w:rsidRPr="007C453D">
        <w:rPr>
          <w:rFonts w:ascii="宋体" w:eastAsia="宋体" w:hAnsi="宋体" w:cs="宋体" w:hint="eastAsia"/>
          <w:kern w:val="0"/>
          <w:sz w:val="24"/>
          <w:szCs w:val="24"/>
        </w:rPr>
        <w:t>名，实有</w:t>
      </w:r>
      <w:r>
        <w:rPr>
          <w:rFonts w:ascii="宋体" w:eastAsia="宋体" w:hAnsi="宋体" w:cs="宋体" w:hint="eastAsia"/>
          <w:kern w:val="0"/>
          <w:sz w:val="24"/>
          <w:szCs w:val="24"/>
        </w:rPr>
        <w:t>3</w:t>
      </w:r>
      <w:r w:rsidRPr="007C453D">
        <w:rPr>
          <w:rFonts w:ascii="宋体" w:eastAsia="宋体" w:hAnsi="宋体" w:cs="宋体" w:hint="eastAsia"/>
          <w:kern w:val="0"/>
          <w:sz w:val="24"/>
          <w:szCs w:val="24"/>
        </w:rPr>
        <w:t>人，</w:t>
      </w:r>
      <w:r>
        <w:rPr>
          <w:rFonts w:ascii="宋体" w:eastAsia="宋体" w:hAnsi="宋体" w:cs="宋体" w:hint="eastAsia"/>
          <w:kern w:val="0"/>
          <w:sz w:val="24"/>
          <w:szCs w:val="24"/>
        </w:rPr>
        <w:t>机关</w:t>
      </w:r>
      <w:r w:rsidRPr="007C453D">
        <w:rPr>
          <w:rFonts w:ascii="宋体" w:eastAsia="宋体" w:hAnsi="宋体" w:cs="宋体" w:hint="eastAsia"/>
          <w:kern w:val="0"/>
          <w:sz w:val="24"/>
          <w:szCs w:val="24"/>
        </w:rPr>
        <w:t>事业编制</w:t>
      </w:r>
      <w:r>
        <w:rPr>
          <w:rFonts w:ascii="宋体" w:eastAsia="宋体" w:hAnsi="宋体" w:cs="宋体" w:hint="eastAsia"/>
          <w:kern w:val="0"/>
          <w:sz w:val="24"/>
          <w:szCs w:val="24"/>
        </w:rPr>
        <w:t>18</w:t>
      </w:r>
      <w:r w:rsidRPr="007C453D">
        <w:rPr>
          <w:rFonts w:ascii="宋体" w:eastAsia="宋体" w:hAnsi="宋体" w:cs="宋体" w:hint="eastAsia"/>
          <w:kern w:val="0"/>
          <w:sz w:val="24"/>
          <w:szCs w:val="24"/>
        </w:rPr>
        <w:t>人，实有</w:t>
      </w:r>
      <w:r>
        <w:rPr>
          <w:rFonts w:ascii="宋体" w:eastAsia="宋体" w:hAnsi="宋体" w:cs="宋体" w:hint="eastAsia"/>
          <w:kern w:val="0"/>
          <w:sz w:val="24"/>
          <w:szCs w:val="24"/>
        </w:rPr>
        <w:t>5</w:t>
      </w:r>
      <w:r w:rsidRPr="007C453D">
        <w:rPr>
          <w:rFonts w:ascii="宋体" w:eastAsia="宋体" w:hAnsi="宋体" w:cs="宋体" w:hint="eastAsia"/>
          <w:kern w:val="0"/>
          <w:sz w:val="24"/>
          <w:szCs w:val="24"/>
        </w:rPr>
        <w:t>人。</w:t>
      </w:r>
      <w:r>
        <w:rPr>
          <w:rFonts w:ascii="宋体" w:eastAsia="宋体" w:hAnsi="宋体" w:cs="宋体" w:hint="eastAsia"/>
          <w:kern w:val="0"/>
          <w:sz w:val="24"/>
          <w:szCs w:val="24"/>
        </w:rPr>
        <w:t>社区事业编制为34人，实有32人。</w:t>
      </w:r>
    </w:p>
    <w:p w:rsidR="007C453D" w:rsidRPr="007C453D" w:rsidRDefault="007C453D" w:rsidP="00A25AAA">
      <w:pPr>
        <w:pStyle w:val="a3"/>
        <w:spacing w:line="480" w:lineRule="atLeast"/>
        <w:ind w:firstLine="480"/>
      </w:pPr>
    </w:p>
    <w:p w:rsidR="00A25AAA" w:rsidRDefault="00A25AAA" w:rsidP="007B5B59">
      <w:pPr>
        <w:pStyle w:val="a3"/>
        <w:spacing w:line="495" w:lineRule="atLeast"/>
        <w:ind w:firstLineChars="200" w:firstLine="480"/>
        <w:rPr>
          <w:sz w:val="21"/>
          <w:szCs w:val="21"/>
        </w:rPr>
      </w:pPr>
      <w:r>
        <w:rPr>
          <w:rFonts w:hint="eastAsia"/>
        </w:rPr>
        <w:t>二、部门年度预算收支情况</w:t>
      </w:r>
    </w:p>
    <w:p w:rsidR="00A25AAA" w:rsidRDefault="00A25AAA" w:rsidP="00A25AAA">
      <w:pPr>
        <w:pStyle w:val="a3"/>
        <w:spacing w:line="495" w:lineRule="atLeast"/>
        <w:ind w:firstLine="480"/>
        <w:rPr>
          <w:sz w:val="21"/>
          <w:szCs w:val="21"/>
        </w:rPr>
      </w:pPr>
      <w:r>
        <w:rPr>
          <w:rFonts w:hint="eastAsia"/>
        </w:rPr>
        <w:t>（一）一般公共预算收入情况</w:t>
      </w:r>
    </w:p>
    <w:p w:rsidR="005A49B5" w:rsidRDefault="005A49B5" w:rsidP="005A49B5">
      <w:pPr>
        <w:pStyle w:val="a3"/>
        <w:spacing w:line="495" w:lineRule="atLeast"/>
        <w:ind w:firstLineChars="200" w:firstLine="480"/>
        <w:rPr>
          <w:sz w:val="21"/>
          <w:szCs w:val="21"/>
        </w:rPr>
      </w:pPr>
      <w:r>
        <w:rPr>
          <w:rFonts w:hint="eastAsia"/>
        </w:rPr>
        <w:t>2017年我单位一般公共预算收入3422.18万元，因单位新成立无法与上年比较。</w:t>
      </w:r>
    </w:p>
    <w:p w:rsidR="00A25AAA" w:rsidRDefault="00A25AAA" w:rsidP="00A25AAA">
      <w:pPr>
        <w:pStyle w:val="a3"/>
        <w:spacing w:line="495" w:lineRule="atLeast"/>
        <w:ind w:firstLine="480"/>
        <w:rPr>
          <w:sz w:val="21"/>
          <w:szCs w:val="21"/>
        </w:rPr>
      </w:pPr>
      <w:r>
        <w:rPr>
          <w:rFonts w:hint="eastAsia"/>
        </w:rPr>
        <w:t>（二）一般预算支出情况</w:t>
      </w:r>
    </w:p>
    <w:p w:rsidR="00CC6642" w:rsidRDefault="00A25AAA" w:rsidP="005A49B5">
      <w:pPr>
        <w:pStyle w:val="a3"/>
        <w:spacing w:line="495" w:lineRule="atLeast"/>
        <w:ind w:firstLineChars="200" w:firstLine="480"/>
        <w:rPr>
          <w:sz w:val="21"/>
          <w:szCs w:val="21"/>
        </w:rPr>
      </w:pPr>
      <w:r>
        <w:rPr>
          <w:rFonts w:hint="eastAsia"/>
        </w:rPr>
        <w:t>2017年我单位一般公共预算支出</w:t>
      </w:r>
      <w:r w:rsidR="00CC6642">
        <w:rPr>
          <w:rFonts w:hint="eastAsia"/>
        </w:rPr>
        <w:t>3422.18</w:t>
      </w:r>
      <w:r>
        <w:rPr>
          <w:rFonts w:hint="eastAsia"/>
        </w:rPr>
        <w:t>万元，</w:t>
      </w:r>
      <w:r w:rsidR="00CC6642">
        <w:rPr>
          <w:rFonts w:hint="eastAsia"/>
        </w:rPr>
        <w:t>因单位新成立无法与</w:t>
      </w:r>
      <w:r>
        <w:rPr>
          <w:rFonts w:hint="eastAsia"/>
        </w:rPr>
        <w:t>上年</w:t>
      </w:r>
      <w:r w:rsidR="00CC6642">
        <w:rPr>
          <w:rFonts w:hint="eastAsia"/>
        </w:rPr>
        <w:t>比较。</w:t>
      </w:r>
      <w:r w:rsidR="005A49B5">
        <w:rPr>
          <w:rFonts w:hint="eastAsia"/>
        </w:rPr>
        <w:t>其中包括：</w:t>
      </w:r>
    </w:p>
    <w:p w:rsidR="00A25AAA" w:rsidRDefault="00A25AAA" w:rsidP="005A49B5">
      <w:pPr>
        <w:pStyle w:val="a3"/>
        <w:spacing w:line="495" w:lineRule="atLeast"/>
        <w:ind w:firstLineChars="200" w:firstLine="480"/>
        <w:rPr>
          <w:sz w:val="21"/>
          <w:szCs w:val="21"/>
        </w:rPr>
      </w:pPr>
      <w:r>
        <w:rPr>
          <w:rFonts w:hint="eastAsia"/>
        </w:rPr>
        <w:t>1、工资福利支出</w:t>
      </w:r>
      <w:r w:rsidR="005A49B5" w:rsidRPr="00CC6642">
        <w:rPr>
          <w:rFonts w:hint="eastAsia"/>
          <w:color w:val="000000"/>
          <w:sz w:val="22"/>
          <w:szCs w:val="22"/>
        </w:rPr>
        <w:t>326.42</w:t>
      </w:r>
      <w:r>
        <w:rPr>
          <w:rFonts w:hint="eastAsia"/>
        </w:rPr>
        <w:t>万元</w:t>
      </w:r>
    </w:p>
    <w:p w:rsidR="00A25AAA" w:rsidRDefault="00A25AAA" w:rsidP="00A25AAA">
      <w:pPr>
        <w:pStyle w:val="a3"/>
        <w:spacing w:line="495" w:lineRule="atLeast"/>
        <w:ind w:firstLine="480"/>
        <w:rPr>
          <w:sz w:val="21"/>
          <w:szCs w:val="21"/>
        </w:rPr>
      </w:pPr>
      <w:r>
        <w:rPr>
          <w:rFonts w:hint="eastAsia"/>
        </w:rPr>
        <w:t>2、商品服务支出</w:t>
      </w:r>
      <w:r w:rsidR="005A49B5" w:rsidRPr="00CC6642">
        <w:rPr>
          <w:rFonts w:hint="eastAsia"/>
          <w:color w:val="000000"/>
          <w:sz w:val="22"/>
          <w:szCs w:val="22"/>
        </w:rPr>
        <w:t>2493.02</w:t>
      </w:r>
      <w:r>
        <w:rPr>
          <w:rFonts w:hint="eastAsia"/>
        </w:rPr>
        <w:t>万元</w:t>
      </w:r>
    </w:p>
    <w:p w:rsidR="00A25AAA" w:rsidRDefault="00A25AAA" w:rsidP="00A25AAA">
      <w:pPr>
        <w:pStyle w:val="a3"/>
        <w:spacing w:line="495" w:lineRule="atLeast"/>
        <w:ind w:firstLine="480"/>
        <w:rPr>
          <w:sz w:val="21"/>
          <w:szCs w:val="21"/>
        </w:rPr>
      </w:pPr>
      <w:r>
        <w:rPr>
          <w:rFonts w:hint="eastAsia"/>
        </w:rPr>
        <w:t>3、对个人和家庭补助支出</w:t>
      </w:r>
      <w:r w:rsidR="005A49B5" w:rsidRPr="00CC6642">
        <w:rPr>
          <w:rFonts w:hint="eastAsia"/>
          <w:color w:val="000000"/>
          <w:sz w:val="22"/>
          <w:szCs w:val="22"/>
        </w:rPr>
        <w:t>602.74</w:t>
      </w:r>
      <w:r>
        <w:rPr>
          <w:rFonts w:hint="eastAsia"/>
        </w:rPr>
        <w:t>万元</w:t>
      </w:r>
    </w:p>
    <w:p w:rsidR="00A25AAA" w:rsidRDefault="005A49B5" w:rsidP="00A25AAA">
      <w:pPr>
        <w:pStyle w:val="a3"/>
        <w:spacing w:line="495" w:lineRule="atLeast"/>
        <w:ind w:firstLine="480"/>
        <w:rPr>
          <w:sz w:val="21"/>
          <w:szCs w:val="21"/>
        </w:rPr>
      </w:pPr>
      <w:r>
        <w:rPr>
          <w:rFonts w:hint="eastAsia"/>
        </w:rPr>
        <w:t>单位无项目支出。</w:t>
      </w:r>
    </w:p>
    <w:p w:rsidR="00A25AAA" w:rsidRDefault="00A25AAA" w:rsidP="003A6759">
      <w:pPr>
        <w:pStyle w:val="a3"/>
        <w:spacing w:before="0" w:beforeAutospacing="0" w:after="0" w:afterAutospacing="0" w:line="495" w:lineRule="atLeast"/>
        <w:ind w:firstLineChars="200" w:firstLine="480"/>
        <w:rPr>
          <w:sz w:val="21"/>
          <w:szCs w:val="21"/>
        </w:rPr>
      </w:pPr>
      <w:r>
        <w:rPr>
          <w:rFonts w:hint="eastAsia"/>
        </w:rPr>
        <w:lastRenderedPageBreak/>
        <w:t>（三）无政府性基金预算收入和支出。</w:t>
      </w:r>
    </w:p>
    <w:p w:rsidR="00A25AAA" w:rsidRDefault="00A25AAA" w:rsidP="00A25AAA">
      <w:pPr>
        <w:pStyle w:val="a3"/>
        <w:spacing w:line="495" w:lineRule="atLeast"/>
        <w:ind w:firstLine="480"/>
        <w:rPr>
          <w:sz w:val="21"/>
          <w:szCs w:val="21"/>
        </w:rPr>
      </w:pPr>
      <w:r>
        <w:rPr>
          <w:rFonts w:hint="eastAsia"/>
        </w:rPr>
        <w:t>三、“三公”经费支出预算情况</w:t>
      </w:r>
    </w:p>
    <w:p w:rsidR="00661701" w:rsidRPr="00661701" w:rsidRDefault="00A25AAA" w:rsidP="00661701">
      <w:pPr>
        <w:pStyle w:val="a3"/>
        <w:spacing w:line="495" w:lineRule="atLeast"/>
        <w:ind w:firstLine="480"/>
      </w:pPr>
      <w:r>
        <w:rPr>
          <w:rFonts w:hint="eastAsia"/>
        </w:rPr>
        <w:t>（一）无因国公出国（境）经费预算</w:t>
      </w:r>
      <w:r w:rsidR="00661701">
        <w:rPr>
          <w:rFonts w:hint="eastAsia"/>
        </w:rPr>
        <w:t>。</w:t>
      </w:r>
    </w:p>
    <w:p w:rsidR="00506090" w:rsidRDefault="00A25AAA" w:rsidP="00A25AAA">
      <w:pPr>
        <w:pStyle w:val="a3"/>
        <w:spacing w:line="495" w:lineRule="atLeast"/>
        <w:ind w:firstLine="480"/>
      </w:pPr>
      <w:r>
        <w:rPr>
          <w:rFonts w:hint="eastAsia"/>
        </w:rPr>
        <w:t>（二）公务接待经费预算</w:t>
      </w:r>
      <w:r w:rsidR="00506090">
        <w:rPr>
          <w:rFonts w:hint="eastAsia"/>
        </w:rPr>
        <w:t>0.14</w:t>
      </w:r>
      <w:r>
        <w:rPr>
          <w:rFonts w:hint="eastAsia"/>
        </w:rPr>
        <w:t>万元,</w:t>
      </w:r>
      <w:r w:rsidR="00506090" w:rsidRPr="00506090">
        <w:rPr>
          <w:rFonts w:hint="eastAsia"/>
        </w:rPr>
        <w:t xml:space="preserve"> </w:t>
      </w:r>
      <w:r w:rsidR="00506090">
        <w:rPr>
          <w:rFonts w:hint="eastAsia"/>
        </w:rPr>
        <w:t>因单位新成立无法与上年比较。</w:t>
      </w:r>
    </w:p>
    <w:p w:rsidR="00A25AAA" w:rsidRDefault="00A25AAA" w:rsidP="00506090">
      <w:pPr>
        <w:pStyle w:val="a3"/>
        <w:spacing w:line="495" w:lineRule="atLeast"/>
        <w:ind w:firstLine="480"/>
      </w:pPr>
      <w:r>
        <w:rPr>
          <w:rFonts w:hint="eastAsia"/>
        </w:rPr>
        <w:t>（三）公务用车购置及运行维护费预算</w:t>
      </w:r>
      <w:r w:rsidR="00506090">
        <w:rPr>
          <w:rFonts w:hint="eastAsia"/>
        </w:rPr>
        <w:t>15.39</w:t>
      </w:r>
      <w:r>
        <w:rPr>
          <w:rFonts w:hint="eastAsia"/>
        </w:rPr>
        <w:t>万元，</w:t>
      </w:r>
      <w:r w:rsidR="00506090">
        <w:rPr>
          <w:rFonts w:hint="eastAsia"/>
        </w:rPr>
        <w:t>因单位新成立无法与上年比较。</w:t>
      </w:r>
    </w:p>
    <w:p w:rsidR="00DD0DEE" w:rsidRPr="00506090" w:rsidRDefault="00DD0DEE"/>
    <w:sectPr w:rsidR="00DD0DEE" w:rsidRPr="00506090" w:rsidSect="00407C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5AAA"/>
    <w:rsid w:val="003A6759"/>
    <w:rsid w:val="003B2743"/>
    <w:rsid w:val="00506090"/>
    <w:rsid w:val="005A49B5"/>
    <w:rsid w:val="00661701"/>
    <w:rsid w:val="007B5B59"/>
    <w:rsid w:val="007C453D"/>
    <w:rsid w:val="00A25AAA"/>
    <w:rsid w:val="00B67E24"/>
    <w:rsid w:val="00BE5AC1"/>
    <w:rsid w:val="00CC6642"/>
    <w:rsid w:val="00DD0DEE"/>
    <w:rsid w:val="00E572B0"/>
    <w:rsid w:val="00E859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5A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5AAA"/>
    <w:rPr>
      <w:b/>
      <w:bCs/>
    </w:rPr>
  </w:style>
</w:styles>
</file>

<file path=word/webSettings.xml><?xml version="1.0" encoding="utf-8"?>
<w:webSettings xmlns:r="http://schemas.openxmlformats.org/officeDocument/2006/relationships" xmlns:w="http://schemas.openxmlformats.org/wordprocessingml/2006/main">
  <w:divs>
    <w:div w:id="38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913</Characters>
  <Application>Microsoft Office Word</Application>
  <DocSecurity>0</DocSecurity>
  <Lines>7</Lines>
  <Paragraphs>2</Paragraphs>
  <ScaleCrop>false</ScaleCrop>
  <Company>mycomputer</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2017-11-26T08:58:00Z</dcterms:created>
  <dcterms:modified xsi:type="dcterms:W3CDTF">2017-11-26T08:58:00Z</dcterms:modified>
</cp:coreProperties>
</file>