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ind w:left="0" w:leftChars="0" w:firstLine="0" w:firstLineChars="0"/>
        <w:jc w:val="center"/>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2016</w:t>
      </w:r>
      <w:r>
        <w:rPr>
          <w:rFonts w:hint="eastAsia" w:ascii="方正小标宋_GBK" w:hAnsi="方正小标宋_GBK" w:eastAsia="方正小标宋_GBK" w:cs="方正小标宋_GBK"/>
          <w:kern w:val="0"/>
          <w:sz w:val="32"/>
          <w:szCs w:val="32"/>
        </w:rPr>
        <w:t>年度</w:t>
      </w:r>
      <w:r>
        <w:rPr>
          <w:rFonts w:hint="eastAsia" w:ascii="方正小标宋_GBK" w:hAnsi="方正小标宋_GBK" w:eastAsia="方正小标宋_GBK" w:cs="方正小标宋_GBK"/>
          <w:kern w:val="0"/>
          <w:sz w:val="32"/>
          <w:szCs w:val="32"/>
        </w:rPr>
        <w:t>新疆中共乌鲁木齐市水磨沟区委员会宣传部</w:t>
      </w:r>
    </w:p>
    <w:p>
      <w:pPr>
        <w:snapToGrid w:val="0"/>
        <w:spacing w:line="460" w:lineRule="exact"/>
        <w:ind w:left="0" w:leftChars="0" w:firstLine="0" w:firstLineChars="0"/>
        <w:jc w:val="center"/>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部门决算公开补充</w:t>
      </w:r>
      <w:r>
        <w:rPr>
          <w:rFonts w:hint="eastAsia" w:ascii="方正小标宋_GBK" w:hAnsi="方正小标宋_GBK" w:eastAsia="方正小标宋_GBK" w:cs="方正小标宋_GBK"/>
          <w:kern w:val="0"/>
          <w:sz w:val="32"/>
          <w:szCs w:val="32"/>
        </w:rPr>
        <w:t>说明</w:t>
      </w:r>
    </w:p>
    <w:p>
      <w:pPr>
        <w:snapToGrid w:val="0"/>
        <w:spacing w:line="460" w:lineRule="exact"/>
        <w:ind w:firstLine="560" w:firstLineChars="200"/>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eastAsia" w:ascii="宋体" w:hAnsi="宋体" w:eastAsia="宋体" w:cs="宋体"/>
          <w:kern w:val="0"/>
          <w:sz w:val="32"/>
          <w:szCs w:val="32"/>
        </w:rPr>
      </w:pPr>
      <w:r>
        <w:rPr>
          <w:rFonts w:hint="eastAsia" w:ascii="宋体" w:hAnsi="宋体" w:eastAsia="宋体" w:cs="宋体"/>
          <w:kern w:val="0"/>
          <w:sz w:val="32"/>
          <w:szCs w:val="32"/>
        </w:rPr>
        <w:t>一、部门“三公”经费支出情况说明</w:t>
      </w:r>
    </w:p>
    <w:p>
      <w:pPr>
        <w:ind w:firstLine="640" w:firstLineChars="200"/>
        <w:rPr>
          <w:rFonts w:hint="eastAsia" w:ascii="宋体" w:hAnsi="宋体" w:eastAsia="宋体" w:cs="宋体"/>
          <w:kern w:val="0"/>
          <w:sz w:val="32"/>
          <w:szCs w:val="32"/>
        </w:rPr>
      </w:pPr>
      <w:r>
        <w:rPr>
          <w:rFonts w:ascii="宋体" w:hAnsi="宋体" w:eastAsia="宋体" w:cs="Arial"/>
          <w:kern w:val="0"/>
          <w:sz w:val="32"/>
          <w:szCs w:val="32"/>
        </w:rPr>
        <w:t>2016</w:t>
      </w:r>
      <w:r>
        <w:rPr>
          <w:rFonts w:hint="eastAsia" w:ascii="宋体" w:hAnsi="宋体" w:eastAsia="宋体" w:cs="宋体"/>
          <w:kern w:val="0"/>
          <w:sz w:val="32"/>
          <w:szCs w:val="32"/>
        </w:rPr>
        <w:t>年新疆中共乌鲁木齐市水磨沟区委员会宣传部</w:t>
      </w:r>
      <w:r>
        <w:rPr>
          <w:rFonts w:ascii="宋体" w:hAnsi="宋体" w:eastAsia="宋体" w:cs="Arial"/>
          <w:kern w:val="0"/>
          <w:sz w:val="32"/>
          <w:szCs w:val="32"/>
        </w:rPr>
        <w:t>“</w:t>
      </w:r>
      <w:r>
        <w:rPr>
          <w:rFonts w:hint="eastAsia" w:ascii="宋体" w:hAnsi="宋体" w:eastAsia="宋体" w:cs="宋体"/>
          <w:kern w:val="0"/>
          <w:sz w:val="32"/>
          <w:szCs w:val="32"/>
        </w:rPr>
        <w:t>三公</w:t>
      </w:r>
      <w:r>
        <w:rPr>
          <w:rFonts w:ascii="宋体" w:hAnsi="宋体" w:eastAsia="宋体" w:cs="Arial"/>
          <w:kern w:val="0"/>
          <w:sz w:val="32"/>
          <w:szCs w:val="32"/>
        </w:rPr>
        <w:t>”</w:t>
      </w:r>
      <w:r>
        <w:rPr>
          <w:rFonts w:hint="eastAsia" w:ascii="宋体" w:hAnsi="宋体" w:eastAsia="宋体" w:cs="宋体"/>
          <w:kern w:val="0"/>
          <w:sz w:val="32"/>
          <w:szCs w:val="32"/>
        </w:rPr>
        <w:t>经费决算支出总额为</w:t>
      </w:r>
      <w:r>
        <w:rPr>
          <w:rFonts w:ascii="宋体" w:hAnsi="宋体" w:eastAsia="宋体" w:cs="Arial"/>
          <w:kern w:val="0"/>
          <w:sz w:val="32"/>
          <w:szCs w:val="32"/>
        </w:rPr>
        <w:t>15.74</w:t>
      </w:r>
      <w:r>
        <w:rPr>
          <w:rFonts w:hint="eastAsia" w:ascii="宋体" w:hAnsi="宋体" w:eastAsia="宋体" w:cs="宋体"/>
          <w:kern w:val="0"/>
          <w:sz w:val="32"/>
          <w:szCs w:val="32"/>
        </w:rPr>
        <w:t>万元。比年初预算</w:t>
      </w:r>
      <w:r>
        <w:rPr>
          <w:rFonts w:hint="default" w:ascii="Times New Roman" w:hAnsi="Times New Roman" w:eastAsia="宋体" w:cs="Times New Roman"/>
          <w:kern w:val="0"/>
          <w:sz w:val="32"/>
          <w:szCs w:val="32"/>
        </w:rPr>
        <w:t>26</w:t>
      </w:r>
      <w:r>
        <w:rPr>
          <w:rFonts w:hint="eastAsia" w:ascii="Times New Roman" w:hAnsi="Times New Roman" w:eastAsia="宋体" w:cs="Times New Roman"/>
          <w:kern w:val="0"/>
          <w:sz w:val="32"/>
          <w:szCs w:val="32"/>
          <w:lang w:val="en-US" w:eastAsia="zh-CN"/>
        </w:rPr>
        <w:t>.</w:t>
      </w:r>
      <w:r>
        <w:rPr>
          <w:rFonts w:hint="default" w:ascii="Times New Roman" w:hAnsi="Times New Roman" w:eastAsia="宋体" w:cs="Times New Roman"/>
          <w:kern w:val="0"/>
          <w:sz w:val="32"/>
          <w:szCs w:val="32"/>
        </w:rPr>
        <w:t>57</w:t>
      </w:r>
      <w:r>
        <w:rPr>
          <w:rFonts w:hint="eastAsia" w:ascii="Times New Roman" w:hAnsi="Times New Roman" w:eastAsia="宋体" w:cs="Times New Roman"/>
          <w:kern w:val="0"/>
          <w:sz w:val="32"/>
          <w:szCs w:val="32"/>
          <w:lang w:eastAsia="zh-CN"/>
        </w:rPr>
        <w:t>万元，</w:t>
      </w:r>
      <w:r>
        <w:rPr>
          <w:rFonts w:hint="eastAsia" w:ascii="宋体" w:hAnsi="宋体" w:eastAsia="宋体" w:cs="宋体"/>
          <w:kern w:val="0"/>
          <w:sz w:val="32"/>
          <w:szCs w:val="32"/>
        </w:rPr>
        <w:t>降低了</w:t>
      </w:r>
      <w:r>
        <w:rPr>
          <w:rFonts w:ascii="宋体" w:hAnsi="宋体" w:eastAsia="宋体" w:cs="宋体"/>
          <w:kern w:val="0"/>
          <w:sz w:val="32"/>
          <w:szCs w:val="32"/>
        </w:rPr>
        <w:t>40</w:t>
      </w:r>
      <w:r>
        <w:rPr>
          <w:rFonts w:hint="eastAsia" w:ascii="宋体" w:hAnsi="宋体" w:eastAsia="宋体" w:cs="宋体"/>
          <w:kern w:val="0"/>
          <w:sz w:val="32"/>
          <w:szCs w:val="32"/>
        </w:rPr>
        <w:t>.</w:t>
      </w:r>
      <w:r>
        <w:rPr>
          <w:rFonts w:ascii="宋体" w:hAnsi="宋体" w:eastAsia="宋体" w:cs="宋体"/>
          <w:kern w:val="0"/>
          <w:sz w:val="32"/>
          <w:szCs w:val="32"/>
        </w:rPr>
        <w:t>76</w:t>
      </w:r>
      <w:r>
        <w:rPr>
          <w:rFonts w:ascii="宋体" w:hAnsi="宋体" w:eastAsia="宋体" w:cs="Arial"/>
          <w:kern w:val="0"/>
          <w:sz w:val="32"/>
          <w:szCs w:val="32"/>
        </w:rPr>
        <w:t>%</w:t>
      </w:r>
      <w:r>
        <w:rPr>
          <w:rFonts w:hint="eastAsia" w:ascii="宋体" w:hAnsi="宋体" w:eastAsia="宋体" w:cs="Arial"/>
          <w:kern w:val="0"/>
          <w:sz w:val="32"/>
          <w:szCs w:val="32"/>
          <w:lang w:eastAsia="zh-CN"/>
        </w:rPr>
        <w:t>，</w:t>
      </w:r>
      <w:r>
        <w:rPr>
          <w:rFonts w:hint="eastAsia" w:ascii="宋体" w:hAnsi="宋体" w:eastAsia="宋体" w:cs="宋体"/>
          <w:kern w:val="0"/>
          <w:sz w:val="32"/>
          <w:szCs w:val="32"/>
        </w:rPr>
        <w:t>系缩减经费节约开支所致。</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宋体" w:cs="Times New Roman"/>
          <w:kern w:val="0"/>
          <w:sz w:val="32"/>
          <w:szCs w:val="32"/>
        </w:rPr>
      </w:pPr>
      <w:r>
        <w:rPr>
          <w:rFonts w:hint="eastAsia" w:ascii="Times New Roman" w:hAnsi="Times New Roman" w:eastAsia="宋体" w:cs="Times New Roman"/>
          <w:kern w:val="0"/>
          <w:sz w:val="32"/>
          <w:szCs w:val="32"/>
        </w:rPr>
        <w:t>（一）因公出国（境）经费决算公开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eastAsia" w:ascii="Times New Roman" w:hAnsi="Times New Roman" w:eastAsia="宋体" w:cs="Times New Roman"/>
          <w:kern w:val="0"/>
          <w:sz w:val="32"/>
          <w:szCs w:val="32"/>
          <w:lang w:eastAsia="zh-CN"/>
        </w:rPr>
      </w:pPr>
      <w:r>
        <w:rPr>
          <w:rFonts w:hint="default" w:ascii="Times New Roman" w:hAnsi="Times New Roman" w:eastAsia="宋体" w:cs="Times New Roman"/>
          <w:kern w:val="0"/>
          <w:sz w:val="32"/>
          <w:szCs w:val="32"/>
        </w:rPr>
        <w:t>2016</w:t>
      </w:r>
      <w:r>
        <w:rPr>
          <w:rFonts w:hint="eastAsia" w:ascii="Times New Roman" w:hAnsi="Times New Roman" w:eastAsia="宋体" w:cs="Times New Roman"/>
          <w:kern w:val="0"/>
          <w:sz w:val="32"/>
          <w:szCs w:val="32"/>
        </w:rPr>
        <w:t>年因公出国（境）费用支出0万元。</w:t>
      </w:r>
      <w:r>
        <w:rPr>
          <w:rFonts w:hint="default" w:ascii="Times New Roman" w:hAnsi="Times New Roman" w:eastAsia="宋体" w:cs="Times New Roman"/>
          <w:kern w:val="0"/>
          <w:sz w:val="32"/>
          <w:szCs w:val="32"/>
        </w:rPr>
        <w:t>2016</w:t>
      </w:r>
      <w:r>
        <w:rPr>
          <w:rFonts w:hint="eastAsia" w:ascii="Times New Roman" w:hAnsi="Times New Roman" w:eastAsia="宋体" w:cs="Times New Roman"/>
          <w:kern w:val="0"/>
          <w:sz w:val="32"/>
          <w:szCs w:val="32"/>
        </w:rPr>
        <w:t>年新疆中共乌鲁木齐市水磨沟区委员会宣传部因公出国共0人次，参加0个团组。</w:t>
      </w:r>
      <w:r>
        <w:rPr>
          <w:rFonts w:hint="eastAsia" w:ascii="Times New Roman" w:hAnsi="Times New Roman" w:eastAsia="宋体" w:cs="Times New Roman"/>
          <w:kern w:val="0"/>
          <w:sz w:val="32"/>
          <w:szCs w:val="32"/>
          <w:lang w:eastAsia="zh-CN"/>
        </w:rPr>
        <w:t>较上年无增减变动。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宋体" w:cs="Times New Roman"/>
          <w:kern w:val="0"/>
          <w:sz w:val="32"/>
          <w:szCs w:val="32"/>
        </w:rPr>
      </w:pPr>
      <w:r>
        <w:rPr>
          <w:rFonts w:hint="eastAsia" w:ascii="Times New Roman" w:hAnsi="Times New Roman" w:eastAsia="宋体" w:cs="Times New Roman"/>
          <w:kern w:val="0"/>
          <w:sz w:val="32"/>
          <w:szCs w:val="32"/>
        </w:rPr>
        <w:t>（二）公务接待经费决算公开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eastAsia" w:ascii="Times New Roman" w:hAnsi="Times New Roman" w:eastAsia="宋体" w:cs="Times New Roman"/>
          <w:kern w:val="0"/>
          <w:sz w:val="32"/>
          <w:szCs w:val="32"/>
          <w:lang w:eastAsia="zh-CN"/>
        </w:rPr>
      </w:pPr>
      <w:r>
        <w:rPr>
          <w:rFonts w:hint="default" w:ascii="Times New Roman" w:hAnsi="Times New Roman" w:eastAsia="宋体" w:cs="Times New Roman"/>
          <w:kern w:val="0"/>
          <w:sz w:val="32"/>
          <w:szCs w:val="32"/>
        </w:rPr>
        <w:t>2016</w:t>
      </w:r>
      <w:r>
        <w:rPr>
          <w:rFonts w:hint="eastAsia" w:ascii="Times New Roman" w:hAnsi="Times New Roman" w:eastAsia="宋体" w:cs="Times New Roman"/>
          <w:kern w:val="0"/>
          <w:sz w:val="32"/>
          <w:szCs w:val="32"/>
        </w:rPr>
        <w:t>年公务接待费用决算支出0万元，新疆中共乌鲁木齐市水磨沟区委员会宣传部共计接待0批次0人。</w:t>
      </w:r>
      <w:r>
        <w:rPr>
          <w:rFonts w:hint="eastAsia" w:ascii="Times New Roman" w:hAnsi="Times New Roman" w:eastAsia="宋体" w:cs="Times New Roman"/>
          <w:kern w:val="0"/>
          <w:sz w:val="32"/>
          <w:szCs w:val="32"/>
          <w:lang w:eastAsia="zh-CN"/>
        </w:rPr>
        <w:t>较上年无增减变动。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宋体" w:cs="Times New Roman"/>
          <w:kern w:val="0"/>
          <w:sz w:val="32"/>
          <w:szCs w:val="32"/>
        </w:rPr>
      </w:pPr>
      <w:r>
        <w:rPr>
          <w:rFonts w:hint="eastAsia" w:ascii="Times New Roman" w:hAnsi="Times New Roman" w:eastAsia="宋体" w:cs="Times New Roman"/>
          <w:kern w:val="0"/>
          <w:sz w:val="32"/>
          <w:szCs w:val="32"/>
        </w:rPr>
        <w:t>（三）公务用车运行维护费决算公开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eastAsia" w:ascii="Times New Roman" w:hAnsi="Times New Roman" w:eastAsia="宋体" w:cs="Times New Roman"/>
          <w:kern w:val="0"/>
          <w:sz w:val="32"/>
          <w:szCs w:val="32"/>
        </w:rPr>
      </w:pPr>
      <w:r>
        <w:rPr>
          <w:rFonts w:hint="default" w:ascii="Times New Roman" w:hAnsi="Times New Roman" w:eastAsia="宋体" w:cs="Times New Roman"/>
          <w:kern w:val="0"/>
          <w:sz w:val="32"/>
          <w:szCs w:val="32"/>
        </w:rPr>
        <w:t>2016</w:t>
      </w:r>
      <w:r>
        <w:rPr>
          <w:rFonts w:hint="eastAsia" w:ascii="Times New Roman" w:hAnsi="Times New Roman" w:eastAsia="宋体" w:cs="Times New Roman"/>
          <w:kern w:val="0"/>
          <w:sz w:val="32"/>
          <w:szCs w:val="32"/>
        </w:rPr>
        <w:t>年新疆中共乌鲁木齐市水磨沟区委员会宣传部公务用车运行维护费</w:t>
      </w:r>
      <w:r>
        <w:rPr>
          <w:rFonts w:hint="default" w:ascii="Times New Roman" w:hAnsi="Times New Roman" w:eastAsia="宋体" w:cs="Times New Roman"/>
          <w:kern w:val="0"/>
          <w:sz w:val="32"/>
          <w:szCs w:val="32"/>
        </w:rPr>
        <w:t>15.7</w:t>
      </w:r>
      <w:bookmarkStart w:id="0" w:name="_GoBack"/>
      <w:bookmarkEnd w:id="0"/>
      <w:r>
        <w:rPr>
          <w:rFonts w:hint="default" w:ascii="Times New Roman" w:hAnsi="Times New Roman" w:eastAsia="宋体" w:cs="Times New Roman"/>
          <w:kern w:val="0"/>
          <w:sz w:val="32"/>
          <w:szCs w:val="32"/>
        </w:rPr>
        <w:t>4</w:t>
      </w:r>
      <w:r>
        <w:rPr>
          <w:rFonts w:hint="eastAsia" w:ascii="Times New Roman" w:hAnsi="Times New Roman" w:eastAsia="宋体" w:cs="Times New Roman"/>
          <w:kern w:val="0"/>
          <w:sz w:val="32"/>
          <w:szCs w:val="32"/>
        </w:rPr>
        <w:t>万元，较上年增长了</w:t>
      </w:r>
      <w:r>
        <w:rPr>
          <w:rFonts w:hint="default" w:ascii="Times New Roman" w:hAnsi="Times New Roman" w:eastAsia="宋体" w:cs="Times New Roman"/>
          <w:kern w:val="0"/>
          <w:sz w:val="32"/>
          <w:szCs w:val="32"/>
        </w:rPr>
        <w:t>17.84</w:t>
      </w:r>
      <w:r>
        <w:rPr>
          <w:rFonts w:hint="eastAsia" w:ascii="Times New Roman" w:hAnsi="Times New Roman" w:eastAsia="宋体" w:cs="Times New Roman"/>
          <w:kern w:val="0"/>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eastAsia" w:ascii="Times New Roman" w:hAnsi="Times New Roman" w:eastAsia="宋体" w:cs="Times New Roman"/>
          <w:kern w:val="0"/>
          <w:sz w:val="32"/>
          <w:szCs w:val="32"/>
          <w:lang w:val="en-US" w:eastAsia="zh-CN"/>
        </w:rPr>
      </w:pPr>
      <w:r>
        <w:rPr>
          <w:rFonts w:hint="eastAsia" w:ascii="Times New Roman" w:hAnsi="Times New Roman" w:eastAsia="宋体" w:cs="Times New Roman"/>
          <w:kern w:val="0"/>
          <w:sz w:val="32"/>
          <w:szCs w:val="32"/>
        </w:rPr>
        <w:t>增减</w:t>
      </w:r>
      <w:r>
        <w:rPr>
          <w:rFonts w:hint="default" w:ascii="Times New Roman" w:hAnsi="Times New Roman" w:eastAsia="宋体" w:cs="Times New Roman"/>
          <w:kern w:val="0"/>
          <w:sz w:val="32"/>
          <w:szCs w:val="32"/>
        </w:rPr>
        <w:t>变动原因说明：</w:t>
      </w:r>
      <w:r>
        <w:rPr>
          <w:rFonts w:hint="eastAsia" w:ascii="Times New Roman" w:hAnsi="Times New Roman" w:eastAsia="宋体" w:cs="Times New Roman"/>
          <w:kern w:val="0"/>
          <w:sz w:val="32"/>
          <w:szCs w:val="32"/>
        </w:rPr>
        <w:t>公务用车购置及运行维护费比上年增加支出23826.86元，</w:t>
      </w:r>
      <w:r>
        <w:rPr>
          <w:rFonts w:hint="default" w:ascii="Times New Roman" w:hAnsi="Times New Roman" w:eastAsia="宋体" w:cs="Times New Roman"/>
          <w:kern w:val="0"/>
          <w:sz w:val="32"/>
          <w:szCs w:val="32"/>
          <w:lang w:val="en-US" w:eastAsia="zh-CN"/>
        </w:rPr>
        <w:t>一是当年工作任务量增多，车辆燃油费、维护维修费增加；二是车辆保险费中将车辆商业保险费增加了保险内容进行了车辆全保，故2016年</w:t>
      </w:r>
      <w:r>
        <w:rPr>
          <w:rFonts w:hint="eastAsia" w:ascii="Times New Roman" w:hAnsi="Times New Roman" w:eastAsia="宋体" w:cs="Times New Roman"/>
          <w:kern w:val="0"/>
          <w:sz w:val="32"/>
          <w:szCs w:val="32"/>
          <w:lang w:val="en-US" w:eastAsia="zh-CN"/>
        </w:rPr>
        <w:t>度公车运行维护费较上年增长。</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3840" w:firstLineChars="1200"/>
        <w:textAlignment w:val="auto"/>
        <w:outlineLvl w:val="9"/>
        <w:rPr>
          <w:rFonts w:hint="eastAsia" w:ascii="Times New Roman" w:hAnsi="Times New Roman" w:eastAsia="宋体" w:cs="Times New Roman"/>
          <w:kern w:val="0"/>
          <w:sz w:val="32"/>
          <w:szCs w:val="32"/>
          <w:lang w:eastAsia="zh-CN"/>
        </w:rPr>
      </w:pPr>
      <w:r>
        <w:rPr>
          <w:rFonts w:hint="eastAsia" w:ascii="Times New Roman" w:hAnsi="Times New Roman" w:eastAsia="宋体" w:cs="Times New Roman"/>
          <w:kern w:val="0"/>
          <w:sz w:val="32"/>
          <w:szCs w:val="32"/>
          <w:lang w:eastAsia="zh-CN"/>
        </w:rPr>
        <w:t>中共水磨沟区委员会宣传部</w:t>
      </w:r>
    </w:p>
    <w:p>
      <w:pPr>
        <w:keepNext w:val="0"/>
        <w:keepLines w:val="0"/>
        <w:pageBreakBefore w:val="0"/>
        <w:widowControl w:val="0"/>
        <w:kinsoku/>
        <w:wordWrap/>
        <w:overflowPunct/>
        <w:topLinePunct w:val="0"/>
        <w:autoSpaceDE/>
        <w:autoSpaceDN/>
        <w:bidi w:val="0"/>
        <w:adjustRightInd/>
        <w:snapToGrid w:val="0"/>
        <w:spacing w:line="540" w:lineRule="exact"/>
        <w:ind w:firstLine="4480" w:firstLineChars="1400"/>
        <w:textAlignment w:val="auto"/>
        <w:outlineLvl w:val="9"/>
        <w:rPr>
          <w:rFonts w:hint="eastAsia" w:ascii="Times New Roman" w:hAnsi="Times New Roman" w:eastAsia="宋体" w:cs="Times New Roman"/>
          <w:kern w:val="0"/>
          <w:sz w:val="32"/>
          <w:szCs w:val="32"/>
          <w:lang w:val="en-US" w:eastAsia="zh-CN"/>
        </w:rPr>
      </w:pPr>
      <w:r>
        <w:rPr>
          <w:rFonts w:hint="eastAsia" w:ascii="Times New Roman" w:hAnsi="Times New Roman" w:eastAsia="宋体" w:cs="Times New Roman"/>
          <w:kern w:val="0"/>
          <w:sz w:val="32"/>
          <w:szCs w:val="32"/>
          <w:lang w:val="en-US" w:eastAsia="zh-CN"/>
        </w:rPr>
        <w:t>2018年11月21日</w:t>
      </w: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620E2"/>
    <w:rsid w:val="00267CA9"/>
    <w:rsid w:val="002B7339"/>
    <w:rsid w:val="004D08C1"/>
    <w:rsid w:val="00613F59"/>
    <w:rsid w:val="00635209"/>
    <w:rsid w:val="006474CB"/>
    <w:rsid w:val="006B784D"/>
    <w:rsid w:val="00783303"/>
    <w:rsid w:val="00794AF3"/>
    <w:rsid w:val="008F0C84"/>
    <w:rsid w:val="009B432F"/>
    <w:rsid w:val="00A51532"/>
    <w:rsid w:val="00A809EF"/>
    <w:rsid w:val="00AC7267"/>
    <w:rsid w:val="00B944EF"/>
    <w:rsid w:val="00BA44ED"/>
    <w:rsid w:val="00BC0A69"/>
    <w:rsid w:val="00BF0ED1"/>
    <w:rsid w:val="00BF59E0"/>
    <w:rsid w:val="00C1296B"/>
    <w:rsid w:val="00D6091E"/>
    <w:rsid w:val="00D61254"/>
    <w:rsid w:val="00D74FF9"/>
    <w:rsid w:val="00DC1FFF"/>
    <w:rsid w:val="00E67D5F"/>
    <w:rsid w:val="00E9632F"/>
    <w:rsid w:val="00F1031A"/>
    <w:rsid w:val="00FB4D1D"/>
    <w:rsid w:val="00FD7575"/>
    <w:rsid w:val="00FF6E12"/>
    <w:rsid w:val="08F24896"/>
    <w:rsid w:val="218D441D"/>
    <w:rsid w:val="21BD7205"/>
    <w:rsid w:val="2D4B13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11"/>
    <w:qFormat/>
    <w:uiPriority w:val="99"/>
    <w:pPr>
      <w:widowControl/>
      <w:spacing w:before="240" w:after="240"/>
      <w:jc w:val="left"/>
      <w:outlineLvl w:val="0"/>
    </w:pPr>
    <w:rPr>
      <w:rFonts w:ascii="宋体" w:hAnsi="宋体" w:eastAsia="宋体" w:cs="宋体"/>
      <w:b/>
      <w:bCs/>
      <w:kern w:val="36"/>
      <w:sz w:val="43"/>
      <w:szCs w:val="43"/>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240"/>
      <w:jc w:val="left"/>
    </w:pPr>
    <w:rPr>
      <w:rFonts w:ascii="宋体" w:hAnsi="宋体" w:eastAsia="宋体" w:cs="宋体"/>
      <w:kern w:val="0"/>
      <w:sz w:val="24"/>
      <w:szCs w:val="24"/>
    </w:rPr>
  </w:style>
  <w:style w:type="character" w:styleId="7">
    <w:name w:val="Strong"/>
    <w:qFormat/>
    <w:uiPriority w:val="99"/>
    <w:rPr>
      <w:b/>
      <w:bCs/>
    </w:rPr>
  </w:style>
  <w:style w:type="character" w:styleId="8">
    <w:name w:val="Emphasis"/>
    <w:qFormat/>
    <w:uiPriority w:val="99"/>
    <w:rPr>
      <w:i/>
      <w:iCs/>
    </w:rPr>
  </w:style>
  <w:style w:type="character" w:styleId="9">
    <w:name w:val="Hyperlink"/>
    <w:semiHidden/>
    <w:qFormat/>
    <w:uiPriority w:val="99"/>
    <w:rPr>
      <w:color w:val="auto"/>
      <w:u w:val="none"/>
    </w:rPr>
  </w:style>
  <w:style w:type="character" w:customStyle="1" w:styleId="11">
    <w:name w:val="标题 1 Char"/>
    <w:link w:val="2"/>
    <w:qFormat/>
    <w:locked/>
    <w:uiPriority w:val="99"/>
    <w:rPr>
      <w:rFonts w:ascii="宋体" w:hAnsi="宋体" w:eastAsia="宋体" w:cs="宋体"/>
      <w:b/>
      <w:bCs/>
      <w:kern w:val="36"/>
      <w:sz w:val="43"/>
      <w:szCs w:val="43"/>
    </w:rPr>
  </w:style>
  <w:style w:type="character" w:customStyle="1" w:styleId="12">
    <w:name w:val="article-prototype"/>
    <w:basedOn w:val="6"/>
    <w:qFormat/>
    <w:uiPriority w:val="99"/>
  </w:style>
  <w:style w:type="character" w:customStyle="1" w:styleId="13">
    <w:name w:val="页眉 Char"/>
    <w:link w:val="4"/>
    <w:qFormat/>
    <w:uiPriority w:val="99"/>
    <w:rPr>
      <w:rFonts w:cs="等线"/>
      <w:kern w:val="2"/>
      <w:sz w:val="18"/>
      <w:szCs w:val="18"/>
    </w:rPr>
  </w:style>
  <w:style w:type="character" w:customStyle="1" w:styleId="14">
    <w:name w:val="页脚 Char"/>
    <w:link w:val="3"/>
    <w:qFormat/>
    <w:uiPriority w:val="99"/>
    <w:rPr>
      <w:rFonts w:cs="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Words>
  <Characters>297</Characters>
  <Lines>2</Lines>
  <Paragraphs>1</Paragraphs>
  <TotalTime>1</TotalTime>
  <ScaleCrop>false</ScaleCrop>
  <LinksUpToDate>false</LinksUpToDate>
  <CharactersWithSpaces>347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2017-07-10T00:13:00Z</dcterms:created>
  <dc:creator>zsxy</dc:creator>
  <cp:lastModifiedBy>满庭花雨</cp:lastModifiedBy>
  <dcterms:modified xsi:type="dcterms:W3CDTF">2018-11-21T06:13:01Z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