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5383" w:rsidRPr="0069020C" w:rsidRDefault="00BD5383" w:rsidP="00BD5383">
      <w:pPr>
        <w:rPr>
          <w:rFonts w:ascii="黑体" w:eastAsia="黑体" w:hAnsi="黑体"/>
          <w:color w:val="171717" w:themeColor="background2" w:themeShade="1A"/>
          <w:sz w:val="44"/>
          <w:szCs w:val="44"/>
        </w:rPr>
      </w:pPr>
      <w:r w:rsidRPr="0069020C">
        <w:rPr>
          <w:rFonts w:ascii="黑体" w:eastAsia="黑体" w:hAnsi="黑体" w:hint="eastAsia"/>
          <w:color w:val="171717" w:themeColor="background2" w:themeShade="1A"/>
          <w:sz w:val="44"/>
          <w:szCs w:val="44"/>
        </w:rPr>
        <w:t>附件：</w:t>
      </w:r>
    </w:p>
    <w:p w:rsidR="00BD5383" w:rsidRPr="0069020C" w:rsidRDefault="00BD5383" w:rsidP="00BD5383">
      <w:pPr>
        <w:widowControl/>
        <w:spacing w:before="100" w:beforeAutospacing="1" w:after="100" w:afterAutospacing="1"/>
        <w:jc w:val="center"/>
        <w:outlineLvl w:val="1"/>
        <w:rPr>
          <w:rFonts w:ascii="黑体" w:eastAsia="黑体" w:hAnsi="黑体"/>
          <w:color w:val="171717" w:themeColor="background2" w:themeShade="1A"/>
          <w:kern w:val="0"/>
          <w:sz w:val="44"/>
          <w:szCs w:val="44"/>
        </w:rPr>
      </w:pPr>
    </w:p>
    <w:p w:rsidR="00BD5383" w:rsidRPr="0069020C" w:rsidRDefault="00BD5383" w:rsidP="00BD5383">
      <w:pPr>
        <w:widowControl/>
        <w:spacing w:before="100" w:beforeAutospacing="1" w:after="100" w:afterAutospacing="1"/>
        <w:jc w:val="center"/>
        <w:outlineLvl w:val="1"/>
        <w:rPr>
          <w:rFonts w:ascii="黑体" w:eastAsia="黑体" w:hAnsi="黑体"/>
          <w:color w:val="171717" w:themeColor="background2" w:themeShade="1A"/>
          <w:kern w:val="0"/>
          <w:sz w:val="44"/>
          <w:szCs w:val="44"/>
        </w:rPr>
      </w:pPr>
    </w:p>
    <w:p w:rsidR="00BD5383" w:rsidRPr="0069020C" w:rsidRDefault="00BD5383" w:rsidP="00BD5383">
      <w:pPr>
        <w:widowControl/>
        <w:spacing w:before="100" w:beforeAutospacing="1" w:after="100" w:afterAutospacing="1"/>
        <w:jc w:val="center"/>
        <w:outlineLvl w:val="1"/>
        <w:rPr>
          <w:rFonts w:ascii="黑体" w:eastAsia="黑体" w:hAnsi="黑体"/>
          <w:color w:val="171717" w:themeColor="background2" w:themeShade="1A"/>
          <w:kern w:val="0"/>
          <w:sz w:val="44"/>
          <w:szCs w:val="44"/>
        </w:rPr>
      </w:pPr>
    </w:p>
    <w:p w:rsidR="00BD5383" w:rsidRPr="0069020C" w:rsidRDefault="00B54BAE" w:rsidP="00BD5383">
      <w:pPr>
        <w:widowControl/>
        <w:spacing w:before="100" w:beforeAutospacing="1" w:after="100" w:afterAutospacing="1"/>
        <w:jc w:val="center"/>
        <w:outlineLvl w:val="1"/>
        <w:rPr>
          <w:rFonts w:ascii="黑体" w:eastAsia="黑体" w:hAnsi="黑体"/>
          <w:color w:val="171717" w:themeColor="background2" w:themeShade="1A"/>
          <w:kern w:val="0"/>
          <w:sz w:val="44"/>
          <w:szCs w:val="44"/>
        </w:rPr>
      </w:pPr>
      <w:r w:rsidRPr="0069020C">
        <w:rPr>
          <w:rFonts w:ascii="黑体" w:eastAsia="黑体" w:hAnsi="黑体" w:hint="eastAsia"/>
          <w:color w:val="171717" w:themeColor="background2" w:themeShade="1A"/>
          <w:kern w:val="0"/>
          <w:sz w:val="44"/>
          <w:szCs w:val="44"/>
        </w:rPr>
        <w:t>乌鲁木齐市</w:t>
      </w:r>
      <w:r w:rsidR="007761EB">
        <w:rPr>
          <w:rFonts w:ascii="黑体" w:eastAsia="黑体" w:hAnsi="黑体" w:hint="eastAsia"/>
          <w:color w:val="171717" w:themeColor="background2" w:themeShade="1A"/>
          <w:kern w:val="0"/>
          <w:sz w:val="44"/>
          <w:szCs w:val="44"/>
        </w:rPr>
        <w:t>水磨沟区南湖北路片区管理委员会</w:t>
      </w:r>
      <w:r w:rsidR="00F00CCF">
        <w:rPr>
          <w:rFonts w:ascii="黑体" w:eastAsia="黑体" w:hAnsi="黑体" w:hint="eastAsia"/>
          <w:color w:val="171717" w:themeColor="background2" w:themeShade="1A"/>
          <w:kern w:val="0"/>
          <w:sz w:val="44"/>
          <w:szCs w:val="44"/>
        </w:rPr>
        <w:t>单位</w:t>
      </w:r>
      <w:r w:rsidR="009B76B6" w:rsidRPr="0069020C">
        <w:rPr>
          <w:rFonts w:ascii="黑体" w:eastAsia="黑体" w:hAnsi="黑体" w:hint="eastAsia"/>
          <w:color w:val="171717" w:themeColor="background2" w:themeShade="1A"/>
          <w:kern w:val="0"/>
          <w:sz w:val="44"/>
          <w:szCs w:val="44"/>
        </w:rPr>
        <w:t>201</w:t>
      </w:r>
      <w:r w:rsidR="00F00CCF">
        <w:rPr>
          <w:rFonts w:ascii="黑体" w:eastAsia="黑体" w:hAnsi="黑体"/>
          <w:color w:val="171717" w:themeColor="background2" w:themeShade="1A"/>
          <w:kern w:val="0"/>
          <w:sz w:val="44"/>
          <w:szCs w:val="44"/>
        </w:rPr>
        <w:t>7</w:t>
      </w:r>
      <w:r w:rsidR="009B76B6" w:rsidRPr="0069020C">
        <w:rPr>
          <w:rFonts w:ascii="黑体" w:eastAsia="黑体" w:hAnsi="黑体" w:hint="eastAsia"/>
          <w:color w:val="171717" w:themeColor="background2" w:themeShade="1A"/>
          <w:kern w:val="0"/>
          <w:sz w:val="44"/>
          <w:szCs w:val="44"/>
        </w:rPr>
        <w:t>年部门</w:t>
      </w:r>
      <w:r w:rsidR="00BD5383" w:rsidRPr="0069020C">
        <w:rPr>
          <w:rFonts w:ascii="黑体" w:eastAsia="黑体" w:hAnsi="黑体" w:hint="eastAsia"/>
          <w:color w:val="171717" w:themeColor="background2" w:themeShade="1A"/>
          <w:kern w:val="0"/>
          <w:sz w:val="44"/>
          <w:szCs w:val="44"/>
        </w:rPr>
        <w:t>预算公开</w:t>
      </w:r>
      <w:r w:rsidR="00F00CCF">
        <w:rPr>
          <w:rFonts w:ascii="黑体" w:eastAsia="黑体" w:hAnsi="黑体" w:hint="eastAsia"/>
          <w:color w:val="171717" w:themeColor="background2" w:themeShade="1A"/>
          <w:kern w:val="0"/>
          <w:sz w:val="44"/>
          <w:szCs w:val="44"/>
        </w:rPr>
        <w:t>补充</w:t>
      </w:r>
      <w:r w:rsidR="00F00CCF">
        <w:rPr>
          <w:rFonts w:ascii="黑体" w:eastAsia="黑体" w:hAnsi="黑体"/>
          <w:color w:val="171717" w:themeColor="background2" w:themeShade="1A"/>
          <w:kern w:val="0"/>
          <w:sz w:val="44"/>
          <w:szCs w:val="44"/>
        </w:rPr>
        <w:t>说明</w:t>
      </w:r>
    </w:p>
    <w:p w:rsidR="00BD5383" w:rsidRDefault="00BD5383" w:rsidP="00FA1898">
      <w:pPr>
        <w:widowControl/>
        <w:spacing w:line="460" w:lineRule="exact"/>
        <w:ind w:firstLineChars="50" w:firstLine="221"/>
        <w:outlineLvl w:val="1"/>
        <w:rPr>
          <w:rFonts w:ascii="黑体" w:eastAsia="黑体" w:hAnsi="黑体"/>
          <w:b/>
          <w:color w:val="171717" w:themeColor="background2" w:themeShade="1A"/>
          <w:kern w:val="0"/>
          <w:sz w:val="44"/>
          <w:szCs w:val="44"/>
        </w:rPr>
      </w:pPr>
    </w:p>
    <w:p w:rsidR="007761EB" w:rsidRPr="007277CD" w:rsidRDefault="007761EB" w:rsidP="00FA1898">
      <w:pPr>
        <w:widowControl/>
        <w:spacing w:line="460" w:lineRule="exact"/>
        <w:ind w:firstLineChars="50" w:firstLine="221"/>
        <w:outlineLvl w:val="1"/>
        <w:rPr>
          <w:rFonts w:ascii="黑体" w:eastAsia="黑体" w:hAnsi="黑体"/>
          <w:b/>
          <w:color w:val="171717" w:themeColor="background2" w:themeShade="1A"/>
          <w:kern w:val="0"/>
          <w:sz w:val="44"/>
          <w:szCs w:val="44"/>
        </w:rPr>
      </w:pPr>
    </w:p>
    <w:p w:rsidR="00BD5383" w:rsidRPr="0069020C" w:rsidRDefault="00BD5383" w:rsidP="00FA1898">
      <w:pPr>
        <w:widowControl/>
        <w:spacing w:line="460" w:lineRule="exact"/>
        <w:outlineLvl w:val="1"/>
        <w:rPr>
          <w:rFonts w:ascii="宋体" w:hAnsi="宋体"/>
          <w:b/>
          <w:color w:val="171717" w:themeColor="background2" w:themeShade="1A"/>
          <w:kern w:val="0"/>
          <w:sz w:val="44"/>
          <w:szCs w:val="44"/>
        </w:rPr>
      </w:pPr>
    </w:p>
    <w:p w:rsidR="00BD5383" w:rsidRPr="0069020C" w:rsidRDefault="00BD5383" w:rsidP="00FA1898">
      <w:pPr>
        <w:widowControl/>
        <w:spacing w:line="460" w:lineRule="exact"/>
        <w:outlineLvl w:val="1"/>
        <w:rPr>
          <w:rFonts w:ascii="宋体" w:hAnsi="宋体"/>
          <w:b/>
          <w:color w:val="171717" w:themeColor="background2" w:themeShade="1A"/>
          <w:kern w:val="0"/>
          <w:sz w:val="44"/>
          <w:szCs w:val="44"/>
        </w:rPr>
      </w:pPr>
    </w:p>
    <w:p w:rsidR="00BD5383" w:rsidRPr="0069020C" w:rsidRDefault="00BD5383" w:rsidP="00FA1898">
      <w:pPr>
        <w:widowControl/>
        <w:spacing w:line="460" w:lineRule="exact"/>
        <w:outlineLvl w:val="1"/>
        <w:rPr>
          <w:rFonts w:ascii="宋体" w:hAnsi="宋体"/>
          <w:b/>
          <w:color w:val="171717" w:themeColor="background2" w:themeShade="1A"/>
          <w:kern w:val="0"/>
          <w:sz w:val="44"/>
          <w:szCs w:val="44"/>
        </w:rPr>
      </w:pPr>
    </w:p>
    <w:p w:rsidR="00BD5383" w:rsidRPr="0069020C" w:rsidRDefault="00BD5383" w:rsidP="00FA1898">
      <w:pPr>
        <w:widowControl/>
        <w:spacing w:line="460" w:lineRule="exact"/>
        <w:outlineLvl w:val="1"/>
        <w:rPr>
          <w:rFonts w:ascii="宋体" w:hAnsi="宋体"/>
          <w:b/>
          <w:color w:val="171717" w:themeColor="background2" w:themeShade="1A"/>
          <w:kern w:val="0"/>
          <w:sz w:val="44"/>
          <w:szCs w:val="44"/>
        </w:rPr>
      </w:pPr>
    </w:p>
    <w:p w:rsidR="00BD5383" w:rsidRPr="0069020C" w:rsidRDefault="00BD5383" w:rsidP="00FA1898">
      <w:pPr>
        <w:widowControl/>
        <w:spacing w:line="460" w:lineRule="exact"/>
        <w:outlineLvl w:val="1"/>
        <w:rPr>
          <w:rFonts w:ascii="宋体" w:hAnsi="宋体"/>
          <w:b/>
          <w:color w:val="171717" w:themeColor="background2" w:themeShade="1A"/>
          <w:kern w:val="0"/>
          <w:sz w:val="44"/>
          <w:szCs w:val="44"/>
        </w:rPr>
      </w:pPr>
    </w:p>
    <w:p w:rsidR="00BD5383" w:rsidRPr="0069020C" w:rsidRDefault="00BD5383" w:rsidP="00FA1898">
      <w:pPr>
        <w:widowControl/>
        <w:spacing w:line="460" w:lineRule="exact"/>
        <w:outlineLvl w:val="1"/>
        <w:rPr>
          <w:rFonts w:ascii="宋体" w:hAnsi="宋体"/>
          <w:b/>
          <w:color w:val="171717" w:themeColor="background2" w:themeShade="1A"/>
          <w:kern w:val="0"/>
          <w:sz w:val="44"/>
          <w:szCs w:val="44"/>
        </w:rPr>
      </w:pPr>
    </w:p>
    <w:p w:rsidR="00BD5383" w:rsidRPr="0069020C" w:rsidRDefault="00BD5383" w:rsidP="00FA1898">
      <w:pPr>
        <w:widowControl/>
        <w:spacing w:line="460" w:lineRule="exact"/>
        <w:outlineLvl w:val="1"/>
        <w:rPr>
          <w:rFonts w:ascii="仿宋_GB2312" w:eastAsia="仿宋_GB2312" w:hAnsi="宋体"/>
          <w:color w:val="171717" w:themeColor="background2" w:themeShade="1A"/>
          <w:kern w:val="0"/>
          <w:sz w:val="32"/>
          <w:szCs w:val="32"/>
        </w:rPr>
      </w:pPr>
    </w:p>
    <w:p w:rsidR="00BD5383" w:rsidRPr="0069020C" w:rsidRDefault="00BD5383" w:rsidP="00FA1898">
      <w:pPr>
        <w:widowControl/>
        <w:spacing w:line="460" w:lineRule="exact"/>
        <w:outlineLvl w:val="1"/>
        <w:rPr>
          <w:rFonts w:ascii="仿宋_GB2312" w:eastAsia="仿宋_GB2312" w:hAnsi="宋体"/>
          <w:color w:val="171717" w:themeColor="background2" w:themeShade="1A"/>
          <w:kern w:val="0"/>
          <w:sz w:val="32"/>
          <w:szCs w:val="32"/>
        </w:rPr>
      </w:pPr>
    </w:p>
    <w:p w:rsidR="00BD5383" w:rsidRPr="0069020C" w:rsidRDefault="00BD5383" w:rsidP="00BD5383">
      <w:pPr>
        <w:widowControl/>
        <w:spacing w:before="100" w:beforeAutospacing="1" w:after="100" w:afterAutospacing="1"/>
        <w:outlineLvl w:val="1"/>
        <w:rPr>
          <w:rFonts w:ascii="宋体" w:hAnsi="宋体"/>
          <w:b/>
          <w:color w:val="171717" w:themeColor="background2" w:themeShade="1A"/>
          <w:kern w:val="0"/>
          <w:sz w:val="44"/>
          <w:szCs w:val="44"/>
        </w:rPr>
      </w:pPr>
    </w:p>
    <w:p w:rsidR="00BD5383" w:rsidRPr="0069020C" w:rsidRDefault="00345C51" w:rsidP="00345C51">
      <w:pPr>
        <w:widowControl/>
        <w:spacing w:line="580" w:lineRule="exact"/>
        <w:jc w:val="left"/>
        <w:rPr>
          <w:rFonts w:ascii="黑体" w:eastAsia="黑体" w:hAnsi="宋体" w:cs="宋体"/>
          <w:color w:val="171717" w:themeColor="background2" w:themeShade="1A"/>
          <w:kern w:val="0"/>
          <w:sz w:val="32"/>
          <w:szCs w:val="32"/>
        </w:rPr>
      </w:pPr>
      <w:r>
        <w:rPr>
          <w:rFonts w:ascii="黑体" w:eastAsia="黑体" w:hAnsi="黑体" w:hint="eastAsia"/>
          <w:color w:val="171717" w:themeColor="background2" w:themeShade="1A"/>
          <w:kern w:val="0"/>
          <w:sz w:val="32"/>
          <w:szCs w:val="32"/>
        </w:rPr>
        <w:lastRenderedPageBreak/>
        <w:t>一</w:t>
      </w:r>
      <w:r w:rsidR="00BD5383" w:rsidRPr="0069020C">
        <w:rPr>
          <w:rFonts w:ascii="黑体" w:eastAsia="黑体" w:hAnsi="宋体" w:cs="宋体" w:hint="eastAsia"/>
          <w:color w:val="171717" w:themeColor="background2" w:themeShade="1A"/>
          <w:kern w:val="0"/>
          <w:sz w:val="32"/>
          <w:szCs w:val="32"/>
        </w:rPr>
        <w:t>、关于</w:t>
      </w:r>
      <w:r w:rsidR="00094BC3" w:rsidRPr="00094BC3">
        <w:rPr>
          <w:rFonts w:ascii="黑体" w:eastAsia="黑体" w:hAnsi="宋体" w:cs="宋体" w:hint="eastAsia"/>
          <w:color w:val="171717" w:themeColor="background2" w:themeShade="1A"/>
          <w:kern w:val="0"/>
          <w:sz w:val="32"/>
          <w:szCs w:val="32"/>
        </w:rPr>
        <w:t>乌鲁木齐市</w:t>
      </w:r>
      <w:r w:rsidR="007277CD">
        <w:rPr>
          <w:rFonts w:ascii="黑体" w:eastAsia="黑体" w:hAnsi="黑体" w:hint="eastAsia"/>
          <w:color w:val="171717" w:themeColor="background2" w:themeShade="1A"/>
          <w:kern w:val="0"/>
          <w:sz w:val="32"/>
          <w:szCs w:val="32"/>
        </w:rPr>
        <w:t>水磨沟区南湖北路片区管理委员会</w:t>
      </w:r>
      <w:r w:rsidR="00094BC3" w:rsidRPr="00094BC3">
        <w:rPr>
          <w:rFonts w:ascii="黑体" w:eastAsia="黑体" w:hAnsi="宋体" w:cs="宋体" w:hint="eastAsia"/>
          <w:color w:val="171717" w:themeColor="background2" w:themeShade="1A"/>
          <w:kern w:val="0"/>
          <w:sz w:val="32"/>
          <w:szCs w:val="32"/>
        </w:rPr>
        <w:t>单位</w:t>
      </w:r>
      <w:r w:rsidR="00AE1429" w:rsidRPr="0069020C">
        <w:rPr>
          <w:rFonts w:ascii="黑体" w:eastAsia="黑体" w:hAnsi="宋体" w:cs="宋体" w:hint="eastAsia"/>
          <w:color w:val="171717" w:themeColor="background2" w:themeShade="1A"/>
          <w:kern w:val="0"/>
          <w:sz w:val="32"/>
          <w:szCs w:val="32"/>
        </w:rPr>
        <w:t>201</w:t>
      </w:r>
      <w:r w:rsidR="00094BC3">
        <w:rPr>
          <w:rFonts w:ascii="黑体" w:eastAsia="黑体" w:hAnsi="宋体" w:cs="宋体" w:hint="eastAsia"/>
          <w:color w:val="171717" w:themeColor="background2" w:themeShade="1A"/>
          <w:kern w:val="0"/>
          <w:sz w:val="32"/>
          <w:szCs w:val="32"/>
        </w:rPr>
        <w:t>7</w:t>
      </w:r>
      <w:r w:rsidR="00AE1429" w:rsidRPr="0069020C">
        <w:rPr>
          <w:rFonts w:ascii="黑体" w:eastAsia="黑体" w:hAnsi="宋体" w:cs="宋体" w:hint="eastAsia"/>
          <w:color w:val="171717" w:themeColor="background2" w:themeShade="1A"/>
          <w:kern w:val="0"/>
          <w:sz w:val="32"/>
          <w:szCs w:val="32"/>
        </w:rPr>
        <w:t>年</w:t>
      </w:r>
      <w:r w:rsidR="00BD5383" w:rsidRPr="0069020C">
        <w:rPr>
          <w:rFonts w:ascii="黑体" w:eastAsia="黑体" w:hAnsi="宋体" w:cs="宋体" w:hint="eastAsia"/>
          <w:color w:val="171717" w:themeColor="background2" w:themeShade="1A"/>
          <w:kern w:val="0"/>
          <w:sz w:val="32"/>
          <w:szCs w:val="32"/>
        </w:rPr>
        <w:t>一般公共预算“三公”经费预算情况说明</w:t>
      </w:r>
    </w:p>
    <w:p w:rsidR="00BD5383" w:rsidRPr="002F3D53" w:rsidRDefault="00094BC3" w:rsidP="004C5C37">
      <w:pPr>
        <w:widowControl/>
        <w:spacing w:line="560" w:lineRule="exact"/>
        <w:ind w:firstLineChars="200" w:firstLine="560"/>
        <w:jc w:val="left"/>
        <w:rPr>
          <w:rFonts w:asciiTheme="minorEastAsia" w:eastAsiaTheme="minorEastAsia" w:hAnsiTheme="minorEastAsia" w:cs="宋体"/>
          <w:color w:val="171717" w:themeColor="background2" w:themeShade="1A"/>
          <w:kern w:val="0"/>
          <w:sz w:val="28"/>
          <w:szCs w:val="28"/>
        </w:rPr>
      </w:pPr>
      <w:r w:rsidRPr="002F3D53">
        <w:rPr>
          <w:rFonts w:asciiTheme="minorEastAsia" w:eastAsiaTheme="minorEastAsia" w:hAnsiTheme="minorEastAsia" w:hint="eastAsia"/>
          <w:color w:val="171717" w:themeColor="background2" w:themeShade="1A"/>
          <w:sz w:val="28"/>
          <w:szCs w:val="28"/>
        </w:rPr>
        <w:t>乌鲁木齐市</w:t>
      </w:r>
      <w:r w:rsidR="007277CD" w:rsidRPr="002F3D53">
        <w:rPr>
          <w:rFonts w:asciiTheme="minorEastAsia" w:eastAsiaTheme="minorEastAsia" w:hAnsiTheme="minorEastAsia" w:hint="eastAsia"/>
          <w:color w:val="171717" w:themeColor="background2" w:themeShade="1A"/>
          <w:sz w:val="28"/>
          <w:szCs w:val="28"/>
        </w:rPr>
        <w:t>水磨沟区南湖北路片区管理委员会</w:t>
      </w:r>
      <w:r w:rsidRPr="002F3D53">
        <w:rPr>
          <w:rFonts w:asciiTheme="minorEastAsia" w:eastAsiaTheme="minorEastAsia" w:hAnsiTheme="minorEastAsia" w:hint="eastAsia"/>
          <w:color w:val="171717" w:themeColor="background2" w:themeShade="1A"/>
          <w:sz w:val="28"/>
          <w:szCs w:val="28"/>
        </w:rPr>
        <w:t>单位</w:t>
      </w:r>
      <w:r w:rsidR="00AE1429"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201</w:t>
      </w:r>
      <w:r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7</w:t>
      </w:r>
      <w:r w:rsidR="00AE1429"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年</w:t>
      </w:r>
      <w:r w:rsidR="00BD5383"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“三公”经费财政拨款预算数为</w:t>
      </w:r>
      <w:r w:rsidR="007277CD"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7.5</w:t>
      </w:r>
      <w:r w:rsidR="00BD5383"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万元，其中：因公出国（境）费</w:t>
      </w:r>
      <w:r w:rsidR="00757891"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0</w:t>
      </w:r>
      <w:r w:rsidR="00BD5383"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万元，公务用车购置</w:t>
      </w:r>
      <w:r w:rsidR="00757891"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0</w:t>
      </w:r>
      <w:r w:rsidR="00BD5383"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万元，公务用车运行费</w:t>
      </w:r>
      <w:r w:rsidR="007277CD"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7.</w:t>
      </w:r>
      <w:r w:rsidR="00007F39"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41</w:t>
      </w:r>
      <w:r w:rsidR="00BD5383"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万元</w:t>
      </w:r>
      <w:r w:rsidR="00F344B0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（一般</w:t>
      </w:r>
      <w:r w:rsidR="00F344B0">
        <w:rPr>
          <w:rFonts w:asciiTheme="minorEastAsia" w:eastAsiaTheme="minorEastAsia" w:hAnsiTheme="minorEastAsia" w:cs="宋体"/>
          <w:color w:val="171717" w:themeColor="background2" w:themeShade="1A"/>
          <w:kern w:val="0"/>
          <w:sz w:val="28"/>
          <w:szCs w:val="28"/>
        </w:rPr>
        <w:t>公务用车</w:t>
      </w:r>
      <w:r w:rsidR="00F344B0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3辆</w:t>
      </w:r>
      <w:bookmarkStart w:id="0" w:name="_GoBack"/>
      <w:bookmarkEnd w:id="0"/>
      <w:r w:rsidR="00F344B0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）</w:t>
      </w:r>
      <w:r w:rsidR="00BD5383"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，公务接待费</w:t>
      </w:r>
      <w:r w:rsidR="00007F39"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0.09</w:t>
      </w:r>
      <w:r w:rsidR="00BD5383"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万元。</w:t>
      </w:r>
    </w:p>
    <w:p w:rsidR="007277CD" w:rsidRDefault="000514D5" w:rsidP="004C5C37">
      <w:pPr>
        <w:widowControl/>
        <w:spacing w:line="560" w:lineRule="exact"/>
        <w:ind w:firstLineChars="200" w:firstLine="560"/>
        <w:jc w:val="left"/>
        <w:rPr>
          <w:rFonts w:asciiTheme="minorEastAsia" w:eastAsiaTheme="minorEastAsia" w:hAnsiTheme="minorEastAsia" w:cs="宋体"/>
          <w:color w:val="171717" w:themeColor="background2" w:themeShade="1A"/>
          <w:kern w:val="0"/>
          <w:sz w:val="28"/>
          <w:szCs w:val="28"/>
        </w:rPr>
      </w:pPr>
      <w:r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201</w:t>
      </w:r>
      <w:r w:rsidR="00094BC3"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7</w:t>
      </w:r>
      <w:r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年“三公”经费财政拨款预算</w:t>
      </w:r>
      <w:r w:rsidR="00757891"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与上年持平</w:t>
      </w:r>
      <w:r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，其中：因公出国（境）费、公务用车购置费未安排预算。公务用车运行费</w:t>
      </w:r>
      <w:r w:rsidR="00757891"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预算与上年持平</w:t>
      </w:r>
      <w:r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；公务接待费</w:t>
      </w:r>
      <w:r w:rsidR="00757891"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预算</w:t>
      </w:r>
      <w:r w:rsidR="00F344B0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较上年</w:t>
      </w:r>
      <w:r w:rsidR="00F344B0">
        <w:rPr>
          <w:rFonts w:asciiTheme="minorEastAsia" w:eastAsiaTheme="minorEastAsia" w:hAnsiTheme="minorEastAsia" w:cs="宋体"/>
          <w:color w:val="171717" w:themeColor="background2" w:themeShade="1A"/>
          <w:kern w:val="0"/>
          <w:sz w:val="28"/>
          <w:szCs w:val="28"/>
        </w:rPr>
        <w:t>减少0.04</w:t>
      </w:r>
      <w:r w:rsidR="00F344B0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万元</w:t>
      </w:r>
      <w:r w:rsidRPr="002F3D53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。</w:t>
      </w:r>
    </w:p>
    <w:p w:rsidR="000514D5" w:rsidRPr="0069020C" w:rsidRDefault="007277CD" w:rsidP="007277CD">
      <w:pPr>
        <w:widowControl/>
        <w:spacing w:line="560" w:lineRule="exact"/>
        <w:ind w:firstLineChars="200" w:firstLine="560"/>
        <w:jc w:val="left"/>
        <w:rPr>
          <w:rFonts w:asciiTheme="minorEastAsia" w:eastAsiaTheme="minorEastAsia" w:hAnsiTheme="minorEastAsia" w:cs="宋体"/>
          <w:color w:val="171717" w:themeColor="background2" w:themeShade="1A"/>
          <w:kern w:val="0"/>
          <w:sz w:val="28"/>
          <w:szCs w:val="28"/>
        </w:rPr>
      </w:pPr>
      <w:r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“三公经费”增减变化原因：</w:t>
      </w:r>
      <w:r w:rsidRPr="007277CD">
        <w:rPr>
          <w:rFonts w:asciiTheme="minorEastAsia" w:eastAsiaTheme="minorEastAsia" w:hAnsiTheme="minorEastAsia" w:cs="宋体" w:hint="eastAsia"/>
          <w:color w:val="171717" w:themeColor="background2" w:themeShade="1A"/>
          <w:kern w:val="0"/>
          <w:sz w:val="28"/>
          <w:szCs w:val="28"/>
        </w:rPr>
        <w:t>压缩支出节约财政资金</w:t>
      </w:r>
    </w:p>
    <w:p w:rsidR="007277CD" w:rsidRDefault="007277CD" w:rsidP="006868EB">
      <w:pPr>
        <w:widowControl/>
        <w:spacing w:beforeLines="50" w:before="217"/>
        <w:jc w:val="center"/>
        <w:outlineLvl w:val="1"/>
        <w:rPr>
          <w:rFonts w:ascii="黑体" w:eastAsia="黑体" w:hAnsi="黑体"/>
          <w:color w:val="171717" w:themeColor="background2" w:themeShade="1A"/>
          <w:kern w:val="0"/>
          <w:sz w:val="32"/>
          <w:szCs w:val="32"/>
        </w:rPr>
      </w:pPr>
    </w:p>
    <w:p w:rsidR="007277CD" w:rsidRPr="007277CD" w:rsidRDefault="007277CD" w:rsidP="006868EB">
      <w:pPr>
        <w:widowControl/>
        <w:spacing w:beforeLines="50" w:before="217"/>
        <w:jc w:val="center"/>
        <w:outlineLvl w:val="1"/>
        <w:rPr>
          <w:rFonts w:ascii="黑体" w:eastAsia="黑体" w:hAnsi="黑体"/>
          <w:color w:val="171717" w:themeColor="background2" w:themeShade="1A"/>
          <w:kern w:val="0"/>
          <w:sz w:val="32"/>
          <w:szCs w:val="32"/>
        </w:rPr>
      </w:pPr>
    </w:p>
    <w:p w:rsidR="007277CD" w:rsidRDefault="007277CD" w:rsidP="006868EB">
      <w:pPr>
        <w:widowControl/>
        <w:spacing w:beforeLines="50" w:before="217"/>
        <w:jc w:val="center"/>
        <w:outlineLvl w:val="1"/>
        <w:rPr>
          <w:rFonts w:ascii="黑体" w:eastAsia="黑体" w:hAnsi="黑体"/>
          <w:color w:val="171717" w:themeColor="background2" w:themeShade="1A"/>
          <w:kern w:val="0"/>
          <w:sz w:val="32"/>
          <w:szCs w:val="32"/>
        </w:rPr>
      </w:pPr>
    </w:p>
    <w:p w:rsidR="007277CD" w:rsidRDefault="007277CD" w:rsidP="006868EB">
      <w:pPr>
        <w:widowControl/>
        <w:spacing w:beforeLines="50" w:before="217"/>
        <w:jc w:val="center"/>
        <w:outlineLvl w:val="1"/>
        <w:rPr>
          <w:rFonts w:ascii="黑体" w:eastAsia="黑体" w:hAnsi="黑体"/>
          <w:color w:val="171717" w:themeColor="background2" w:themeShade="1A"/>
          <w:kern w:val="0"/>
          <w:sz w:val="32"/>
          <w:szCs w:val="32"/>
        </w:rPr>
      </w:pPr>
    </w:p>
    <w:p w:rsidR="007277CD" w:rsidRDefault="007277CD" w:rsidP="006868EB">
      <w:pPr>
        <w:widowControl/>
        <w:spacing w:beforeLines="50" w:before="217"/>
        <w:jc w:val="center"/>
        <w:outlineLvl w:val="1"/>
        <w:rPr>
          <w:rFonts w:ascii="黑体" w:eastAsia="黑体" w:hAnsi="黑体"/>
          <w:color w:val="171717" w:themeColor="background2" w:themeShade="1A"/>
          <w:kern w:val="0"/>
          <w:sz w:val="32"/>
          <w:szCs w:val="32"/>
        </w:rPr>
      </w:pPr>
    </w:p>
    <w:p w:rsidR="007277CD" w:rsidRDefault="007277CD" w:rsidP="006868EB">
      <w:pPr>
        <w:widowControl/>
        <w:spacing w:beforeLines="50" w:before="217"/>
        <w:jc w:val="center"/>
        <w:outlineLvl w:val="1"/>
        <w:rPr>
          <w:rFonts w:ascii="黑体" w:eastAsia="黑体" w:hAnsi="黑体"/>
          <w:color w:val="171717" w:themeColor="background2" w:themeShade="1A"/>
          <w:kern w:val="0"/>
          <w:sz w:val="32"/>
          <w:szCs w:val="32"/>
        </w:rPr>
      </w:pPr>
    </w:p>
    <w:p w:rsidR="007277CD" w:rsidRDefault="007277CD" w:rsidP="006868EB">
      <w:pPr>
        <w:widowControl/>
        <w:spacing w:beforeLines="50" w:before="217"/>
        <w:jc w:val="center"/>
        <w:outlineLvl w:val="1"/>
        <w:rPr>
          <w:rFonts w:ascii="黑体" w:eastAsia="黑体" w:hAnsi="黑体"/>
          <w:color w:val="171717" w:themeColor="background2" w:themeShade="1A"/>
          <w:kern w:val="0"/>
          <w:sz w:val="32"/>
          <w:szCs w:val="32"/>
        </w:rPr>
      </w:pPr>
    </w:p>
    <w:p w:rsidR="007277CD" w:rsidRDefault="007277CD" w:rsidP="006868EB">
      <w:pPr>
        <w:widowControl/>
        <w:spacing w:beforeLines="50" w:before="217"/>
        <w:jc w:val="center"/>
        <w:outlineLvl w:val="1"/>
        <w:rPr>
          <w:rFonts w:ascii="黑体" w:eastAsia="黑体" w:hAnsi="黑体"/>
          <w:color w:val="171717" w:themeColor="background2" w:themeShade="1A"/>
          <w:kern w:val="0"/>
          <w:sz w:val="32"/>
          <w:szCs w:val="32"/>
        </w:rPr>
      </w:pPr>
    </w:p>
    <w:p w:rsidR="007277CD" w:rsidRDefault="007277CD" w:rsidP="006868EB">
      <w:pPr>
        <w:widowControl/>
        <w:spacing w:beforeLines="50" w:before="217"/>
        <w:jc w:val="center"/>
        <w:outlineLvl w:val="1"/>
        <w:rPr>
          <w:rFonts w:ascii="黑体" w:eastAsia="黑体" w:hAnsi="黑体"/>
          <w:color w:val="171717" w:themeColor="background2" w:themeShade="1A"/>
          <w:kern w:val="0"/>
          <w:sz w:val="32"/>
          <w:szCs w:val="32"/>
        </w:rPr>
      </w:pPr>
    </w:p>
    <w:p w:rsidR="00345C51" w:rsidRDefault="00345C51" w:rsidP="006868EB">
      <w:pPr>
        <w:widowControl/>
        <w:spacing w:beforeLines="50" w:before="217"/>
        <w:jc w:val="center"/>
        <w:outlineLvl w:val="1"/>
        <w:rPr>
          <w:rFonts w:ascii="黑体" w:eastAsia="黑体" w:hAnsi="黑体"/>
          <w:color w:val="171717" w:themeColor="background2" w:themeShade="1A"/>
          <w:kern w:val="0"/>
          <w:sz w:val="32"/>
          <w:szCs w:val="32"/>
        </w:rPr>
      </w:pPr>
    </w:p>
    <w:p w:rsidR="00345C51" w:rsidRDefault="00345C51" w:rsidP="006868EB">
      <w:pPr>
        <w:widowControl/>
        <w:spacing w:beforeLines="50" w:before="217"/>
        <w:jc w:val="center"/>
        <w:outlineLvl w:val="1"/>
        <w:rPr>
          <w:rFonts w:ascii="黑体" w:eastAsia="黑体" w:hAnsi="黑体" w:hint="eastAsia"/>
          <w:color w:val="171717" w:themeColor="background2" w:themeShade="1A"/>
          <w:kern w:val="0"/>
          <w:sz w:val="32"/>
          <w:szCs w:val="32"/>
        </w:rPr>
      </w:pPr>
    </w:p>
    <w:p w:rsidR="00094BC3" w:rsidRPr="0069020C" w:rsidRDefault="00094BC3" w:rsidP="006868EB">
      <w:pPr>
        <w:widowControl/>
        <w:spacing w:beforeLines="50" w:before="217"/>
        <w:jc w:val="center"/>
        <w:outlineLvl w:val="1"/>
        <w:rPr>
          <w:rFonts w:ascii="黑体" w:eastAsia="黑体" w:hAnsi="黑体"/>
          <w:color w:val="171717" w:themeColor="background2" w:themeShade="1A"/>
          <w:kern w:val="0"/>
          <w:sz w:val="32"/>
          <w:szCs w:val="32"/>
        </w:rPr>
      </w:pPr>
      <w:r w:rsidRPr="0069020C">
        <w:rPr>
          <w:rFonts w:ascii="黑体" w:eastAsia="黑体" w:hAnsi="黑体" w:hint="eastAsia"/>
          <w:color w:val="171717" w:themeColor="background2" w:themeShade="1A"/>
          <w:kern w:val="0"/>
          <w:sz w:val="32"/>
          <w:szCs w:val="32"/>
        </w:rPr>
        <w:t>第</w:t>
      </w:r>
      <w:r w:rsidR="00EF491B">
        <w:rPr>
          <w:rFonts w:ascii="黑体" w:eastAsia="黑体" w:hAnsi="黑体" w:hint="eastAsia"/>
          <w:color w:val="171717" w:themeColor="background2" w:themeShade="1A"/>
          <w:kern w:val="0"/>
          <w:sz w:val="32"/>
          <w:szCs w:val="32"/>
        </w:rPr>
        <w:t>三</w:t>
      </w:r>
      <w:r w:rsidRPr="0069020C">
        <w:rPr>
          <w:rFonts w:ascii="黑体" w:eastAsia="黑体" w:hAnsi="黑体" w:hint="eastAsia"/>
          <w:color w:val="171717" w:themeColor="background2" w:themeShade="1A"/>
          <w:kern w:val="0"/>
          <w:sz w:val="32"/>
          <w:szCs w:val="32"/>
        </w:rPr>
        <w:t>部分  201</w:t>
      </w:r>
      <w:r>
        <w:rPr>
          <w:rFonts w:ascii="黑体" w:eastAsia="黑体" w:hAnsi="黑体"/>
          <w:color w:val="171717" w:themeColor="background2" w:themeShade="1A"/>
          <w:kern w:val="0"/>
          <w:sz w:val="32"/>
          <w:szCs w:val="32"/>
        </w:rPr>
        <w:t>7</w:t>
      </w:r>
      <w:r w:rsidRPr="0069020C">
        <w:rPr>
          <w:rFonts w:ascii="黑体" w:eastAsia="黑体" w:hAnsi="黑体" w:hint="eastAsia"/>
          <w:color w:val="171717" w:themeColor="background2" w:themeShade="1A"/>
          <w:kern w:val="0"/>
          <w:sz w:val="32"/>
          <w:szCs w:val="32"/>
        </w:rPr>
        <w:t>年乌鲁木齐市</w:t>
      </w:r>
      <w:r w:rsidR="007277CD">
        <w:rPr>
          <w:rFonts w:ascii="黑体" w:eastAsia="黑体" w:hAnsi="黑体" w:hint="eastAsia"/>
          <w:color w:val="171717" w:themeColor="background2" w:themeShade="1A"/>
          <w:kern w:val="0"/>
          <w:sz w:val="32"/>
          <w:szCs w:val="32"/>
        </w:rPr>
        <w:t>水磨沟区南湖北路片区管理委员会</w:t>
      </w:r>
      <w:r>
        <w:rPr>
          <w:rFonts w:ascii="黑体" w:eastAsia="黑体" w:hAnsi="黑体" w:hint="eastAsia"/>
          <w:color w:val="171717" w:themeColor="background2" w:themeShade="1A"/>
          <w:kern w:val="0"/>
          <w:sz w:val="32"/>
          <w:szCs w:val="32"/>
        </w:rPr>
        <w:t>部门</w:t>
      </w:r>
      <w:r w:rsidRPr="0069020C">
        <w:rPr>
          <w:rFonts w:ascii="黑体" w:eastAsia="黑体" w:hAnsi="黑体" w:hint="eastAsia"/>
          <w:color w:val="171717" w:themeColor="background2" w:themeShade="1A"/>
          <w:kern w:val="0"/>
          <w:sz w:val="32"/>
          <w:szCs w:val="32"/>
        </w:rPr>
        <w:t>预算公开表</w:t>
      </w:r>
    </w:p>
    <w:p w:rsidR="00094BC3" w:rsidRPr="0069020C" w:rsidRDefault="00094BC3" w:rsidP="00345C51">
      <w:pPr>
        <w:widowControl/>
        <w:spacing w:line="520" w:lineRule="exact"/>
        <w:outlineLvl w:val="1"/>
        <w:rPr>
          <w:rFonts w:ascii="仿宋_GB2312" w:eastAsia="仿宋_GB2312" w:hAnsi="宋体"/>
          <w:b/>
          <w:color w:val="171717" w:themeColor="background2" w:themeShade="1A"/>
          <w:kern w:val="0"/>
          <w:sz w:val="32"/>
          <w:szCs w:val="32"/>
        </w:rPr>
      </w:pPr>
      <w:r w:rsidRPr="0069020C">
        <w:rPr>
          <w:rFonts w:ascii="仿宋_GB2312" w:eastAsia="仿宋_GB2312" w:hAnsi="宋体" w:hint="eastAsia"/>
          <w:b/>
          <w:color w:val="171717" w:themeColor="background2" w:themeShade="1A"/>
          <w:kern w:val="0"/>
          <w:sz w:val="32"/>
          <w:szCs w:val="32"/>
        </w:rPr>
        <w:t>表</w:t>
      </w:r>
      <w:r>
        <w:rPr>
          <w:rFonts w:ascii="仿宋_GB2312" w:eastAsia="仿宋_GB2312" w:hAnsi="宋体" w:hint="eastAsia"/>
          <w:b/>
          <w:color w:val="171717" w:themeColor="background2" w:themeShade="1A"/>
          <w:kern w:val="0"/>
          <w:sz w:val="32"/>
          <w:szCs w:val="32"/>
        </w:rPr>
        <w:t>一</w:t>
      </w:r>
      <w:r w:rsidRPr="0069020C">
        <w:rPr>
          <w:rFonts w:ascii="仿宋_GB2312" w:eastAsia="仿宋_GB2312" w:hAnsi="宋体" w:hint="eastAsia"/>
          <w:b/>
          <w:color w:val="171717" w:themeColor="background2" w:themeShade="1A"/>
          <w:kern w:val="0"/>
          <w:sz w:val="32"/>
          <w:szCs w:val="32"/>
        </w:rPr>
        <w:t>：财政拨款收支预算总体情况表</w:t>
      </w:r>
    </w:p>
    <w:p w:rsidR="00094BC3" w:rsidRPr="0069020C" w:rsidRDefault="00094BC3" w:rsidP="00345C51">
      <w:pPr>
        <w:widowControl/>
        <w:spacing w:line="520" w:lineRule="exact"/>
        <w:outlineLvl w:val="1"/>
        <w:rPr>
          <w:rFonts w:ascii="仿宋_GB2312" w:eastAsia="仿宋_GB2312" w:hAnsi="宋体"/>
          <w:color w:val="171717" w:themeColor="background2" w:themeShade="1A"/>
          <w:kern w:val="0"/>
          <w:sz w:val="24"/>
        </w:rPr>
      </w:pPr>
      <w:r w:rsidRPr="0069020C">
        <w:rPr>
          <w:rFonts w:ascii="仿宋_GB2312" w:eastAsia="仿宋_GB2312" w:hAnsi="宋体" w:hint="eastAsia"/>
          <w:color w:val="171717" w:themeColor="background2" w:themeShade="1A"/>
          <w:kern w:val="0"/>
          <w:sz w:val="24"/>
        </w:rPr>
        <w:t>编制单位：                                   单位：万元</w:t>
      </w:r>
    </w:p>
    <w:tbl>
      <w:tblPr>
        <w:tblW w:w="9229" w:type="dxa"/>
        <w:jc w:val="center"/>
        <w:tblLook w:val="04A0" w:firstRow="1" w:lastRow="0" w:firstColumn="1" w:lastColumn="0" w:noHBand="0" w:noVBand="1"/>
      </w:tblPr>
      <w:tblGrid>
        <w:gridCol w:w="1620"/>
        <w:gridCol w:w="1230"/>
        <w:gridCol w:w="2250"/>
        <w:gridCol w:w="1294"/>
        <w:gridCol w:w="1418"/>
        <w:gridCol w:w="1417"/>
      </w:tblGrid>
      <w:tr w:rsidR="00094BC3" w:rsidRPr="0069020C" w:rsidTr="00402172">
        <w:trPr>
          <w:trHeight w:val="285"/>
          <w:jc w:val="center"/>
        </w:trPr>
        <w:tc>
          <w:tcPr>
            <w:tcW w:w="2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财政拨款收入</w:t>
            </w:r>
          </w:p>
        </w:tc>
        <w:tc>
          <w:tcPr>
            <w:tcW w:w="637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财政拨款支出</w:t>
            </w:r>
          </w:p>
        </w:tc>
      </w:tr>
      <w:tr w:rsidR="00094BC3" w:rsidRPr="0069020C" w:rsidTr="00402172">
        <w:trPr>
          <w:trHeight w:val="465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color w:val="171717" w:themeColor="background2" w:themeShade="1A"/>
                <w:kern w:val="0"/>
                <w:sz w:val="18"/>
                <w:szCs w:val="18"/>
              </w:rPr>
              <w:t>项    目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color w:val="171717" w:themeColor="background2" w:themeShade="1A"/>
                <w:kern w:val="0"/>
                <w:sz w:val="18"/>
                <w:szCs w:val="18"/>
              </w:rPr>
              <w:t>合计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color w:val="171717" w:themeColor="background2" w:themeShade="1A"/>
                <w:kern w:val="0"/>
                <w:sz w:val="18"/>
                <w:szCs w:val="18"/>
              </w:rPr>
              <w:t>功  能  分  类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color w:val="171717" w:themeColor="background2" w:themeShade="1A"/>
                <w:kern w:val="0"/>
                <w:sz w:val="18"/>
                <w:szCs w:val="18"/>
              </w:rPr>
              <w:t>合计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color w:val="171717" w:themeColor="background2" w:themeShade="1A"/>
                <w:kern w:val="0"/>
                <w:sz w:val="18"/>
                <w:szCs w:val="18"/>
              </w:rPr>
              <w:t>一般公共预算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7277CD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color w:val="171717" w:themeColor="background2" w:themeShade="1A"/>
                <w:kern w:val="0"/>
                <w:sz w:val="15"/>
                <w:szCs w:val="15"/>
              </w:rPr>
            </w:pPr>
            <w:r w:rsidRPr="007277CD">
              <w:rPr>
                <w:rFonts w:ascii="仿宋_GB2312" w:eastAsia="仿宋_GB2312" w:hAnsi="宋体" w:cs="宋体" w:hint="eastAsia"/>
                <w:b/>
                <w:color w:val="171717" w:themeColor="background2" w:themeShade="1A"/>
                <w:kern w:val="0"/>
                <w:sz w:val="15"/>
                <w:szCs w:val="15"/>
              </w:rPr>
              <w:t>政府性基金预算</w:t>
            </w: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财政拨款（补助）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spacing w:line="300" w:lineRule="exact"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007F39"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  <w:t>5455.07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201 一般公共服务支出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D90B19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007F39"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  <w:t>452.12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007F39"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  <w:t>452.12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一般公共预算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spacing w:line="300" w:lineRule="exact"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007F39"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  <w:t>5455.07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202 外交支出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D90B19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政府性基金预算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203 国防支出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D90B19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204 公共安全支出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D90B19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122.4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122.4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205 教育支出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D90B19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206 科学技术支出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D90B19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207 文化体育与传媒支出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D90B19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28.37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28.37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208 社会保障和就业支出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D90B19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2122.88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2122.88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209 社会保险基金支出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D90B19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210 医疗卫生与计划生育支出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D90B19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42.27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42.27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211 节能环保支出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D90B19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212 城乡社区支出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D90B19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2687.03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2687.03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213 农林水支出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spacing w:line="300" w:lineRule="exact"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214 交通运输支出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spacing w:line="300" w:lineRule="exact"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215 资源勘探信息等支出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spacing w:line="300" w:lineRule="exact"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216 商业服务业等支出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217 金融支出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219 援助其他地区支出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220 国土资源气象等支出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221 住房保障支出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222 粮油物资管理支出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223 国有资本经营预算支出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227 预备费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229 其他支出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231 债务还本支出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232 债务付息支出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233 债务发行费支出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小       计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5455.07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小           计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5455.07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5455.07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230 转移性支出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007F39" w:rsidRPr="0069020C" w:rsidTr="00402172">
        <w:trPr>
          <w:trHeight w:hRule="exact" w:val="312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收  入  总  计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5455.07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F39" w:rsidRPr="0069020C" w:rsidRDefault="00007F39" w:rsidP="00402172">
            <w:pPr>
              <w:widowControl/>
              <w:jc w:val="lef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支  出  总  计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5455.07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5455.07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F39" w:rsidRPr="0069020C" w:rsidRDefault="00007F39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</w:tbl>
    <w:p w:rsidR="00345C51" w:rsidRDefault="00345C51" w:rsidP="00094BC3">
      <w:pPr>
        <w:widowControl/>
        <w:jc w:val="left"/>
        <w:outlineLvl w:val="1"/>
        <w:rPr>
          <w:rFonts w:ascii="仿宋_GB2312" w:eastAsia="仿宋_GB2312" w:hAnsi="宋体"/>
          <w:b/>
          <w:color w:val="171717" w:themeColor="background2" w:themeShade="1A"/>
          <w:kern w:val="0"/>
          <w:sz w:val="32"/>
          <w:szCs w:val="32"/>
        </w:rPr>
      </w:pPr>
    </w:p>
    <w:p w:rsidR="00094BC3" w:rsidRPr="0069020C" w:rsidRDefault="00094BC3" w:rsidP="00094BC3">
      <w:pPr>
        <w:widowControl/>
        <w:jc w:val="left"/>
        <w:outlineLvl w:val="1"/>
        <w:rPr>
          <w:rFonts w:ascii="仿宋_GB2312" w:eastAsia="仿宋_GB2312" w:hAnsi="宋体"/>
          <w:b/>
          <w:color w:val="171717" w:themeColor="background2" w:themeShade="1A"/>
          <w:kern w:val="0"/>
          <w:sz w:val="32"/>
          <w:szCs w:val="32"/>
        </w:rPr>
      </w:pPr>
      <w:r w:rsidRPr="0069020C">
        <w:rPr>
          <w:rFonts w:ascii="仿宋_GB2312" w:eastAsia="仿宋_GB2312" w:hAnsi="宋体" w:hint="eastAsia"/>
          <w:b/>
          <w:color w:val="171717" w:themeColor="background2" w:themeShade="1A"/>
          <w:kern w:val="0"/>
          <w:sz w:val="32"/>
          <w:szCs w:val="32"/>
        </w:rPr>
        <w:t>表</w:t>
      </w:r>
      <w:r>
        <w:rPr>
          <w:rFonts w:ascii="仿宋_GB2312" w:eastAsia="仿宋_GB2312" w:hAnsi="宋体" w:hint="eastAsia"/>
          <w:b/>
          <w:color w:val="171717" w:themeColor="background2" w:themeShade="1A"/>
          <w:kern w:val="0"/>
          <w:sz w:val="32"/>
          <w:szCs w:val="32"/>
        </w:rPr>
        <w:t>二</w:t>
      </w:r>
      <w:r w:rsidRPr="0069020C">
        <w:rPr>
          <w:rFonts w:ascii="仿宋_GB2312" w:eastAsia="仿宋_GB2312" w:hAnsi="宋体" w:hint="eastAsia"/>
          <w:b/>
          <w:color w:val="171717" w:themeColor="background2" w:themeShade="1A"/>
          <w:kern w:val="0"/>
          <w:sz w:val="32"/>
          <w:szCs w:val="32"/>
        </w:rPr>
        <w:t>：</w:t>
      </w:r>
    </w:p>
    <w:tbl>
      <w:tblPr>
        <w:tblW w:w="9685" w:type="dxa"/>
        <w:jc w:val="center"/>
        <w:tblLook w:val="04A0" w:firstRow="1" w:lastRow="0" w:firstColumn="1" w:lastColumn="0" w:noHBand="0" w:noVBand="1"/>
      </w:tblPr>
      <w:tblGrid>
        <w:gridCol w:w="716"/>
        <w:gridCol w:w="616"/>
        <w:gridCol w:w="616"/>
        <w:gridCol w:w="2510"/>
        <w:gridCol w:w="1684"/>
        <w:gridCol w:w="1842"/>
        <w:gridCol w:w="1701"/>
      </w:tblGrid>
      <w:tr w:rsidR="00094BC3" w:rsidRPr="0069020C" w:rsidTr="00402172">
        <w:trPr>
          <w:trHeight w:val="450"/>
          <w:jc w:val="center"/>
        </w:trPr>
        <w:tc>
          <w:tcPr>
            <w:tcW w:w="968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32"/>
                <w:szCs w:val="32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32"/>
                <w:szCs w:val="32"/>
              </w:rPr>
              <w:t>一般公共预算支出情况表</w:t>
            </w:r>
          </w:p>
          <w:p w:rsidR="00094BC3" w:rsidRPr="0069020C" w:rsidRDefault="00094BC3" w:rsidP="006868EB">
            <w:pPr>
              <w:widowControl/>
              <w:spacing w:beforeLines="50" w:before="217"/>
              <w:outlineLvl w:val="1"/>
              <w:rPr>
                <w:rFonts w:ascii="仿宋_GB2312" w:eastAsia="仿宋_GB2312" w:hAnsi="宋体"/>
                <w:color w:val="171717" w:themeColor="background2" w:themeShade="1A"/>
                <w:kern w:val="0"/>
                <w:sz w:val="24"/>
              </w:rPr>
            </w:pPr>
            <w:r w:rsidRPr="0069020C">
              <w:rPr>
                <w:rFonts w:ascii="仿宋_GB2312" w:eastAsia="仿宋_GB2312" w:hAnsi="宋体" w:hint="eastAsia"/>
                <w:color w:val="171717" w:themeColor="background2" w:themeShade="1A"/>
                <w:kern w:val="0"/>
                <w:sz w:val="24"/>
              </w:rPr>
              <w:t xml:space="preserve">编制单位： </w:t>
            </w:r>
            <w:r w:rsidR="004C5091">
              <w:rPr>
                <w:rFonts w:ascii="仿宋_GB2312" w:eastAsia="仿宋_GB2312" w:hAnsi="宋体" w:hint="eastAsia"/>
                <w:color w:val="171717" w:themeColor="background2" w:themeShade="1A"/>
                <w:kern w:val="0"/>
                <w:sz w:val="24"/>
              </w:rPr>
              <w:t>水磨沟区南湖北路片区管理委员会</w:t>
            </w:r>
            <w:r w:rsidRPr="0069020C">
              <w:rPr>
                <w:rFonts w:ascii="仿宋_GB2312" w:eastAsia="仿宋_GB2312" w:hAnsi="宋体" w:hint="eastAsia"/>
                <w:color w:val="171717" w:themeColor="background2" w:themeShade="1A"/>
                <w:kern w:val="0"/>
                <w:sz w:val="24"/>
              </w:rPr>
              <w:t xml:space="preserve">                         单位：万元</w:t>
            </w:r>
          </w:p>
        </w:tc>
      </w:tr>
      <w:tr w:rsidR="00094BC3" w:rsidRPr="0069020C" w:rsidTr="00402172">
        <w:trPr>
          <w:trHeight w:val="405"/>
          <w:jc w:val="center"/>
        </w:trPr>
        <w:tc>
          <w:tcPr>
            <w:tcW w:w="44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项目</w:t>
            </w:r>
          </w:p>
        </w:tc>
        <w:tc>
          <w:tcPr>
            <w:tcW w:w="52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一般公共预算支出</w:t>
            </w:r>
          </w:p>
        </w:tc>
      </w:tr>
      <w:tr w:rsidR="00094BC3" w:rsidRPr="0069020C" w:rsidTr="00402172">
        <w:trPr>
          <w:trHeight w:val="465"/>
          <w:jc w:val="center"/>
        </w:trPr>
        <w:tc>
          <w:tcPr>
            <w:tcW w:w="1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功能分类科目编码</w:t>
            </w:r>
          </w:p>
        </w:tc>
        <w:tc>
          <w:tcPr>
            <w:tcW w:w="25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功能分类科目名称</w:t>
            </w:r>
          </w:p>
        </w:tc>
        <w:tc>
          <w:tcPr>
            <w:tcW w:w="16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小计</w:t>
            </w:r>
          </w:p>
        </w:tc>
        <w:tc>
          <w:tcPr>
            <w:tcW w:w="184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基本支出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项目支出</w:t>
            </w:r>
          </w:p>
        </w:tc>
      </w:tr>
      <w:tr w:rsidR="00094BC3" w:rsidRPr="0069020C" w:rsidTr="00402172">
        <w:trPr>
          <w:trHeight w:val="30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类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款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  <w:t>项</w:t>
            </w:r>
          </w:p>
        </w:tc>
        <w:tc>
          <w:tcPr>
            <w:tcW w:w="25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6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4BC3" w:rsidRPr="0069020C" w:rsidRDefault="00094BC3" w:rsidP="00402172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4C5091" w:rsidRPr="0069020C" w:rsidTr="00402172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201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03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01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4C5091" w:rsidRDefault="004C5091">
            <w:pPr>
              <w:rPr>
                <w:rFonts w:ascii="宋体" w:hAnsi="宋体" w:cs="宋体"/>
                <w:sz w:val="11"/>
                <w:szCs w:val="11"/>
              </w:rPr>
            </w:pPr>
            <w:r w:rsidRPr="004C5091">
              <w:rPr>
                <w:rFonts w:hint="eastAsia"/>
                <w:sz w:val="11"/>
                <w:szCs w:val="11"/>
              </w:rPr>
              <w:t xml:space="preserve">      </w:t>
            </w:r>
            <w:r w:rsidRPr="004C5091">
              <w:rPr>
                <w:rFonts w:hint="eastAsia"/>
                <w:sz w:val="11"/>
                <w:szCs w:val="11"/>
              </w:rPr>
              <w:t>行政运行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306.17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306.17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69020C" w:rsidRDefault="004C5091" w:rsidP="00402172">
            <w:pPr>
              <w:widowControl/>
              <w:jc w:val="right"/>
              <w:rPr>
                <w:rFonts w:ascii="仿宋_GB2312" w:eastAsia="仿宋_GB2312"/>
                <w:color w:val="171717" w:themeColor="background2" w:themeShade="1A"/>
                <w:sz w:val="18"/>
                <w:szCs w:val="18"/>
              </w:rPr>
            </w:pPr>
          </w:p>
        </w:tc>
      </w:tr>
      <w:tr w:rsidR="004C5091" w:rsidRPr="0069020C" w:rsidTr="00402172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204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99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01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4C5091" w:rsidRDefault="004C5091">
            <w:pPr>
              <w:rPr>
                <w:rFonts w:ascii="宋体" w:hAnsi="宋体" w:cs="宋体"/>
                <w:sz w:val="11"/>
                <w:szCs w:val="11"/>
              </w:rPr>
            </w:pPr>
            <w:r w:rsidRPr="004C5091">
              <w:rPr>
                <w:rFonts w:hint="eastAsia"/>
                <w:sz w:val="11"/>
                <w:szCs w:val="11"/>
              </w:rPr>
              <w:t xml:space="preserve">      </w:t>
            </w:r>
            <w:r w:rsidRPr="004C5091">
              <w:rPr>
                <w:rFonts w:hint="eastAsia"/>
                <w:sz w:val="11"/>
                <w:szCs w:val="11"/>
              </w:rPr>
              <w:t>其他公共安全支出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122.40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69020C" w:rsidRDefault="004C5091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122.40</w:t>
            </w:r>
          </w:p>
        </w:tc>
      </w:tr>
      <w:tr w:rsidR="004C5091" w:rsidRPr="0069020C" w:rsidTr="00402172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208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02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08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4C5091" w:rsidRDefault="004C5091">
            <w:pPr>
              <w:rPr>
                <w:rFonts w:ascii="宋体" w:hAnsi="宋体" w:cs="宋体"/>
                <w:sz w:val="11"/>
                <w:szCs w:val="11"/>
              </w:rPr>
            </w:pPr>
            <w:r w:rsidRPr="004C5091">
              <w:rPr>
                <w:rFonts w:hint="eastAsia"/>
                <w:sz w:val="11"/>
                <w:szCs w:val="11"/>
              </w:rPr>
              <w:t xml:space="preserve">      </w:t>
            </w:r>
            <w:r w:rsidRPr="004C5091">
              <w:rPr>
                <w:rFonts w:hint="eastAsia"/>
                <w:sz w:val="11"/>
                <w:szCs w:val="11"/>
              </w:rPr>
              <w:t>基层政权和社区建设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1,158.24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69020C" w:rsidRDefault="004C5091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1,158.24</w:t>
            </w:r>
          </w:p>
        </w:tc>
      </w:tr>
      <w:tr w:rsidR="004C5091" w:rsidRPr="0069020C" w:rsidTr="00402172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208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05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05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4C5091" w:rsidRDefault="004C5091">
            <w:pPr>
              <w:rPr>
                <w:rFonts w:ascii="宋体" w:hAnsi="宋体" w:cs="宋体"/>
                <w:sz w:val="11"/>
                <w:szCs w:val="11"/>
              </w:rPr>
            </w:pPr>
            <w:r w:rsidRPr="004C5091">
              <w:rPr>
                <w:rFonts w:hint="eastAsia"/>
                <w:sz w:val="11"/>
                <w:szCs w:val="11"/>
              </w:rPr>
              <w:t xml:space="preserve">      </w:t>
            </w:r>
            <w:r w:rsidRPr="004C5091">
              <w:rPr>
                <w:rFonts w:hint="eastAsia"/>
                <w:sz w:val="11"/>
                <w:szCs w:val="11"/>
              </w:rPr>
              <w:t>机关事业单位基本养老保险缴费支出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22.93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22.93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69020C" w:rsidRDefault="004C5091" w:rsidP="00402172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</w:p>
        </w:tc>
      </w:tr>
      <w:tr w:rsidR="004C5091" w:rsidRPr="0069020C" w:rsidTr="00402172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212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03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99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4C5091" w:rsidRDefault="004C5091">
            <w:pPr>
              <w:rPr>
                <w:rFonts w:ascii="宋体" w:hAnsi="宋体" w:cs="宋体"/>
                <w:sz w:val="11"/>
                <w:szCs w:val="11"/>
              </w:rPr>
            </w:pPr>
            <w:r w:rsidRPr="004C5091">
              <w:rPr>
                <w:rFonts w:hint="eastAsia"/>
                <w:sz w:val="11"/>
                <w:szCs w:val="11"/>
              </w:rPr>
              <w:t xml:space="preserve">      </w:t>
            </w:r>
            <w:r w:rsidRPr="004C5091">
              <w:rPr>
                <w:rFonts w:hint="eastAsia"/>
                <w:sz w:val="11"/>
                <w:szCs w:val="11"/>
              </w:rPr>
              <w:t>其他城乡社区公共设施支出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2,687.03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69020C" w:rsidRDefault="004C5091" w:rsidP="00402172">
            <w:pPr>
              <w:jc w:val="right"/>
              <w:rPr>
                <w:rFonts w:ascii="仿宋_GB2312" w:eastAsia="仿宋_GB2312" w:hAnsi="宋体" w:cs="宋体"/>
                <w:color w:val="171717" w:themeColor="background2" w:themeShade="1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2,687.03</w:t>
            </w:r>
          </w:p>
        </w:tc>
      </w:tr>
      <w:tr w:rsidR="004C5091" w:rsidRPr="0069020C" w:rsidTr="00402172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201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03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50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4C5091" w:rsidRDefault="004C5091">
            <w:pPr>
              <w:rPr>
                <w:rFonts w:ascii="宋体" w:hAnsi="宋体" w:cs="宋体"/>
                <w:sz w:val="11"/>
                <w:szCs w:val="11"/>
              </w:rPr>
            </w:pPr>
            <w:r w:rsidRPr="004C5091">
              <w:rPr>
                <w:rFonts w:hint="eastAsia"/>
                <w:sz w:val="11"/>
                <w:szCs w:val="11"/>
              </w:rPr>
              <w:t xml:space="preserve">      </w:t>
            </w:r>
            <w:r w:rsidRPr="004C5091">
              <w:rPr>
                <w:rFonts w:hint="eastAsia"/>
                <w:sz w:val="11"/>
                <w:szCs w:val="11"/>
              </w:rPr>
              <w:t>事业运行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132.77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132.77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69020C" w:rsidRDefault="004C5091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4C5091" w:rsidRPr="0069020C" w:rsidTr="00402172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208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05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05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4C5091" w:rsidRDefault="004C5091">
            <w:pPr>
              <w:rPr>
                <w:rFonts w:ascii="宋体" w:hAnsi="宋体" w:cs="宋体"/>
                <w:sz w:val="11"/>
                <w:szCs w:val="11"/>
              </w:rPr>
            </w:pPr>
            <w:r w:rsidRPr="004C5091">
              <w:rPr>
                <w:rFonts w:hint="eastAsia"/>
                <w:sz w:val="11"/>
                <w:szCs w:val="11"/>
              </w:rPr>
              <w:t xml:space="preserve">      </w:t>
            </w:r>
            <w:r w:rsidRPr="004C5091">
              <w:rPr>
                <w:rFonts w:hint="eastAsia"/>
                <w:sz w:val="11"/>
                <w:szCs w:val="11"/>
              </w:rPr>
              <w:t>机关事业单位基本养老保险缴费支出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12.18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12.18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69020C" w:rsidRDefault="004C5091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4C5091" w:rsidRPr="0069020C" w:rsidTr="00402172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201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06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01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4C5091" w:rsidRDefault="004C5091">
            <w:pPr>
              <w:rPr>
                <w:rFonts w:ascii="宋体" w:hAnsi="宋体" w:cs="宋体"/>
                <w:sz w:val="11"/>
                <w:szCs w:val="11"/>
              </w:rPr>
            </w:pPr>
            <w:r w:rsidRPr="004C5091">
              <w:rPr>
                <w:rFonts w:hint="eastAsia"/>
                <w:sz w:val="11"/>
                <w:szCs w:val="11"/>
              </w:rPr>
              <w:t xml:space="preserve">      </w:t>
            </w:r>
            <w:r w:rsidRPr="004C5091">
              <w:rPr>
                <w:rFonts w:hint="eastAsia"/>
                <w:sz w:val="11"/>
                <w:szCs w:val="11"/>
              </w:rPr>
              <w:t>行政运行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13.18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13.18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69020C" w:rsidRDefault="004C5091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4C5091" w:rsidRPr="0069020C" w:rsidTr="00402172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208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05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05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4C5091" w:rsidRDefault="004C5091">
            <w:pPr>
              <w:rPr>
                <w:rFonts w:ascii="宋体" w:hAnsi="宋体" w:cs="宋体"/>
                <w:sz w:val="11"/>
                <w:szCs w:val="11"/>
              </w:rPr>
            </w:pPr>
            <w:r w:rsidRPr="004C5091">
              <w:rPr>
                <w:rFonts w:hint="eastAsia"/>
                <w:sz w:val="11"/>
                <w:szCs w:val="11"/>
              </w:rPr>
              <w:t xml:space="preserve">      </w:t>
            </w:r>
            <w:r w:rsidRPr="004C5091">
              <w:rPr>
                <w:rFonts w:hint="eastAsia"/>
                <w:sz w:val="11"/>
                <w:szCs w:val="11"/>
              </w:rPr>
              <w:t>机关事业单位基本养老保险缴费支出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1.29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1.29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69020C" w:rsidRDefault="004C5091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4C5091" w:rsidRPr="0069020C" w:rsidTr="00402172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208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05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05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4C5091" w:rsidRDefault="004C5091">
            <w:pPr>
              <w:rPr>
                <w:rFonts w:ascii="宋体" w:hAnsi="宋体" w:cs="宋体"/>
                <w:sz w:val="11"/>
                <w:szCs w:val="11"/>
              </w:rPr>
            </w:pPr>
            <w:r w:rsidRPr="004C5091">
              <w:rPr>
                <w:rFonts w:hint="eastAsia"/>
                <w:sz w:val="11"/>
                <w:szCs w:val="11"/>
              </w:rPr>
              <w:t xml:space="preserve">      </w:t>
            </w:r>
            <w:r w:rsidRPr="004C5091">
              <w:rPr>
                <w:rFonts w:hint="eastAsia"/>
                <w:sz w:val="11"/>
                <w:szCs w:val="11"/>
              </w:rPr>
              <w:t>机关事业单位基本养老保险缴费支出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2.51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2.51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69020C" w:rsidRDefault="004C5091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4C5091" w:rsidRPr="0069020C" w:rsidTr="00402172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210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01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4C5091" w:rsidRDefault="004C5091">
            <w:pPr>
              <w:rPr>
                <w:rFonts w:ascii="宋体" w:hAnsi="宋体" w:cs="宋体"/>
                <w:sz w:val="11"/>
                <w:szCs w:val="11"/>
              </w:rPr>
            </w:pPr>
            <w:r w:rsidRPr="004C5091">
              <w:rPr>
                <w:rFonts w:hint="eastAsia"/>
                <w:sz w:val="11"/>
                <w:szCs w:val="11"/>
              </w:rPr>
              <w:t xml:space="preserve">      </w:t>
            </w:r>
            <w:r w:rsidRPr="004C5091">
              <w:rPr>
                <w:rFonts w:hint="eastAsia"/>
                <w:sz w:val="11"/>
                <w:szCs w:val="11"/>
              </w:rPr>
              <w:t>行政运行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26.53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26.53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69020C" w:rsidRDefault="004C5091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4C5091" w:rsidRPr="0069020C" w:rsidTr="00402172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207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09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4C5091" w:rsidRDefault="004C5091">
            <w:pPr>
              <w:rPr>
                <w:rFonts w:ascii="宋体" w:hAnsi="宋体" w:cs="宋体"/>
                <w:sz w:val="11"/>
                <w:szCs w:val="11"/>
              </w:rPr>
            </w:pPr>
            <w:r w:rsidRPr="004C5091">
              <w:rPr>
                <w:rFonts w:hint="eastAsia"/>
                <w:sz w:val="11"/>
                <w:szCs w:val="11"/>
              </w:rPr>
              <w:t xml:space="preserve">      </w:t>
            </w:r>
            <w:r w:rsidRPr="004C5091">
              <w:rPr>
                <w:rFonts w:hint="eastAsia"/>
                <w:sz w:val="11"/>
                <w:szCs w:val="11"/>
              </w:rPr>
              <w:t>群众文化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28.37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28.37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69020C" w:rsidRDefault="004C5091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4C5091" w:rsidRPr="0069020C" w:rsidTr="00402172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208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05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05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4C5091" w:rsidRDefault="004C5091">
            <w:pPr>
              <w:rPr>
                <w:rFonts w:ascii="宋体" w:hAnsi="宋体" w:cs="宋体"/>
                <w:sz w:val="11"/>
                <w:szCs w:val="11"/>
              </w:rPr>
            </w:pPr>
            <w:r w:rsidRPr="004C5091">
              <w:rPr>
                <w:rFonts w:hint="eastAsia"/>
                <w:sz w:val="11"/>
                <w:szCs w:val="11"/>
              </w:rPr>
              <w:t xml:space="preserve">      </w:t>
            </w:r>
            <w:r w:rsidRPr="004C5091">
              <w:rPr>
                <w:rFonts w:hint="eastAsia"/>
                <w:sz w:val="11"/>
                <w:szCs w:val="11"/>
              </w:rPr>
              <w:t>机关事业单位基本养老保险缴费支出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2.77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2.77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69020C" w:rsidRDefault="004C5091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4C5091" w:rsidRPr="0069020C" w:rsidTr="00402172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208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02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08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4C5091" w:rsidRDefault="004C5091">
            <w:pPr>
              <w:rPr>
                <w:rFonts w:ascii="宋体" w:hAnsi="宋体" w:cs="宋体"/>
                <w:sz w:val="11"/>
                <w:szCs w:val="11"/>
              </w:rPr>
            </w:pPr>
            <w:r w:rsidRPr="004C5091">
              <w:rPr>
                <w:rFonts w:hint="eastAsia"/>
                <w:sz w:val="11"/>
                <w:szCs w:val="11"/>
              </w:rPr>
              <w:t xml:space="preserve">      </w:t>
            </w:r>
            <w:r w:rsidRPr="004C5091">
              <w:rPr>
                <w:rFonts w:hint="eastAsia"/>
                <w:sz w:val="11"/>
                <w:szCs w:val="11"/>
              </w:rPr>
              <w:t>基层政权和社区建设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842.08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842.08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69020C" w:rsidRDefault="004C5091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4C5091" w:rsidRPr="0069020C" w:rsidTr="00402172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208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05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05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4C5091" w:rsidRDefault="004C5091">
            <w:pPr>
              <w:rPr>
                <w:rFonts w:ascii="宋体" w:hAnsi="宋体" w:cs="宋体"/>
                <w:sz w:val="11"/>
                <w:szCs w:val="11"/>
              </w:rPr>
            </w:pPr>
            <w:r w:rsidRPr="004C5091">
              <w:rPr>
                <w:rFonts w:hint="eastAsia"/>
                <w:sz w:val="11"/>
                <w:szCs w:val="11"/>
              </w:rPr>
              <w:t xml:space="preserve">      </w:t>
            </w:r>
            <w:r w:rsidRPr="004C5091">
              <w:rPr>
                <w:rFonts w:hint="eastAsia"/>
                <w:sz w:val="11"/>
                <w:szCs w:val="11"/>
              </w:rPr>
              <w:t>机关事业单位基本养老保险缴费支出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79.30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79.30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69020C" w:rsidRDefault="004C5091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4C5091" w:rsidRPr="0069020C" w:rsidTr="00402172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208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05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05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4C5091" w:rsidRDefault="004C5091">
            <w:pPr>
              <w:rPr>
                <w:rFonts w:ascii="宋体" w:hAnsi="宋体" w:cs="宋体"/>
                <w:sz w:val="11"/>
                <w:szCs w:val="11"/>
              </w:rPr>
            </w:pPr>
            <w:r w:rsidRPr="004C5091">
              <w:rPr>
                <w:rFonts w:hint="eastAsia"/>
                <w:sz w:val="11"/>
                <w:szCs w:val="11"/>
              </w:rPr>
              <w:t xml:space="preserve">      </w:t>
            </w:r>
            <w:r w:rsidRPr="004C5091">
              <w:rPr>
                <w:rFonts w:hint="eastAsia"/>
                <w:sz w:val="11"/>
                <w:szCs w:val="11"/>
              </w:rPr>
              <w:t>机关事业单位基本养老保险缴费支出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1.58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1.58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69020C" w:rsidRDefault="004C5091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4C5091" w:rsidRPr="0069020C" w:rsidTr="00402172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210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04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01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4C5091" w:rsidRDefault="004C5091">
            <w:pPr>
              <w:rPr>
                <w:rFonts w:ascii="宋体" w:hAnsi="宋体" w:cs="宋体"/>
                <w:sz w:val="11"/>
                <w:szCs w:val="11"/>
              </w:rPr>
            </w:pPr>
            <w:r w:rsidRPr="004C5091">
              <w:rPr>
                <w:rFonts w:hint="eastAsia"/>
                <w:sz w:val="11"/>
                <w:szCs w:val="11"/>
              </w:rPr>
              <w:t xml:space="preserve">      </w:t>
            </w:r>
            <w:r w:rsidRPr="004C5091">
              <w:rPr>
                <w:rFonts w:hint="eastAsia"/>
                <w:sz w:val="11"/>
                <w:szCs w:val="11"/>
              </w:rPr>
              <w:t>疾病预防控制机构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15.74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15.74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5091" w:rsidRPr="0069020C" w:rsidRDefault="004C5091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</w:tr>
      <w:tr w:rsidR="00BA544E" w:rsidRPr="0069020C" w:rsidTr="00402172">
        <w:trPr>
          <w:trHeight w:val="450"/>
          <w:jc w:val="center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544E" w:rsidRPr="0069020C" w:rsidRDefault="00BA544E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544E" w:rsidRPr="0069020C" w:rsidRDefault="00BA544E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544E" w:rsidRPr="0069020C" w:rsidRDefault="00BA544E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</w:p>
        </w:tc>
        <w:tc>
          <w:tcPr>
            <w:tcW w:w="2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544E" w:rsidRPr="0069020C" w:rsidRDefault="00BA544E" w:rsidP="00402172">
            <w:pPr>
              <w:widowControl/>
              <w:jc w:val="center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 w:rsidRPr="0069020C"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合计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544E" w:rsidRDefault="00BA544E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5,455.07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544E" w:rsidRDefault="004C5091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1487.4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544E" w:rsidRPr="0069020C" w:rsidRDefault="004C5091" w:rsidP="00402172">
            <w:pPr>
              <w:widowControl/>
              <w:jc w:val="right"/>
              <w:rPr>
                <w:rFonts w:ascii="仿宋_GB2312" w:eastAsia="仿宋_GB2312" w:hAnsi="宋体" w:cs="宋体"/>
                <w:color w:val="171717" w:themeColor="background2" w:themeShade="1A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171717" w:themeColor="background2" w:themeShade="1A"/>
                <w:kern w:val="0"/>
                <w:sz w:val="18"/>
                <w:szCs w:val="18"/>
              </w:rPr>
              <w:t>3967.67</w:t>
            </w:r>
          </w:p>
        </w:tc>
      </w:tr>
    </w:tbl>
    <w:p w:rsidR="00472D3C" w:rsidRPr="0069020C" w:rsidRDefault="00472D3C" w:rsidP="00E50607">
      <w:pPr>
        <w:widowControl/>
        <w:spacing w:line="560" w:lineRule="exact"/>
        <w:jc w:val="left"/>
        <w:rPr>
          <w:color w:val="171717" w:themeColor="background2" w:themeShade="1A"/>
        </w:rPr>
      </w:pPr>
    </w:p>
    <w:sectPr w:rsidR="00472D3C" w:rsidRPr="0069020C" w:rsidSect="000A5A80">
      <w:footerReference w:type="even" r:id="rId7"/>
      <w:footerReference w:type="default" r:id="rId8"/>
      <w:pgSz w:w="11906" w:h="16838" w:code="9"/>
      <w:pgMar w:top="2098" w:right="1474" w:bottom="1928" w:left="1588" w:header="851" w:footer="992" w:gutter="0"/>
      <w:cols w:space="425"/>
      <w:docGrid w:type="lines" w:linePitch="435" w:charSpace="-167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36AA" w:rsidRDefault="00F536AA">
      <w:r>
        <w:separator/>
      </w:r>
    </w:p>
  </w:endnote>
  <w:endnote w:type="continuationSeparator" w:id="0">
    <w:p w:rsidR="00F536AA" w:rsidRDefault="00F536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433A" w:rsidRDefault="006868EB" w:rsidP="000A5A8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6433A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16433A">
      <w:rPr>
        <w:rStyle w:val="a4"/>
        <w:noProof/>
      </w:rPr>
      <w:t>2</w:t>
    </w:r>
    <w:r>
      <w:rPr>
        <w:rStyle w:val="a4"/>
      </w:rPr>
      <w:fldChar w:fldCharType="end"/>
    </w:r>
  </w:p>
  <w:p w:rsidR="0016433A" w:rsidRDefault="0016433A">
    <w:pPr>
      <w:pStyle w:val="a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433A" w:rsidRDefault="0016433A" w:rsidP="000A5A80">
    <w:pPr>
      <w:pStyle w:val="a3"/>
      <w:framePr w:w="827" w:wrap="around" w:vAnchor="text" w:hAnchor="margin" w:xAlign="outside" w:y="1"/>
      <w:rPr>
        <w:rStyle w:val="a4"/>
      </w:rPr>
    </w:pPr>
    <w:r>
      <w:rPr>
        <w:rStyle w:val="a4"/>
        <w:rFonts w:hint="eastAsia"/>
      </w:rPr>
      <w:t>—</w:t>
    </w:r>
    <w:r w:rsidR="006868EB" w:rsidRPr="0060130A">
      <w:rPr>
        <w:rStyle w:val="a4"/>
        <w:sz w:val="28"/>
        <w:szCs w:val="28"/>
      </w:rPr>
      <w:fldChar w:fldCharType="begin"/>
    </w:r>
    <w:r w:rsidRPr="0060130A">
      <w:rPr>
        <w:rStyle w:val="a4"/>
        <w:sz w:val="28"/>
        <w:szCs w:val="28"/>
      </w:rPr>
      <w:instrText xml:space="preserve">PAGE  </w:instrText>
    </w:r>
    <w:r w:rsidR="006868EB" w:rsidRPr="0060130A">
      <w:rPr>
        <w:rStyle w:val="a4"/>
        <w:sz w:val="28"/>
        <w:szCs w:val="28"/>
      </w:rPr>
      <w:fldChar w:fldCharType="separate"/>
    </w:r>
    <w:r w:rsidR="00F536AA">
      <w:rPr>
        <w:rStyle w:val="a4"/>
        <w:noProof/>
        <w:sz w:val="28"/>
        <w:szCs w:val="28"/>
      </w:rPr>
      <w:t>1</w:t>
    </w:r>
    <w:r w:rsidR="006868EB" w:rsidRPr="0060130A">
      <w:rPr>
        <w:rStyle w:val="a4"/>
        <w:sz w:val="28"/>
        <w:szCs w:val="28"/>
      </w:rPr>
      <w:fldChar w:fldCharType="end"/>
    </w:r>
    <w:r>
      <w:rPr>
        <w:rStyle w:val="a4"/>
        <w:rFonts w:hint="eastAsia"/>
      </w:rPr>
      <w:t>—</w:t>
    </w:r>
  </w:p>
  <w:p w:rsidR="0016433A" w:rsidRDefault="0016433A" w:rsidP="000A5A80">
    <w:pPr>
      <w:pStyle w:val="a3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36AA" w:rsidRDefault="00F536AA">
      <w:r>
        <w:separator/>
      </w:r>
    </w:p>
  </w:footnote>
  <w:footnote w:type="continuationSeparator" w:id="0">
    <w:p w:rsidR="00F536AA" w:rsidRDefault="00F536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89069E"/>
    <w:multiLevelType w:val="hybridMultilevel"/>
    <w:tmpl w:val="AC5CC78A"/>
    <w:lvl w:ilvl="0" w:tplc="D55E033E">
      <w:start w:val="2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2B11712F"/>
    <w:multiLevelType w:val="hybridMultilevel"/>
    <w:tmpl w:val="8F88FBF0"/>
    <w:lvl w:ilvl="0" w:tplc="403A77AC">
      <w:start w:val="1"/>
      <w:numFmt w:val="decimal"/>
      <w:lvlText w:val="%1．"/>
      <w:lvlJc w:val="left"/>
      <w:pPr>
        <w:ind w:left="120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" w15:restartNumberingAfterBreak="0">
    <w:nsid w:val="5359371E"/>
    <w:multiLevelType w:val="hybridMultilevel"/>
    <w:tmpl w:val="D48EE5F6"/>
    <w:lvl w:ilvl="0" w:tplc="FC5A9D10">
      <w:start w:val="2"/>
      <w:numFmt w:val="japaneseCounting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cumentProtection w:edit="readOnly" w:enforcement="0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D5383"/>
    <w:rsid w:val="00007F39"/>
    <w:rsid w:val="00015A9E"/>
    <w:rsid w:val="00020658"/>
    <w:rsid w:val="00033B72"/>
    <w:rsid w:val="000436D1"/>
    <w:rsid w:val="000514D5"/>
    <w:rsid w:val="00094BC3"/>
    <w:rsid w:val="000A5A80"/>
    <w:rsid w:val="000D4922"/>
    <w:rsid w:val="000F0024"/>
    <w:rsid w:val="000F048F"/>
    <w:rsid w:val="00100514"/>
    <w:rsid w:val="00111AD8"/>
    <w:rsid w:val="0013218A"/>
    <w:rsid w:val="0013298F"/>
    <w:rsid w:val="001558E7"/>
    <w:rsid w:val="0016433A"/>
    <w:rsid w:val="00174CAF"/>
    <w:rsid w:val="001A2442"/>
    <w:rsid w:val="001A2995"/>
    <w:rsid w:val="001C7B0D"/>
    <w:rsid w:val="002233DF"/>
    <w:rsid w:val="00250684"/>
    <w:rsid w:val="00264B3D"/>
    <w:rsid w:val="0027237B"/>
    <w:rsid w:val="002808A4"/>
    <w:rsid w:val="00292FB0"/>
    <w:rsid w:val="002F3D53"/>
    <w:rsid w:val="0031599B"/>
    <w:rsid w:val="00344A78"/>
    <w:rsid w:val="00345C51"/>
    <w:rsid w:val="00352BFB"/>
    <w:rsid w:val="0039631C"/>
    <w:rsid w:val="003C4590"/>
    <w:rsid w:val="003D43B1"/>
    <w:rsid w:val="003E2394"/>
    <w:rsid w:val="003F26CF"/>
    <w:rsid w:val="00412C8A"/>
    <w:rsid w:val="00416D08"/>
    <w:rsid w:val="00472D3C"/>
    <w:rsid w:val="004C5091"/>
    <w:rsid w:val="004C5C37"/>
    <w:rsid w:val="004C78DF"/>
    <w:rsid w:val="004D39D0"/>
    <w:rsid w:val="004D69EC"/>
    <w:rsid w:val="004E1E07"/>
    <w:rsid w:val="00551343"/>
    <w:rsid w:val="00552080"/>
    <w:rsid w:val="00554107"/>
    <w:rsid w:val="00576BA0"/>
    <w:rsid w:val="00582120"/>
    <w:rsid w:val="00585395"/>
    <w:rsid w:val="005B158B"/>
    <w:rsid w:val="005D7190"/>
    <w:rsid w:val="005E4842"/>
    <w:rsid w:val="005F28E3"/>
    <w:rsid w:val="00605ABC"/>
    <w:rsid w:val="00622867"/>
    <w:rsid w:val="00635E5B"/>
    <w:rsid w:val="00640B42"/>
    <w:rsid w:val="00642DFA"/>
    <w:rsid w:val="00645335"/>
    <w:rsid w:val="00651B3C"/>
    <w:rsid w:val="00667510"/>
    <w:rsid w:val="006868EB"/>
    <w:rsid w:val="0069020C"/>
    <w:rsid w:val="006C24DE"/>
    <w:rsid w:val="006F0E1E"/>
    <w:rsid w:val="007277CD"/>
    <w:rsid w:val="00757891"/>
    <w:rsid w:val="007761EB"/>
    <w:rsid w:val="00785465"/>
    <w:rsid w:val="00790FD3"/>
    <w:rsid w:val="00795CB7"/>
    <w:rsid w:val="007B51DF"/>
    <w:rsid w:val="007F786A"/>
    <w:rsid w:val="008231BC"/>
    <w:rsid w:val="008919F8"/>
    <w:rsid w:val="008978F0"/>
    <w:rsid w:val="008A4EC3"/>
    <w:rsid w:val="008D4BCE"/>
    <w:rsid w:val="008E4DC5"/>
    <w:rsid w:val="00920488"/>
    <w:rsid w:val="009270EE"/>
    <w:rsid w:val="0093501D"/>
    <w:rsid w:val="009775E7"/>
    <w:rsid w:val="00985CC3"/>
    <w:rsid w:val="009923AD"/>
    <w:rsid w:val="0099457C"/>
    <w:rsid w:val="009A0A21"/>
    <w:rsid w:val="009B0BDE"/>
    <w:rsid w:val="009B76B6"/>
    <w:rsid w:val="00A06F0F"/>
    <w:rsid w:val="00A5294A"/>
    <w:rsid w:val="00A64D0D"/>
    <w:rsid w:val="00AE0795"/>
    <w:rsid w:val="00AE1429"/>
    <w:rsid w:val="00B00B77"/>
    <w:rsid w:val="00B063BC"/>
    <w:rsid w:val="00B31735"/>
    <w:rsid w:val="00B33375"/>
    <w:rsid w:val="00B54BAE"/>
    <w:rsid w:val="00B83B2D"/>
    <w:rsid w:val="00B9668E"/>
    <w:rsid w:val="00BA1237"/>
    <w:rsid w:val="00BA544E"/>
    <w:rsid w:val="00BD5383"/>
    <w:rsid w:val="00C11029"/>
    <w:rsid w:val="00C1143E"/>
    <w:rsid w:val="00C2279A"/>
    <w:rsid w:val="00C42F92"/>
    <w:rsid w:val="00C45F86"/>
    <w:rsid w:val="00C90C45"/>
    <w:rsid w:val="00CA3C35"/>
    <w:rsid w:val="00CB4EA1"/>
    <w:rsid w:val="00D07E0B"/>
    <w:rsid w:val="00D3056D"/>
    <w:rsid w:val="00D429B9"/>
    <w:rsid w:val="00D71241"/>
    <w:rsid w:val="00D865D9"/>
    <w:rsid w:val="00DA4536"/>
    <w:rsid w:val="00DC3354"/>
    <w:rsid w:val="00DF6C35"/>
    <w:rsid w:val="00E2660B"/>
    <w:rsid w:val="00E42932"/>
    <w:rsid w:val="00E50607"/>
    <w:rsid w:val="00E52978"/>
    <w:rsid w:val="00E57D9A"/>
    <w:rsid w:val="00E61538"/>
    <w:rsid w:val="00E6619B"/>
    <w:rsid w:val="00E947EE"/>
    <w:rsid w:val="00EE631C"/>
    <w:rsid w:val="00EF491B"/>
    <w:rsid w:val="00F00CCF"/>
    <w:rsid w:val="00F344B0"/>
    <w:rsid w:val="00F51106"/>
    <w:rsid w:val="00F536AA"/>
    <w:rsid w:val="00F64A23"/>
    <w:rsid w:val="00F8341C"/>
    <w:rsid w:val="00FA1898"/>
    <w:rsid w:val="00FB564E"/>
    <w:rsid w:val="00FE4D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05D16A6-438E-4771-B00E-1803ABD18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538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BD5383"/>
    <w:pPr>
      <w:tabs>
        <w:tab w:val="center" w:pos="4153"/>
        <w:tab w:val="right" w:pos="8306"/>
      </w:tabs>
      <w:snapToGrid w:val="0"/>
      <w:jc w:val="left"/>
    </w:pPr>
    <w:rPr>
      <w:rFonts w:eastAsia="黑体"/>
      <w:snapToGrid w:val="0"/>
      <w:kern w:val="0"/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BD5383"/>
    <w:rPr>
      <w:rFonts w:ascii="Times New Roman" w:eastAsia="黑体" w:hAnsi="Times New Roman" w:cs="Times New Roman"/>
      <w:snapToGrid w:val="0"/>
      <w:kern w:val="0"/>
      <w:sz w:val="18"/>
      <w:szCs w:val="18"/>
    </w:rPr>
  </w:style>
  <w:style w:type="character" w:styleId="a4">
    <w:name w:val="page number"/>
    <w:basedOn w:val="a0"/>
    <w:rsid w:val="00BD5383"/>
  </w:style>
  <w:style w:type="paragraph" w:customStyle="1" w:styleId="f1">
    <w:name w:val="f1"/>
    <w:basedOn w:val="a"/>
    <w:rsid w:val="00BD5383"/>
    <w:pPr>
      <w:widowControl/>
      <w:spacing w:before="100" w:beforeAutospacing="1" w:after="100" w:afterAutospacing="1"/>
      <w:jc w:val="center"/>
    </w:pPr>
    <w:rPr>
      <w:rFonts w:ascii="Helvetica" w:hAnsi="Helvetica" w:cs="Helvetica"/>
      <w:b/>
      <w:bCs/>
      <w:color w:val="FF8080"/>
      <w:spacing w:val="160"/>
      <w:kern w:val="0"/>
      <w:sz w:val="80"/>
      <w:szCs w:val="80"/>
    </w:rPr>
  </w:style>
  <w:style w:type="paragraph" w:styleId="a5">
    <w:name w:val="Balloon Text"/>
    <w:basedOn w:val="a"/>
    <w:link w:val="Char0"/>
    <w:semiHidden/>
    <w:rsid w:val="00BD5383"/>
    <w:rPr>
      <w:sz w:val="18"/>
      <w:szCs w:val="18"/>
    </w:rPr>
  </w:style>
  <w:style w:type="character" w:customStyle="1" w:styleId="Char0">
    <w:name w:val="批注框文本 Char"/>
    <w:basedOn w:val="a0"/>
    <w:link w:val="a5"/>
    <w:semiHidden/>
    <w:rsid w:val="00BD5383"/>
    <w:rPr>
      <w:rFonts w:ascii="Times New Roman" w:eastAsia="宋体" w:hAnsi="Times New Roman" w:cs="Times New Roman"/>
      <w:sz w:val="18"/>
      <w:szCs w:val="18"/>
    </w:rPr>
  </w:style>
  <w:style w:type="paragraph" w:styleId="a6">
    <w:name w:val="header"/>
    <w:basedOn w:val="a"/>
    <w:link w:val="Char1"/>
    <w:rsid w:val="00BD53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rsid w:val="00BD5383"/>
    <w:rPr>
      <w:rFonts w:ascii="Times New Roman" w:eastAsia="宋体" w:hAnsi="Times New Roman" w:cs="Times New Roman"/>
      <w:sz w:val="18"/>
      <w:szCs w:val="18"/>
    </w:rPr>
  </w:style>
  <w:style w:type="paragraph" w:styleId="3">
    <w:name w:val="Body Text Indent 3"/>
    <w:basedOn w:val="a"/>
    <w:link w:val="3Char"/>
    <w:rsid w:val="00BD5383"/>
    <w:pPr>
      <w:pBdr>
        <w:top w:val="single" w:sz="12" w:space="1" w:color="auto"/>
        <w:bottom w:val="single" w:sz="12" w:space="1" w:color="auto"/>
      </w:pBdr>
      <w:spacing w:line="600" w:lineRule="exact"/>
      <w:ind w:left="1280" w:hangingChars="400" w:hanging="1280"/>
    </w:pPr>
    <w:rPr>
      <w:rFonts w:eastAsia="仿宋_GB2312"/>
      <w:sz w:val="32"/>
    </w:rPr>
  </w:style>
  <w:style w:type="character" w:customStyle="1" w:styleId="3Char">
    <w:name w:val="正文文本缩进 3 Char"/>
    <w:basedOn w:val="a0"/>
    <w:link w:val="3"/>
    <w:rsid w:val="00BD5383"/>
    <w:rPr>
      <w:rFonts w:ascii="Times New Roman" w:eastAsia="仿宋_GB2312" w:hAnsi="Times New Roman" w:cs="Times New Roman"/>
      <w:sz w:val="32"/>
      <w:szCs w:val="24"/>
    </w:rPr>
  </w:style>
  <w:style w:type="table" w:styleId="a7">
    <w:name w:val="Table Grid"/>
    <w:basedOn w:val="a1"/>
    <w:rsid w:val="00BD5383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">
    <w:name w:val="无列表1"/>
    <w:next w:val="a2"/>
    <w:semiHidden/>
    <w:unhideWhenUsed/>
    <w:rsid w:val="00BD5383"/>
  </w:style>
  <w:style w:type="paragraph" w:styleId="a8">
    <w:name w:val="List Paragraph"/>
    <w:basedOn w:val="a"/>
    <w:uiPriority w:val="34"/>
    <w:qFormat/>
    <w:rsid w:val="00BD5383"/>
    <w:pPr>
      <w:ind w:firstLineChars="200" w:firstLine="420"/>
    </w:pPr>
    <w:rPr>
      <w:rFonts w:ascii="Calibri" w:hAnsi="Calibri"/>
      <w:szCs w:val="22"/>
    </w:rPr>
  </w:style>
  <w:style w:type="paragraph" w:customStyle="1" w:styleId="10">
    <w:name w:val="普通(网站)1"/>
    <w:basedOn w:val="a"/>
    <w:rsid w:val="00BD5383"/>
    <w:rPr>
      <w:rFonts w:ascii="Calibri" w:hAnsi="Calibri" w:cs="黑体"/>
      <w:sz w:val="24"/>
    </w:rPr>
  </w:style>
  <w:style w:type="paragraph" w:styleId="a9">
    <w:name w:val="Normal (Web)"/>
    <w:basedOn w:val="a"/>
    <w:unhideWhenUsed/>
    <w:rsid w:val="00BD5383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numbering" w:customStyle="1" w:styleId="11">
    <w:name w:val="无列表11"/>
    <w:next w:val="a2"/>
    <w:uiPriority w:val="99"/>
    <w:semiHidden/>
    <w:unhideWhenUsed/>
    <w:rsid w:val="00BD5383"/>
  </w:style>
  <w:style w:type="character" w:styleId="aa">
    <w:name w:val="Strong"/>
    <w:qFormat/>
    <w:rsid w:val="00BD5383"/>
    <w:rPr>
      <w:rFonts w:cs="Times New Roman"/>
      <w:b/>
      <w:bCs/>
    </w:rPr>
  </w:style>
  <w:style w:type="table" w:customStyle="1" w:styleId="12">
    <w:name w:val="网格型1"/>
    <w:basedOn w:val="a1"/>
    <w:next w:val="a7"/>
    <w:uiPriority w:val="59"/>
    <w:rsid w:val="00BD5383"/>
    <w:rPr>
      <w:rFonts w:ascii="Calibri" w:eastAsia="宋体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">
    <w:name w:val="普通(网站)2"/>
    <w:basedOn w:val="a"/>
    <w:rsid w:val="00BD5383"/>
    <w:rPr>
      <w:rFonts w:ascii="Calibri" w:hAnsi="Calibri" w:cs="黑体"/>
      <w:sz w:val="24"/>
    </w:rPr>
  </w:style>
  <w:style w:type="paragraph" w:customStyle="1" w:styleId="30">
    <w:name w:val="普通(网站)3"/>
    <w:basedOn w:val="a"/>
    <w:rsid w:val="00BD5383"/>
    <w:rPr>
      <w:rFonts w:ascii="Calibri" w:hAnsi="Calibri" w:cs="黑体"/>
      <w:sz w:val="24"/>
    </w:rPr>
  </w:style>
  <w:style w:type="numbering" w:customStyle="1" w:styleId="111">
    <w:name w:val="无列表111"/>
    <w:next w:val="a2"/>
    <w:uiPriority w:val="99"/>
    <w:semiHidden/>
    <w:unhideWhenUsed/>
    <w:rsid w:val="00BD53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71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0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4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7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5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12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29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2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73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03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6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56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5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54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4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8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4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3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45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5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2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9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6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54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9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8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9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5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9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3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4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46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7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2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2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55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1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0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87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68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4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3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2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9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1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83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4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2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2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74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16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4</Pages>
  <Words>317</Words>
  <Characters>1812</Characters>
  <Application>Microsoft Office Word</Application>
  <DocSecurity>0</DocSecurity>
  <Lines>15</Lines>
  <Paragraphs>4</Paragraphs>
  <ScaleCrop>false</ScaleCrop>
  <Company/>
  <LinksUpToDate>false</LinksUpToDate>
  <CharactersWithSpaces>2125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Sky123.Org</cp:lastModifiedBy>
  <cp:revision>7</cp:revision>
  <dcterms:created xsi:type="dcterms:W3CDTF">2012-08-04T09:02:00Z</dcterms:created>
  <dcterms:modified xsi:type="dcterms:W3CDTF">2018-11-22T16:31:00Z</dcterms:modified>
</cp:coreProperties>
</file>