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774E1" w:rsidRPr="006774E1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</w:t>
      </w:r>
      <w:r w:rsidR="00E53A9B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八十六</w:t>
      </w:r>
      <w:r w:rsidR="00184D5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中学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9732E3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9732E3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9732E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53A9B">
        <w:rPr>
          <w:rFonts w:ascii="Arial" w:eastAsia="宋体" w:hAnsi="Arial" w:cs="Times New Roman" w:hint="eastAsia"/>
          <w:kern w:val="0"/>
          <w:sz w:val="28"/>
          <w:szCs w:val="28"/>
        </w:rPr>
        <w:t>八十六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9732E3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732E3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53A9B">
        <w:rPr>
          <w:rFonts w:ascii="Arial" w:eastAsia="宋体" w:hAnsi="Arial" w:cs="Times New Roman" w:hint="eastAsia"/>
          <w:kern w:val="0"/>
          <w:sz w:val="28"/>
          <w:szCs w:val="28"/>
        </w:rPr>
        <w:t>八十六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9732E3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732E3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53A9B">
        <w:rPr>
          <w:rFonts w:ascii="Arial" w:eastAsia="宋体" w:hAnsi="Arial" w:cs="Times New Roman" w:hint="eastAsia"/>
          <w:kern w:val="0"/>
          <w:sz w:val="28"/>
          <w:szCs w:val="28"/>
        </w:rPr>
        <w:t>八十六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9732E3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732E3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FD7575" w:rsidRDefault="00783303" w:rsidP="009732E3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cs="Times New Roman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E53A9B">
        <w:rPr>
          <w:rFonts w:ascii="Arial" w:eastAsia="宋体" w:hAnsi="Arial" w:cs="Times New Roman" w:hint="eastAsia"/>
          <w:kern w:val="0"/>
          <w:sz w:val="28"/>
          <w:szCs w:val="28"/>
        </w:rPr>
        <w:t>八十六</w:t>
      </w:r>
      <w:r w:rsidR="00184D5A">
        <w:rPr>
          <w:rFonts w:ascii="Arial" w:eastAsia="宋体" w:hAnsi="Arial" w:cs="Times New Roman" w:hint="eastAsia"/>
          <w:kern w:val="0"/>
          <w:sz w:val="28"/>
          <w:szCs w:val="28"/>
        </w:rPr>
        <w:t>中学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9732E3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9732E3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AD" w:rsidRDefault="004E60AD" w:rsidP="008A103B">
      <w:r>
        <w:separator/>
      </w:r>
    </w:p>
  </w:endnote>
  <w:endnote w:type="continuationSeparator" w:id="0">
    <w:p w:rsidR="004E60AD" w:rsidRDefault="004E60AD" w:rsidP="008A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AD" w:rsidRDefault="004E60AD" w:rsidP="008A103B">
      <w:r>
        <w:separator/>
      </w:r>
    </w:p>
  </w:footnote>
  <w:footnote w:type="continuationSeparator" w:id="0">
    <w:p w:rsidR="004E60AD" w:rsidRDefault="004E60AD" w:rsidP="008A1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835034"/>
    <w:multiLevelType w:val="hybridMultilevel"/>
    <w:tmpl w:val="F47CDEE2"/>
    <w:lvl w:ilvl="0" w:tplc="2E025C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33488"/>
    <w:rsid w:val="000F1843"/>
    <w:rsid w:val="00101A42"/>
    <w:rsid w:val="00117DD1"/>
    <w:rsid w:val="00134032"/>
    <w:rsid w:val="00184D5A"/>
    <w:rsid w:val="001A2DF8"/>
    <w:rsid w:val="00252E3F"/>
    <w:rsid w:val="002853EE"/>
    <w:rsid w:val="002B4FB1"/>
    <w:rsid w:val="004E60AD"/>
    <w:rsid w:val="005B2D0E"/>
    <w:rsid w:val="005C74C5"/>
    <w:rsid w:val="00607BE1"/>
    <w:rsid w:val="00613F59"/>
    <w:rsid w:val="00620007"/>
    <w:rsid w:val="00635209"/>
    <w:rsid w:val="006474CB"/>
    <w:rsid w:val="00671BF2"/>
    <w:rsid w:val="006774E1"/>
    <w:rsid w:val="006B784D"/>
    <w:rsid w:val="00783303"/>
    <w:rsid w:val="00792290"/>
    <w:rsid w:val="007D1DDC"/>
    <w:rsid w:val="008012C2"/>
    <w:rsid w:val="0088297B"/>
    <w:rsid w:val="008A103B"/>
    <w:rsid w:val="00923689"/>
    <w:rsid w:val="0097072A"/>
    <w:rsid w:val="009732E3"/>
    <w:rsid w:val="009A71AA"/>
    <w:rsid w:val="009F7AF4"/>
    <w:rsid w:val="00A34447"/>
    <w:rsid w:val="00A51532"/>
    <w:rsid w:val="00A709C6"/>
    <w:rsid w:val="00A809EF"/>
    <w:rsid w:val="00BF0ED1"/>
    <w:rsid w:val="00C1296B"/>
    <w:rsid w:val="00C70461"/>
    <w:rsid w:val="00CC0CBF"/>
    <w:rsid w:val="00CC41E4"/>
    <w:rsid w:val="00D6091E"/>
    <w:rsid w:val="00D74FF9"/>
    <w:rsid w:val="00E53A9B"/>
    <w:rsid w:val="00E67D5F"/>
    <w:rsid w:val="00E84C48"/>
    <w:rsid w:val="00E9632F"/>
    <w:rsid w:val="00EE1A3C"/>
    <w:rsid w:val="00EF3E82"/>
    <w:rsid w:val="00F11048"/>
    <w:rsid w:val="00F16F79"/>
    <w:rsid w:val="00FD7575"/>
    <w:rsid w:val="00FF6E1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8A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8A103B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8A1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8A103B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DC648-ECA0-4F07-BEDA-1E9AE660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35</cp:revision>
  <dcterms:created xsi:type="dcterms:W3CDTF">2017-07-10T00:13:00Z</dcterms:created>
  <dcterms:modified xsi:type="dcterms:W3CDTF">2018-11-20T15:01:00Z</dcterms:modified>
</cp:coreProperties>
</file>