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B36" w:rsidRDefault="006F772F">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Pr>
          <w:rFonts w:ascii="宋体" w:eastAsia="宋体" w:cs="宋体"/>
          <w:b/>
          <w:bCs/>
          <w:kern w:val="36"/>
          <w:sz w:val="36"/>
          <w:szCs w:val="36"/>
        </w:rPr>
        <w:t>2017</w:t>
      </w:r>
      <w:r>
        <w:rPr>
          <w:rFonts w:ascii="宋体" w:eastAsia="宋体" w:cs="宋体" w:hint="eastAsia"/>
          <w:b/>
          <w:bCs/>
          <w:kern w:val="36"/>
          <w:sz w:val="36"/>
          <w:szCs w:val="36"/>
        </w:rPr>
        <w:t>年度新疆乌鲁木齐市水磨沟区南湖广场管理中心部门决算公开</w:t>
      </w:r>
      <w:r>
        <w:rPr>
          <w:rFonts w:ascii="宋体" w:eastAsia="宋体" w:cs="宋体" w:hint="eastAsia"/>
          <w:b/>
          <w:bCs/>
          <w:kern w:val="36"/>
          <w:sz w:val="36"/>
          <w:szCs w:val="36"/>
          <w:lang w:val="zh-CN"/>
        </w:rPr>
        <w:t>说明</w:t>
      </w:r>
    </w:p>
    <w:p w:rsidR="00143B36" w:rsidRDefault="006F772F">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第一部分</w:t>
      </w:r>
      <w:r w:rsidR="00570669">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新疆乌鲁木齐市水磨沟区南湖广场管理中心单位概述</w:t>
      </w:r>
    </w:p>
    <w:p w:rsidR="00570669" w:rsidRPr="00570669" w:rsidRDefault="00570669" w:rsidP="00570669">
      <w:pPr>
        <w:shd w:val="clear" w:color="auto" w:fill="FFFFFF"/>
        <w:autoSpaceDE w:val="0"/>
        <w:autoSpaceDN w:val="0"/>
        <w:adjustRightInd w:val="0"/>
        <w:spacing w:before="100" w:after="240"/>
        <w:jc w:val="left"/>
        <w:rPr>
          <w:rFonts w:ascii="宋体" w:hAnsi="Times New Roman" w:cs="宋体"/>
          <w:b/>
          <w:bCs/>
          <w:color w:val="000000"/>
          <w:kern w:val="0"/>
          <w:sz w:val="24"/>
          <w:szCs w:val="24"/>
          <w:lang w:val="zh-CN"/>
        </w:rPr>
      </w:pPr>
      <w:r w:rsidRPr="00570669">
        <w:rPr>
          <w:rFonts w:ascii="宋体" w:hAnsi="Times New Roman" w:cs="宋体" w:hint="eastAsia"/>
          <w:b/>
          <w:bCs/>
          <w:color w:val="000000"/>
          <w:kern w:val="0"/>
          <w:sz w:val="24"/>
          <w:szCs w:val="24"/>
        </w:rPr>
        <w:t>一、部门基本情况</w:t>
      </w:r>
    </w:p>
    <w:p w:rsidR="00570669" w:rsidRPr="00570669" w:rsidRDefault="00570669" w:rsidP="00570669">
      <w:pPr>
        <w:shd w:val="clear" w:color="auto" w:fill="FFFFFF"/>
        <w:autoSpaceDE w:val="0"/>
        <w:autoSpaceDN w:val="0"/>
        <w:adjustRightInd w:val="0"/>
        <w:spacing w:before="100" w:after="240"/>
        <w:jc w:val="left"/>
        <w:rPr>
          <w:rFonts w:ascii="Times New Roman" w:hAnsi="Times New Roman"/>
          <w:color w:val="000000"/>
          <w:kern w:val="0"/>
          <w:sz w:val="24"/>
          <w:szCs w:val="24"/>
        </w:rPr>
      </w:pPr>
      <w:r w:rsidRPr="00570669">
        <w:rPr>
          <w:rFonts w:ascii="宋体" w:hAnsi="Times New Roman" w:cs="宋体" w:hint="eastAsia"/>
          <w:b/>
          <w:bCs/>
          <w:color w:val="000000"/>
          <w:kern w:val="0"/>
          <w:sz w:val="24"/>
          <w:szCs w:val="24"/>
        </w:rPr>
        <w:t>（一）主要职能</w:t>
      </w:r>
    </w:p>
    <w:p w:rsidR="00570669" w:rsidRPr="00570669" w:rsidRDefault="00570669" w:rsidP="00570669">
      <w:pPr>
        <w:shd w:val="clear" w:color="auto" w:fill="FFFFFF"/>
        <w:autoSpaceDE w:val="0"/>
        <w:autoSpaceDN w:val="0"/>
        <w:adjustRightInd w:val="0"/>
        <w:spacing w:before="100" w:line="520" w:lineRule="exact"/>
        <w:ind w:firstLine="480"/>
        <w:rPr>
          <w:rFonts w:ascii="宋体" w:hAnsi="Times New Roman" w:cs="宋体"/>
          <w:color w:val="000000"/>
          <w:kern w:val="0"/>
          <w:sz w:val="24"/>
          <w:szCs w:val="24"/>
        </w:rPr>
      </w:pPr>
      <w:r w:rsidRPr="00570669">
        <w:rPr>
          <w:rFonts w:ascii="宋体" w:hAnsi="Times New Roman" w:cs="宋体" w:hint="eastAsia"/>
          <w:color w:val="000000"/>
          <w:kern w:val="0"/>
          <w:sz w:val="24"/>
          <w:szCs w:val="24"/>
        </w:rPr>
        <w:t>负责南湖广场日常管理、绿化管养、卫生保洁、设施管理维护及公共场所安全等工作。</w:t>
      </w:r>
    </w:p>
    <w:p w:rsidR="00143B36" w:rsidRPr="00570669" w:rsidRDefault="006F772F">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570669">
        <w:rPr>
          <w:rFonts w:ascii="宋体" w:eastAsia="宋体" w:hAnsi="Times New Roman" w:cs="宋体" w:hint="eastAsia"/>
          <w:b/>
          <w:bCs/>
          <w:kern w:val="0"/>
          <w:sz w:val="24"/>
          <w:szCs w:val="24"/>
        </w:rPr>
        <w:t>（二）机构设置</w:t>
      </w:r>
    </w:p>
    <w:p w:rsidR="00143B36" w:rsidRPr="00570669" w:rsidRDefault="006F772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70669">
        <w:rPr>
          <w:rFonts w:ascii="宋体" w:eastAsia="宋体" w:hAnsi="Times New Roman" w:cs="宋体" w:hint="eastAsia"/>
          <w:kern w:val="0"/>
          <w:sz w:val="24"/>
          <w:szCs w:val="24"/>
        </w:rPr>
        <w:t>根据职责，纳入新疆乌鲁木齐市水磨沟区南湖广场管理中心单位</w:t>
      </w:r>
      <w:r w:rsidRPr="00570669">
        <w:rPr>
          <w:rFonts w:ascii="宋体" w:eastAsia="宋体" w:hAnsi="Times New Roman" w:cs="宋体"/>
          <w:kern w:val="0"/>
          <w:sz w:val="24"/>
          <w:szCs w:val="24"/>
        </w:rPr>
        <w:t>2017</w:t>
      </w:r>
      <w:r w:rsidRPr="00570669">
        <w:rPr>
          <w:rFonts w:ascii="宋体" w:eastAsia="宋体" w:hAnsi="Times New Roman" w:cs="宋体" w:hint="eastAsia"/>
          <w:kern w:val="0"/>
          <w:sz w:val="24"/>
          <w:szCs w:val="24"/>
        </w:rPr>
        <w:t>年部门决算编制范围的有关机关内设的</w:t>
      </w:r>
      <w:r w:rsidRPr="00570669">
        <w:rPr>
          <w:rFonts w:ascii="宋体" w:eastAsia="宋体" w:hAnsi="Times New Roman" w:cs="宋体"/>
          <w:kern w:val="0"/>
          <w:sz w:val="24"/>
          <w:szCs w:val="24"/>
        </w:rPr>
        <w:t>1</w:t>
      </w:r>
      <w:r w:rsidRPr="00570669">
        <w:rPr>
          <w:rFonts w:ascii="宋体" w:eastAsia="宋体" w:hAnsi="Times New Roman" w:cs="宋体" w:hint="eastAsia"/>
          <w:kern w:val="0"/>
          <w:sz w:val="24"/>
          <w:szCs w:val="24"/>
        </w:rPr>
        <w:t>个机构，</w:t>
      </w:r>
      <w:r w:rsidRPr="00570669">
        <w:rPr>
          <w:rFonts w:ascii="宋体" w:eastAsia="宋体" w:hAnsi="Times New Roman" w:cs="宋体"/>
          <w:kern w:val="0"/>
          <w:sz w:val="24"/>
          <w:szCs w:val="24"/>
        </w:rPr>
        <w:t>0</w:t>
      </w:r>
      <w:r w:rsidRPr="00570669">
        <w:rPr>
          <w:rFonts w:ascii="宋体" w:eastAsia="宋体" w:hAnsi="Times New Roman" w:cs="宋体" w:hint="eastAsia"/>
          <w:kern w:val="0"/>
          <w:sz w:val="24"/>
          <w:szCs w:val="24"/>
        </w:rPr>
        <w:t>个</w:t>
      </w:r>
      <w:r w:rsidRPr="00570669">
        <w:rPr>
          <w:rFonts w:ascii="宋体" w:eastAsia="宋体" w:hAnsi="Times New Roman" w:cs="宋体" w:hint="eastAsia"/>
          <w:kern w:val="0"/>
          <w:sz w:val="24"/>
          <w:szCs w:val="24"/>
          <w:lang w:val="zh-CN"/>
        </w:rPr>
        <w:t>行政</w:t>
      </w:r>
      <w:r w:rsidRPr="00570669">
        <w:rPr>
          <w:rFonts w:ascii="宋体" w:eastAsia="宋体" w:hAnsi="Times New Roman" w:cs="宋体" w:hint="eastAsia"/>
          <w:kern w:val="0"/>
          <w:sz w:val="24"/>
          <w:szCs w:val="24"/>
        </w:rPr>
        <w:t>单位，</w:t>
      </w:r>
      <w:r w:rsidRPr="00570669">
        <w:rPr>
          <w:rFonts w:ascii="宋体" w:eastAsia="宋体" w:hAnsi="Times New Roman" w:cs="宋体"/>
          <w:kern w:val="0"/>
          <w:sz w:val="24"/>
          <w:szCs w:val="24"/>
        </w:rPr>
        <w:t>0</w:t>
      </w:r>
      <w:r w:rsidRPr="00570669">
        <w:rPr>
          <w:rFonts w:ascii="宋体" w:eastAsia="宋体" w:hAnsi="Times New Roman" w:cs="宋体" w:hint="eastAsia"/>
          <w:kern w:val="0"/>
          <w:sz w:val="24"/>
          <w:szCs w:val="24"/>
        </w:rPr>
        <w:t>个参照公务员管理的事业单位，</w:t>
      </w:r>
      <w:r w:rsidRPr="00570669">
        <w:rPr>
          <w:rFonts w:ascii="宋体" w:eastAsia="宋体" w:hAnsi="Times New Roman" w:cs="宋体"/>
          <w:kern w:val="0"/>
          <w:sz w:val="24"/>
          <w:szCs w:val="24"/>
        </w:rPr>
        <w:t>1</w:t>
      </w:r>
      <w:r w:rsidRPr="00570669">
        <w:rPr>
          <w:rFonts w:ascii="宋体" w:eastAsia="宋体" w:hAnsi="Times New Roman" w:cs="宋体" w:hint="eastAsia"/>
          <w:kern w:val="0"/>
          <w:sz w:val="24"/>
          <w:szCs w:val="24"/>
        </w:rPr>
        <w:t>个全额拨款事业单位。</w:t>
      </w:r>
    </w:p>
    <w:p w:rsidR="00143B36" w:rsidRPr="00570669" w:rsidRDefault="006F772F">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570669">
        <w:rPr>
          <w:rFonts w:ascii="宋体" w:eastAsia="宋体" w:hAnsi="Times New Roman" w:cs="宋体" w:hint="eastAsia"/>
          <w:b/>
          <w:bCs/>
          <w:kern w:val="0"/>
          <w:sz w:val="24"/>
          <w:szCs w:val="24"/>
        </w:rPr>
        <w:t>（三）人员编制</w:t>
      </w:r>
      <w:r w:rsidRPr="00570669">
        <w:rPr>
          <w:rFonts w:ascii="宋体" w:eastAsia="宋体" w:hAnsi="Times New Roman" w:cs="宋体" w:hint="eastAsia"/>
          <w:kern w:val="0"/>
          <w:sz w:val="24"/>
          <w:szCs w:val="24"/>
        </w:rPr>
        <w:t>、</w:t>
      </w:r>
      <w:r w:rsidRPr="00570669">
        <w:rPr>
          <w:rFonts w:ascii="宋体" w:eastAsia="宋体" w:hAnsi="Times New Roman" w:cs="宋体" w:hint="eastAsia"/>
          <w:b/>
          <w:bCs/>
          <w:kern w:val="0"/>
          <w:sz w:val="24"/>
          <w:szCs w:val="24"/>
        </w:rPr>
        <w:t>实有人数</w:t>
      </w:r>
    </w:p>
    <w:p w:rsidR="00143B36" w:rsidRDefault="006F772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70669">
        <w:rPr>
          <w:rFonts w:ascii="宋体" w:eastAsia="宋体" w:hAnsi="Times New Roman" w:cs="宋体" w:hint="eastAsia"/>
          <w:kern w:val="0"/>
          <w:sz w:val="24"/>
          <w:szCs w:val="24"/>
        </w:rPr>
        <w:t>新疆乌鲁木齐市水磨沟区南湖广场管理中心单位编制人数</w:t>
      </w:r>
      <w:r w:rsidRPr="00570669">
        <w:rPr>
          <w:rFonts w:ascii="宋体" w:eastAsia="宋体" w:hAnsi="Times New Roman" w:cs="宋体"/>
          <w:kern w:val="0"/>
          <w:sz w:val="24"/>
          <w:szCs w:val="24"/>
        </w:rPr>
        <w:t>15</w:t>
      </w:r>
      <w:r w:rsidRPr="00570669">
        <w:rPr>
          <w:rFonts w:ascii="宋体" w:eastAsia="宋体" w:hAnsi="Times New Roman" w:cs="宋体" w:hint="eastAsia"/>
          <w:kern w:val="0"/>
          <w:sz w:val="24"/>
          <w:szCs w:val="24"/>
        </w:rPr>
        <w:t>人，其中：行政人员编制</w:t>
      </w:r>
      <w:r w:rsidRPr="00570669">
        <w:rPr>
          <w:rFonts w:ascii="宋体" w:eastAsia="宋体" w:hAnsi="Times New Roman" w:cs="宋体"/>
          <w:kern w:val="0"/>
          <w:sz w:val="24"/>
          <w:szCs w:val="24"/>
        </w:rPr>
        <w:t>0</w:t>
      </w:r>
      <w:r w:rsidRPr="00570669">
        <w:rPr>
          <w:rFonts w:ascii="宋体" w:eastAsia="宋体" w:hAnsi="Times New Roman" w:cs="宋体" w:hint="eastAsia"/>
          <w:kern w:val="0"/>
          <w:sz w:val="24"/>
          <w:szCs w:val="24"/>
        </w:rPr>
        <w:t>人，参照公务员管理的事</w:t>
      </w:r>
      <w:r>
        <w:rPr>
          <w:rFonts w:ascii="宋体" w:eastAsia="宋体" w:hAnsi="Times New Roman" w:cs="宋体" w:hint="eastAsia"/>
          <w:kern w:val="0"/>
          <w:sz w:val="24"/>
          <w:szCs w:val="24"/>
        </w:rPr>
        <w:t>业单位人员编制</w:t>
      </w:r>
      <w:r>
        <w:rPr>
          <w:rFonts w:ascii="宋体" w:eastAsia="宋体" w:hAnsi="Times New Roman" w:cs="宋体"/>
          <w:kern w:val="0"/>
          <w:sz w:val="24"/>
          <w:szCs w:val="24"/>
        </w:rPr>
        <w:t>0</w:t>
      </w:r>
      <w:r>
        <w:rPr>
          <w:rFonts w:ascii="宋体" w:eastAsia="宋体" w:hAnsi="Times New Roman" w:cs="宋体" w:hint="eastAsia"/>
          <w:kern w:val="0"/>
          <w:sz w:val="24"/>
          <w:szCs w:val="24"/>
        </w:rPr>
        <w:t>人，全额拨款事业单位人员编制</w:t>
      </w:r>
      <w:r>
        <w:rPr>
          <w:rFonts w:ascii="宋体" w:eastAsia="宋体" w:hAnsi="Times New Roman" w:cs="宋体"/>
          <w:kern w:val="0"/>
          <w:sz w:val="24"/>
          <w:szCs w:val="24"/>
        </w:rPr>
        <w:t>15</w:t>
      </w:r>
      <w:r>
        <w:rPr>
          <w:rFonts w:ascii="宋体" w:eastAsia="宋体" w:hAnsi="Times New Roman" w:cs="宋体" w:hint="eastAsia"/>
          <w:kern w:val="0"/>
          <w:sz w:val="24"/>
          <w:szCs w:val="24"/>
        </w:rPr>
        <w:t>人。新疆乌鲁木齐市水磨沟区南湖广场管理中心单位实有在职人数</w:t>
      </w:r>
      <w:r>
        <w:rPr>
          <w:rFonts w:ascii="宋体" w:eastAsia="宋体" w:hAnsi="Times New Roman" w:cs="宋体"/>
          <w:kern w:val="0"/>
          <w:sz w:val="24"/>
          <w:szCs w:val="24"/>
        </w:rPr>
        <w:t>15</w:t>
      </w:r>
      <w:r>
        <w:rPr>
          <w:rFonts w:ascii="宋体" w:eastAsia="宋体" w:hAnsi="Times New Roman" w:cs="宋体" w:hint="eastAsia"/>
          <w:kern w:val="0"/>
          <w:sz w:val="24"/>
          <w:szCs w:val="24"/>
        </w:rPr>
        <w:t>人，其中：行政在职人员</w:t>
      </w:r>
      <w:r>
        <w:rPr>
          <w:rFonts w:ascii="宋体" w:eastAsia="宋体" w:hAnsi="Times New Roman" w:cs="宋体"/>
          <w:kern w:val="0"/>
          <w:sz w:val="24"/>
          <w:szCs w:val="24"/>
        </w:rPr>
        <w:t>0</w:t>
      </w:r>
      <w:r>
        <w:rPr>
          <w:rFonts w:ascii="宋体" w:eastAsia="宋体" w:hAnsi="Times New Roman" w:cs="宋体" w:hint="eastAsia"/>
          <w:kern w:val="0"/>
          <w:sz w:val="24"/>
          <w:szCs w:val="24"/>
        </w:rPr>
        <w:t>人，参照公务员管理的事业单位在职人员</w:t>
      </w:r>
      <w:r>
        <w:rPr>
          <w:rFonts w:ascii="宋体" w:eastAsia="宋体" w:hAnsi="Times New Roman" w:cs="宋体"/>
          <w:kern w:val="0"/>
          <w:sz w:val="24"/>
          <w:szCs w:val="24"/>
        </w:rPr>
        <w:t>0</w:t>
      </w:r>
      <w:r>
        <w:rPr>
          <w:rFonts w:ascii="宋体" w:eastAsia="宋体" w:hAnsi="Times New Roman" w:cs="宋体" w:hint="eastAsia"/>
          <w:kern w:val="0"/>
          <w:sz w:val="24"/>
          <w:szCs w:val="24"/>
        </w:rPr>
        <w:t>人，全额拨款事业单位在职人员</w:t>
      </w:r>
      <w:r>
        <w:rPr>
          <w:rFonts w:ascii="宋体" w:eastAsia="宋体" w:hAnsi="Times New Roman" w:cs="宋体"/>
          <w:kern w:val="0"/>
          <w:sz w:val="24"/>
          <w:szCs w:val="24"/>
        </w:rPr>
        <w:t>15</w:t>
      </w:r>
      <w:r>
        <w:rPr>
          <w:rFonts w:ascii="宋体" w:eastAsia="宋体" w:hAnsi="Times New Roman" w:cs="宋体" w:hint="eastAsia"/>
          <w:kern w:val="0"/>
          <w:sz w:val="24"/>
          <w:szCs w:val="24"/>
        </w:rPr>
        <w:t>人。离退休人员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人，其中：离休人员</w:t>
      </w:r>
      <w:r>
        <w:rPr>
          <w:rFonts w:ascii="宋体" w:eastAsia="宋体" w:hAnsi="Times New Roman" w:cs="宋体"/>
          <w:kern w:val="0"/>
          <w:sz w:val="24"/>
          <w:szCs w:val="24"/>
        </w:rPr>
        <w:t>0</w:t>
      </w:r>
      <w:r>
        <w:rPr>
          <w:rFonts w:ascii="宋体" w:eastAsia="宋体" w:hAnsi="Times New Roman" w:cs="宋体" w:hint="eastAsia"/>
          <w:kern w:val="0"/>
          <w:sz w:val="24"/>
          <w:szCs w:val="24"/>
        </w:rPr>
        <w:t>人，退休人员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w:t>
      </w:r>
    </w:p>
    <w:p w:rsidR="00143B36" w:rsidRDefault="006F772F">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第二部分</w:t>
      </w:r>
      <w:r w:rsidR="00570669">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新疆乌鲁木齐市水磨沟区南湖广场管理中心</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年度部门决算情况说明</w:t>
      </w:r>
    </w:p>
    <w:p w:rsidR="00143B36" w:rsidRDefault="006F772F">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一、部门收支总体情况</w:t>
      </w:r>
    </w:p>
    <w:p w:rsidR="00143B36" w:rsidRDefault="006F772F">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b/>
          <w:bCs/>
          <w:kern w:val="0"/>
          <w:sz w:val="24"/>
          <w:szCs w:val="24"/>
        </w:rPr>
        <w:t>(</w:t>
      </w:r>
      <w:proofErr w:type="gramStart"/>
      <w:r>
        <w:rPr>
          <w:rFonts w:ascii="宋体" w:eastAsia="宋体" w:hAnsi="Times New Roman" w:cs="宋体" w:hint="eastAsia"/>
          <w:b/>
          <w:bCs/>
          <w:kern w:val="0"/>
          <w:sz w:val="24"/>
          <w:szCs w:val="24"/>
        </w:rPr>
        <w:t>一</w:t>
      </w:r>
      <w:proofErr w:type="gramEnd"/>
      <w:r>
        <w:rPr>
          <w:rFonts w:ascii="宋体" w:eastAsia="宋体" w:hAnsi="Times New Roman" w:cs="宋体"/>
          <w:b/>
          <w:bCs/>
          <w:kern w:val="0"/>
          <w:sz w:val="24"/>
          <w:szCs w:val="24"/>
        </w:rPr>
        <w:t>)</w:t>
      </w:r>
      <w:r>
        <w:rPr>
          <w:rFonts w:ascii="宋体" w:eastAsia="宋体" w:hAnsi="Times New Roman" w:cs="宋体" w:hint="eastAsia"/>
          <w:b/>
          <w:bCs/>
          <w:kern w:val="0"/>
          <w:sz w:val="24"/>
          <w:szCs w:val="24"/>
        </w:rPr>
        <w:t>部门收入支出决算总体情况说明</w:t>
      </w:r>
    </w:p>
    <w:p w:rsidR="00143B36" w:rsidRDefault="006F772F">
      <w:pPr>
        <w:autoSpaceDE w:val="0"/>
        <w:autoSpaceDN w:val="0"/>
        <w:adjustRightInd w:val="0"/>
        <w:spacing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年度收入</w:t>
      </w:r>
      <w:r>
        <w:rPr>
          <w:rFonts w:ascii="宋体" w:eastAsia="宋体" w:hAnsi="Times New Roman" w:cs="宋体"/>
          <w:kern w:val="0"/>
          <w:sz w:val="24"/>
          <w:szCs w:val="24"/>
        </w:rPr>
        <w:t>1</w:t>
      </w:r>
      <w:r w:rsidR="00570669">
        <w:rPr>
          <w:rFonts w:ascii="宋体" w:eastAsia="宋体" w:hAnsi="Times New Roman" w:cs="宋体"/>
          <w:kern w:val="0"/>
          <w:sz w:val="24"/>
          <w:szCs w:val="24"/>
        </w:rPr>
        <w:t>，</w:t>
      </w:r>
      <w:r>
        <w:rPr>
          <w:rFonts w:ascii="宋体" w:eastAsia="宋体" w:hAnsi="Times New Roman" w:cs="宋体"/>
          <w:kern w:val="0"/>
          <w:sz w:val="24"/>
          <w:szCs w:val="24"/>
        </w:rPr>
        <w:t>091.42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48.41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4.64%</w:t>
      </w:r>
      <w:r>
        <w:rPr>
          <w:rFonts w:ascii="宋体" w:eastAsia="宋体" w:hAnsi="Times New Roman" w:cs="宋体" w:hint="eastAsia"/>
          <w:kern w:val="0"/>
          <w:sz w:val="24"/>
          <w:szCs w:val="24"/>
        </w:rPr>
        <w:t>，</w:t>
      </w:r>
      <w:r w:rsidR="00570669" w:rsidRPr="00570669">
        <w:rPr>
          <w:rFonts w:ascii="宋体" w:hAnsi="Times New Roman" w:cs="宋体" w:hint="eastAsia"/>
          <w:color w:val="000000"/>
          <w:kern w:val="0"/>
          <w:sz w:val="24"/>
          <w:szCs w:val="24"/>
        </w:rPr>
        <w:t>增减变化主要原因是</w:t>
      </w:r>
      <w:r w:rsidR="00570669" w:rsidRPr="00570669">
        <w:rPr>
          <w:rFonts w:ascii="宋体" w:hAnsi="Times New Roman" w:cs="宋体"/>
          <w:color w:val="000000"/>
          <w:kern w:val="0"/>
          <w:sz w:val="24"/>
          <w:szCs w:val="24"/>
        </w:rPr>
        <w:t>:</w:t>
      </w:r>
      <w:r w:rsidR="00570669" w:rsidRPr="00570669">
        <w:rPr>
          <w:rFonts w:ascii="宋体" w:hAnsi="Times New Roman" w:cs="宋体" w:hint="eastAsia"/>
          <w:color w:val="000000"/>
          <w:kern w:val="0"/>
          <w:sz w:val="24"/>
          <w:szCs w:val="24"/>
        </w:rPr>
        <w:t>本年较上年增加了财政拨款（补交养老金、访</w:t>
      </w:r>
      <w:proofErr w:type="gramStart"/>
      <w:r w:rsidR="00570669" w:rsidRPr="00570669">
        <w:rPr>
          <w:rFonts w:ascii="宋体" w:hAnsi="Times New Roman" w:cs="宋体" w:hint="eastAsia"/>
          <w:color w:val="000000"/>
          <w:kern w:val="0"/>
          <w:sz w:val="24"/>
          <w:szCs w:val="24"/>
        </w:rPr>
        <w:t>惠聚经费</w:t>
      </w:r>
      <w:proofErr w:type="gramEnd"/>
      <w:r w:rsidR="00570669" w:rsidRPr="00570669">
        <w:rPr>
          <w:rFonts w:ascii="宋体" w:hAnsi="Times New Roman" w:cs="宋体" w:hint="eastAsia"/>
          <w:color w:val="000000"/>
          <w:kern w:val="0"/>
          <w:sz w:val="24"/>
          <w:szCs w:val="24"/>
        </w:rPr>
        <w:t>增加、人员</w:t>
      </w:r>
      <w:r w:rsidR="00570669" w:rsidRPr="00570669">
        <w:rPr>
          <w:rFonts w:ascii="宋体" w:hAnsi="Times New Roman" w:cs="宋体" w:hint="eastAsia"/>
          <w:color w:val="000000"/>
          <w:kern w:val="0"/>
          <w:sz w:val="24"/>
          <w:szCs w:val="24"/>
        </w:rPr>
        <w:lastRenderedPageBreak/>
        <w:t>增加）</w:t>
      </w:r>
      <w:r w:rsidR="00570669" w:rsidRPr="00570669">
        <w:rPr>
          <w:rFonts w:ascii="宋体" w:hAnsi="Times New Roman" w:cs="宋体"/>
          <w:color w:val="000000"/>
          <w:kern w:val="0"/>
          <w:sz w:val="24"/>
          <w:szCs w:val="24"/>
        </w:rPr>
        <w:t>；</w:t>
      </w:r>
      <w:r>
        <w:rPr>
          <w:rFonts w:ascii="宋体" w:eastAsia="宋体" w:hAnsi="Times New Roman" w:cs="宋体" w:hint="eastAsia"/>
          <w:kern w:val="0"/>
          <w:sz w:val="24"/>
          <w:szCs w:val="24"/>
          <w:highlight w:val="white"/>
        </w:rPr>
        <w:t>支出</w:t>
      </w:r>
      <w:r>
        <w:rPr>
          <w:rFonts w:ascii="宋体" w:eastAsia="宋体" w:hAnsi="Times New Roman" w:cs="宋体"/>
          <w:kern w:val="0"/>
          <w:sz w:val="24"/>
          <w:szCs w:val="24"/>
          <w:highlight w:val="white"/>
        </w:rPr>
        <w:t>988.24</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highlight w:val="white"/>
        </w:rPr>
        <w:t>75.58</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highlight w:val="white"/>
        </w:rPr>
        <w:t>7.1%</w:t>
      </w:r>
      <w:r>
        <w:rPr>
          <w:rFonts w:ascii="宋体" w:eastAsia="宋体" w:hAnsi="Times New Roman" w:cs="宋体" w:hint="eastAsia"/>
          <w:kern w:val="0"/>
          <w:sz w:val="24"/>
          <w:szCs w:val="24"/>
          <w:highlight w:val="white"/>
        </w:rPr>
        <w:t>，</w:t>
      </w:r>
      <w:r w:rsidR="00570669" w:rsidRPr="00570669">
        <w:rPr>
          <w:rFonts w:ascii="宋体" w:hAnsi="Times New Roman" w:cs="宋体" w:hint="eastAsia"/>
          <w:color w:val="000000"/>
          <w:kern w:val="0"/>
          <w:sz w:val="24"/>
          <w:szCs w:val="24"/>
        </w:rPr>
        <w:t>增减变化主要原因是</w:t>
      </w:r>
      <w:r w:rsidR="00570669" w:rsidRPr="00570669">
        <w:rPr>
          <w:rFonts w:ascii="宋体" w:hAnsi="Times New Roman" w:cs="宋体"/>
          <w:color w:val="000000"/>
          <w:kern w:val="0"/>
          <w:sz w:val="24"/>
          <w:szCs w:val="24"/>
        </w:rPr>
        <w:t>:2017</w:t>
      </w:r>
      <w:r w:rsidR="00570669" w:rsidRPr="00570669">
        <w:rPr>
          <w:rFonts w:ascii="宋体" w:hAnsi="Times New Roman" w:cs="宋体" w:hint="eastAsia"/>
          <w:color w:val="000000"/>
          <w:kern w:val="0"/>
          <w:sz w:val="24"/>
          <w:szCs w:val="24"/>
        </w:rPr>
        <w:t>临时聘用人员经费支出减少</w:t>
      </w:r>
      <w:r w:rsidR="00570669" w:rsidRPr="00570669">
        <w:rPr>
          <w:rFonts w:ascii="宋体" w:hAnsi="Times New Roman" w:cs="宋体"/>
          <w:color w:val="000000"/>
          <w:kern w:val="0"/>
          <w:sz w:val="24"/>
          <w:szCs w:val="24"/>
        </w:rPr>
        <w:t>；</w:t>
      </w:r>
      <w:r>
        <w:rPr>
          <w:rFonts w:ascii="宋体" w:eastAsia="宋体" w:hAnsi="Times New Roman" w:cs="宋体" w:hint="eastAsia"/>
          <w:kern w:val="0"/>
          <w:sz w:val="24"/>
          <w:szCs w:val="24"/>
          <w:highlight w:val="white"/>
        </w:rPr>
        <w:t>结余</w:t>
      </w:r>
      <w:r>
        <w:rPr>
          <w:rFonts w:ascii="宋体" w:eastAsia="宋体" w:hAnsi="Times New Roman" w:cs="宋体"/>
          <w:kern w:val="0"/>
          <w:sz w:val="24"/>
          <w:szCs w:val="24"/>
          <w:highlight w:val="white"/>
        </w:rPr>
        <w:t>346.29</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highlight w:val="white"/>
        </w:rPr>
        <w:t>100.16</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highlight w:val="white"/>
        </w:rPr>
        <w:t>40.69%</w:t>
      </w:r>
      <w:r>
        <w:rPr>
          <w:rFonts w:ascii="宋体" w:eastAsia="宋体" w:hAnsi="Times New Roman" w:cs="宋体" w:hint="eastAsia"/>
          <w:kern w:val="0"/>
          <w:sz w:val="24"/>
          <w:szCs w:val="24"/>
          <w:highlight w:val="white"/>
        </w:rPr>
        <w:t>，</w:t>
      </w:r>
      <w:r w:rsidR="00570669" w:rsidRPr="00570669">
        <w:rPr>
          <w:rFonts w:ascii="宋体" w:hAnsi="Times New Roman" w:cs="宋体" w:hint="eastAsia"/>
          <w:color w:val="000000"/>
          <w:kern w:val="0"/>
          <w:sz w:val="24"/>
          <w:szCs w:val="24"/>
        </w:rPr>
        <w:t>增减变化主要原因是</w:t>
      </w:r>
      <w:r w:rsidR="00570669" w:rsidRPr="00570669">
        <w:rPr>
          <w:rFonts w:ascii="宋体" w:hAnsi="Times New Roman" w:cs="宋体"/>
          <w:color w:val="000000"/>
          <w:kern w:val="0"/>
          <w:sz w:val="24"/>
          <w:szCs w:val="24"/>
        </w:rPr>
        <w:t>:2017</w:t>
      </w:r>
      <w:r w:rsidR="00570669" w:rsidRPr="00570669">
        <w:rPr>
          <w:rFonts w:ascii="宋体" w:hAnsi="Times New Roman" w:cs="宋体" w:hint="eastAsia"/>
          <w:color w:val="000000"/>
          <w:kern w:val="0"/>
          <w:sz w:val="24"/>
          <w:szCs w:val="24"/>
        </w:rPr>
        <w:t>临时聘用人员经费结余较上年增加。</w:t>
      </w:r>
    </w:p>
    <w:p w:rsidR="00143B36" w:rsidRDefault="006F772F">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796.82</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294.6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36.97%</w:t>
      </w:r>
      <w:r w:rsidR="00570669">
        <w:rPr>
          <w:rFonts w:ascii="宋体" w:eastAsia="宋体" w:hAnsi="Times New Roman" w:cs="宋体"/>
          <w:kern w:val="0"/>
          <w:sz w:val="24"/>
          <w:szCs w:val="24"/>
        </w:rPr>
        <w:t>；</w:t>
      </w:r>
      <w:r>
        <w:rPr>
          <w:rFonts w:ascii="宋体" w:eastAsia="宋体" w:hAnsi="Times New Roman" w:cs="宋体" w:hint="eastAsia"/>
          <w:kern w:val="0"/>
          <w:sz w:val="24"/>
          <w:szCs w:val="24"/>
        </w:rPr>
        <w:t>预算支出</w:t>
      </w:r>
      <w:r>
        <w:rPr>
          <w:rFonts w:ascii="宋体" w:eastAsia="宋体" w:hAnsi="Times New Roman" w:cs="宋体"/>
          <w:kern w:val="0"/>
          <w:sz w:val="24"/>
          <w:szCs w:val="24"/>
        </w:rPr>
        <w:t>796.82</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191.42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24.02%</w:t>
      </w:r>
      <w:r>
        <w:rPr>
          <w:rFonts w:ascii="宋体" w:eastAsia="宋体" w:hAnsi="Times New Roman" w:cs="宋体" w:hint="eastAsia"/>
          <w:kern w:val="0"/>
          <w:sz w:val="24"/>
          <w:szCs w:val="24"/>
        </w:rPr>
        <w:t>。</w:t>
      </w:r>
    </w:p>
    <w:p w:rsidR="00143B36" w:rsidRDefault="006F772F">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（二）部门收入总体情况说明</w:t>
      </w:r>
    </w:p>
    <w:p w:rsidR="00143B36" w:rsidRDefault="006F772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yellow"/>
        </w:rPr>
      </w:pPr>
      <w:r>
        <w:rPr>
          <w:rFonts w:ascii="宋体" w:eastAsia="宋体" w:hAnsi="Times New Roman" w:cs="宋体" w:hint="eastAsia"/>
          <w:kern w:val="0"/>
          <w:sz w:val="24"/>
          <w:szCs w:val="24"/>
        </w:rPr>
        <w:t>本年收入合计</w:t>
      </w:r>
      <w:r>
        <w:rPr>
          <w:rFonts w:ascii="宋体" w:eastAsia="宋体" w:hAnsi="Times New Roman" w:cs="宋体"/>
          <w:kern w:val="0"/>
          <w:sz w:val="24"/>
          <w:szCs w:val="24"/>
        </w:rPr>
        <w:t>1</w:t>
      </w:r>
      <w:r w:rsidR="00570669">
        <w:rPr>
          <w:rFonts w:ascii="宋体" w:eastAsia="宋体" w:hAnsi="Times New Roman" w:cs="宋体"/>
          <w:kern w:val="0"/>
          <w:sz w:val="24"/>
          <w:szCs w:val="24"/>
        </w:rPr>
        <w:t>，</w:t>
      </w:r>
      <w:r>
        <w:rPr>
          <w:rFonts w:ascii="宋体" w:eastAsia="宋体" w:hAnsi="Times New Roman" w:cs="宋体"/>
          <w:kern w:val="0"/>
          <w:sz w:val="24"/>
          <w:szCs w:val="24"/>
        </w:rPr>
        <w:t>091.42</w:t>
      </w:r>
      <w:r>
        <w:rPr>
          <w:rFonts w:ascii="宋体" w:eastAsia="宋体" w:hAnsi="Times New Roman" w:cs="宋体" w:hint="eastAsia"/>
          <w:kern w:val="0"/>
          <w:sz w:val="24"/>
          <w:szCs w:val="24"/>
        </w:rPr>
        <w:t>万元，其中：财政拨款收入</w:t>
      </w:r>
      <w:r>
        <w:rPr>
          <w:rFonts w:ascii="宋体" w:eastAsia="宋体" w:hAnsi="Times New Roman" w:cs="宋体"/>
          <w:kern w:val="0"/>
          <w:sz w:val="24"/>
          <w:szCs w:val="24"/>
        </w:rPr>
        <w:t>1</w:t>
      </w:r>
      <w:r w:rsidR="00570669">
        <w:rPr>
          <w:rFonts w:ascii="宋体" w:eastAsia="宋体" w:hAnsi="Times New Roman" w:cs="宋体"/>
          <w:kern w:val="0"/>
          <w:sz w:val="24"/>
          <w:szCs w:val="24"/>
        </w:rPr>
        <w:t>，</w:t>
      </w:r>
      <w:r>
        <w:rPr>
          <w:rFonts w:ascii="宋体" w:eastAsia="宋体" w:hAnsi="Times New Roman" w:cs="宋体"/>
          <w:kern w:val="0"/>
          <w:sz w:val="24"/>
          <w:szCs w:val="24"/>
        </w:rPr>
        <w:t>091.31</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占</w:t>
      </w:r>
      <w:r>
        <w:rPr>
          <w:rFonts w:ascii="宋体" w:eastAsia="宋体" w:hAnsi="Times New Roman" w:cs="宋体"/>
          <w:kern w:val="0"/>
          <w:sz w:val="24"/>
          <w:szCs w:val="24"/>
          <w:highlight w:val="white"/>
        </w:rPr>
        <w:t>99.99%</w:t>
      </w:r>
      <w:r>
        <w:rPr>
          <w:rFonts w:ascii="宋体" w:eastAsia="宋体" w:hAnsi="Times New Roman" w:cs="宋体" w:hint="eastAsia"/>
          <w:kern w:val="0"/>
          <w:sz w:val="24"/>
          <w:szCs w:val="24"/>
          <w:highlight w:val="white"/>
        </w:rPr>
        <w:t>；</w:t>
      </w:r>
      <w:r>
        <w:rPr>
          <w:rFonts w:ascii="宋体" w:eastAsia="宋体" w:hAnsi="Times New Roman" w:cs="宋体" w:hint="eastAsia"/>
          <w:kern w:val="0"/>
          <w:sz w:val="24"/>
          <w:szCs w:val="24"/>
        </w:rPr>
        <w:t>上级补助收入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；事业收入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；附属单位缴款</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；其他收入</w:t>
      </w:r>
      <w:r>
        <w:rPr>
          <w:rFonts w:ascii="宋体" w:eastAsia="宋体" w:hAnsi="Times New Roman" w:cs="宋体"/>
          <w:kern w:val="0"/>
          <w:sz w:val="24"/>
          <w:szCs w:val="24"/>
        </w:rPr>
        <w:t>0.11</w:t>
      </w:r>
      <w:r>
        <w:rPr>
          <w:rFonts w:ascii="宋体" w:eastAsia="宋体" w:hAnsi="Times New Roman" w:cs="宋体" w:hint="eastAsia"/>
          <w:kern w:val="0"/>
          <w:sz w:val="24"/>
          <w:szCs w:val="24"/>
        </w:rPr>
        <w:t>万元，占</w:t>
      </w:r>
      <w:r>
        <w:rPr>
          <w:rFonts w:ascii="宋体" w:eastAsia="宋体" w:hAnsi="Times New Roman" w:cs="宋体"/>
          <w:kern w:val="0"/>
          <w:sz w:val="24"/>
          <w:szCs w:val="24"/>
        </w:rPr>
        <w:t>0.01%</w:t>
      </w:r>
      <w:r>
        <w:rPr>
          <w:rFonts w:ascii="宋体" w:eastAsia="宋体" w:hAnsi="Times New Roman" w:cs="宋体" w:hint="eastAsia"/>
          <w:kern w:val="0"/>
          <w:sz w:val="24"/>
          <w:szCs w:val="24"/>
        </w:rPr>
        <w:t>。</w:t>
      </w:r>
      <w:r w:rsidR="00570669" w:rsidRPr="00570669">
        <w:rPr>
          <w:rFonts w:ascii="宋体" w:hAnsi="Times New Roman" w:cs="宋体" w:hint="eastAsia"/>
          <w:color w:val="000000"/>
          <w:kern w:val="0"/>
          <w:sz w:val="24"/>
          <w:szCs w:val="24"/>
        </w:rPr>
        <w:t>本年收入增减变化主要原因是</w:t>
      </w:r>
      <w:r w:rsidR="00570669" w:rsidRPr="00570669">
        <w:rPr>
          <w:rFonts w:ascii="宋体" w:hAnsi="Times New Roman" w:cs="宋体"/>
          <w:color w:val="000000"/>
          <w:kern w:val="0"/>
          <w:sz w:val="24"/>
          <w:szCs w:val="24"/>
        </w:rPr>
        <w:t>:</w:t>
      </w:r>
      <w:r w:rsidR="00570669" w:rsidRPr="00570669">
        <w:rPr>
          <w:rFonts w:ascii="宋体" w:hAnsi="Times New Roman" w:cs="宋体" w:hint="eastAsia"/>
          <w:color w:val="000000"/>
          <w:kern w:val="0"/>
          <w:sz w:val="24"/>
          <w:szCs w:val="24"/>
        </w:rPr>
        <w:t>增加了财政拨款（补交养老金、访</w:t>
      </w:r>
      <w:proofErr w:type="gramStart"/>
      <w:r w:rsidR="00570669" w:rsidRPr="00570669">
        <w:rPr>
          <w:rFonts w:ascii="宋体" w:hAnsi="Times New Roman" w:cs="宋体" w:hint="eastAsia"/>
          <w:color w:val="000000"/>
          <w:kern w:val="0"/>
          <w:sz w:val="24"/>
          <w:szCs w:val="24"/>
        </w:rPr>
        <w:t>惠聚经费</w:t>
      </w:r>
      <w:proofErr w:type="gramEnd"/>
      <w:r w:rsidR="00570669" w:rsidRPr="00570669">
        <w:rPr>
          <w:rFonts w:ascii="宋体" w:hAnsi="Times New Roman" w:cs="宋体" w:hint="eastAsia"/>
          <w:color w:val="000000"/>
          <w:kern w:val="0"/>
          <w:sz w:val="24"/>
          <w:szCs w:val="24"/>
        </w:rPr>
        <w:t>增加、人员增加）以及银行利息收入增加。</w:t>
      </w:r>
    </w:p>
    <w:p w:rsidR="00143B36" w:rsidRDefault="006F772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796.82</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294.6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36.97%</w:t>
      </w:r>
      <w:r>
        <w:rPr>
          <w:rFonts w:ascii="宋体" w:eastAsia="宋体" w:hAnsi="Times New Roman" w:cs="宋体" w:hint="eastAsia"/>
          <w:kern w:val="0"/>
          <w:sz w:val="24"/>
          <w:szCs w:val="24"/>
        </w:rPr>
        <w:t>。</w:t>
      </w:r>
    </w:p>
    <w:p w:rsidR="00143B36" w:rsidRDefault="006F772F">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（三）部门支出总体情况说明</w:t>
      </w:r>
    </w:p>
    <w:p w:rsidR="00143B36" w:rsidRDefault="006F772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hint="eastAsia"/>
          <w:kern w:val="0"/>
          <w:sz w:val="24"/>
          <w:szCs w:val="24"/>
        </w:rPr>
        <w:t>本年支出合计</w:t>
      </w:r>
      <w:r>
        <w:rPr>
          <w:rFonts w:ascii="宋体" w:eastAsia="宋体" w:hAnsi="Times New Roman" w:cs="宋体"/>
          <w:kern w:val="0"/>
          <w:sz w:val="24"/>
          <w:szCs w:val="24"/>
        </w:rPr>
        <w:t>988.24</w:t>
      </w:r>
      <w:r>
        <w:rPr>
          <w:rFonts w:ascii="宋体" w:eastAsia="宋体" w:hAnsi="Times New Roman" w:cs="宋体" w:hint="eastAsia"/>
          <w:kern w:val="0"/>
          <w:sz w:val="24"/>
          <w:szCs w:val="24"/>
        </w:rPr>
        <w:t>万元，其中，基本支出</w:t>
      </w:r>
      <w:r>
        <w:rPr>
          <w:rFonts w:ascii="宋体" w:eastAsia="宋体" w:hAnsi="Times New Roman" w:cs="宋体"/>
          <w:kern w:val="0"/>
          <w:sz w:val="24"/>
          <w:szCs w:val="24"/>
        </w:rPr>
        <w:t>263.39</w:t>
      </w:r>
      <w:r>
        <w:rPr>
          <w:rFonts w:ascii="宋体" w:eastAsia="宋体" w:hAnsi="Times New Roman" w:cs="宋体" w:hint="eastAsia"/>
          <w:kern w:val="0"/>
          <w:sz w:val="24"/>
          <w:szCs w:val="24"/>
        </w:rPr>
        <w:t>万元，占</w:t>
      </w:r>
      <w:r>
        <w:rPr>
          <w:rFonts w:ascii="宋体" w:eastAsia="宋体" w:hAnsi="Times New Roman" w:cs="宋体"/>
          <w:kern w:val="0"/>
          <w:sz w:val="24"/>
          <w:szCs w:val="24"/>
        </w:rPr>
        <w:t>26.65%</w:t>
      </w:r>
      <w:r>
        <w:rPr>
          <w:rFonts w:ascii="宋体" w:eastAsia="宋体" w:hAnsi="Times New Roman" w:cs="宋体" w:hint="eastAsia"/>
          <w:kern w:val="0"/>
          <w:sz w:val="24"/>
          <w:szCs w:val="24"/>
        </w:rPr>
        <w:t>；项目支出</w:t>
      </w:r>
      <w:r>
        <w:rPr>
          <w:rFonts w:ascii="宋体" w:eastAsia="宋体" w:hAnsi="Times New Roman" w:cs="宋体"/>
          <w:kern w:val="0"/>
          <w:sz w:val="24"/>
          <w:szCs w:val="24"/>
        </w:rPr>
        <w:t>724.85</w:t>
      </w:r>
      <w:r>
        <w:rPr>
          <w:rFonts w:ascii="宋体" w:eastAsia="宋体" w:hAnsi="Times New Roman" w:cs="宋体" w:hint="eastAsia"/>
          <w:kern w:val="0"/>
          <w:sz w:val="24"/>
          <w:szCs w:val="24"/>
        </w:rPr>
        <w:t>万元</w:t>
      </w:r>
      <w:r w:rsidR="00570669">
        <w:rPr>
          <w:rFonts w:ascii="Times New Roman" w:eastAsia="宋体" w:hAnsi="Times New Roman" w:cs="Times New Roman"/>
          <w:kern w:val="0"/>
          <w:sz w:val="24"/>
          <w:szCs w:val="24"/>
        </w:rPr>
        <w:t>，</w:t>
      </w:r>
      <w:r>
        <w:rPr>
          <w:rFonts w:ascii="宋体" w:eastAsia="宋体" w:hAnsi="Times New Roman" w:cs="宋体" w:hint="eastAsia"/>
          <w:kern w:val="0"/>
          <w:sz w:val="24"/>
          <w:szCs w:val="24"/>
        </w:rPr>
        <w:t>占</w:t>
      </w:r>
      <w:r>
        <w:rPr>
          <w:rFonts w:ascii="宋体" w:eastAsia="宋体" w:hAnsi="Times New Roman" w:cs="宋体"/>
          <w:kern w:val="0"/>
          <w:sz w:val="24"/>
          <w:szCs w:val="24"/>
        </w:rPr>
        <w:t>73.35%</w:t>
      </w:r>
      <w:r>
        <w:rPr>
          <w:rFonts w:ascii="宋体" w:eastAsia="宋体" w:hAnsi="Times New Roman" w:cs="宋体" w:hint="eastAsia"/>
          <w:kern w:val="0"/>
          <w:sz w:val="24"/>
          <w:szCs w:val="24"/>
        </w:rPr>
        <w:t>；上缴上级支出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；对附属单位补助支出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570669" w:rsidRPr="00570669">
        <w:rPr>
          <w:rFonts w:ascii="宋体" w:hAnsi="Times New Roman" w:cs="宋体" w:hint="eastAsia"/>
          <w:color w:val="000000"/>
          <w:kern w:val="0"/>
          <w:sz w:val="24"/>
          <w:szCs w:val="24"/>
        </w:rPr>
        <w:t>增减变化主要原因是：</w:t>
      </w:r>
      <w:r w:rsidR="00570669" w:rsidRPr="00570669">
        <w:rPr>
          <w:rFonts w:ascii="宋体" w:hAnsi="Times New Roman" w:cs="宋体"/>
          <w:color w:val="000000"/>
          <w:kern w:val="0"/>
          <w:sz w:val="24"/>
          <w:szCs w:val="24"/>
        </w:rPr>
        <w:t>2017</w:t>
      </w:r>
      <w:r w:rsidR="00570669" w:rsidRPr="00570669">
        <w:rPr>
          <w:rFonts w:ascii="宋体" w:hAnsi="Times New Roman" w:cs="宋体" w:hint="eastAsia"/>
          <w:color w:val="000000"/>
          <w:kern w:val="0"/>
          <w:sz w:val="24"/>
          <w:szCs w:val="24"/>
        </w:rPr>
        <w:t>临时聘用人员经费支出减少。</w:t>
      </w:r>
    </w:p>
    <w:p w:rsidR="00143B36" w:rsidRDefault="006F772F">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与预算相比情况：预算支出</w:t>
      </w:r>
      <w:r>
        <w:rPr>
          <w:rFonts w:ascii="宋体" w:eastAsia="宋体" w:hAnsi="Times New Roman" w:cs="宋体"/>
          <w:kern w:val="0"/>
          <w:sz w:val="24"/>
          <w:szCs w:val="24"/>
        </w:rPr>
        <w:t>796.82</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w:t>
      </w:r>
      <w:r>
        <w:rPr>
          <w:rFonts w:ascii="宋体" w:eastAsia="宋体" w:hAnsi="Times New Roman" w:cs="宋体" w:hint="eastAsia"/>
          <w:kern w:val="0"/>
          <w:sz w:val="24"/>
          <w:szCs w:val="24"/>
        </w:rPr>
        <w:t>与预算相比，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191.42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24.02%</w:t>
      </w:r>
      <w:r>
        <w:rPr>
          <w:rFonts w:ascii="宋体" w:eastAsia="宋体" w:hAnsi="Times New Roman" w:cs="宋体" w:hint="eastAsia"/>
          <w:kern w:val="0"/>
          <w:sz w:val="24"/>
          <w:szCs w:val="24"/>
        </w:rPr>
        <w:t>。</w:t>
      </w:r>
    </w:p>
    <w:p w:rsidR="00143B36" w:rsidRDefault="006F772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二、部门财政拨款收支情况</w:t>
      </w:r>
    </w:p>
    <w:p w:rsidR="00143B36" w:rsidRDefault="006F772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（一）财政拨款收支总体情况说明</w:t>
      </w:r>
    </w:p>
    <w:p w:rsidR="00143B36" w:rsidRDefault="006F772F">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Pr>
          <w:rFonts w:ascii="宋体" w:eastAsia="宋体" w:hAnsi="Times New Roman" w:cs="宋体"/>
          <w:kern w:val="0"/>
          <w:sz w:val="24"/>
          <w:szCs w:val="24"/>
        </w:rPr>
        <w:lastRenderedPageBreak/>
        <w:t>2017</w:t>
      </w:r>
      <w:r>
        <w:rPr>
          <w:rFonts w:ascii="宋体" w:eastAsia="宋体" w:hAnsi="Times New Roman" w:cs="宋体" w:hint="eastAsia"/>
          <w:kern w:val="0"/>
          <w:sz w:val="24"/>
          <w:szCs w:val="24"/>
        </w:rPr>
        <w:t>年度财政拨款收入</w:t>
      </w:r>
      <w:r>
        <w:rPr>
          <w:rFonts w:ascii="宋体" w:eastAsia="宋体" w:hAnsi="Times New Roman" w:cs="宋体"/>
          <w:kern w:val="0"/>
          <w:sz w:val="24"/>
          <w:szCs w:val="24"/>
        </w:rPr>
        <w:t>1</w:t>
      </w:r>
      <w:r w:rsidR="00570669">
        <w:rPr>
          <w:rFonts w:ascii="宋体" w:eastAsia="宋体" w:hAnsi="Times New Roman" w:cs="宋体"/>
          <w:kern w:val="0"/>
          <w:sz w:val="24"/>
          <w:szCs w:val="24"/>
        </w:rPr>
        <w:t>，</w:t>
      </w:r>
      <w:r>
        <w:rPr>
          <w:rFonts w:ascii="宋体" w:eastAsia="宋体" w:hAnsi="Times New Roman" w:cs="宋体"/>
          <w:kern w:val="0"/>
          <w:sz w:val="24"/>
          <w:szCs w:val="24"/>
        </w:rPr>
        <w:t>091.31</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110.32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11.25%</w:t>
      </w:r>
      <w:r>
        <w:rPr>
          <w:rFonts w:ascii="宋体" w:eastAsia="宋体" w:hAnsi="Times New Roman" w:cs="宋体" w:hint="eastAsia"/>
          <w:kern w:val="0"/>
          <w:sz w:val="24"/>
          <w:szCs w:val="24"/>
        </w:rPr>
        <w:t>，</w:t>
      </w:r>
      <w:r w:rsidR="00570669" w:rsidRPr="00570669">
        <w:rPr>
          <w:rFonts w:ascii="宋体" w:hAnsi="Times New Roman" w:cs="宋体" w:hint="eastAsia"/>
          <w:color w:val="000000"/>
          <w:kern w:val="0"/>
          <w:sz w:val="24"/>
          <w:szCs w:val="24"/>
        </w:rPr>
        <w:t>增减变化主要原因是：补交养老金、访</w:t>
      </w:r>
      <w:proofErr w:type="gramStart"/>
      <w:r w:rsidR="00570669" w:rsidRPr="00570669">
        <w:rPr>
          <w:rFonts w:ascii="宋体" w:hAnsi="Times New Roman" w:cs="宋体" w:hint="eastAsia"/>
          <w:color w:val="000000"/>
          <w:kern w:val="0"/>
          <w:sz w:val="24"/>
          <w:szCs w:val="24"/>
        </w:rPr>
        <w:t>惠聚经费</w:t>
      </w:r>
      <w:proofErr w:type="gramEnd"/>
      <w:r w:rsidR="00570669" w:rsidRPr="00570669">
        <w:rPr>
          <w:rFonts w:ascii="宋体" w:hAnsi="Times New Roman" w:cs="宋体" w:hint="eastAsia"/>
          <w:color w:val="000000"/>
          <w:kern w:val="0"/>
          <w:sz w:val="24"/>
          <w:szCs w:val="24"/>
        </w:rPr>
        <w:t>增加、人员增加。</w:t>
      </w:r>
      <w:r>
        <w:rPr>
          <w:rFonts w:ascii="宋体" w:eastAsia="宋体" w:hAnsi="Times New Roman" w:cs="宋体" w:hint="eastAsia"/>
          <w:kern w:val="0"/>
          <w:sz w:val="24"/>
          <w:szCs w:val="24"/>
        </w:rPr>
        <w:t>财政拨款支出</w:t>
      </w:r>
      <w:r>
        <w:rPr>
          <w:rFonts w:ascii="宋体" w:eastAsia="宋体" w:hAnsi="Times New Roman" w:cs="宋体"/>
          <w:kern w:val="0"/>
          <w:sz w:val="24"/>
          <w:szCs w:val="24"/>
        </w:rPr>
        <w:t>985.89</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18.31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1.82%</w:t>
      </w:r>
      <w:r>
        <w:rPr>
          <w:rFonts w:ascii="宋体" w:eastAsia="宋体" w:hAnsi="Times New Roman" w:cs="宋体" w:hint="eastAsia"/>
          <w:kern w:val="0"/>
          <w:sz w:val="24"/>
          <w:szCs w:val="24"/>
        </w:rPr>
        <w:t>。其中：基本支出</w:t>
      </w:r>
      <w:r>
        <w:rPr>
          <w:rFonts w:ascii="宋体" w:eastAsia="宋体" w:hAnsi="Times New Roman" w:cs="宋体"/>
          <w:kern w:val="0"/>
          <w:sz w:val="24"/>
          <w:szCs w:val="24"/>
        </w:rPr>
        <w:t>261.04</w:t>
      </w:r>
      <w:r>
        <w:rPr>
          <w:rFonts w:ascii="宋体" w:eastAsia="宋体" w:hAnsi="Times New Roman" w:cs="宋体" w:hint="eastAsia"/>
          <w:kern w:val="0"/>
          <w:sz w:val="24"/>
          <w:szCs w:val="24"/>
        </w:rPr>
        <w:t>万元，项目支出</w:t>
      </w:r>
      <w:r>
        <w:rPr>
          <w:rFonts w:ascii="宋体" w:eastAsia="宋体" w:hAnsi="Times New Roman" w:cs="宋体"/>
          <w:kern w:val="0"/>
          <w:sz w:val="24"/>
          <w:szCs w:val="24"/>
        </w:rPr>
        <w:t>724.85</w:t>
      </w:r>
      <w:r>
        <w:rPr>
          <w:rFonts w:ascii="宋体" w:eastAsia="宋体" w:hAnsi="Times New Roman" w:cs="宋体" w:hint="eastAsia"/>
          <w:kern w:val="0"/>
          <w:sz w:val="24"/>
          <w:szCs w:val="24"/>
        </w:rPr>
        <w:t>万元。</w:t>
      </w:r>
      <w:r w:rsidR="00570669" w:rsidRPr="00570669">
        <w:rPr>
          <w:rFonts w:ascii="宋体" w:hAnsi="Times New Roman" w:cs="宋体" w:hint="eastAsia"/>
          <w:color w:val="000000"/>
          <w:kern w:val="0"/>
          <w:sz w:val="24"/>
          <w:szCs w:val="24"/>
        </w:rPr>
        <w:t>增减变化主要原因是：</w:t>
      </w:r>
      <w:r w:rsidR="00570669" w:rsidRPr="00570669">
        <w:rPr>
          <w:rFonts w:ascii="宋体" w:hAnsi="Times New Roman" w:cs="宋体"/>
          <w:color w:val="000000"/>
          <w:kern w:val="0"/>
          <w:sz w:val="24"/>
          <w:szCs w:val="24"/>
        </w:rPr>
        <w:t>2017</w:t>
      </w:r>
      <w:r w:rsidR="00570669" w:rsidRPr="00570669">
        <w:rPr>
          <w:rFonts w:ascii="宋体" w:hAnsi="Times New Roman" w:cs="宋体" w:hint="eastAsia"/>
          <w:color w:val="000000"/>
          <w:kern w:val="0"/>
          <w:sz w:val="24"/>
          <w:szCs w:val="24"/>
        </w:rPr>
        <w:t>临时聘用人员经费支出较上年减少。</w:t>
      </w:r>
      <w:r>
        <w:rPr>
          <w:rFonts w:ascii="宋体" w:eastAsia="宋体" w:hAnsi="Times New Roman" w:cs="宋体" w:hint="eastAsia"/>
          <w:kern w:val="0"/>
          <w:sz w:val="24"/>
          <w:szCs w:val="24"/>
        </w:rPr>
        <w:t>财政拨款结转结余</w:t>
      </w:r>
      <w:r>
        <w:rPr>
          <w:rFonts w:ascii="宋体" w:eastAsia="宋体" w:hAnsi="Times New Roman" w:cs="宋体"/>
          <w:kern w:val="0"/>
          <w:sz w:val="24"/>
          <w:szCs w:val="24"/>
        </w:rPr>
        <w:t>346.12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102.39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42.01%</w:t>
      </w:r>
      <w:r>
        <w:rPr>
          <w:rFonts w:ascii="宋体" w:eastAsia="宋体" w:hAnsi="Times New Roman" w:cs="宋体" w:hint="eastAsia"/>
          <w:kern w:val="0"/>
          <w:sz w:val="24"/>
          <w:szCs w:val="24"/>
        </w:rPr>
        <w:t>，</w:t>
      </w:r>
      <w:r w:rsidR="00570669" w:rsidRPr="00570669">
        <w:rPr>
          <w:rFonts w:ascii="宋体" w:hAnsi="Times New Roman" w:cs="宋体" w:hint="eastAsia"/>
          <w:color w:val="000000"/>
          <w:kern w:val="0"/>
          <w:sz w:val="24"/>
          <w:szCs w:val="24"/>
        </w:rPr>
        <w:t>增减变化主要原因是：</w:t>
      </w:r>
      <w:r w:rsidR="00570669" w:rsidRPr="00570669">
        <w:rPr>
          <w:rFonts w:ascii="宋体" w:hAnsi="Times New Roman" w:cs="宋体"/>
          <w:color w:val="000000"/>
          <w:kern w:val="0"/>
          <w:sz w:val="24"/>
          <w:szCs w:val="24"/>
        </w:rPr>
        <w:t>2017</w:t>
      </w:r>
      <w:r w:rsidR="00570669" w:rsidRPr="00570669">
        <w:rPr>
          <w:rFonts w:ascii="宋体" w:hAnsi="Times New Roman" w:cs="宋体" w:hint="eastAsia"/>
          <w:color w:val="000000"/>
          <w:kern w:val="0"/>
          <w:sz w:val="24"/>
          <w:szCs w:val="24"/>
        </w:rPr>
        <w:t>临时聘用人员经费结余较上年增加。</w:t>
      </w:r>
    </w:p>
    <w:p w:rsidR="00143B36" w:rsidRDefault="006F772F">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年度预算财政拨款收入</w:t>
      </w:r>
      <w:r>
        <w:rPr>
          <w:rFonts w:ascii="宋体" w:eastAsia="宋体" w:hAnsi="Times New Roman" w:cs="宋体"/>
          <w:kern w:val="0"/>
          <w:sz w:val="24"/>
          <w:szCs w:val="24"/>
        </w:rPr>
        <w:t>796.82</w:t>
      </w:r>
      <w:r>
        <w:rPr>
          <w:rFonts w:ascii="宋体" w:eastAsia="宋体" w:hAnsi="Times New Roman" w:cs="宋体" w:hint="eastAsia"/>
          <w:kern w:val="0"/>
          <w:sz w:val="24"/>
          <w:szCs w:val="24"/>
          <w:lang w:val="zh-CN"/>
        </w:rPr>
        <w:t>万元</w:t>
      </w:r>
      <w:r w:rsidR="00570669">
        <w:rPr>
          <w:rFonts w:ascii="Times New Roman" w:eastAsia="宋体" w:hAnsi="Times New Roman" w:cs="Times New Roman"/>
          <w:kern w:val="0"/>
          <w:sz w:val="24"/>
          <w:szCs w:val="24"/>
        </w:rPr>
        <w:t>，</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294.49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36.96%</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预算财政拨款支出</w:t>
      </w:r>
      <w:r>
        <w:rPr>
          <w:rFonts w:ascii="宋体" w:eastAsia="宋体" w:hAnsi="Times New Roman" w:cs="宋体"/>
          <w:kern w:val="0"/>
          <w:sz w:val="24"/>
          <w:szCs w:val="24"/>
        </w:rPr>
        <w:t>796.82</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189.07</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23.73%</w:t>
      </w:r>
      <w:r>
        <w:rPr>
          <w:rFonts w:ascii="宋体" w:eastAsia="宋体" w:hAnsi="Times New Roman" w:cs="宋体" w:hint="eastAsia"/>
          <w:kern w:val="0"/>
          <w:sz w:val="24"/>
          <w:szCs w:val="24"/>
          <w:lang w:val="zh-CN"/>
        </w:rPr>
        <w:t>。</w:t>
      </w:r>
    </w:p>
    <w:p w:rsidR="00143B36" w:rsidRDefault="006F772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（二）一般公共预算支出决算情况说明</w:t>
      </w:r>
    </w:p>
    <w:p w:rsidR="00143B36" w:rsidRDefault="006F772F">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w:t>
      </w:r>
      <w:r>
        <w:rPr>
          <w:rFonts w:ascii="宋体" w:eastAsia="宋体" w:hAnsi="Times New Roman" w:cs="宋体" w:hint="eastAsia"/>
          <w:kern w:val="0"/>
          <w:sz w:val="24"/>
          <w:szCs w:val="24"/>
        </w:rPr>
        <w:t>一般公共预算财政拨款支出</w:t>
      </w:r>
      <w:r>
        <w:rPr>
          <w:rFonts w:ascii="宋体" w:eastAsia="宋体" w:hAnsi="Times New Roman" w:cs="宋体"/>
          <w:kern w:val="0"/>
          <w:sz w:val="24"/>
          <w:szCs w:val="24"/>
        </w:rPr>
        <w:t>782.7</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64.64</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7.63%</w:t>
      </w:r>
      <w:r>
        <w:rPr>
          <w:rFonts w:ascii="宋体" w:eastAsia="宋体" w:hAnsi="Times New Roman" w:cs="宋体" w:hint="eastAsia"/>
          <w:kern w:val="0"/>
          <w:sz w:val="24"/>
          <w:szCs w:val="24"/>
        </w:rPr>
        <w:t>。</w:t>
      </w:r>
      <w:r w:rsidR="00570669" w:rsidRPr="00570669">
        <w:rPr>
          <w:rFonts w:ascii="宋体" w:hAnsi="Times New Roman" w:cs="宋体" w:hint="eastAsia"/>
          <w:color w:val="000000"/>
          <w:kern w:val="0"/>
          <w:sz w:val="24"/>
          <w:szCs w:val="24"/>
        </w:rPr>
        <w:t>增减变化主要原因是：</w:t>
      </w:r>
      <w:r w:rsidR="00570669" w:rsidRPr="00570669">
        <w:rPr>
          <w:rFonts w:ascii="宋体" w:hAnsi="Times New Roman" w:cs="宋体"/>
          <w:color w:val="000000"/>
          <w:kern w:val="0"/>
          <w:sz w:val="24"/>
          <w:szCs w:val="24"/>
        </w:rPr>
        <w:t>2017</w:t>
      </w:r>
      <w:r w:rsidR="00570669" w:rsidRPr="00570669">
        <w:rPr>
          <w:rFonts w:ascii="宋体" w:hAnsi="Times New Roman" w:cs="宋体" w:hint="eastAsia"/>
          <w:color w:val="000000"/>
          <w:kern w:val="0"/>
          <w:sz w:val="24"/>
          <w:szCs w:val="24"/>
        </w:rPr>
        <w:t>临时聘用人员经费支出较上年减少。其中：按功能分类科目。</w:t>
      </w:r>
      <w:r w:rsidR="00570669" w:rsidRPr="00570669">
        <w:rPr>
          <w:rFonts w:ascii="宋体" w:hAnsi="Times New Roman" w:cs="宋体"/>
          <w:color w:val="000000"/>
          <w:kern w:val="0"/>
          <w:sz w:val="24"/>
          <w:szCs w:val="24"/>
        </w:rPr>
        <w:t>2080208</w:t>
      </w:r>
      <w:r w:rsidR="00570669" w:rsidRPr="00570669">
        <w:rPr>
          <w:rFonts w:ascii="宋体" w:hAnsi="Times New Roman" w:cs="宋体" w:hint="eastAsia"/>
          <w:color w:val="000000"/>
          <w:kern w:val="0"/>
          <w:sz w:val="24"/>
          <w:szCs w:val="24"/>
        </w:rPr>
        <w:t>基层政权和社区建设支出</w:t>
      </w:r>
      <w:r w:rsidR="00570669" w:rsidRPr="00570669">
        <w:rPr>
          <w:rFonts w:ascii="宋体" w:hAnsi="Times New Roman" w:cs="宋体"/>
          <w:color w:val="000000"/>
          <w:kern w:val="0"/>
          <w:sz w:val="24"/>
          <w:szCs w:val="24"/>
        </w:rPr>
        <w:t>15.03</w:t>
      </w:r>
      <w:r w:rsidR="00570669" w:rsidRPr="00570669">
        <w:rPr>
          <w:rFonts w:ascii="宋体" w:hAnsi="Times New Roman" w:cs="宋体" w:hint="eastAsia"/>
          <w:color w:val="000000"/>
          <w:kern w:val="0"/>
          <w:sz w:val="24"/>
          <w:szCs w:val="24"/>
        </w:rPr>
        <w:t>万元，</w:t>
      </w:r>
      <w:r w:rsidR="00570669" w:rsidRPr="00570669">
        <w:rPr>
          <w:rFonts w:ascii="宋体" w:hAnsi="Times New Roman" w:cs="宋体"/>
          <w:color w:val="000000"/>
          <w:kern w:val="0"/>
          <w:sz w:val="24"/>
          <w:szCs w:val="24"/>
        </w:rPr>
        <w:t>2080505</w:t>
      </w:r>
      <w:r w:rsidR="00570669" w:rsidRPr="00570669">
        <w:rPr>
          <w:rFonts w:ascii="宋体" w:hAnsi="Times New Roman" w:cs="宋体" w:hint="eastAsia"/>
          <w:color w:val="000000"/>
          <w:kern w:val="0"/>
          <w:sz w:val="24"/>
          <w:szCs w:val="24"/>
        </w:rPr>
        <w:t>机关事业单位基本养老保险缴费支出★支出</w:t>
      </w:r>
      <w:r w:rsidR="00570669" w:rsidRPr="00570669">
        <w:rPr>
          <w:rFonts w:ascii="宋体" w:hAnsi="Times New Roman" w:cs="宋体"/>
          <w:color w:val="000000"/>
          <w:kern w:val="0"/>
          <w:sz w:val="24"/>
          <w:szCs w:val="24"/>
        </w:rPr>
        <w:t>38.32</w:t>
      </w:r>
      <w:r w:rsidR="00570669" w:rsidRPr="00570669">
        <w:rPr>
          <w:rFonts w:ascii="宋体" w:hAnsi="Times New Roman" w:cs="宋体" w:hint="eastAsia"/>
          <w:color w:val="000000"/>
          <w:kern w:val="0"/>
          <w:sz w:val="24"/>
          <w:szCs w:val="24"/>
        </w:rPr>
        <w:t>万元，</w:t>
      </w:r>
      <w:r w:rsidR="00570669" w:rsidRPr="00570669">
        <w:rPr>
          <w:rFonts w:ascii="宋体" w:hAnsi="Times New Roman" w:cs="宋体"/>
          <w:color w:val="000000"/>
          <w:kern w:val="0"/>
          <w:sz w:val="24"/>
          <w:szCs w:val="24"/>
        </w:rPr>
        <w:t>2120399</w:t>
      </w:r>
      <w:r w:rsidR="00570669" w:rsidRPr="00570669">
        <w:rPr>
          <w:rFonts w:ascii="宋体" w:hAnsi="Times New Roman" w:cs="宋体" w:hint="eastAsia"/>
          <w:color w:val="000000"/>
          <w:kern w:val="0"/>
          <w:sz w:val="24"/>
          <w:szCs w:val="24"/>
        </w:rPr>
        <w:t>其他城乡社区公共设施支出，支出</w:t>
      </w:r>
      <w:r w:rsidR="00570669" w:rsidRPr="00570669">
        <w:rPr>
          <w:rFonts w:ascii="宋体" w:hAnsi="Times New Roman" w:cs="宋体"/>
          <w:color w:val="000000"/>
          <w:kern w:val="0"/>
          <w:sz w:val="24"/>
          <w:szCs w:val="24"/>
        </w:rPr>
        <w:t>38.4</w:t>
      </w:r>
      <w:r w:rsidR="00570669" w:rsidRPr="00570669">
        <w:rPr>
          <w:rFonts w:ascii="宋体" w:hAnsi="Times New Roman" w:cs="宋体" w:hint="eastAsia"/>
          <w:color w:val="000000"/>
          <w:kern w:val="0"/>
          <w:sz w:val="24"/>
          <w:szCs w:val="24"/>
        </w:rPr>
        <w:t>万元，</w:t>
      </w:r>
      <w:r w:rsidR="00570669" w:rsidRPr="00570669">
        <w:rPr>
          <w:rFonts w:ascii="宋体" w:hAnsi="Times New Roman" w:cs="宋体"/>
          <w:color w:val="000000"/>
          <w:kern w:val="0"/>
          <w:sz w:val="24"/>
          <w:szCs w:val="24"/>
        </w:rPr>
        <w:t>2120501</w:t>
      </w:r>
      <w:r w:rsidR="00570669" w:rsidRPr="00570669">
        <w:rPr>
          <w:rFonts w:ascii="宋体" w:hAnsi="Times New Roman" w:cs="宋体" w:hint="eastAsia"/>
          <w:color w:val="000000"/>
          <w:kern w:val="0"/>
          <w:sz w:val="24"/>
          <w:szCs w:val="24"/>
        </w:rPr>
        <w:t>城乡社区环境卫生支出</w:t>
      </w:r>
      <w:r w:rsidR="00570669" w:rsidRPr="00570669">
        <w:rPr>
          <w:rFonts w:ascii="宋体" w:hAnsi="Times New Roman" w:cs="宋体"/>
          <w:color w:val="000000"/>
          <w:kern w:val="0"/>
          <w:sz w:val="24"/>
          <w:szCs w:val="24"/>
        </w:rPr>
        <w:t>689.22</w:t>
      </w:r>
      <w:r w:rsidR="00570669" w:rsidRPr="00570669">
        <w:rPr>
          <w:rFonts w:ascii="宋体" w:hAnsi="Times New Roman" w:cs="宋体" w:hint="eastAsia"/>
          <w:color w:val="000000"/>
          <w:kern w:val="0"/>
          <w:sz w:val="24"/>
          <w:szCs w:val="24"/>
        </w:rPr>
        <w:t>万元，</w:t>
      </w:r>
      <w:r w:rsidR="00570669" w:rsidRPr="00570669">
        <w:rPr>
          <w:rFonts w:ascii="宋体" w:hAnsi="Times New Roman" w:cs="宋体"/>
          <w:color w:val="000000"/>
          <w:kern w:val="0"/>
          <w:sz w:val="24"/>
          <w:szCs w:val="24"/>
        </w:rPr>
        <w:t>2299901</w:t>
      </w:r>
      <w:r w:rsidR="00570669" w:rsidRPr="00570669">
        <w:rPr>
          <w:rFonts w:ascii="宋体" w:hAnsi="Times New Roman" w:cs="宋体" w:hint="eastAsia"/>
          <w:color w:val="000000"/>
          <w:kern w:val="0"/>
          <w:sz w:val="24"/>
          <w:szCs w:val="24"/>
        </w:rPr>
        <w:t>其他支出，支出</w:t>
      </w:r>
      <w:r w:rsidR="00570669" w:rsidRPr="00570669">
        <w:rPr>
          <w:rFonts w:ascii="宋体" w:hAnsi="Times New Roman" w:cs="宋体"/>
          <w:color w:val="000000"/>
          <w:kern w:val="0"/>
          <w:sz w:val="24"/>
          <w:szCs w:val="24"/>
        </w:rPr>
        <w:t>1.74</w:t>
      </w:r>
      <w:r w:rsidR="00570669">
        <w:rPr>
          <w:rFonts w:ascii="宋体" w:hAnsi="Times New Roman" w:cs="宋体" w:hint="eastAsia"/>
          <w:color w:val="000000"/>
          <w:kern w:val="0"/>
          <w:sz w:val="24"/>
          <w:szCs w:val="24"/>
        </w:rPr>
        <w:t>万元。</w:t>
      </w:r>
      <w:r>
        <w:rPr>
          <w:rFonts w:ascii="宋体" w:eastAsia="宋体" w:hAnsi="Times New Roman" w:cs="宋体" w:hint="eastAsia"/>
          <w:kern w:val="0"/>
          <w:sz w:val="24"/>
          <w:szCs w:val="24"/>
          <w:highlight w:val="white"/>
        </w:rPr>
        <w:t>按经济分类科目，工资福利支出</w:t>
      </w:r>
      <w:r>
        <w:rPr>
          <w:rFonts w:ascii="宋体" w:eastAsia="宋体" w:hAnsi="Times New Roman" w:cs="宋体"/>
          <w:kern w:val="0"/>
          <w:sz w:val="24"/>
          <w:szCs w:val="24"/>
          <w:highlight w:val="white"/>
        </w:rPr>
        <w:t>167.81</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409.55</w:t>
      </w:r>
      <w:r>
        <w:rPr>
          <w:rFonts w:ascii="宋体" w:eastAsia="宋体" w:hAnsi="Times New Roman" w:cs="宋体" w:hint="eastAsia"/>
          <w:kern w:val="0"/>
          <w:sz w:val="24"/>
          <w:szCs w:val="24"/>
          <w:highlight w:val="white"/>
        </w:rPr>
        <w:t>万元</w:t>
      </w:r>
      <w:r w:rsidR="00570669">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205.34</w:t>
      </w:r>
      <w:r>
        <w:rPr>
          <w:rFonts w:ascii="宋体" w:eastAsia="宋体" w:hAnsi="Times New Roman" w:cs="宋体" w:hint="eastAsia"/>
          <w:kern w:val="0"/>
          <w:sz w:val="24"/>
          <w:szCs w:val="24"/>
          <w:highlight w:val="white"/>
        </w:rPr>
        <w:t>万元</w:t>
      </w:r>
      <w:r w:rsidR="00570669">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70669">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70669">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70669">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70669">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143B36" w:rsidRDefault="006F772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kern w:val="0"/>
          <w:sz w:val="24"/>
          <w:szCs w:val="24"/>
          <w:lang w:val="zh-CN"/>
        </w:rPr>
        <w:t>预算一般公共预算财政拨款支出</w:t>
      </w:r>
      <w:r>
        <w:rPr>
          <w:rFonts w:ascii="宋体" w:eastAsia="宋体" w:hAnsi="Times New Roman" w:cs="宋体"/>
          <w:kern w:val="0"/>
          <w:sz w:val="24"/>
          <w:szCs w:val="24"/>
        </w:rPr>
        <w:t>796.82</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14.12</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1.77%</w:t>
      </w:r>
      <w:r>
        <w:rPr>
          <w:rFonts w:ascii="宋体" w:eastAsia="宋体" w:hAnsi="Times New Roman" w:cs="宋体" w:hint="eastAsia"/>
          <w:kern w:val="0"/>
          <w:sz w:val="24"/>
          <w:szCs w:val="24"/>
        </w:rPr>
        <w:t>。</w:t>
      </w:r>
    </w:p>
    <w:p w:rsidR="00143B36" w:rsidRDefault="006F772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（三）政府性基金预算收支决算情况说明</w:t>
      </w:r>
    </w:p>
    <w:p w:rsidR="00143B36" w:rsidRDefault="006F772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年度政府性基金预算财政拨款收入</w:t>
      </w:r>
      <w:r>
        <w:rPr>
          <w:rFonts w:ascii="宋体" w:eastAsia="宋体" w:hAnsi="Times New Roman" w:cs="宋体"/>
          <w:kern w:val="0"/>
          <w:sz w:val="24"/>
          <w:szCs w:val="24"/>
        </w:rPr>
        <w:t>200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。政府性基金预算财政拨款支出</w:t>
      </w:r>
      <w:r>
        <w:rPr>
          <w:rFonts w:ascii="宋体" w:eastAsia="宋体" w:hAnsi="Times New Roman" w:cs="宋体"/>
          <w:kern w:val="0"/>
          <w:sz w:val="24"/>
          <w:szCs w:val="24"/>
        </w:rPr>
        <w:t>203.19</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46.33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w:t>
      </w:r>
      <w:r>
        <w:rPr>
          <w:rFonts w:ascii="宋体" w:eastAsia="宋体" w:hAnsi="Times New Roman" w:cs="宋体" w:hint="eastAsia"/>
          <w:color w:val="000000"/>
          <w:kern w:val="0"/>
          <w:sz w:val="24"/>
          <w:szCs w:val="24"/>
        </w:rPr>
        <w:lastRenderedPageBreak/>
        <w:t>长</w:t>
      </w:r>
      <w:r>
        <w:rPr>
          <w:rFonts w:ascii="宋体" w:eastAsia="宋体" w:hAnsi="Times New Roman" w:cs="宋体"/>
          <w:kern w:val="0"/>
          <w:sz w:val="24"/>
          <w:szCs w:val="24"/>
        </w:rPr>
        <w:t>29.54%</w:t>
      </w:r>
      <w:r>
        <w:rPr>
          <w:rFonts w:ascii="宋体" w:eastAsia="宋体" w:hAnsi="Times New Roman" w:cs="宋体" w:hint="eastAsia"/>
          <w:kern w:val="0"/>
          <w:sz w:val="24"/>
          <w:szCs w:val="24"/>
          <w:lang w:val="zh-CN"/>
        </w:rPr>
        <w:t>。</w:t>
      </w:r>
      <w:r w:rsidR="00570669" w:rsidRPr="00570669">
        <w:rPr>
          <w:rFonts w:ascii="宋体" w:hAnsi="Times New Roman" w:cs="宋体" w:hint="eastAsia"/>
          <w:color w:val="000000"/>
          <w:kern w:val="0"/>
          <w:sz w:val="24"/>
          <w:szCs w:val="24"/>
        </w:rPr>
        <w:t>增减变化的主要原因是：用于绿地管养。</w:t>
      </w:r>
    </w:p>
    <w:p w:rsidR="00143B36" w:rsidRDefault="006F772F">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w:t>
      </w:r>
      <w:r>
        <w:rPr>
          <w:rFonts w:ascii="宋体" w:eastAsia="宋体" w:hAnsi="Times New Roman" w:cs="宋体" w:hint="eastAsia"/>
          <w:kern w:val="0"/>
          <w:sz w:val="24"/>
          <w:szCs w:val="24"/>
        </w:rPr>
        <w:t>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200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sidR="00570669">
        <w:rPr>
          <w:rFonts w:ascii="宋体" w:eastAsia="宋体" w:hAnsi="Times New Roman" w:cs="宋体"/>
          <w:kern w:val="0"/>
          <w:sz w:val="24"/>
          <w:szCs w:val="24"/>
        </w:rPr>
        <w:t>；</w:t>
      </w:r>
      <w:r>
        <w:rPr>
          <w:rFonts w:ascii="宋体" w:eastAsia="宋体" w:hAnsi="Times New Roman" w:cs="宋体" w:hint="eastAsia"/>
          <w:kern w:val="0"/>
          <w:sz w:val="24"/>
          <w:szCs w:val="24"/>
        </w:rPr>
        <w:t>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203.19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143B36" w:rsidRDefault="006F772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（四）政府性基金预算支出决算情况说明</w:t>
      </w:r>
    </w:p>
    <w:p w:rsidR="00143B36" w:rsidRDefault="006F772F">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年度政府性基金预算支出</w:t>
      </w:r>
      <w:r>
        <w:rPr>
          <w:rFonts w:ascii="宋体" w:eastAsia="宋体" w:hAnsi="Times New Roman" w:cs="宋体"/>
          <w:kern w:val="0"/>
          <w:sz w:val="24"/>
          <w:szCs w:val="24"/>
        </w:rPr>
        <w:t>203.19</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46.33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29.54%</w:t>
      </w:r>
      <w:r>
        <w:rPr>
          <w:rFonts w:ascii="宋体" w:eastAsia="宋体" w:hAnsi="Times New Roman" w:cs="宋体" w:hint="eastAsia"/>
          <w:kern w:val="0"/>
          <w:sz w:val="24"/>
          <w:szCs w:val="24"/>
        </w:rPr>
        <w:t>。</w:t>
      </w:r>
      <w:r w:rsidR="00570669" w:rsidRPr="00570669">
        <w:rPr>
          <w:rFonts w:ascii="宋体" w:hAnsi="Times New Roman" w:cs="宋体" w:hint="eastAsia"/>
          <w:color w:val="000000"/>
          <w:kern w:val="0"/>
          <w:sz w:val="24"/>
          <w:szCs w:val="24"/>
        </w:rPr>
        <w:t>增减变化的主要原因是：广场绿地管养支出。其中：按功能分类科目。</w:t>
      </w:r>
      <w:r w:rsidR="00570669" w:rsidRPr="00570669">
        <w:rPr>
          <w:rFonts w:ascii="宋体" w:hAnsi="Times New Roman" w:cs="宋体"/>
          <w:color w:val="000000"/>
          <w:kern w:val="0"/>
          <w:sz w:val="24"/>
          <w:szCs w:val="24"/>
        </w:rPr>
        <w:t>2120803</w:t>
      </w:r>
      <w:r w:rsidR="00570669" w:rsidRPr="00570669">
        <w:rPr>
          <w:rFonts w:ascii="宋体" w:hAnsi="Times New Roman" w:cs="宋体" w:hint="eastAsia"/>
          <w:color w:val="000000"/>
          <w:kern w:val="0"/>
          <w:sz w:val="24"/>
          <w:szCs w:val="24"/>
        </w:rPr>
        <w:t>城市建设支出，支出</w:t>
      </w:r>
      <w:r w:rsidR="00570669" w:rsidRPr="00570669">
        <w:rPr>
          <w:rFonts w:ascii="宋体" w:hAnsi="Times New Roman" w:cs="宋体"/>
          <w:color w:val="000000"/>
          <w:kern w:val="0"/>
          <w:sz w:val="24"/>
          <w:szCs w:val="24"/>
        </w:rPr>
        <w:t>203.19</w:t>
      </w:r>
      <w:r w:rsidR="00570669">
        <w:rPr>
          <w:rFonts w:ascii="宋体" w:hAnsi="Times New Roman" w:cs="宋体" w:hint="eastAsia"/>
          <w:color w:val="000000"/>
          <w:kern w:val="0"/>
          <w:sz w:val="24"/>
          <w:szCs w:val="24"/>
        </w:rPr>
        <w:t>万元。按经济分类科目，</w:t>
      </w:r>
      <w:r>
        <w:rPr>
          <w:rFonts w:ascii="宋体" w:eastAsia="宋体" w:hAnsi="Times New Roman" w:cs="宋体" w:hint="eastAsia"/>
          <w:kern w:val="0"/>
          <w:sz w:val="24"/>
          <w:szCs w:val="24"/>
          <w:highlight w:val="white"/>
        </w:rPr>
        <w:t>工资福利支出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203.19</w:t>
      </w:r>
      <w:r>
        <w:rPr>
          <w:rFonts w:ascii="宋体" w:eastAsia="宋体" w:hAnsi="Times New Roman" w:cs="宋体" w:hint="eastAsia"/>
          <w:kern w:val="0"/>
          <w:sz w:val="24"/>
          <w:szCs w:val="24"/>
          <w:highlight w:val="white"/>
        </w:rPr>
        <w:t>万元</w:t>
      </w:r>
      <w:r w:rsidR="00570669">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70669">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70669">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70669">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70669">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570669">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143B36" w:rsidRDefault="006F772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203.19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143B36" w:rsidRDefault="006F772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三、部门结转结余情况</w:t>
      </w:r>
    </w:p>
    <w:p w:rsidR="00143B36" w:rsidRDefault="006F772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年末结转结余</w:t>
      </w:r>
      <w:r>
        <w:rPr>
          <w:rFonts w:ascii="宋体" w:eastAsia="宋体" w:hAnsi="Times New Roman" w:cs="宋体"/>
          <w:kern w:val="0"/>
          <w:sz w:val="24"/>
          <w:szCs w:val="24"/>
        </w:rPr>
        <w:t>346.29</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100.16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40.69%</w:t>
      </w:r>
      <w:r>
        <w:rPr>
          <w:rFonts w:ascii="宋体" w:eastAsia="宋体" w:hAnsi="Times New Roman" w:cs="宋体" w:hint="eastAsia"/>
          <w:kern w:val="0"/>
          <w:sz w:val="24"/>
          <w:szCs w:val="24"/>
        </w:rPr>
        <w:t>。</w:t>
      </w:r>
    </w:p>
    <w:p w:rsidR="00143B36" w:rsidRDefault="006F772F" w:rsidP="00570669">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其中财政拨款结转结余</w:t>
      </w:r>
      <w:r>
        <w:rPr>
          <w:rFonts w:ascii="宋体" w:eastAsia="宋体" w:hAnsi="Times New Roman" w:cs="宋体"/>
          <w:kern w:val="0"/>
          <w:sz w:val="24"/>
          <w:szCs w:val="24"/>
        </w:rPr>
        <w:t>346.12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102.39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42.01%</w:t>
      </w:r>
      <w:r w:rsidR="00570669">
        <w:rPr>
          <w:rFonts w:ascii="宋体" w:eastAsia="宋体" w:hAnsi="Times New Roman" w:cs="宋体"/>
          <w:kern w:val="0"/>
          <w:sz w:val="24"/>
          <w:szCs w:val="24"/>
        </w:rPr>
        <w:t>，</w:t>
      </w:r>
      <w:r w:rsidR="00570669" w:rsidRPr="00570669">
        <w:rPr>
          <w:rFonts w:ascii="宋体" w:hAnsi="Times New Roman" w:cs="宋体" w:hint="eastAsia"/>
          <w:color w:val="000000"/>
          <w:kern w:val="0"/>
          <w:sz w:val="24"/>
          <w:szCs w:val="24"/>
        </w:rPr>
        <w:t>增加原因是：</w:t>
      </w:r>
      <w:r w:rsidR="00570669" w:rsidRPr="00570669">
        <w:rPr>
          <w:rFonts w:ascii="宋体" w:hAnsi="Times New Roman" w:cs="宋体"/>
          <w:color w:val="000000"/>
          <w:kern w:val="0"/>
          <w:sz w:val="24"/>
          <w:szCs w:val="24"/>
        </w:rPr>
        <w:t>2017</w:t>
      </w:r>
      <w:r w:rsidR="00570669" w:rsidRPr="00570669">
        <w:rPr>
          <w:rFonts w:ascii="宋体" w:hAnsi="Times New Roman" w:cs="宋体" w:hint="eastAsia"/>
          <w:color w:val="000000"/>
          <w:kern w:val="0"/>
          <w:sz w:val="24"/>
          <w:szCs w:val="24"/>
        </w:rPr>
        <w:t>临时聘用人员经费结余较上年增加。</w:t>
      </w:r>
    </w:p>
    <w:p w:rsidR="00143B36" w:rsidRDefault="006F772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四、一般公共预算</w:t>
      </w:r>
      <w:r>
        <w:rPr>
          <w:rFonts w:ascii="Times New Roman" w:eastAsia="宋体" w:hAnsi="Times New Roman" w:cs="Times New Roman"/>
          <w:b/>
          <w:bCs/>
          <w:kern w:val="0"/>
          <w:sz w:val="24"/>
          <w:szCs w:val="24"/>
        </w:rPr>
        <w:t>“</w:t>
      </w:r>
      <w:r>
        <w:rPr>
          <w:rFonts w:ascii="宋体" w:eastAsia="宋体" w:hAnsi="Times New Roman" w:cs="宋体" w:hint="eastAsia"/>
          <w:b/>
          <w:bCs/>
          <w:kern w:val="0"/>
          <w:sz w:val="24"/>
          <w:szCs w:val="24"/>
        </w:rPr>
        <w:t>三公</w:t>
      </w:r>
      <w:r>
        <w:rPr>
          <w:rFonts w:ascii="Times New Roman" w:eastAsia="宋体" w:hAnsi="Times New Roman" w:cs="Times New Roman"/>
          <w:b/>
          <w:bCs/>
          <w:kern w:val="0"/>
          <w:sz w:val="24"/>
          <w:szCs w:val="24"/>
        </w:rPr>
        <w:t>”</w:t>
      </w:r>
      <w:r>
        <w:rPr>
          <w:rFonts w:ascii="宋体" w:eastAsia="宋体" w:hAnsi="Times New Roman" w:cs="宋体" w:hint="eastAsia"/>
          <w:b/>
          <w:bCs/>
          <w:kern w:val="0"/>
          <w:sz w:val="24"/>
          <w:szCs w:val="24"/>
        </w:rPr>
        <w:t>经费支出情况</w:t>
      </w:r>
    </w:p>
    <w:p w:rsidR="00143B36" w:rsidRDefault="006F772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b/>
          <w:bCs/>
          <w:kern w:val="0"/>
          <w:sz w:val="24"/>
          <w:szCs w:val="24"/>
        </w:rPr>
        <w:t>一</w:t>
      </w:r>
      <w:r>
        <w:rPr>
          <w:rFonts w:ascii="宋体" w:eastAsia="宋体" w:hAnsi="Times New Roman" w:cs="宋体" w:hint="eastAsia"/>
          <w:kern w:val="0"/>
          <w:sz w:val="24"/>
          <w:szCs w:val="24"/>
        </w:rPr>
        <w:t>般公共预算</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经费支出决算</w:t>
      </w:r>
      <w:r>
        <w:rPr>
          <w:rFonts w:ascii="宋体" w:eastAsia="宋体" w:hAnsi="Times New Roman" w:cs="宋体"/>
          <w:kern w:val="0"/>
          <w:sz w:val="24"/>
          <w:szCs w:val="24"/>
        </w:rPr>
        <w:t>5.71</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1.73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23.24%</w:t>
      </w:r>
      <w:r>
        <w:rPr>
          <w:rFonts w:ascii="宋体" w:eastAsia="宋体" w:hAnsi="Times New Roman" w:cs="宋体" w:hint="eastAsia"/>
          <w:kern w:val="0"/>
          <w:sz w:val="24"/>
          <w:szCs w:val="24"/>
        </w:rPr>
        <w:t>。</w:t>
      </w:r>
      <w:r w:rsidR="003C7376" w:rsidRPr="003C7376">
        <w:rPr>
          <w:rFonts w:ascii="宋体" w:hAnsi="Times New Roman" w:cs="宋体" w:hint="eastAsia"/>
          <w:color w:val="000000"/>
          <w:kern w:val="0"/>
          <w:sz w:val="24"/>
          <w:szCs w:val="24"/>
        </w:rPr>
        <w:t>减少原因是：采取有力措施，降低车辆运行经费成本。</w:t>
      </w:r>
      <w:r>
        <w:rPr>
          <w:rFonts w:ascii="宋体" w:eastAsia="宋体" w:hAnsi="Times New Roman" w:cs="宋体" w:hint="eastAsia"/>
          <w:kern w:val="0"/>
          <w:sz w:val="24"/>
          <w:szCs w:val="24"/>
        </w:rPr>
        <w:t>其中，因公出国（境）费支出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5.71</w:t>
      </w:r>
      <w:r>
        <w:rPr>
          <w:rFonts w:ascii="宋体" w:eastAsia="宋体" w:hAnsi="Times New Roman" w:cs="宋体" w:hint="eastAsia"/>
          <w:kern w:val="0"/>
          <w:sz w:val="24"/>
          <w:szCs w:val="24"/>
        </w:rPr>
        <w:t>万元，占</w:t>
      </w:r>
      <w:r>
        <w:rPr>
          <w:rFonts w:ascii="宋体" w:eastAsia="宋体" w:hAnsi="Times New Roman" w:cs="宋体"/>
          <w:kern w:val="0"/>
          <w:sz w:val="24"/>
          <w:szCs w:val="24"/>
        </w:rPr>
        <w:t>100%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1.73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23.24%</w:t>
      </w:r>
      <w:r>
        <w:rPr>
          <w:rFonts w:ascii="宋体" w:eastAsia="宋体" w:hAnsi="Times New Roman" w:cs="宋体" w:hint="eastAsia"/>
          <w:kern w:val="0"/>
          <w:sz w:val="24"/>
          <w:szCs w:val="24"/>
        </w:rPr>
        <w:t>。</w:t>
      </w:r>
      <w:r w:rsidR="003C7376" w:rsidRPr="003C7376">
        <w:rPr>
          <w:rFonts w:ascii="宋体" w:hAnsi="Times New Roman" w:cs="宋体" w:hint="eastAsia"/>
          <w:color w:val="000000"/>
          <w:kern w:val="0"/>
          <w:sz w:val="24"/>
          <w:szCs w:val="24"/>
        </w:rPr>
        <w:t>减少原因是：采取有力措施，降低车辆运行经费成本；</w:t>
      </w: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。具体情况如下：</w:t>
      </w:r>
    </w:p>
    <w:p w:rsidR="00143B36" w:rsidRDefault="006F772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yellow"/>
        </w:rPr>
      </w:pPr>
      <w:r>
        <w:rPr>
          <w:rFonts w:ascii="宋体" w:eastAsia="宋体" w:hAnsi="Times New Roman" w:cs="宋体" w:hint="eastAsia"/>
          <w:kern w:val="0"/>
          <w:sz w:val="24"/>
          <w:szCs w:val="24"/>
        </w:rPr>
        <w:lastRenderedPageBreak/>
        <w:t>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万元，新疆乌鲁木齐市水磨沟区南湖广场管理中心单位全年使用一般公共预算财政拨款安排的出国（境）团组</w:t>
      </w:r>
      <w:r>
        <w:rPr>
          <w:rFonts w:ascii="宋体" w:eastAsia="宋体" w:hAnsi="Times New Roman" w:cs="宋体"/>
          <w:kern w:val="0"/>
          <w:sz w:val="24"/>
          <w:szCs w:val="24"/>
        </w:rPr>
        <w:t>0</w:t>
      </w:r>
      <w:r>
        <w:rPr>
          <w:rFonts w:ascii="宋体" w:eastAsia="宋体" w:hAnsi="Times New Roman" w:cs="宋体" w:hint="eastAsia"/>
          <w:kern w:val="0"/>
          <w:sz w:val="24"/>
          <w:szCs w:val="24"/>
        </w:rPr>
        <w:t>个，累积</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143B36" w:rsidRDefault="006F772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5.71</w:t>
      </w:r>
      <w:r>
        <w:rPr>
          <w:rFonts w:ascii="宋体" w:eastAsia="宋体" w:hAnsi="Times New Roman" w:cs="宋体" w:hint="eastAsia"/>
          <w:kern w:val="0"/>
          <w:sz w:val="24"/>
          <w:szCs w:val="24"/>
        </w:rPr>
        <w:t>万元，其中，公务用车购置</w:t>
      </w:r>
      <w:r>
        <w:rPr>
          <w:rFonts w:ascii="宋体" w:eastAsia="宋体" w:hAnsi="Times New Roman" w:cs="宋体"/>
          <w:kern w:val="0"/>
          <w:sz w:val="24"/>
          <w:szCs w:val="24"/>
        </w:rPr>
        <w:t>0</w:t>
      </w:r>
      <w:r>
        <w:rPr>
          <w:rFonts w:ascii="宋体" w:eastAsia="宋体" w:hAnsi="Times New Roman" w:cs="宋体" w:hint="eastAsia"/>
          <w:kern w:val="0"/>
          <w:sz w:val="24"/>
          <w:szCs w:val="24"/>
        </w:rPr>
        <w:t>万元，公务用车运行维护费</w:t>
      </w:r>
      <w:r>
        <w:rPr>
          <w:rFonts w:ascii="宋体" w:eastAsia="宋体" w:hAnsi="Times New Roman" w:cs="宋体"/>
          <w:kern w:val="0"/>
          <w:sz w:val="24"/>
          <w:szCs w:val="24"/>
        </w:rPr>
        <w:t>5.71</w:t>
      </w:r>
      <w:r>
        <w:rPr>
          <w:rFonts w:ascii="宋体" w:eastAsia="宋体" w:hAnsi="Times New Roman" w:cs="宋体" w:hint="eastAsia"/>
          <w:kern w:val="0"/>
          <w:sz w:val="24"/>
          <w:szCs w:val="24"/>
        </w:rPr>
        <w:t>万元。</w:t>
      </w:r>
      <w:r w:rsidR="003C7376" w:rsidRPr="003C7376">
        <w:rPr>
          <w:rFonts w:ascii="宋体" w:hAnsi="Times New Roman" w:cs="宋体" w:hint="eastAsia"/>
          <w:color w:val="000000"/>
          <w:kern w:val="0"/>
          <w:sz w:val="24"/>
          <w:szCs w:val="24"/>
        </w:rPr>
        <w:t>主要用于车辆维护</w:t>
      </w:r>
      <w:r w:rsidR="003C7376">
        <w:rPr>
          <w:rFonts w:ascii="宋体" w:hAnsi="Times New Roman" w:cs="宋体" w:hint="eastAsia"/>
          <w:color w:val="000000"/>
          <w:kern w:val="0"/>
          <w:sz w:val="24"/>
          <w:szCs w:val="24"/>
        </w:rPr>
        <w:t>维修</w:t>
      </w:r>
      <w:r w:rsidR="003C7376" w:rsidRPr="003C7376">
        <w:rPr>
          <w:rFonts w:ascii="宋体" w:hAnsi="Times New Roman" w:cs="宋体" w:hint="eastAsia"/>
          <w:color w:val="000000"/>
          <w:kern w:val="0"/>
          <w:sz w:val="24"/>
          <w:szCs w:val="24"/>
        </w:rPr>
        <w:t>等。</w:t>
      </w:r>
      <w:r>
        <w:rPr>
          <w:rFonts w:ascii="宋体" w:eastAsia="宋体" w:hAnsi="Times New Roman" w:cs="宋体"/>
          <w:kern w:val="0"/>
          <w:sz w:val="24"/>
          <w:szCs w:val="24"/>
        </w:rPr>
        <w:t>2017</w:t>
      </w:r>
      <w:r>
        <w:rPr>
          <w:rFonts w:ascii="宋体" w:eastAsia="宋体" w:hAnsi="Times New Roman" w:cs="宋体" w:hint="eastAsia"/>
          <w:kern w:val="0"/>
          <w:sz w:val="24"/>
          <w:szCs w:val="24"/>
        </w:rPr>
        <w:t>年，单位一般公共财政拨款安排的公务用车购置量</w:t>
      </w:r>
      <w:r>
        <w:rPr>
          <w:rFonts w:ascii="宋体" w:eastAsia="宋体" w:hAnsi="Times New Roman" w:cs="宋体"/>
          <w:kern w:val="0"/>
          <w:sz w:val="24"/>
          <w:szCs w:val="24"/>
        </w:rPr>
        <w:t>0</w:t>
      </w:r>
      <w:r>
        <w:rPr>
          <w:rFonts w:ascii="宋体" w:eastAsia="宋体" w:hAnsi="Times New Roman" w:cs="宋体" w:hint="eastAsia"/>
          <w:kern w:val="0"/>
          <w:sz w:val="24"/>
          <w:szCs w:val="24"/>
        </w:rPr>
        <w:t>辆，保有量为</w:t>
      </w:r>
      <w:r>
        <w:rPr>
          <w:rFonts w:ascii="宋体" w:eastAsia="宋体" w:hAnsi="Times New Roman" w:cs="宋体"/>
          <w:kern w:val="0"/>
          <w:sz w:val="24"/>
          <w:szCs w:val="24"/>
        </w:rPr>
        <w:t>12</w:t>
      </w:r>
      <w:r>
        <w:rPr>
          <w:rFonts w:ascii="宋体" w:eastAsia="宋体" w:hAnsi="Times New Roman" w:cs="宋体" w:hint="eastAsia"/>
          <w:kern w:val="0"/>
          <w:sz w:val="24"/>
          <w:szCs w:val="24"/>
        </w:rPr>
        <w:t>辆。</w:t>
      </w:r>
    </w:p>
    <w:p w:rsidR="00143B36" w:rsidRDefault="006F772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万元。具体是：国内公务接待支出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万元。新疆乌鲁木齐市水磨沟区南湖广场管理中心单位国内公务接待</w:t>
      </w:r>
      <w:r>
        <w:rPr>
          <w:rFonts w:ascii="宋体" w:eastAsia="宋体" w:hAnsi="Times New Roman" w:cs="宋体"/>
          <w:kern w:val="0"/>
          <w:sz w:val="24"/>
          <w:szCs w:val="24"/>
        </w:rPr>
        <w:t>0</w:t>
      </w:r>
      <w:r>
        <w:rPr>
          <w:rFonts w:ascii="宋体" w:eastAsia="宋体" w:hAnsi="Times New Roman" w:cs="宋体" w:hint="eastAsia"/>
          <w:kern w:val="0"/>
          <w:sz w:val="24"/>
          <w:szCs w:val="24"/>
        </w:rPr>
        <w:t>批次，</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143B36" w:rsidRDefault="006F772F">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年度因公出国</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费支出预算</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公务用车购置及运行维护费支出预算</w:t>
      </w:r>
      <w:r>
        <w:rPr>
          <w:rFonts w:ascii="宋体" w:eastAsia="宋体" w:hAnsi="Times New Roman" w:cs="宋体"/>
          <w:kern w:val="0"/>
          <w:sz w:val="24"/>
          <w:szCs w:val="24"/>
        </w:rPr>
        <w:t>7.6</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1.89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24.87%</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公务接待费支出预算</w:t>
      </w:r>
      <w:r>
        <w:rPr>
          <w:rFonts w:ascii="宋体" w:eastAsia="宋体" w:hAnsi="Times New Roman" w:cs="宋体"/>
          <w:kern w:val="0"/>
          <w:sz w:val="24"/>
          <w:szCs w:val="24"/>
        </w:rPr>
        <w:t>0.05</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0.05</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100%</w:t>
      </w:r>
      <w:r>
        <w:rPr>
          <w:rFonts w:ascii="宋体" w:eastAsia="宋体" w:hAnsi="Times New Roman" w:cs="宋体" w:hint="eastAsia"/>
          <w:kern w:val="0"/>
          <w:sz w:val="24"/>
          <w:szCs w:val="24"/>
          <w:lang w:val="zh-CN"/>
        </w:rPr>
        <w:t>。</w:t>
      </w:r>
    </w:p>
    <w:p w:rsidR="00143B36" w:rsidRDefault="006F772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五、机关运行经费支出情况</w:t>
      </w:r>
    </w:p>
    <w:p w:rsidR="00143B36" w:rsidRDefault="006F772F" w:rsidP="003C737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年度新疆乌鲁木齐市水磨沟区南湖广场管理中心单位机关运行经费支出</w:t>
      </w:r>
      <w:r>
        <w:rPr>
          <w:rFonts w:ascii="宋体" w:eastAsia="宋体" w:hAnsi="Times New Roman" w:cs="宋体"/>
          <w:kern w:val="0"/>
          <w:sz w:val="24"/>
          <w:szCs w:val="24"/>
        </w:rPr>
        <w:t>11.21</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1.85%</w:t>
      </w:r>
      <w:r>
        <w:rPr>
          <w:rFonts w:ascii="宋体" w:eastAsia="宋体" w:hAnsi="Times New Roman" w:cs="宋体" w:hint="eastAsia"/>
          <w:kern w:val="0"/>
          <w:sz w:val="24"/>
          <w:szCs w:val="24"/>
        </w:rPr>
        <w:t>。</w:t>
      </w:r>
      <w:r w:rsidR="003C7376" w:rsidRPr="003C7376">
        <w:rPr>
          <w:rFonts w:ascii="宋体" w:hAnsi="Times New Roman" w:cs="宋体" w:hint="eastAsia"/>
          <w:color w:val="000000"/>
          <w:kern w:val="0"/>
          <w:sz w:val="24"/>
          <w:szCs w:val="24"/>
        </w:rPr>
        <w:t>主要原因是：单位人员增加</w:t>
      </w:r>
      <w:r w:rsidR="003C7376" w:rsidRPr="003C7376">
        <w:rPr>
          <w:rFonts w:ascii="宋体" w:hAnsi="Times New Roman" w:cs="宋体"/>
          <w:color w:val="000000"/>
          <w:kern w:val="0"/>
          <w:sz w:val="24"/>
          <w:szCs w:val="24"/>
        </w:rPr>
        <w:t>,</w:t>
      </w:r>
      <w:r w:rsidR="003C7376" w:rsidRPr="003C7376">
        <w:rPr>
          <w:rFonts w:ascii="宋体" w:hAnsi="Times New Roman" w:cs="宋体" w:hint="eastAsia"/>
          <w:color w:val="000000"/>
          <w:kern w:val="0"/>
          <w:sz w:val="24"/>
          <w:szCs w:val="24"/>
        </w:rPr>
        <w:t>办公经费增加</w:t>
      </w:r>
      <w:r>
        <w:rPr>
          <w:rFonts w:ascii="宋体" w:eastAsia="宋体" w:hAnsi="Times New Roman" w:cs="宋体" w:hint="eastAsia"/>
          <w:kern w:val="0"/>
          <w:sz w:val="24"/>
          <w:szCs w:val="24"/>
        </w:rPr>
        <w:t>。</w:t>
      </w:r>
    </w:p>
    <w:p w:rsidR="00143B36" w:rsidRDefault="006F772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六、政府采购情况</w:t>
      </w:r>
    </w:p>
    <w:p w:rsidR="00143B36" w:rsidRDefault="006F772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新疆乌鲁木齐市水磨沟区南湖广场管理中心单位政府采购计划</w:t>
      </w:r>
      <w:r>
        <w:rPr>
          <w:rFonts w:ascii="宋体" w:eastAsia="宋体" w:hAnsi="Times New Roman" w:cs="宋体"/>
          <w:kern w:val="0"/>
          <w:sz w:val="24"/>
          <w:szCs w:val="24"/>
        </w:rPr>
        <w:t>10</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10</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万元；实际采购</w:t>
      </w:r>
      <w:r>
        <w:rPr>
          <w:rFonts w:ascii="宋体" w:eastAsia="宋体" w:hAnsi="Times New Roman" w:cs="宋体"/>
          <w:kern w:val="0"/>
          <w:sz w:val="24"/>
          <w:szCs w:val="24"/>
        </w:rPr>
        <w:t>8.3</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8.3</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w:t>
      </w:r>
      <w:r>
        <w:rPr>
          <w:rFonts w:ascii="宋体" w:eastAsia="宋体" w:hAnsi="Times New Roman" w:cs="宋体" w:hint="eastAsia"/>
          <w:kern w:val="0"/>
          <w:sz w:val="24"/>
          <w:szCs w:val="24"/>
          <w:lang w:val="zh-CN"/>
        </w:rPr>
        <w:t>支</w:t>
      </w:r>
      <w:r>
        <w:rPr>
          <w:rFonts w:ascii="宋体" w:eastAsia="宋体" w:hAnsi="Times New Roman" w:cs="宋体" w:hint="eastAsia"/>
          <w:kern w:val="0"/>
          <w:sz w:val="24"/>
          <w:szCs w:val="24"/>
        </w:rPr>
        <w:t>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143B36" w:rsidRDefault="006F772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七、其他重要事项的情况</w:t>
      </w:r>
    </w:p>
    <w:p w:rsidR="00143B36" w:rsidRDefault="006F772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（一）国有资产占用情况说明</w:t>
      </w:r>
    </w:p>
    <w:p w:rsidR="00143B36" w:rsidRDefault="006F772F">
      <w:pPr>
        <w:shd w:val="clear" w:color="auto" w:fill="FFFFFF"/>
        <w:autoSpaceDE w:val="0"/>
        <w:autoSpaceDN w:val="0"/>
        <w:adjustRightInd w:val="0"/>
        <w:spacing w:before="100" w:line="520" w:lineRule="exact"/>
        <w:ind w:left="118"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日，资产总计</w:t>
      </w:r>
      <w:r>
        <w:rPr>
          <w:rFonts w:ascii="宋体" w:eastAsia="宋体" w:hAnsi="Times New Roman" w:cs="宋体"/>
          <w:kern w:val="0"/>
          <w:sz w:val="24"/>
          <w:szCs w:val="24"/>
        </w:rPr>
        <w:t>603.92</w:t>
      </w:r>
      <w:r>
        <w:rPr>
          <w:rFonts w:ascii="宋体" w:eastAsia="宋体" w:hAnsi="Times New Roman" w:cs="宋体" w:hint="eastAsia"/>
          <w:kern w:val="0"/>
          <w:sz w:val="24"/>
          <w:szCs w:val="24"/>
        </w:rPr>
        <w:t>万元，其中：流动资产</w:t>
      </w:r>
      <w:r>
        <w:rPr>
          <w:rFonts w:ascii="宋体" w:eastAsia="宋体" w:hAnsi="Times New Roman" w:cs="宋体"/>
          <w:kern w:val="0"/>
          <w:sz w:val="24"/>
          <w:szCs w:val="24"/>
        </w:rPr>
        <w:t>375.99</w:t>
      </w:r>
      <w:r>
        <w:rPr>
          <w:rFonts w:ascii="宋体" w:eastAsia="宋体" w:hAnsi="Times New Roman" w:cs="宋体" w:hint="eastAsia"/>
          <w:kern w:val="0"/>
          <w:sz w:val="24"/>
          <w:szCs w:val="24"/>
        </w:rPr>
        <w:t>万元，固</w:t>
      </w:r>
      <w:r>
        <w:rPr>
          <w:rFonts w:ascii="宋体" w:eastAsia="宋体" w:hAnsi="Times New Roman" w:cs="宋体" w:hint="eastAsia"/>
          <w:kern w:val="0"/>
          <w:sz w:val="24"/>
          <w:szCs w:val="24"/>
        </w:rPr>
        <w:lastRenderedPageBreak/>
        <w:t>定资产</w:t>
      </w:r>
      <w:r>
        <w:rPr>
          <w:rFonts w:ascii="宋体" w:eastAsia="宋体" w:hAnsi="Times New Roman" w:cs="宋体"/>
          <w:kern w:val="0"/>
          <w:sz w:val="24"/>
          <w:szCs w:val="24"/>
        </w:rPr>
        <w:t>227.93</w:t>
      </w:r>
      <w:r>
        <w:rPr>
          <w:rFonts w:ascii="宋体" w:eastAsia="宋体" w:hAnsi="Times New Roman" w:cs="宋体" w:hint="eastAsia"/>
          <w:kern w:val="0"/>
          <w:sz w:val="24"/>
          <w:szCs w:val="24"/>
        </w:rPr>
        <w:t>万元，其中：房屋</w:t>
      </w:r>
      <w:r>
        <w:rPr>
          <w:rFonts w:ascii="宋体" w:eastAsia="宋体" w:hAnsi="Times New Roman" w:cs="宋体"/>
          <w:kern w:val="0"/>
          <w:sz w:val="24"/>
          <w:szCs w:val="24"/>
        </w:rPr>
        <w:t>428</w:t>
      </w:r>
      <w:r>
        <w:rPr>
          <w:rFonts w:ascii="宋体" w:eastAsia="宋体" w:hAnsi="Times New Roman" w:cs="宋体" w:hint="eastAsia"/>
          <w:kern w:val="0"/>
          <w:sz w:val="24"/>
          <w:szCs w:val="24"/>
        </w:rPr>
        <w:t>（平方米），价值</w:t>
      </w:r>
      <w:r>
        <w:rPr>
          <w:rFonts w:ascii="宋体" w:eastAsia="宋体" w:hAnsi="Times New Roman" w:cs="宋体"/>
          <w:kern w:val="0"/>
          <w:sz w:val="24"/>
          <w:szCs w:val="24"/>
        </w:rPr>
        <w:t>60.85</w:t>
      </w:r>
      <w:r>
        <w:rPr>
          <w:rFonts w:ascii="宋体" w:eastAsia="宋体" w:hAnsi="Times New Roman" w:cs="宋体" w:hint="eastAsia"/>
          <w:kern w:val="0"/>
          <w:sz w:val="24"/>
          <w:szCs w:val="24"/>
        </w:rPr>
        <w:t>万元，共有车辆</w:t>
      </w:r>
      <w:r>
        <w:rPr>
          <w:rFonts w:ascii="宋体" w:eastAsia="宋体" w:hAnsi="Times New Roman" w:cs="宋体"/>
          <w:kern w:val="0"/>
          <w:sz w:val="24"/>
          <w:szCs w:val="24"/>
        </w:rPr>
        <w:t>12</w:t>
      </w:r>
      <w:r>
        <w:rPr>
          <w:rFonts w:ascii="宋体" w:eastAsia="宋体" w:hAnsi="Times New Roman" w:cs="宋体" w:hint="eastAsia"/>
          <w:kern w:val="0"/>
          <w:sz w:val="24"/>
          <w:szCs w:val="24"/>
        </w:rPr>
        <w:t>辆，价值</w:t>
      </w:r>
      <w:r>
        <w:rPr>
          <w:rFonts w:ascii="宋体" w:eastAsia="宋体" w:hAnsi="Times New Roman" w:cs="宋体"/>
          <w:kern w:val="0"/>
          <w:sz w:val="24"/>
          <w:szCs w:val="24"/>
        </w:rPr>
        <w:t>27.42</w:t>
      </w:r>
      <w:r>
        <w:rPr>
          <w:rFonts w:ascii="宋体" w:eastAsia="宋体" w:hAnsi="Times New Roman" w:cs="宋体" w:hint="eastAsia"/>
          <w:kern w:val="0"/>
          <w:sz w:val="24"/>
          <w:szCs w:val="24"/>
        </w:rPr>
        <w:t>万元，其中：省部级领导干部用车</w:t>
      </w:r>
      <w:r>
        <w:rPr>
          <w:rFonts w:ascii="宋体" w:eastAsia="宋体" w:hAnsi="Times New Roman" w:cs="宋体"/>
          <w:kern w:val="0"/>
          <w:sz w:val="24"/>
          <w:szCs w:val="24"/>
        </w:rPr>
        <w:t>0</w:t>
      </w:r>
      <w:r>
        <w:rPr>
          <w:rFonts w:ascii="宋体" w:eastAsia="宋体" w:hAnsi="Times New Roman" w:cs="宋体" w:hint="eastAsia"/>
          <w:kern w:val="0"/>
          <w:sz w:val="24"/>
          <w:szCs w:val="24"/>
        </w:rPr>
        <w:t>辆、一般公务用车</w:t>
      </w:r>
      <w:r>
        <w:rPr>
          <w:rFonts w:ascii="宋体" w:eastAsia="宋体" w:hAnsi="Times New Roman" w:cs="宋体"/>
          <w:kern w:val="0"/>
          <w:sz w:val="24"/>
          <w:szCs w:val="24"/>
        </w:rPr>
        <w:t>1</w:t>
      </w:r>
      <w:r>
        <w:rPr>
          <w:rFonts w:ascii="宋体" w:eastAsia="宋体" w:hAnsi="Times New Roman" w:cs="宋体" w:hint="eastAsia"/>
          <w:kern w:val="0"/>
          <w:sz w:val="24"/>
          <w:szCs w:val="24"/>
        </w:rPr>
        <w:t>辆、一般执法执勤用车</w:t>
      </w:r>
      <w:r>
        <w:rPr>
          <w:rFonts w:ascii="宋体" w:eastAsia="宋体" w:hAnsi="Times New Roman" w:cs="宋体"/>
          <w:kern w:val="0"/>
          <w:sz w:val="24"/>
          <w:szCs w:val="24"/>
        </w:rPr>
        <w:t>0</w:t>
      </w:r>
      <w:r>
        <w:rPr>
          <w:rFonts w:ascii="宋体" w:eastAsia="宋体" w:hAnsi="Times New Roman" w:cs="宋体" w:hint="eastAsia"/>
          <w:kern w:val="0"/>
          <w:sz w:val="24"/>
          <w:szCs w:val="24"/>
        </w:rPr>
        <w:t>辆、特种专业技术用车</w:t>
      </w:r>
      <w:r>
        <w:rPr>
          <w:rFonts w:ascii="宋体" w:eastAsia="宋体" w:hAnsi="Times New Roman" w:cs="宋体"/>
          <w:kern w:val="0"/>
          <w:sz w:val="24"/>
          <w:szCs w:val="24"/>
        </w:rPr>
        <w:t>0</w:t>
      </w:r>
      <w:r>
        <w:rPr>
          <w:rFonts w:ascii="宋体" w:eastAsia="宋体" w:hAnsi="Times New Roman" w:cs="宋体" w:hint="eastAsia"/>
          <w:kern w:val="0"/>
          <w:sz w:val="24"/>
          <w:szCs w:val="24"/>
        </w:rPr>
        <w:t>辆、其他用车</w:t>
      </w:r>
      <w:r>
        <w:rPr>
          <w:rFonts w:ascii="宋体" w:eastAsia="宋体" w:hAnsi="Times New Roman" w:cs="宋体"/>
          <w:kern w:val="0"/>
          <w:sz w:val="24"/>
          <w:szCs w:val="24"/>
        </w:rPr>
        <w:t>11</w:t>
      </w:r>
      <w:r>
        <w:rPr>
          <w:rFonts w:ascii="宋体" w:eastAsia="宋体" w:hAnsi="Times New Roman" w:cs="宋体" w:hint="eastAsia"/>
          <w:kern w:val="0"/>
          <w:sz w:val="24"/>
          <w:szCs w:val="24"/>
        </w:rPr>
        <w:t>辆，</w:t>
      </w:r>
      <w:r w:rsidR="003C7376" w:rsidRPr="003C7376">
        <w:rPr>
          <w:rFonts w:ascii="宋体" w:hAnsi="Times New Roman" w:cs="宋体" w:hint="eastAsia"/>
          <w:color w:val="000000"/>
          <w:kern w:val="0"/>
          <w:sz w:val="24"/>
          <w:szCs w:val="24"/>
        </w:rPr>
        <w:t>（其他用车主要是广场用滑移机）</w:t>
      </w:r>
      <w:r w:rsidR="003C7376">
        <w:rPr>
          <w:rFonts w:ascii="宋体" w:hAnsi="Times New Roman" w:cs="宋体" w:hint="eastAsia"/>
          <w:color w:val="000000"/>
          <w:kern w:val="0"/>
          <w:sz w:val="24"/>
          <w:szCs w:val="24"/>
        </w:rPr>
        <w:t>；</w:t>
      </w:r>
      <w:r w:rsidRPr="003C7376">
        <w:rPr>
          <w:rFonts w:asciiTheme="minorEastAsia" w:hAnsiTheme="minorEastAsia" w:cs="宋体" w:hint="eastAsia"/>
          <w:kern w:val="0"/>
          <w:sz w:val="24"/>
          <w:szCs w:val="24"/>
        </w:rPr>
        <w:t>单位价值</w:t>
      </w:r>
      <w:r w:rsidRPr="003C7376">
        <w:rPr>
          <w:rFonts w:asciiTheme="minorEastAsia" w:hAnsiTheme="minorEastAsia" w:cs="宋体"/>
          <w:kern w:val="0"/>
          <w:sz w:val="24"/>
          <w:szCs w:val="24"/>
        </w:rPr>
        <w:t>5</w:t>
      </w:r>
      <w:r w:rsidRPr="003C7376">
        <w:rPr>
          <w:rFonts w:asciiTheme="minorEastAsia" w:hAnsiTheme="minorEastAsia" w:cs="Times New Roman"/>
          <w:kern w:val="0"/>
          <w:sz w:val="24"/>
          <w:szCs w:val="24"/>
        </w:rPr>
        <w:t>0</w:t>
      </w:r>
      <w:r w:rsidRPr="003C7376">
        <w:rPr>
          <w:rFonts w:asciiTheme="minorEastAsia" w:hAnsiTheme="minorEastAsia" w:cs="宋体" w:hint="eastAsia"/>
          <w:kern w:val="0"/>
          <w:sz w:val="24"/>
          <w:szCs w:val="24"/>
        </w:rPr>
        <w:t>万元以上通用设备</w:t>
      </w:r>
      <w:r w:rsidRPr="003C7376">
        <w:rPr>
          <w:rFonts w:asciiTheme="minorEastAsia" w:hAnsiTheme="minorEastAsia" w:cs="宋体"/>
          <w:kern w:val="0"/>
          <w:sz w:val="24"/>
          <w:szCs w:val="24"/>
        </w:rPr>
        <w:t>0</w:t>
      </w:r>
      <w:r w:rsidRPr="003C7376">
        <w:rPr>
          <w:rFonts w:asciiTheme="minorEastAsia" w:hAnsiTheme="minorEastAsia" w:cs="宋体" w:hint="eastAsia"/>
          <w:kern w:val="0"/>
          <w:sz w:val="24"/>
          <w:szCs w:val="24"/>
        </w:rPr>
        <w:t>台（套），单位价值</w:t>
      </w:r>
      <w:r w:rsidRPr="003C7376">
        <w:rPr>
          <w:rFonts w:asciiTheme="minorEastAsia" w:hAnsiTheme="minorEastAsia" w:cs="宋体"/>
          <w:kern w:val="0"/>
          <w:sz w:val="24"/>
          <w:szCs w:val="24"/>
        </w:rPr>
        <w:t>1</w:t>
      </w:r>
      <w:r w:rsidRPr="003C7376">
        <w:rPr>
          <w:rFonts w:asciiTheme="minorEastAsia" w:hAnsiTheme="minorEastAsia" w:cs="Times New Roman"/>
          <w:kern w:val="0"/>
          <w:sz w:val="24"/>
          <w:szCs w:val="24"/>
        </w:rPr>
        <w:t>00</w:t>
      </w:r>
      <w:r w:rsidRPr="003C7376">
        <w:rPr>
          <w:rFonts w:asciiTheme="minorEastAsia" w:hAnsiTheme="minorEastAsia" w:cs="宋体" w:hint="eastAsia"/>
          <w:kern w:val="0"/>
          <w:sz w:val="24"/>
          <w:szCs w:val="24"/>
        </w:rPr>
        <w:t>万元以上专用设备</w:t>
      </w:r>
      <w:r w:rsidRPr="003C7376">
        <w:rPr>
          <w:rFonts w:asciiTheme="minorEastAsia" w:hAnsiTheme="minorEastAsia" w:cs="宋体"/>
          <w:kern w:val="0"/>
          <w:sz w:val="24"/>
          <w:szCs w:val="24"/>
        </w:rPr>
        <w:t>0</w:t>
      </w:r>
      <w:r w:rsidRPr="003C7376">
        <w:rPr>
          <w:rFonts w:asciiTheme="minorEastAsia" w:hAnsiTheme="minorEastAsia" w:cs="宋体" w:hint="eastAsia"/>
          <w:kern w:val="0"/>
          <w:sz w:val="24"/>
          <w:szCs w:val="24"/>
        </w:rPr>
        <w:t>台（套），其他固定资产价值</w:t>
      </w:r>
      <w:r w:rsidRPr="003C7376">
        <w:rPr>
          <w:rFonts w:asciiTheme="minorEastAsia" w:hAnsiTheme="minorEastAsia" w:cs="宋体"/>
          <w:kern w:val="0"/>
          <w:sz w:val="24"/>
          <w:szCs w:val="24"/>
        </w:rPr>
        <w:t>139.66</w:t>
      </w:r>
      <w:r w:rsidRPr="003C7376">
        <w:rPr>
          <w:rFonts w:asciiTheme="minorEastAsia" w:hAnsiTheme="minorEastAsia" w:cs="宋体" w:hint="eastAsia"/>
          <w:kern w:val="0"/>
          <w:sz w:val="24"/>
          <w:szCs w:val="24"/>
        </w:rPr>
        <w:t>万</w:t>
      </w:r>
      <w:r>
        <w:rPr>
          <w:rFonts w:ascii="宋体" w:eastAsia="宋体" w:hAnsi="Times New Roman" w:cs="宋体" w:hint="eastAsia"/>
          <w:kern w:val="0"/>
          <w:sz w:val="24"/>
          <w:szCs w:val="24"/>
        </w:rPr>
        <w:t>元。</w:t>
      </w:r>
    </w:p>
    <w:p w:rsidR="00143B36" w:rsidRDefault="006F772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（二）国有资产收益征缴情况说明</w:t>
      </w:r>
    </w:p>
    <w:p w:rsidR="00143B36" w:rsidRDefault="006F772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日，新疆乌鲁木齐市水磨沟区南湖广场管理中心单位资产有偿使用收入合计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万元，资产处置收入合计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万元。其中：已缴国库</w:t>
      </w:r>
      <w:r>
        <w:rPr>
          <w:rFonts w:ascii="宋体" w:eastAsia="宋体" w:hAnsi="Times New Roman" w:cs="宋体"/>
          <w:kern w:val="0"/>
          <w:sz w:val="24"/>
          <w:szCs w:val="24"/>
        </w:rPr>
        <w:t>0</w:t>
      </w:r>
      <w:r>
        <w:rPr>
          <w:rFonts w:ascii="宋体" w:eastAsia="宋体" w:hAnsi="Times New Roman" w:cs="宋体" w:hint="eastAsia"/>
          <w:kern w:val="0"/>
          <w:sz w:val="24"/>
          <w:szCs w:val="24"/>
        </w:rPr>
        <w:t>万元，已缴财政专户</w:t>
      </w:r>
      <w:r>
        <w:rPr>
          <w:rFonts w:ascii="宋体" w:eastAsia="宋体" w:hAnsi="Times New Roman" w:cs="宋体"/>
          <w:kern w:val="0"/>
          <w:sz w:val="24"/>
          <w:szCs w:val="24"/>
        </w:rPr>
        <w:t>0</w:t>
      </w:r>
      <w:r>
        <w:rPr>
          <w:rFonts w:ascii="宋体" w:eastAsia="宋体" w:hAnsi="Times New Roman" w:cs="宋体" w:hint="eastAsia"/>
          <w:kern w:val="0"/>
          <w:sz w:val="24"/>
          <w:szCs w:val="24"/>
        </w:rPr>
        <w:t>万元，应缴未缴</w:t>
      </w:r>
      <w:r>
        <w:rPr>
          <w:rFonts w:ascii="宋体" w:eastAsia="宋体" w:hAnsi="Times New Roman" w:cs="宋体"/>
          <w:kern w:val="0"/>
          <w:sz w:val="24"/>
          <w:szCs w:val="24"/>
        </w:rPr>
        <w:t>0</w:t>
      </w:r>
      <w:r>
        <w:rPr>
          <w:rFonts w:ascii="宋体" w:eastAsia="宋体" w:hAnsi="Times New Roman" w:cs="宋体" w:hint="eastAsia"/>
          <w:kern w:val="0"/>
          <w:sz w:val="24"/>
          <w:szCs w:val="24"/>
        </w:rPr>
        <w:t>万元，单位留用</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143B36" w:rsidRDefault="006F772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（三）部门项目支出情况和项目绩效评价情况说明</w:t>
      </w:r>
    </w:p>
    <w:p w:rsidR="003C7376" w:rsidRPr="003C7376" w:rsidRDefault="003C7376" w:rsidP="003C7376">
      <w:pPr>
        <w:autoSpaceDE w:val="0"/>
        <w:autoSpaceDN w:val="0"/>
        <w:adjustRightInd w:val="0"/>
        <w:spacing w:line="520" w:lineRule="exact"/>
        <w:ind w:firstLine="480"/>
        <w:rPr>
          <w:rFonts w:ascii="宋体" w:hAnsi="Times New Roman" w:cs="宋体"/>
          <w:color w:val="000000"/>
          <w:kern w:val="0"/>
          <w:sz w:val="24"/>
          <w:szCs w:val="24"/>
        </w:rPr>
      </w:pPr>
      <w:r w:rsidRPr="003C7376">
        <w:rPr>
          <w:rFonts w:ascii="宋体" w:hAnsi="Times New Roman" w:cs="宋体"/>
          <w:color w:val="000000"/>
          <w:kern w:val="0"/>
          <w:sz w:val="24"/>
          <w:szCs w:val="24"/>
        </w:rPr>
        <w:t>2017</w:t>
      </w:r>
      <w:r w:rsidRPr="003C7376">
        <w:rPr>
          <w:rFonts w:ascii="宋体" w:hAnsi="Times New Roman" w:cs="宋体" w:hint="eastAsia"/>
          <w:color w:val="000000"/>
          <w:kern w:val="0"/>
          <w:sz w:val="24"/>
          <w:szCs w:val="24"/>
        </w:rPr>
        <w:t>年度，本部门单位实行绩效管理的项目</w:t>
      </w:r>
      <w:r w:rsidRPr="003C7376">
        <w:rPr>
          <w:rFonts w:ascii="宋体" w:hAnsi="Times New Roman" w:cs="宋体"/>
          <w:color w:val="000000"/>
          <w:kern w:val="0"/>
          <w:sz w:val="24"/>
          <w:szCs w:val="24"/>
        </w:rPr>
        <w:t>0</w:t>
      </w:r>
      <w:r w:rsidRPr="003C7376">
        <w:rPr>
          <w:rFonts w:ascii="宋体" w:hAnsi="Times New Roman" w:cs="宋体" w:hint="eastAsia"/>
          <w:color w:val="000000"/>
          <w:kern w:val="0"/>
          <w:sz w:val="24"/>
          <w:szCs w:val="24"/>
        </w:rPr>
        <w:t>个，涉及预算</w:t>
      </w:r>
      <w:r w:rsidRPr="003C7376">
        <w:rPr>
          <w:rFonts w:ascii="宋体" w:hAnsi="Times New Roman" w:cs="宋体"/>
          <w:color w:val="000000"/>
          <w:kern w:val="0"/>
          <w:sz w:val="24"/>
          <w:szCs w:val="24"/>
        </w:rPr>
        <w:t>0</w:t>
      </w:r>
      <w:r w:rsidRPr="003C7376">
        <w:rPr>
          <w:rFonts w:ascii="宋体" w:hAnsi="Times New Roman" w:cs="宋体" w:hint="eastAsia"/>
          <w:color w:val="000000"/>
          <w:kern w:val="0"/>
          <w:sz w:val="24"/>
          <w:szCs w:val="24"/>
        </w:rPr>
        <w:t>万元，项目支出决算</w:t>
      </w:r>
      <w:r w:rsidRPr="003C7376">
        <w:rPr>
          <w:rFonts w:ascii="宋体" w:hAnsi="Times New Roman" w:cs="宋体"/>
          <w:color w:val="000000"/>
          <w:kern w:val="0"/>
          <w:sz w:val="24"/>
          <w:szCs w:val="24"/>
        </w:rPr>
        <w:t>0</w:t>
      </w:r>
      <w:r w:rsidRPr="003C7376">
        <w:rPr>
          <w:rFonts w:ascii="宋体" w:hAnsi="Times New Roman" w:cs="宋体" w:hint="eastAsia"/>
          <w:color w:val="000000"/>
          <w:kern w:val="0"/>
          <w:sz w:val="24"/>
          <w:szCs w:val="24"/>
        </w:rPr>
        <w:t>万元。</w:t>
      </w:r>
    </w:p>
    <w:p w:rsidR="00143B36" w:rsidRDefault="006F772F">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第三部分</w:t>
      </w:r>
      <w:r w:rsidR="00B0277C">
        <w:rPr>
          <w:rFonts w:ascii="宋体" w:eastAsia="宋体" w:hAnsi="Times New Roman" w:cs="宋体" w:hint="eastAsia"/>
          <w:b/>
          <w:bCs/>
          <w:kern w:val="0"/>
          <w:sz w:val="24"/>
          <w:szCs w:val="24"/>
        </w:rPr>
        <w:t xml:space="preserve"> </w:t>
      </w:r>
      <w:bookmarkStart w:id="0" w:name="_GoBack"/>
      <w:bookmarkEnd w:id="0"/>
      <w:r>
        <w:rPr>
          <w:rFonts w:ascii="宋体" w:eastAsia="宋体" w:hAnsi="Times New Roman" w:cs="宋体" w:hint="eastAsia"/>
          <w:b/>
          <w:bCs/>
          <w:kern w:val="0"/>
          <w:sz w:val="24"/>
          <w:szCs w:val="24"/>
        </w:rPr>
        <w:t>新疆乌鲁木齐市水磨沟区南湖广场管理中心专业名词解释</w:t>
      </w:r>
    </w:p>
    <w:p w:rsidR="00143B36" w:rsidRDefault="006F772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w:t>
      </w:r>
      <w:r>
        <w:rPr>
          <w:rFonts w:ascii="宋体" w:eastAsia="宋体" w:hAnsi="Times New Roman" w:cs="宋体" w:hint="eastAsia"/>
          <w:kern w:val="0"/>
          <w:sz w:val="24"/>
          <w:szCs w:val="24"/>
        </w:rPr>
        <w:t>．财政拨款收入：指同级财政当年拨付的资金。</w:t>
      </w:r>
    </w:p>
    <w:p w:rsidR="00143B36" w:rsidRDefault="006F772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2</w:t>
      </w:r>
      <w:r>
        <w:rPr>
          <w:rFonts w:ascii="宋体" w:eastAsia="宋体" w:hAnsi="Times New Roman" w:cs="宋体" w:hint="eastAsia"/>
          <w:kern w:val="0"/>
          <w:sz w:val="24"/>
          <w:szCs w:val="24"/>
        </w:rPr>
        <w:t>．上级补助收入：指事业单位从主管部门和上级单位取得的非财政补助收入。</w:t>
      </w:r>
    </w:p>
    <w:p w:rsidR="00143B36" w:rsidRDefault="006F772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3.</w:t>
      </w:r>
      <w:r>
        <w:rPr>
          <w:rFonts w:ascii="宋体" w:eastAsia="宋体" w:hAnsi="Times New Roman" w:cs="宋体" w:hint="eastAsia"/>
          <w:kern w:val="0"/>
          <w:sz w:val="24"/>
          <w:szCs w:val="24"/>
        </w:rPr>
        <w:t>事业收入：指事业单位开展专业业务活动及其辅助活动所取得的收入。</w:t>
      </w:r>
    </w:p>
    <w:p w:rsidR="00143B36" w:rsidRDefault="006F772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4.</w:t>
      </w:r>
      <w:r>
        <w:rPr>
          <w:rFonts w:ascii="宋体" w:eastAsia="宋体" w:hAnsi="Times New Roman" w:cs="宋体" w:hint="eastAsia"/>
          <w:kern w:val="0"/>
          <w:sz w:val="24"/>
          <w:szCs w:val="24"/>
        </w:rPr>
        <w:t>经营收入：指事业单位在专业业务活动及其辅助活动之外开展非独立核算经营活动取得的收入。</w:t>
      </w:r>
    </w:p>
    <w:p w:rsidR="00143B36" w:rsidRDefault="006F772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5.</w:t>
      </w:r>
      <w:r>
        <w:rPr>
          <w:rFonts w:ascii="宋体" w:eastAsia="宋体" w:hAnsi="Times New Roman" w:cs="宋体" w:hint="eastAsia"/>
          <w:kern w:val="0"/>
          <w:sz w:val="24"/>
          <w:szCs w:val="24"/>
        </w:rPr>
        <w:t>附属单位缴款：指事业单位附属的独立核算单位按有关规定上缴的收入。</w:t>
      </w:r>
    </w:p>
    <w:p w:rsidR="00143B36" w:rsidRDefault="006F772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6.</w:t>
      </w:r>
      <w:r>
        <w:rPr>
          <w:rFonts w:ascii="宋体" w:eastAsia="宋体" w:hAnsi="Times New Roman" w:cs="宋体" w:hint="eastAsia"/>
          <w:kern w:val="0"/>
          <w:sz w:val="24"/>
          <w:szCs w:val="24"/>
        </w:rPr>
        <w:t>其他收入：指除上述</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上级补助收入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附属单位缴款</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等之外取得的收入。</w:t>
      </w:r>
    </w:p>
    <w:p w:rsidR="00143B36" w:rsidRDefault="006F772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7.</w:t>
      </w:r>
      <w:r>
        <w:rPr>
          <w:rFonts w:ascii="宋体" w:eastAsia="宋体" w:hAnsi="Times New Roman" w:cs="宋体" w:hint="eastAsia"/>
          <w:kern w:val="0"/>
          <w:sz w:val="24"/>
          <w:szCs w:val="24"/>
        </w:rPr>
        <w:t>用事业基金弥补收支差额：指事业单位在当年的</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财政拨款结转和结余资金</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事业单位经营收入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其他收入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不足以安排当年支出</w:t>
      </w:r>
      <w:r>
        <w:rPr>
          <w:rFonts w:ascii="宋体" w:eastAsia="宋体" w:hAnsi="Times New Roman" w:cs="宋体" w:hint="eastAsia"/>
          <w:kern w:val="0"/>
          <w:sz w:val="24"/>
          <w:szCs w:val="24"/>
        </w:rPr>
        <w:lastRenderedPageBreak/>
        <w:t>的情况下，使用以前年度积累的事业基金（即事业单位当年收支扣抵后按国家规定提取，用于弥补以后年度收支差额的基金）弥补本年度收支缺口的资金。</w:t>
      </w:r>
    </w:p>
    <w:p w:rsidR="00143B36" w:rsidRDefault="006F772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8</w:t>
      </w:r>
      <w:r>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143B36" w:rsidRDefault="006F772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9</w:t>
      </w:r>
      <w:r>
        <w:rPr>
          <w:rFonts w:ascii="宋体" w:eastAsia="宋体" w:hAnsi="Times New Roman" w:cs="宋体" w:hint="eastAsia"/>
          <w:kern w:val="0"/>
          <w:sz w:val="24"/>
          <w:szCs w:val="24"/>
        </w:rPr>
        <w:t>．结余分配：反映单位当年结余的分配情况。</w:t>
      </w:r>
    </w:p>
    <w:p w:rsidR="00143B36" w:rsidRDefault="006F772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10</w:t>
      </w:r>
      <w:r>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143B36" w:rsidRDefault="006F772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11.</w:t>
      </w:r>
      <w:r>
        <w:rPr>
          <w:rFonts w:ascii="宋体" w:eastAsia="宋体" w:hAnsi="Times New Roman" w:cs="宋体" w:hint="eastAsia"/>
          <w:kern w:val="0"/>
          <w:sz w:val="24"/>
          <w:szCs w:val="24"/>
        </w:rPr>
        <w:t>基本支出：指为保障机构正常运转、完成日常工作任务而发生的人员支出和公用支出。</w:t>
      </w:r>
    </w:p>
    <w:p w:rsidR="00143B36" w:rsidRDefault="006F772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12.</w:t>
      </w:r>
      <w:r>
        <w:rPr>
          <w:rFonts w:ascii="宋体" w:eastAsia="宋体" w:hAnsi="Times New Roman" w:cs="宋体" w:hint="eastAsia"/>
          <w:kern w:val="0"/>
          <w:sz w:val="24"/>
          <w:szCs w:val="24"/>
        </w:rPr>
        <w:t>项目支出：指在基本支出之外为完成特定行政任务和事业发展目标所发生的支出。</w:t>
      </w:r>
    </w:p>
    <w:p w:rsidR="00143B36" w:rsidRDefault="006F772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13.</w:t>
      </w:r>
      <w:r>
        <w:rPr>
          <w:rFonts w:ascii="宋体" w:eastAsia="宋体" w:hAnsi="Times New Roman" w:cs="宋体" w:hint="eastAsia"/>
          <w:kern w:val="0"/>
          <w:sz w:val="24"/>
          <w:szCs w:val="24"/>
        </w:rPr>
        <w:t>经营支出：指事业单位在专业业务活动及其辅助活动之外开展非独立核算经营活动发生的支出。</w:t>
      </w:r>
    </w:p>
    <w:p w:rsidR="00143B36" w:rsidRDefault="006F772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14.</w:t>
      </w:r>
      <w:r>
        <w:rPr>
          <w:rFonts w:ascii="宋体" w:eastAsia="宋体" w:hAnsi="Times New Roman" w:cs="宋体" w:hint="eastAsia"/>
          <w:kern w:val="0"/>
          <w:sz w:val="24"/>
          <w:szCs w:val="24"/>
        </w:rPr>
        <w:t>对附属单位补助支出：指事业单位发生的用非财政预算资金对附属单位的补助支出。</w:t>
      </w:r>
    </w:p>
    <w:p w:rsidR="00143B36" w:rsidRDefault="006F772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15.</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单位公务出国（境）的住宿费、旅费、伙食补助费、杂费、培训费等支出；公务用车购置及运行</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单位按规定开支的各类公务接待（含外宾接待）支出。</w:t>
      </w:r>
    </w:p>
    <w:p w:rsidR="00143B36" w:rsidRDefault="006F772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16.</w:t>
      </w:r>
      <w:r>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w:t>
      </w:r>
      <w:r>
        <w:rPr>
          <w:rFonts w:ascii="宋体" w:eastAsia="宋体" w:hAnsi="Times New Roman" w:cs="宋体" w:hint="eastAsia"/>
          <w:kern w:val="0"/>
          <w:sz w:val="24"/>
          <w:szCs w:val="24"/>
        </w:rPr>
        <w:lastRenderedPageBreak/>
        <w:t>日常维修费、专用材料及一般设备购置费、办公用房水电费、办公用房取暖费、办公用房物业管理费、公务用车运行维护费以及其他费用。</w:t>
      </w:r>
    </w:p>
    <w:p w:rsidR="003C7376" w:rsidRPr="003C7376" w:rsidRDefault="003C7376" w:rsidP="003C7376">
      <w:pPr>
        <w:shd w:val="clear" w:color="auto" w:fill="FFFFFF"/>
        <w:autoSpaceDE w:val="0"/>
        <w:autoSpaceDN w:val="0"/>
        <w:adjustRightInd w:val="0"/>
        <w:spacing w:before="100" w:line="520" w:lineRule="exact"/>
        <w:rPr>
          <w:rFonts w:ascii="宋体" w:hAnsi="Times New Roman" w:cs="宋体"/>
          <w:color w:val="000000"/>
          <w:kern w:val="0"/>
          <w:sz w:val="24"/>
          <w:szCs w:val="24"/>
        </w:rPr>
      </w:pPr>
      <w:r w:rsidRPr="003C7376">
        <w:rPr>
          <w:rFonts w:ascii="宋体" w:hAnsi="Times New Roman" w:cs="宋体" w:hint="eastAsia"/>
          <w:color w:val="000000"/>
          <w:kern w:val="0"/>
          <w:sz w:val="24"/>
          <w:szCs w:val="24"/>
        </w:rPr>
        <w:t>本单位支出功能分类说明。</w:t>
      </w:r>
    </w:p>
    <w:p w:rsidR="003C7376" w:rsidRPr="003C7376" w:rsidRDefault="003C7376" w:rsidP="003C7376">
      <w:pPr>
        <w:shd w:val="clear" w:color="auto" w:fill="FFFFFF"/>
        <w:autoSpaceDE w:val="0"/>
        <w:autoSpaceDN w:val="0"/>
        <w:adjustRightInd w:val="0"/>
        <w:spacing w:before="100" w:line="520" w:lineRule="exact"/>
        <w:rPr>
          <w:rFonts w:ascii="宋体" w:hAnsi="Times New Roman" w:cs="宋体"/>
          <w:color w:val="000000"/>
          <w:kern w:val="0"/>
          <w:sz w:val="24"/>
          <w:szCs w:val="24"/>
        </w:rPr>
      </w:pPr>
      <w:r w:rsidRPr="003C7376">
        <w:rPr>
          <w:rFonts w:ascii="宋体" w:hAnsi="Times New Roman" w:cs="宋体"/>
          <w:color w:val="000000"/>
          <w:kern w:val="0"/>
          <w:sz w:val="24"/>
          <w:szCs w:val="24"/>
        </w:rPr>
        <w:t>208</w:t>
      </w:r>
      <w:r w:rsidRPr="003C7376">
        <w:rPr>
          <w:rFonts w:ascii="宋体" w:hAnsi="Times New Roman" w:cs="宋体" w:hint="eastAsia"/>
          <w:color w:val="000000"/>
          <w:kern w:val="0"/>
          <w:sz w:val="24"/>
          <w:szCs w:val="24"/>
        </w:rPr>
        <w:t>类</w:t>
      </w:r>
      <w:r w:rsidRPr="003C7376">
        <w:rPr>
          <w:rFonts w:ascii="宋体" w:hAnsi="Times New Roman" w:cs="宋体"/>
          <w:color w:val="000000"/>
          <w:kern w:val="0"/>
          <w:sz w:val="24"/>
          <w:szCs w:val="24"/>
        </w:rPr>
        <w:t>02</w:t>
      </w:r>
      <w:r w:rsidRPr="003C7376">
        <w:rPr>
          <w:rFonts w:ascii="宋体" w:hAnsi="Times New Roman" w:cs="宋体" w:hint="eastAsia"/>
          <w:color w:val="000000"/>
          <w:kern w:val="0"/>
          <w:sz w:val="24"/>
          <w:szCs w:val="24"/>
        </w:rPr>
        <w:t>款</w:t>
      </w:r>
      <w:r w:rsidRPr="003C7376">
        <w:rPr>
          <w:rFonts w:ascii="宋体" w:hAnsi="Times New Roman" w:cs="宋体"/>
          <w:color w:val="000000"/>
          <w:kern w:val="0"/>
          <w:sz w:val="24"/>
          <w:szCs w:val="24"/>
        </w:rPr>
        <w:t>08</w:t>
      </w:r>
      <w:r w:rsidRPr="003C7376">
        <w:rPr>
          <w:rFonts w:ascii="宋体" w:hAnsi="Times New Roman" w:cs="宋体" w:hint="eastAsia"/>
          <w:color w:val="000000"/>
          <w:kern w:val="0"/>
          <w:sz w:val="24"/>
          <w:szCs w:val="24"/>
        </w:rPr>
        <w:t>项基层政权和社区建设：指反映开展村民自治、村务公开等基层政权和社区建设工作的支出。</w:t>
      </w:r>
    </w:p>
    <w:p w:rsidR="003C7376" w:rsidRPr="003C7376" w:rsidRDefault="003C7376" w:rsidP="003C7376">
      <w:pPr>
        <w:shd w:val="clear" w:color="auto" w:fill="FFFFFF"/>
        <w:autoSpaceDE w:val="0"/>
        <w:autoSpaceDN w:val="0"/>
        <w:adjustRightInd w:val="0"/>
        <w:spacing w:before="100" w:line="520" w:lineRule="exact"/>
        <w:rPr>
          <w:rFonts w:ascii="宋体" w:hAnsi="Times New Roman" w:cs="宋体"/>
          <w:color w:val="000000"/>
          <w:kern w:val="0"/>
          <w:sz w:val="24"/>
          <w:szCs w:val="24"/>
        </w:rPr>
      </w:pPr>
      <w:r w:rsidRPr="003C7376">
        <w:rPr>
          <w:rFonts w:ascii="宋体" w:hAnsi="Times New Roman" w:cs="宋体"/>
          <w:color w:val="000000"/>
          <w:kern w:val="0"/>
          <w:sz w:val="24"/>
          <w:szCs w:val="24"/>
        </w:rPr>
        <w:t>208</w:t>
      </w:r>
      <w:r w:rsidRPr="003C7376">
        <w:rPr>
          <w:rFonts w:ascii="宋体" w:hAnsi="Times New Roman" w:cs="宋体" w:hint="eastAsia"/>
          <w:color w:val="000000"/>
          <w:kern w:val="0"/>
          <w:sz w:val="24"/>
          <w:szCs w:val="24"/>
        </w:rPr>
        <w:t>类</w:t>
      </w:r>
      <w:r w:rsidRPr="003C7376">
        <w:rPr>
          <w:rFonts w:ascii="宋体" w:hAnsi="Times New Roman" w:cs="宋体"/>
          <w:color w:val="000000"/>
          <w:kern w:val="0"/>
          <w:sz w:val="24"/>
          <w:szCs w:val="24"/>
        </w:rPr>
        <w:t>05</w:t>
      </w:r>
      <w:r w:rsidRPr="003C7376">
        <w:rPr>
          <w:rFonts w:ascii="宋体" w:hAnsi="Times New Roman" w:cs="宋体" w:hint="eastAsia"/>
          <w:color w:val="000000"/>
          <w:kern w:val="0"/>
          <w:sz w:val="24"/>
          <w:szCs w:val="24"/>
        </w:rPr>
        <w:t>款</w:t>
      </w:r>
      <w:r w:rsidRPr="003C7376">
        <w:rPr>
          <w:rFonts w:ascii="宋体" w:hAnsi="Times New Roman" w:cs="宋体"/>
          <w:color w:val="000000"/>
          <w:kern w:val="0"/>
          <w:sz w:val="24"/>
          <w:szCs w:val="24"/>
        </w:rPr>
        <w:t>05</w:t>
      </w:r>
      <w:r w:rsidRPr="003C7376">
        <w:rPr>
          <w:rFonts w:ascii="宋体" w:hAnsi="Times New Roman" w:cs="宋体" w:hint="eastAsia"/>
          <w:color w:val="000000"/>
          <w:kern w:val="0"/>
          <w:sz w:val="24"/>
          <w:szCs w:val="24"/>
        </w:rPr>
        <w:t>项机关事业单位基本养老保险缴费支出★：指反映机关事业单位实施养老保险制度由单位缴纳的基本养老保险费支出。</w:t>
      </w:r>
    </w:p>
    <w:p w:rsidR="003C7376" w:rsidRPr="003C7376" w:rsidRDefault="003C7376" w:rsidP="003C7376">
      <w:pPr>
        <w:shd w:val="clear" w:color="auto" w:fill="FFFFFF"/>
        <w:autoSpaceDE w:val="0"/>
        <w:autoSpaceDN w:val="0"/>
        <w:adjustRightInd w:val="0"/>
        <w:spacing w:before="100" w:line="520" w:lineRule="exact"/>
        <w:rPr>
          <w:rFonts w:ascii="宋体" w:hAnsi="Times New Roman" w:cs="宋体"/>
          <w:color w:val="000000"/>
          <w:kern w:val="0"/>
          <w:sz w:val="24"/>
          <w:szCs w:val="24"/>
        </w:rPr>
      </w:pPr>
      <w:r w:rsidRPr="003C7376">
        <w:rPr>
          <w:rFonts w:ascii="宋体" w:hAnsi="Times New Roman" w:cs="宋体"/>
          <w:color w:val="000000"/>
          <w:kern w:val="0"/>
          <w:sz w:val="24"/>
          <w:szCs w:val="24"/>
        </w:rPr>
        <w:t>212</w:t>
      </w:r>
      <w:r w:rsidRPr="003C7376">
        <w:rPr>
          <w:rFonts w:ascii="宋体" w:hAnsi="Times New Roman" w:cs="宋体" w:hint="eastAsia"/>
          <w:color w:val="000000"/>
          <w:kern w:val="0"/>
          <w:sz w:val="24"/>
          <w:szCs w:val="24"/>
        </w:rPr>
        <w:t>类</w:t>
      </w:r>
      <w:r w:rsidRPr="003C7376">
        <w:rPr>
          <w:rFonts w:ascii="宋体" w:hAnsi="Times New Roman" w:cs="宋体"/>
          <w:color w:val="000000"/>
          <w:kern w:val="0"/>
          <w:sz w:val="24"/>
          <w:szCs w:val="24"/>
        </w:rPr>
        <w:t>03</w:t>
      </w:r>
      <w:r w:rsidRPr="003C7376">
        <w:rPr>
          <w:rFonts w:ascii="宋体" w:hAnsi="Times New Roman" w:cs="宋体" w:hint="eastAsia"/>
          <w:color w:val="000000"/>
          <w:kern w:val="0"/>
          <w:sz w:val="24"/>
          <w:szCs w:val="24"/>
        </w:rPr>
        <w:t>款</w:t>
      </w:r>
      <w:r w:rsidRPr="003C7376">
        <w:rPr>
          <w:rFonts w:ascii="宋体" w:hAnsi="Times New Roman" w:cs="宋体"/>
          <w:color w:val="000000"/>
          <w:kern w:val="0"/>
          <w:sz w:val="24"/>
          <w:szCs w:val="24"/>
        </w:rPr>
        <w:t>99</w:t>
      </w:r>
      <w:r w:rsidRPr="003C7376">
        <w:rPr>
          <w:rFonts w:ascii="宋体" w:hAnsi="Times New Roman" w:cs="宋体" w:hint="eastAsia"/>
          <w:color w:val="000000"/>
          <w:kern w:val="0"/>
          <w:sz w:val="24"/>
          <w:szCs w:val="24"/>
        </w:rPr>
        <w:t>项其他城乡社区公共设施支出：指反映除上述项目以外其他用于城乡社区公共设施方面的支出。</w:t>
      </w:r>
    </w:p>
    <w:p w:rsidR="003C7376" w:rsidRPr="003C7376" w:rsidRDefault="003C7376" w:rsidP="003C7376">
      <w:pPr>
        <w:shd w:val="clear" w:color="auto" w:fill="FFFFFF"/>
        <w:autoSpaceDE w:val="0"/>
        <w:autoSpaceDN w:val="0"/>
        <w:adjustRightInd w:val="0"/>
        <w:spacing w:before="100" w:line="520" w:lineRule="exact"/>
        <w:rPr>
          <w:rFonts w:ascii="宋体" w:hAnsi="Times New Roman" w:cs="宋体"/>
          <w:color w:val="000000"/>
          <w:kern w:val="0"/>
          <w:sz w:val="24"/>
          <w:szCs w:val="24"/>
        </w:rPr>
      </w:pPr>
      <w:r w:rsidRPr="003C7376">
        <w:rPr>
          <w:rFonts w:ascii="宋体" w:hAnsi="Times New Roman" w:cs="宋体"/>
          <w:color w:val="000000"/>
          <w:kern w:val="0"/>
          <w:sz w:val="24"/>
          <w:szCs w:val="24"/>
        </w:rPr>
        <w:t>212</w:t>
      </w:r>
      <w:r w:rsidRPr="003C7376">
        <w:rPr>
          <w:rFonts w:ascii="宋体" w:hAnsi="Times New Roman" w:cs="宋体" w:hint="eastAsia"/>
          <w:color w:val="000000"/>
          <w:kern w:val="0"/>
          <w:sz w:val="24"/>
          <w:szCs w:val="24"/>
        </w:rPr>
        <w:t>类</w:t>
      </w:r>
      <w:r w:rsidRPr="003C7376">
        <w:rPr>
          <w:rFonts w:ascii="宋体" w:hAnsi="Times New Roman" w:cs="宋体"/>
          <w:color w:val="000000"/>
          <w:kern w:val="0"/>
          <w:sz w:val="24"/>
          <w:szCs w:val="24"/>
        </w:rPr>
        <w:t>05</w:t>
      </w:r>
      <w:r w:rsidRPr="003C7376">
        <w:rPr>
          <w:rFonts w:ascii="宋体" w:hAnsi="Times New Roman" w:cs="宋体" w:hint="eastAsia"/>
          <w:color w:val="000000"/>
          <w:kern w:val="0"/>
          <w:sz w:val="24"/>
          <w:szCs w:val="24"/>
        </w:rPr>
        <w:t>款</w:t>
      </w:r>
      <w:r w:rsidRPr="003C7376">
        <w:rPr>
          <w:rFonts w:ascii="宋体" w:hAnsi="Times New Roman" w:cs="宋体"/>
          <w:color w:val="000000"/>
          <w:kern w:val="0"/>
          <w:sz w:val="24"/>
          <w:szCs w:val="24"/>
        </w:rPr>
        <w:t>01</w:t>
      </w:r>
      <w:r w:rsidRPr="003C7376">
        <w:rPr>
          <w:rFonts w:ascii="宋体" w:hAnsi="Times New Roman" w:cs="宋体" w:hint="eastAsia"/>
          <w:color w:val="000000"/>
          <w:kern w:val="0"/>
          <w:sz w:val="24"/>
          <w:szCs w:val="24"/>
        </w:rPr>
        <w:t>项城乡社区环境卫生：指反映城乡社区道路清扫、垃圾清运与处理、公厕建设与维护、园林绿化等方面的支出。</w:t>
      </w:r>
    </w:p>
    <w:p w:rsidR="00143B36" w:rsidRDefault="003C7376" w:rsidP="003C737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3C7376">
        <w:rPr>
          <w:rFonts w:ascii="宋体" w:hAnsi="Times New Roman" w:cs="宋体"/>
          <w:color w:val="000000"/>
          <w:kern w:val="0"/>
          <w:sz w:val="24"/>
          <w:szCs w:val="24"/>
        </w:rPr>
        <w:t>229</w:t>
      </w:r>
      <w:r w:rsidRPr="003C7376">
        <w:rPr>
          <w:rFonts w:ascii="宋体" w:hAnsi="Times New Roman" w:cs="宋体" w:hint="eastAsia"/>
          <w:color w:val="000000"/>
          <w:kern w:val="0"/>
          <w:sz w:val="24"/>
          <w:szCs w:val="24"/>
        </w:rPr>
        <w:t>类</w:t>
      </w:r>
      <w:r w:rsidRPr="003C7376">
        <w:rPr>
          <w:rFonts w:ascii="宋体" w:hAnsi="Times New Roman" w:cs="宋体"/>
          <w:color w:val="000000"/>
          <w:kern w:val="0"/>
          <w:sz w:val="24"/>
          <w:szCs w:val="24"/>
        </w:rPr>
        <w:t>99</w:t>
      </w:r>
      <w:r w:rsidRPr="003C7376">
        <w:rPr>
          <w:rFonts w:ascii="宋体" w:hAnsi="Times New Roman" w:cs="宋体" w:hint="eastAsia"/>
          <w:color w:val="000000"/>
          <w:kern w:val="0"/>
          <w:sz w:val="24"/>
          <w:szCs w:val="24"/>
        </w:rPr>
        <w:t>款</w:t>
      </w:r>
      <w:r w:rsidRPr="003C7376">
        <w:rPr>
          <w:rFonts w:ascii="宋体" w:hAnsi="Times New Roman" w:cs="宋体"/>
          <w:color w:val="000000"/>
          <w:kern w:val="0"/>
          <w:sz w:val="24"/>
          <w:szCs w:val="24"/>
        </w:rPr>
        <w:t>01</w:t>
      </w:r>
      <w:r w:rsidRPr="003C7376">
        <w:rPr>
          <w:rFonts w:ascii="宋体" w:hAnsi="Times New Roman" w:cs="宋体" w:hint="eastAsia"/>
          <w:color w:val="000000"/>
          <w:kern w:val="0"/>
          <w:sz w:val="24"/>
          <w:szCs w:val="24"/>
        </w:rPr>
        <w:t>项其他支出：指反映除上述项目以外其他不能划分到具体功能科目中的支出项目。</w:t>
      </w:r>
    </w:p>
    <w:p w:rsidR="00143B36" w:rsidRDefault="006F772F">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第四部分</w:t>
      </w:r>
      <w:r w:rsidR="003C7376">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新疆乌鲁木齐市水磨沟区南湖广场管理中心单位</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年度部门决算报表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一、报表封面</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二、《收入支出决算总表》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三、《收入决算表》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四、《支出决算表》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五、《收入支出决算表》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六、《项目收入支出决算表》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七、《行政事业类项目收入支出决算表》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八、《基本建设类项目收入支出决算表》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lastRenderedPageBreak/>
        <w:t>九、《支出决算明细表》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十、《基本支出决算明细表》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十一、《项目支出决算明细表》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十二、《财政专户管理资金收入支出决算表》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十三、《财政拨款收入支出决算总表》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十四、《一般公共预算财政拨款收入支出决算表》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十五、《一般公共预算财政拨款支出决算明细表》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十六、《一般公共预算财政拨款基本支出决算明细表》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十七、《一般公共预算财政拨款项目支出决算明细表》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十八、《政府性基金预算财政拨款收入支出决算表》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十九、《政府性基金预算财政拨款支出决算明细表》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二十、《政府性基金预算财政拨款基本支出决算明细表》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二十一、《政府性基金预算财政拨款项目支出决算明细表》。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二十二、《资产负债简表》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二十三、《资产情况表》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二十四、《国有资产收益征缴情况表》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二十五、《基本数字表》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二十六、《机构人员情况表》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二十七、《非税收入征缴情况表》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二十八、《部门决算相关信息统计表》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二十九、《政府采购情况表》</w:t>
      </w:r>
    </w:p>
    <w:p w:rsidR="00143B36" w:rsidRDefault="006F772F">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三十、《</w:t>
      </w:r>
      <w:r>
        <w:rPr>
          <w:rFonts w:ascii="宋体" w:eastAsia="宋体" w:hAnsi="Times New Roman" w:cs="宋体"/>
          <w:sz w:val="24"/>
          <w:szCs w:val="24"/>
        </w:rPr>
        <w:t>2017</w:t>
      </w:r>
      <w:r>
        <w:rPr>
          <w:rFonts w:ascii="宋体" w:eastAsia="宋体" w:hAnsi="Times New Roman" w:cs="宋体" w:hint="eastAsia"/>
          <w:sz w:val="24"/>
          <w:szCs w:val="24"/>
        </w:rPr>
        <w:t>年度一般公共预算</w:t>
      </w:r>
      <w:r>
        <w:rPr>
          <w:rFonts w:ascii="Times New Roman" w:eastAsia="宋体" w:hAnsi="Times New Roman" w:cs="Times New Roman"/>
          <w:sz w:val="24"/>
          <w:szCs w:val="24"/>
        </w:rPr>
        <w:t>“</w:t>
      </w:r>
      <w:r>
        <w:rPr>
          <w:rFonts w:ascii="宋体" w:eastAsia="宋体" w:hAnsi="Times New Roman" w:cs="宋体" w:hint="eastAsia"/>
          <w:sz w:val="24"/>
          <w:szCs w:val="24"/>
        </w:rPr>
        <w:t>三公</w:t>
      </w:r>
      <w:r>
        <w:rPr>
          <w:rFonts w:ascii="Times New Roman" w:eastAsia="宋体" w:hAnsi="Times New Roman" w:cs="Times New Roman"/>
          <w:sz w:val="24"/>
          <w:szCs w:val="24"/>
        </w:rPr>
        <w:t>”</w:t>
      </w:r>
      <w:r>
        <w:rPr>
          <w:rFonts w:ascii="宋体" w:eastAsia="宋体" w:hAnsi="Times New Roman" w:cs="宋体" w:hint="eastAsia"/>
          <w:sz w:val="24"/>
          <w:szCs w:val="24"/>
        </w:rPr>
        <w:t>经费支出情况表》</w:t>
      </w:r>
    </w:p>
    <w:p w:rsidR="006F772F" w:rsidRDefault="006F772F">
      <w:pPr>
        <w:shd w:val="clear" w:color="auto" w:fill="FFFFFF"/>
        <w:autoSpaceDE w:val="0"/>
        <w:autoSpaceDN w:val="0"/>
        <w:adjustRightInd w:val="0"/>
        <w:spacing w:before="100" w:after="240"/>
        <w:jc w:val="center"/>
        <w:rPr>
          <w:rFonts w:ascii="宋体" w:eastAsia="宋体" w:hAnsi="Times New Roman" w:cs="宋体"/>
          <w:sz w:val="24"/>
          <w:szCs w:val="24"/>
        </w:rPr>
      </w:pPr>
    </w:p>
    <w:sectPr w:rsidR="006F772F">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96" w:rsidRDefault="00247696" w:rsidP="00570669">
      <w:r>
        <w:separator/>
      </w:r>
    </w:p>
  </w:endnote>
  <w:endnote w:type="continuationSeparator" w:id="0">
    <w:p w:rsidR="00247696" w:rsidRDefault="00247696" w:rsidP="0057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96" w:rsidRDefault="00247696" w:rsidP="00570669">
      <w:r>
        <w:separator/>
      </w:r>
    </w:p>
  </w:footnote>
  <w:footnote w:type="continuationSeparator" w:id="0">
    <w:p w:rsidR="00247696" w:rsidRDefault="00247696" w:rsidP="00570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69"/>
    <w:rsid w:val="00143B36"/>
    <w:rsid w:val="00247696"/>
    <w:rsid w:val="003C7376"/>
    <w:rsid w:val="00570669"/>
    <w:rsid w:val="006F772F"/>
    <w:rsid w:val="00B02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669"/>
    <w:rPr>
      <w:sz w:val="18"/>
      <w:szCs w:val="18"/>
    </w:rPr>
  </w:style>
  <w:style w:type="paragraph" w:styleId="a4">
    <w:name w:val="footer"/>
    <w:basedOn w:val="a"/>
    <w:link w:val="Char0"/>
    <w:uiPriority w:val="99"/>
    <w:unhideWhenUsed/>
    <w:rsid w:val="00570669"/>
    <w:pPr>
      <w:tabs>
        <w:tab w:val="center" w:pos="4153"/>
        <w:tab w:val="right" w:pos="8306"/>
      </w:tabs>
      <w:snapToGrid w:val="0"/>
      <w:jc w:val="left"/>
    </w:pPr>
    <w:rPr>
      <w:sz w:val="18"/>
      <w:szCs w:val="18"/>
    </w:rPr>
  </w:style>
  <w:style w:type="character" w:customStyle="1" w:styleId="Char0">
    <w:name w:val="页脚 Char"/>
    <w:basedOn w:val="a0"/>
    <w:link w:val="a4"/>
    <w:uiPriority w:val="99"/>
    <w:rsid w:val="005706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669"/>
    <w:rPr>
      <w:sz w:val="18"/>
      <w:szCs w:val="18"/>
    </w:rPr>
  </w:style>
  <w:style w:type="paragraph" w:styleId="a4">
    <w:name w:val="footer"/>
    <w:basedOn w:val="a"/>
    <w:link w:val="Char0"/>
    <w:uiPriority w:val="99"/>
    <w:unhideWhenUsed/>
    <w:rsid w:val="00570669"/>
    <w:pPr>
      <w:tabs>
        <w:tab w:val="center" w:pos="4153"/>
        <w:tab w:val="right" w:pos="8306"/>
      </w:tabs>
      <w:snapToGrid w:val="0"/>
      <w:jc w:val="left"/>
    </w:pPr>
    <w:rPr>
      <w:sz w:val="18"/>
      <w:szCs w:val="18"/>
    </w:rPr>
  </w:style>
  <w:style w:type="character" w:customStyle="1" w:styleId="Char0">
    <w:name w:val="页脚 Char"/>
    <w:basedOn w:val="a0"/>
    <w:link w:val="a4"/>
    <w:uiPriority w:val="99"/>
    <w:rsid w:val="005706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879</Words>
  <Characters>5011</Characters>
  <Application>Microsoft Office Word</Application>
  <DocSecurity>0</DocSecurity>
  <Lines>41</Lines>
  <Paragraphs>11</Paragraphs>
  <ScaleCrop>false</ScaleCrop>
  <Company>CHINA</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2018-07-02T04:58:00Z</dcterms:created>
  <dcterms:modified xsi:type="dcterms:W3CDTF">2018-07-02T11:40:00Z</dcterms:modified>
</cp:coreProperties>
</file>