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A83" w:rsidRDefault="003D3891">
      <w:pPr>
        <w:shd w:val="clear" w:color="auto" w:fill="FFFFFF"/>
        <w:autoSpaceDE w:val="0"/>
        <w:autoSpaceDN w:val="0"/>
        <w:bidi/>
        <w:adjustRightInd w:val="0"/>
        <w:spacing w:before="240" w:after="240"/>
        <w:jc w:val="center"/>
        <w:rPr>
          <w:rFonts w:ascii="Times New Roman" w:eastAsia="宋体" w:hAnsi="Times New Roman" w:cs="Times New Roman"/>
          <w:b/>
          <w:bCs/>
          <w:kern w:val="36"/>
          <w:sz w:val="36"/>
          <w:szCs w:val="36"/>
        </w:rPr>
      </w:pPr>
      <w:r>
        <w:rPr>
          <w:rFonts w:ascii="宋体" w:eastAsia="宋体" w:cs="宋体"/>
          <w:b/>
          <w:bCs/>
          <w:kern w:val="36"/>
          <w:sz w:val="36"/>
          <w:szCs w:val="36"/>
        </w:rPr>
        <w:t>2017</w:t>
      </w:r>
      <w:r>
        <w:rPr>
          <w:rFonts w:ascii="宋体" w:eastAsia="宋体" w:cs="宋体" w:hint="eastAsia"/>
          <w:b/>
          <w:bCs/>
          <w:kern w:val="36"/>
          <w:sz w:val="36"/>
          <w:szCs w:val="36"/>
        </w:rPr>
        <w:t>年度新疆乌鲁木齐市水磨沟区食品药品监督管理局部门决算公开</w:t>
      </w:r>
      <w:r>
        <w:rPr>
          <w:rFonts w:ascii="宋体" w:eastAsia="宋体" w:cs="宋体" w:hint="eastAsia"/>
          <w:b/>
          <w:bCs/>
          <w:kern w:val="36"/>
          <w:sz w:val="36"/>
          <w:szCs w:val="36"/>
          <w:lang w:val="zh-CN"/>
        </w:rPr>
        <w:t>说明</w:t>
      </w:r>
    </w:p>
    <w:p w:rsidR="00982A83" w:rsidRDefault="003D3891">
      <w:pPr>
        <w:shd w:val="clear" w:color="auto" w:fill="FFFFFF"/>
        <w:autoSpaceDE w:val="0"/>
        <w:autoSpaceDN w:val="0"/>
        <w:adjustRightInd w:val="0"/>
        <w:spacing w:before="100" w:after="240"/>
        <w:jc w:val="center"/>
        <w:rPr>
          <w:rFonts w:ascii="Times New Roman" w:eastAsia="宋体" w:hAnsi="Times New Roman" w:cs="Times New Roman"/>
          <w:kern w:val="0"/>
          <w:sz w:val="28"/>
          <w:szCs w:val="28"/>
        </w:rPr>
      </w:pPr>
      <w:r>
        <w:rPr>
          <w:rFonts w:ascii="宋体" w:eastAsia="宋体" w:hAnsi="Times New Roman" w:cs="宋体" w:hint="eastAsia"/>
          <w:b/>
          <w:bCs/>
          <w:kern w:val="0"/>
          <w:sz w:val="28"/>
          <w:szCs w:val="28"/>
        </w:rPr>
        <w:t>第一部分</w:t>
      </w:r>
      <w:r w:rsidR="007A77E7">
        <w:rPr>
          <w:rFonts w:ascii="宋体" w:eastAsia="宋体" w:hAnsi="Times New Roman" w:cs="宋体" w:hint="eastAsia"/>
          <w:b/>
          <w:bCs/>
          <w:kern w:val="0"/>
          <w:sz w:val="28"/>
          <w:szCs w:val="28"/>
        </w:rPr>
        <w:t xml:space="preserve"> </w:t>
      </w:r>
      <w:r>
        <w:rPr>
          <w:rFonts w:ascii="宋体" w:eastAsia="宋体" w:hAnsi="Times New Roman" w:cs="宋体" w:hint="eastAsia"/>
          <w:b/>
          <w:bCs/>
          <w:kern w:val="0"/>
          <w:sz w:val="28"/>
          <w:szCs w:val="28"/>
        </w:rPr>
        <w:t>新疆乌鲁木齐市水磨沟区食品药品监督管理局单位概述</w:t>
      </w:r>
    </w:p>
    <w:p w:rsidR="00083E0C" w:rsidRPr="00083E0C" w:rsidRDefault="00083E0C" w:rsidP="00083E0C">
      <w:pPr>
        <w:shd w:val="clear" w:color="auto" w:fill="FFFFFF"/>
        <w:autoSpaceDE w:val="0"/>
        <w:autoSpaceDN w:val="0"/>
        <w:adjustRightInd w:val="0"/>
        <w:spacing w:before="100" w:after="240"/>
        <w:jc w:val="left"/>
        <w:rPr>
          <w:rFonts w:ascii="Times New Roman" w:hAnsi="Times New Roman"/>
          <w:color w:val="000000"/>
          <w:kern w:val="0"/>
          <w:sz w:val="24"/>
          <w:szCs w:val="24"/>
        </w:rPr>
      </w:pPr>
      <w:r w:rsidRPr="00083E0C">
        <w:rPr>
          <w:rFonts w:ascii="宋体" w:hAnsi="Times New Roman" w:cs="宋体" w:hint="eastAsia"/>
          <w:b/>
          <w:bCs/>
          <w:color w:val="000000"/>
          <w:kern w:val="0"/>
          <w:sz w:val="24"/>
          <w:szCs w:val="24"/>
        </w:rPr>
        <w:t>一、部门基本情况</w:t>
      </w:r>
    </w:p>
    <w:p w:rsidR="00083E0C" w:rsidRPr="00083E0C" w:rsidRDefault="00083E0C" w:rsidP="00083E0C">
      <w:pPr>
        <w:shd w:val="clear" w:color="auto" w:fill="FFFFFF"/>
        <w:autoSpaceDE w:val="0"/>
        <w:autoSpaceDN w:val="0"/>
        <w:adjustRightInd w:val="0"/>
        <w:spacing w:before="100" w:after="240"/>
        <w:jc w:val="left"/>
        <w:rPr>
          <w:rFonts w:ascii="Times New Roman" w:hAnsi="Times New Roman"/>
          <w:b/>
          <w:bCs/>
          <w:color w:val="000000"/>
          <w:kern w:val="0"/>
          <w:sz w:val="24"/>
          <w:szCs w:val="24"/>
        </w:rPr>
      </w:pPr>
      <w:r w:rsidRPr="00083E0C">
        <w:rPr>
          <w:rFonts w:ascii="宋体" w:hAnsi="Times New Roman" w:cs="宋体" w:hint="eastAsia"/>
          <w:b/>
          <w:bCs/>
          <w:color w:val="000000"/>
          <w:kern w:val="0"/>
          <w:sz w:val="24"/>
          <w:szCs w:val="24"/>
        </w:rPr>
        <w:t>（一）主要职能</w:t>
      </w:r>
    </w:p>
    <w:p w:rsidR="00083E0C" w:rsidRPr="00083E0C" w:rsidRDefault="00083E0C" w:rsidP="00083E0C">
      <w:pPr>
        <w:shd w:val="clear" w:color="auto" w:fill="FFFFFF"/>
        <w:autoSpaceDE w:val="0"/>
        <w:autoSpaceDN w:val="0"/>
        <w:adjustRightInd w:val="0"/>
        <w:spacing w:before="100" w:line="520" w:lineRule="exact"/>
        <w:ind w:firstLine="480"/>
        <w:rPr>
          <w:rFonts w:ascii="宋体" w:hAnsi="Times New Roman" w:cs="宋体"/>
          <w:color w:val="000000"/>
          <w:kern w:val="0"/>
          <w:sz w:val="24"/>
          <w:szCs w:val="24"/>
        </w:rPr>
      </w:pPr>
      <w:r w:rsidRPr="00083E0C">
        <w:rPr>
          <w:rFonts w:ascii="宋体" w:hAnsi="Times New Roman" w:cs="宋体"/>
          <w:color w:val="000000"/>
          <w:kern w:val="0"/>
          <w:sz w:val="24"/>
          <w:szCs w:val="24"/>
        </w:rPr>
        <w:t>1.</w:t>
      </w:r>
      <w:r w:rsidRPr="00083E0C">
        <w:rPr>
          <w:rFonts w:ascii="宋体" w:hAnsi="Times New Roman" w:cs="宋体" w:hint="eastAsia"/>
          <w:color w:val="000000"/>
          <w:kern w:val="0"/>
          <w:sz w:val="24"/>
          <w:szCs w:val="24"/>
        </w:rPr>
        <w:t>贯彻执行国家、自治区和我市有关餐饮服务食品安全、药品、医疗器械、保健食品、化妆品监督管理的方针、政策和法律、法规；编制餐饮服务食品安全、药品、医疗器械、保健食品、化妆品监督管理中长期规划和年度计划，并组织实施。</w:t>
      </w:r>
    </w:p>
    <w:p w:rsidR="00083E0C" w:rsidRPr="00083E0C" w:rsidRDefault="00083E0C" w:rsidP="00083E0C">
      <w:pPr>
        <w:shd w:val="clear" w:color="auto" w:fill="FFFFFF"/>
        <w:autoSpaceDE w:val="0"/>
        <w:autoSpaceDN w:val="0"/>
        <w:adjustRightInd w:val="0"/>
        <w:spacing w:before="100" w:line="520" w:lineRule="exact"/>
        <w:ind w:firstLine="480"/>
        <w:rPr>
          <w:rFonts w:ascii="宋体" w:hAnsi="Times New Roman" w:cs="宋体"/>
          <w:color w:val="000000"/>
          <w:kern w:val="0"/>
          <w:sz w:val="24"/>
          <w:szCs w:val="24"/>
        </w:rPr>
      </w:pPr>
      <w:r w:rsidRPr="00083E0C">
        <w:rPr>
          <w:rFonts w:ascii="宋体" w:hAnsi="Times New Roman" w:cs="宋体"/>
          <w:color w:val="000000"/>
          <w:kern w:val="0"/>
          <w:sz w:val="24"/>
          <w:szCs w:val="24"/>
        </w:rPr>
        <w:t>2.</w:t>
      </w:r>
      <w:r w:rsidRPr="00083E0C">
        <w:rPr>
          <w:rFonts w:ascii="宋体" w:hAnsi="Times New Roman" w:cs="宋体" w:hint="eastAsia"/>
          <w:color w:val="000000"/>
          <w:kern w:val="0"/>
          <w:sz w:val="24"/>
          <w:szCs w:val="24"/>
        </w:rPr>
        <w:t>监督实施餐饮服务食品安全管理规范，开展餐饮服务食品安全状况调查和监测工作；负责权限内餐饮服务许可和食品安全监督管理；负责餐饮服务从业人员健康证明的核发。</w:t>
      </w:r>
    </w:p>
    <w:p w:rsidR="00083E0C" w:rsidRPr="00083E0C" w:rsidRDefault="00083E0C" w:rsidP="00083E0C">
      <w:pPr>
        <w:shd w:val="clear" w:color="auto" w:fill="FFFFFF"/>
        <w:autoSpaceDE w:val="0"/>
        <w:autoSpaceDN w:val="0"/>
        <w:adjustRightInd w:val="0"/>
        <w:spacing w:before="100" w:line="520" w:lineRule="exact"/>
        <w:ind w:firstLine="480"/>
        <w:rPr>
          <w:rFonts w:ascii="宋体" w:hAnsi="Times New Roman" w:cs="宋体"/>
          <w:color w:val="000000"/>
          <w:kern w:val="0"/>
          <w:sz w:val="24"/>
          <w:szCs w:val="24"/>
        </w:rPr>
      </w:pPr>
      <w:r w:rsidRPr="00083E0C">
        <w:rPr>
          <w:rFonts w:ascii="宋体" w:hAnsi="Times New Roman" w:cs="宋体"/>
          <w:color w:val="000000"/>
          <w:kern w:val="0"/>
          <w:sz w:val="24"/>
          <w:szCs w:val="24"/>
        </w:rPr>
        <w:t>3.</w:t>
      </w:r>
      <w:r w:rsidRPr="00083E0C">
        <w:rPr>
          <w:rFonts w:ascii="宋体" w:hAnsi="Times New Roman" w:cs="宋体" w:hint="eastAsia"/>
          <w:color w:val="000000"/>
          <w:kern w:val="0"/>
          <w:sz w:val="24"/>
          <w:szCs w:val="24"/>
        </w:rPr>
        <w:t>监督实施有关保健食品、化妆品的卫生标准和技术规范；负责保健食品和化妆品卫生监督管理工作。</w:t>
      </w:r>
    </w:p>
    <w:p w:rsidR="00083E0C" w:rsidRPr="00083E0C" w:rsidRDefault="00083E0C" w:rsidP="00083E0C">
      <w:pPr>
        <w:shd w:val="clear" w:color="auto" w:fill="FFFFFF"/>
        <w:autoSpaceDE w:val="0"/>
        <w:autoSpaceDN w:val="0"/>
        <w:adjustRightInd w:val="0"/>
        <w:spacing w:before="100" w:line="520" w:lineRule="exact"/>
        <w:ind w:firstLine="480"/>
        <w:rPr>
          <w:rFonts w:ascii="宋体" w:hAnsi="Times New Roman" w:cs="宋体"/>
          <w:color w:val="000000"/>
          <w:kern w:val="0"/>
          <w:sz w:val="24"/>
          <w:szCs w:val="24"/>
        </w:rPr>
      </w:pPr>
      <w:r w:rsidRPr="00083E0C">
        <w:rPr>
          <w:rFonts w:ascii="宋体" w:hAnsi="Times New Roman" w:cs="宋体"/>
          <w:color w:val="000000"/>
          <w:kern w:val="0"/>
          <w:sz w:val="24"/>
          <w:szCs w:val="24"/>
        </w:rPr>
        <w:t>4.</w:t>
      </w:r>
      <w:r w:rsidRPr="00083E0C">
        <w:rPr>
          <w:rFonts w:ascii="宋体" w:hAnsi="Times New Roman" w:cs="宋体" w:hint="eastAsia"/>
          <w:color w:val="000000"/>
          <w:kern w:val="0"/>
          <w:sz w:val="24"/>
          <w:szCs w:val="24"/>
        </w:rPr>
        <w:t>负责药品、医疗器械的行政监督和技术监督；监督实施药品、医疗器械标准和研制、生产、流通、使用方面的质量管理规范。</w:t>
      </w:r>
    </w:p>
    <w:p w:rsidR="00083E0C" w:rsidRPr="00083E0C" w:rsidRDefault="00083E0C" w:rsidP="00083E0C">
      <w:pPr>
        <w:shd w:val="clear" w:color="auto" w:fill="FFFFFF"/>
        <w:autoSpaceDE w:val="0"/>
        <w:autoSpaceDN w:val="0"/>
        <w:adjustRightInd w:val="0"/>
        <w:spacing w:before="100" w:line="520" w:lineRule="exact"/>
        <w:ind w:firstLine="480"/>
        <w:rPr>
          <w:rFonts w:ascii="宋体" w:hAnsi="Times New Roman" w:cs="宋体"/>
          <w:color w:val="000000"/>
          <w:kern w:val="0"/>
          <w:sz w:val="24"/>
          <w:szCs w:val="24"/>
        </w:rPr>
      </w:pPr>
      <w:r w:rsidRPr="00083E0C">
        <w:rPr>
          <w:rFonts w:ascii="宋体" w:hAnsi="Times New Roman" w:cs="宋体"/>
          <w:color w:val="000000"/>
          <w:kern w:val="0"/>
          <w:sz w:val="24"/>
          <w:szCs w:val="24"/>
        </w:rPr>
        <w:t>5.</w:t>
      </w:r>
      <w:r w:rsidRPr="00083E0C">
        <w:rPr>
          <w:rFonts w:ascii="宋体" w:hAnsi="Times New Roman" w:cs="宋体" w:hint="eastAsia"/>
          <w:color w:val="000000"/>
          <w:kern w:val="0"/>
          <w:sz w:val="24"/>
          <w:szCs w:val="24"/>
        </w:rPr>
        <w:t>负责权限内药品零售企业监督管理工作；组织开展药品不良反应、医疗器械不良事件监测</w:t>
      </w:r>
      <w:r>
        <w:rPr>
          <w:rFonts w:ascii="宋体" w:hAnsi="Times New Roman" w:cs="宋体"/>
          <w:color w:val="000000"/>
          <w:kern w:val="0"/>
          <w:sz w:val="24"/>
          <w:szCs w:val="24"/>
        </w:rPr>
        <w:t>；</w:t>
      </w:r>
      <w:r w:rsidRPr="00083E0C">
        <w:rPr>
          <w:rFonts w:ascii="宋体" w:hAnsi="Times New Roman" w:cs="宋体" w:hint="eastAsia"/>
          <w:color w:val="000000"/>
          <w:kern w:val="0"/>
          <w:sz w:val="24"/>
          <w:szCs w:val="24"/>
        </w:rPr>
        <w:t>配合有关部门实施国家基本药物制度，组织实施处方药和非处方药分类管理制度。</w:t>
      </w:r>
    </w:p>
    <w:p w:rsidR="00083E0C" w:rsidRPr="00083E0C" w:rsidRDefault="00083E0C" w:rsidP="00083E0C">
      <w:pPr>
        <w:shd w:val="clear" w:color="auto" w:fill="FFFFFF"/>
        <w:autoSpaceDE w:val="0"/>
        <w:autoSpaceDN w:val="0"/>
        <w:adjustRightInd w:val="0"/>
        <w:spacing w:before="100" w:line="520" w:lineRule="exact"/>
        <w:ind w:firstLine="480"/>
        <w:rPr>
          <w:rFonts w:ascii="宋体" w:hAnsi="Times New Roman" w:cs="宋体"/>
          <w:color w:val="000000"/>
          <w:kern w:val="0"/>
          <w:sz w:val="24"/>
          <w:szCs w:val="24"/>
        </w:rPr>
      </w:pPr>
      <w:r w:rsidRPr="00083E0C">
        <w:rPr>
          <w:rFonts w:ascii="宋体" w:hAnsi="Times New Roman" w:cs="宋体"/>
          <w:color w:val="000000"/>
          <w:kern w:val="0"/>
          <w:sz w:val="24"/>
          <w:szCs w:val="24"/>
        </w:rPr>
        <w:t>6.</w:t>
      </w:r>
      <w:r w:rsidRPr="00083E0C">
        <w:rPr>
          <w:rFonts w:ascii="宋体" w:hAnsi="Times New Roman" w:cs="宋体" w:hint="eastAsia"/>
          <w:color w:val="000000"/>
          <w:kern w:val="0"/>
          <w:sz w:val="24"/>
          <w:szCs w:val="24"/>
        </w:rPr>
        <w:t>监督实施中药材生产质量管理规范、中药饮片炮制规范及地方习用药材质量标准和饮片炮制规范；组织实施中药品种保护制度。</w:t>
      </w:r>
    </w:p>
    <w:p w:rsidR="00083E0C" w:rsidRPr="00083E0C" w:rsidRDefault="00083E0C" w:rsidP="00083E0C">
      <w:pPr>
        <w:shd w:val="clear" w:color="auto" w:fill="FFFFFF"/>
        <w:autoSpaceDE w:val="0"/>
        <w:autoSpaceDN w:val="0"/>
        <w:adjustRightInd w:val="0"/>
        <w:spacing w:before="100" w:line="520" w:lineRule="exact"/>
        <w:ind w:firstLine="480"/>
        <w:rPr>
          <w:rFonts w:ascii="宋体" w:hAnsi="Times New Roman" w:cs="宋体"/>
          <w:color w:val="000000"/>
          <w:kern w:val="0"/>
          <w:sz w:val="24"/>
          <w:szCs w:val="24"/>
        </w:rPr>
      </w:pPr>
      <w:r w:rsidRPr="00083E0C">
        <w:rPr>
          <w:rFonts w:ascii="宋体" w:hAnsi="Times New Roman" w:cs="宋体"/>
          <w:color w:val="000000"/>
          <w:kern w:val="0"/>
          <w:sz w:val="24"/>
          <w:szCs w:val="24"/>
        </w:rPr>
        <w:t>7.</w:t>
      </w:r>
      <w:r w:rsidRPr="00083E0C">
        <w:rPr>
          <w:rFonts w:ascii="宋体" w:hAnsi="Times New Roman" w:cs="宋体" w:hint="eastAsia"/>
          <w:color w:val="000000"/>
          <w:kern w:val="0"/>
          <w:sz w:val="24"/>
          <w:szCs w:val="24"/>
        </w:rPr>
        <w:t>监督管理药品、医疗器械质量安全，监督管理放射性药品、麻醉药品、毒性药品、精神药品和药品类易制毒化学品；负责教学、科研单位购买毒性药品的审批</w:t>
      </w:r>
      <w:r w:rsidRPr="00083E0C">
        <w:rPr>
          <w:rFonts w:ascii="宋体" w:hAnsi="Times New Roman" w:cs="宋体" w:hint="eastAsia"/>
          <w:color w:val="000000"/>
          <w:kern w:val="0"/>
          <w:sz w:val="24"/>
          <w:szCs w:val="24"/>
        </w:rPr>
        <w:lastRenderedPageBreak/>
        <w:t>和使用毒性药品的监督管理，负责医疗</w:t>
      </w:r>
      <w:proofErr w:type="gramStart"/>
      <w:r w:rsidRPr="00083E0C">
        <w:rPr>
          <w:rFonts w:ascii="宋体" w:hAnsi="Times New Roman" w:cs="宋体" w:hint="eastAsia"/>
          <w:color w:val="000000"/>
          <w:kern w:val="0"/>
          <w:sz w:val="24"/>
          <w:szCs w:val="24"/>
        </w:rPr>
        <w:t>毒性药品药营资格</w:t>
      </w:r>
      <w:proofErr w:type="gramEnd"/>
      <w:r w:rsidRPr="00083E0C">
        <w:rPr>
          <w:rFonts w:ascii="宋体" w:hAnsi="Times New Roman" w:cs="宋体" w:hint="eastAsia"/>
          <w:color w:val="000000"/>
          <w:kern w:val="0"/>
          <w:sz w:val="24"/>
          <w:szCs w:val="24"/>
        </w:rPr>
        <w:t>认定和零售经营企业的监督管理。</w:t>
      </w:r>
    </w:p>
    <w:p w:rsidR="00083E0C" w:rsidRPr="00083E0C" w:rsidRDefault="00083E0C" w:rsidP="00083E0C">
      <w:pPr>
        <w:shd w:val="clear" w:color="auto" w:fill="FFFFFF"/>
        <w:autoSpaceDE w:val="0"/>
        <w:autoSpaceDN w:val="0"/>
        <w:adjustRightInd w:val="0"/>
        <w:spacing w:before="100" w:line="520" w:lineRule="exact"/>
        <w:ind w:firstLine="480"/>
        <w:rPr>
          <w:rFonts w:ascii="宋体" w:hAnsi="Times New Roman" w:cs="宋体"/>
          <w:color w:val="000000"/>
          <w:kern w:val="0"/>
          <w:sz w:val="24"/>
          <w:szCs w:val="24"/>
        </w:rPr>
      </w:pPr>
      <w:r w:rsidRPr="00083E0C">
        <w:rPr>
          <w:rFonts w:ascii="宋体" w:hAnsi="Times New Roman" w:cs="宋体"/>
          <w:color w:val="000000"/>
          <w:kern w:val="0"/>
          <w:sz w:val="24"/>
          <w:szCs w:val="24"/>
        </w:rPr>
        <w:t>8.</w:t>
      </w:r>
      <w:r w:rsidRPr="00083E0C">
        <w:rPr>
          <w:rFonts w:ascii="宋体" w:hAnsi="Times New Roman" w:cs="宋体" w:hint="eastAsia"/>
          <w:color w:val="000000"/>
          <w:kern w:val="0"/>
          <w:sz w:val="24"/>
          <w:szCs w:val="24"/>
        </w:rPr>
        <w:t>组织查处餐饮服务食品安全和药品、医疗器械、保健食品、化妆品研制、生产、流通、使用等方面的违法违规行为。</w:t>
      </w:r>
    </w:p>
    <w:p w:rsidR="00083E0C" w:rsidRPr="00083E0C" w:rsidRDefault="00083E0C" w:rsidP="00083E0C">
      <w:pPr>
        <w:shd w:val="clear" w:color="auto" w:fill="FFFFFF"/>
        <w:autoSpaceDE w:val="0"/>
        <w:autoSpaceDN w:val="0"/>
        <w:adjustRightInd w:val="0"/>
        <w:spacing w:before="100" w:line="520" w:lineRule="exact"/>
        <w:ind w:firstLine="480"/>
        <w:rPr>
          <w:rFonts w:ascii="宋体" w:hAnsi="Times New Roman" w:cs="宋体"/>
          <w:color w:val="000000"/>
          <w:kern w:val="0"/>
          <w:sz w:val="24"/>
          <w:szCs w:val="24"/>
        </w:rPr>
      </w:pPr>
      <w:r w:rsidRPr="00083E0C">
        <w:rPr>
          <w:rFonts w:ascii="宋体" w:hAnsi="Times New Roman" w:cs="宋体"/>
          <w:color w:val="000000"/>
          <w:kern w:val="0"/>
          <w:sz w:val="24"/>
          <w:szCs w:val="24"/>
        </w:rPr>
        <w:t>9.</w:t>
      </w:r>
      <w:r w:rsidRPr="00083E0C">
        <w:rPr>
          <w:rFonts w:ascii="宋体" w:hAnsi="Times New Roman" w:cs="宋体" w:hint="eastAsia"/>
          <w:color w:val="000000"/>
          <w:kern w:val="0"/>
          <w:sz w:val="24"/>
          <w:szCs w:val="24"/>
        </w:rPr>
        <w:t>负责组织开展食品药品安全宣传、教育培训、对外交流与合作；推进诚信体系建设。</w:t>
      </w:r>
    </w:p>
    <w:p w:rsidR="00083E0C" w:rsidRPr="00083E0C" w:rsidRDefault="00083E0C" w:rsidP="00083E0C">
      <w:pPr>
        <w:shd w:val="clear" w:color="auto" w:fill="FFFFFF"/>
        <w:autoSpaceDE w:val="0"/>
        <w:autoSpaceDN w:val="0"/>
        <w:adjustRightInd w:val="0"/>
        <w:spacing w:before="100" w:line="520" w:lineRule="exact"/>
        <w:ind w:firstLine="480"/>
        <w:rPr>
          <w:rFonts w:ascii="宋体" w:hAnsi="Times New Roman" w:cs="宋体"/>
          <w:color w:val="000000"/>
          <w:kern w:val="0"/>
          <w:sz w:val="24"/>
          <w:szCs w:val="24"/>
        </w:rPr>
      </w:pPr>
      <w:r w:rsidRPr="00083E0C">
        <w:rPr>
          <w:rFonts w:ascii="宋体" w:hAnsi="Times New Roman" w:cs="宋体"/>
          <w:color w:val="000000"/>
          <w:kern w:val="0"/>
          <w:sz w:val="24"/>
          <w:szCs w:val="24"/>
        </w:rPr>
        <w:t>10.</w:t>
      </w:r>
      <w:r w:rsidRPr="00083E0C">
        <w:rPr>
          <w:rFonts w:ascii="宋体" w:hAnsi="Times New Roman" w:cs="宋体" w:hint="eastAsia"/>
          <w:color w:val="000000"/>
          <w:kern w:val="0"/>
          <w:sz w:val="24"/>
          <w:szCs w:val="24"/>
        </w:rPr>
        <w:t>承担食品安全委员会日常工作，负责食品安全监督管理综合协调，推动健全协调联运机制。</w:t>
      </w:r>
    </w:p>
    <w:p w:rsidR="00982A83" w:rsidRPr="0009228C" w:rsidRDefault="00083E0C" w:rsidP="0009228C">
      <w:pPr>
        <w:shd w:val="clear" w:color="auto" w:fill="FFFFFF"/>
        <w:autoSpaceDE w:val="0"/>
        <w:autoSpaceDN w:val="0"/>
        <w:adjustRightInd w:val="0"/>
        <w:spacing w:before="100" w:line="520" w:lineRule="exact"/>
        <w:ind w:firstLine="480"/>
        <w:rPr>
          <w:rFonts w:ascii="宋体" w:hAnsi="Times New Roman" w:cs="宋体"/>
          <w:color w:val="000000"/>
          <w:kern w:val="0"/>
          <w:sz w:val="24"/>
          <w:szCs w:val="24"/>
        </w:rPr>
      </w:pPr>
      <w:r w:rsidRPr="00083E0C">
        <w:rPr>
          <w:rFonts w:ascii="宋体" w:hAnsi="Times New Roman" w:cs="宋体"/>
          <w:color w:val="000000"/>
          <w:kern w:val="0"/>
          <w:sz w:val="24"/>
          <w:szCs w:val="24"/>
        </w:rPr>
        <w:t>11.</w:t>
      </w:r>
      <w:r w:rsidRPr="00083E0C">
        <w:rPr>
          <w:rFonts w:ascii="宋体" w:hAnsi="Times New Roman" w:cs="宋体" w:hint="eastAsia"/>
          <w:color w:val="000000"/>
          <w:kern w:val="0"/>
          <w:sz w:val="24"/>
          <w:szCs w:val="24"/>
        </w:rPr>
        <w:t>承办区委、区人民政府交办的其他事项。</w:t>
      </w:r>
    </w:p>
    <w:p w:rsidR="00982A83" w:rsidRPr="00083E0C" w:rsidRDefault="003D3891">
      <w:pPr>
        <w:shd w:val="clear" w:color="auto" w:fill="FFFFFF"/>
        <w:autoSpaceDE w:val="0"/>
        <w:autoSpaceDN w:val="0"/>
        <w:adjustRightInd w:val="0"/>
        <w:spacing w:before="100" w:after="240"/>
        <w:jc w:val="left"/>
        <w:rPr>
          <w:rFonts w:ascii="Times New Roman" w:eastAsia="宋体" w:hAnsi="Times New Roman" w:cs="Times New Roman"/>
          <w:kern w:val="0"/>
          <w:sz w:val="24"/>
          <w:szCs w:val="24"/>
        </w:rPr>
      </w:pPr>
      <w:r w:rsidRPr="00083E0C">
        <w:rPr>
          <w:rFonts w:ascii="宋体" w:eastAsia="宋体" w:hAnsi="Times New Roman" w:cs="宋体" w:hint="eastAsia"/>
          <w:b/>
          <w:bCs/>
          <w:kern w:val="0"/>
          <w:sz w:val="24"/>
          <w:szCs w:val="24"/>
        </w:rPr>
        <w:t>（二）机构设置</w:t>
      </w:r>
    </w:p>
    <w:p w:rsidR="00982A83" w:rsidRPr="00083E0C" w:rsidRDefault="003D3891">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083E0C">
        <w:rPr>
          <w:rFonts w:ascii="宋体" w:eastAsia="宋体" w:hAnsi="Times New Roman" w:cs="宋体" w:hint="eastAsia"/>
          <w:kern w:val="0"/>
          <w:sz w:val="24"/>
          <w:szCs w:val="24"/>
        </w:rPr>
        <w:t>根据职责，纳入新疆乌鲁木齐市水磨沟区食品药品监督管理局单位</w:t>
      </w:r>
      <w:r w:rsidRPr="00083E0C">
        <w:rPr>
          <w:rFonts w:ascii="宋体" w:eastAsia="宋体" w:hAnsi="Times New Roman" w:cs="宋体"/>
          <w:kern w:val="0"/>
          <w:sz w:val="24"/>
          <w:szCs w:val="24"/>
        </w:rPr>
        <w:t>2017</w:t>
      </w:r>
      <w:r w:rsidRPr="00083E0C">
        <w:rPr>
          <w:rFonts w:ascii="宋体" w:eastAsia="宋体" w:hAnsi="Times New Roman" w:cs="宋体" w:hint="eastAsia"/>
          <w:kern w:val="0"/>
          <w:sz w:val="24"/>
          <w:szCs w:val="24"/>
        </w:rPr>
        <w:t>年部门决算编制范围的有关机关内设的</w:t>
      </w:r>
      <w:r w:rsidRPr="00083E0C">
        <w:rPr>
          <w:rFonts w:ascii="宋体" w:eastAsia="宋体" w:hAnsi="Times New Roman" w:cs="宋体"/>
          <w:kern w:val="0"/>
          <w:sz w:val="24"/>
          <w:szCs w:val="24"/>
        </w:rPr>
        <w:t>1</w:t>
      </w:r>
      <w:r w:rsidRPr="00083E0C">
        <w:rPr>
          <w:rFonts w:ascii="宋体" w:eastAsia="宋体" w:hAnsi="Times New Roman" w:cs="宋体" w:hint="eastAsia"/>
          <w:kern w:val="0"/>
          <w:sz w:val="24"/>
          <w:szCs w:val="24"/>
        </w:rPr>
        <w:t>个机构，</w:t>
      </w:r>
      <w:r w:rsidRPr="00083E0C">
        <w:rPr>
          <w:rFonts w:ascii="宋体" w:eastAsia="宋体" w:hAnsi="Times New Roman" w:cs="宋体"/>
          <w:kern w:val="0"/>
          <w:sz w:val="24"/>
          <w:szCs w:val="24"/>
        </w:rPr>
        <w:t>1</w:t>
      </w:r>
      <w:r w:rsidRPr="00083E0C">
        <w:rPr>
          <w:rFonts w:ascii="宋体" w:eastAsia="宋体" w:hAnsi="Times New Roman" w:cs="宋体" w:hint="eastAsia"/>
          <w:kern w:val="0"/>
          <w:sz w:val="24"/>
          <w:szCs w:val="24"/>
        </w:rPr>
        <w:t>个</w:t>
      </w:r>
      <w:r w:rsidRPr="00083E0C">
        <w:rPr>
          <w:rFonts w:ascii="宋体" w:eastAsia="宋体" w:hAnsi="Times New Roman" w:cs="宋体" w:hint="eastAsia"/>
          <w:kern w:val="0"/>
          <w:sz w:val="24"/>
          <w:szCs w:val="24"/>
          <w:lang w:val="zh-CN"/>
        </w:rPr>
        <w:t>行政</w:t>
      </w:r>
      <w:r w:rsidRPr="00083E0C">
        <w:rPr>
          <w:rFonts w:ascii="宋体" w:eastAsia="宋体" w:hAnsi="Times New Roman" w:cs="宋体" w:hint="eastAsia"/>
          <w:kern w:val="0"/>
          <w:sz w:val="24"/>
          <w:szCs w:val="24"/>
        </w:rPr>
        <w:t>单位，</w:t>
      </w:r>
      <w:r w:rsidRPr="00083E0C">
        <w:rPr>
          <w:rFonts w:ascii="宋体" w:eastAsia="宋体" w:hAnsi="Times New Roman" w:cs="宋体"/>
          <w:kern w:val="0"/>
          <w:sz w:val="24"/>
          <w:szCs w:val="24"/>
        </w:rPr>
        <w:t>0</w:t>
      </w:r>
      <w:r w:rsidRPr="00083E0C">
        <w:rPr>
          <w:rFonts w:ascii="宋体" w:eastAsia="宋体" w:hAnsi="Times New Roman" w:cs="宋体" w:hint="eastAsia"/>
          <w:kern w:val="0"/>
          <w:sz w:val="24"/>
          <w:szCs w:val="24"/>
        </w:rPr>
        <w:t>个参照公务员管理的事业单位，</w:t>
      </w:r>
      <w:r w:rsidRPr="00083E0C">
        <w:rPr>
          <w:rFonts w:ascii="宋体" w:eastAsia="宋体" w:hAnsi="Times New Roman" w:cs="宋体"/>
          <w:kern w:val="0"/>
          <w:sz w:val="24"/>
          <w:szCs w:val="24"/>
        </w:rPr>
        <w:t>0</w:t>
      </w:r>
      <w:r w:rsidRPr="00083E0C">
        <w:rPr>
          <w:rFonts w:ascii="宋体" w:eastAsia="宋体" w:hAnsi="Times New Roman" w:cs="宋体" w:hint="eastAsia"/>
          <w:kern w:val="0"/>
          <w:sz w:val="24"/>
          <w:szCs w:val="24"/>
        </w:rPr>
        <w:t>个全额拨款事业单位。</w:t>
      </w:r>
    </w:p>
    <w:p w:rsidR="00982A83" w:rsidRPr="00083E0C" w:rsidRDefault="003D3891">
      <w:pPr>
        <w:shd w:val="clear" w:color="auto" w:fill="FFFFFF"/>
        <w:autoSpaceDE w:val="0"/>
        <w:autoSpaceDN w:val="0"/>
        <w:adjustRightInd w:val="0"/>
        <w:spacing w:before="100" w:after="240"/>
        <w:jc w:val="left"/>
        <w:rPr>
          <w:rFonts w:ascii="Times New Roman" w:eastAsia="宋体" w:hAnsi="Times New Roman" w:cs="Times New Roman"/>
          <w:kern w:val="0"/>
          <w:sz w:val="24"/>
          <w:szCs w:val="24"/>
        </w:rPr>
      </w:pPr>
      <w:r w:rsidRPr="00083E0C">
        <w:rPr>
          <w:rFonts w:ascii="宋体" w:eastAsia="宋体" w:hAnsi="Times New Roman" w:cs="宋体" w:hint="eastAsia"/>
          <w:b/>
          <w:bCs/>
          <w:kern w:val="0"/>
          <w:sz w:val="24"/>
          <w:szCs w:val="24"/>
        </w:rPr>
        <w:t>（三）人员编制</w:t>
      </w:r>
      <w:r w:rsidRPr="00083E0C">
        <w:rPr>
          <w:rFonts w:ascii="宋体" w:eastAsia="宋体" w:hAnsi="Times New Roman" w:cs="宋体" w:hint="eastAsia"/>
          <w:kern w:val="0"/>
          <w:sz w:val="24"/>
          <w:szCs w:val="24"/>
        </w:rPr>
        <w:t>、</w:t>
      </w:r>
      <w:r w:rsidRPr="00083E0C">
        <w:rPr>
          <w:rFonts w:ascii="宋体" w:eastAsia="宋体" w:hAnsi="Times New Roman" w:cs="宋体" w:hint="eastAsia"/>
          <w:b/>
          <w:bCs/>
          <w:kern w:val="0"/>
          <w:sz w:val="24"/>
          <w:szCs w:val="24"/>
        </w:rPr>
        <w:t>实有人数</w:t>
      </w:r>
    </w:p>
    <w:p w:rsidR="00982A83" w:rsidRDefault="003D3891">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新疆乌鲁木齐市水磨沟区食品药品监督管理局单位编制人数</w:t>
      </w:r>
      <w:r>
        <w:rPr>
          <w:rFonts w:ascii="宋体" w:eastAsia="宋体" w:hAnsi="Times New Roman" w:cs="宋体"/>
          <w:kern w:val="0"/>
          <w:sz w:val="24"/>
          <w:szCs w:val="24"/>
        </w:rPr>
        <w:t>25</w:t>
      </w:r>
      <w:r>
        <w:rPr>
          <w:rFonts w:ascii="宋体" w:eastAsia="宋体" w:hAnsi="Times New Roman" w:cs="宋体" w:hint="eastAsia"/>
          <w:kern w:val="0"/>
          <w:sz w:val="24"/>
          <w:szCs w:val="24"/>
        </w:rPr>
        <w:t>人，其中：行政人员编制</w:t>
      </w:r>
      <w:r>
        <w:rPr>
          <w:rFonts w:ascii="宋体" w:eastAsia="宋体" w:hAnsi="Times New Roman" w:cs="宋体"/>
          <w:kern w:val="0"/>
          <w:sz w:val="24"/>
          <w:szCs w:val="24"/>
        </w:rPr>
        <w:t>25</w:t>
      </w:r>
      <w:r>
        <w:rPr>
          <w:rFonts w:ascii="宋体" w:eastAsia="宋体" w:hAnsi="Times New Roman" w:cs="宋体" w:hint="eastAsia"/>
          <w:kern w:val="0"/>
          <w:sz w:val="24"/>
          <w:szCs w:val="24"/>
        </w:rPr>
        <w:t>人，参照公务员管理的事业单位人员编制</w:t>
      </w:r>
      <w:r>
        <w:rPr>
          <w:rFonts w:ascii="宋体" w:eastAsia="宋体" w:hAnsi="Times New Roman" w:cs="宋体"/>
          <w:kern w:val="0"/>
          <w:sz w:val="24"/>
          <w:szCs w:val="24"/>
        </w:rPr>
        <w:t>0</w:t>
      </w:r>
      <w:r>
        <w:rPr>
          <w:rFonts w:ascii="宋体" w:eastAsia="宋体" w:hAnsi="Times New Roman" w:cs="宋体" w:hint="eastAsia"/>
          <w:kern w:val="0"/>
          <w:sz w:val="24"/>
          <w:szCs w:val="24"/>
        </w:rPr>
        <w:t>人，全额拨款事业单位人员编制</w:t>
      </w:r>
      <w:r>
        <w:rPr>
          <w:rFonts w:ascii="宋体" w:eastAsia="宋体" w:hAnsi="Times New Roman" w:cs="宋体"/>
          <w:kern w:val="0"/>
          <w:sz w:val="24"/>
          <w:szCs w:val="24"/>
        </w:rPr>
        <w:t>0</w:t>
      </w:r>
      <w:r>
        <w:rPr>
          <w:rFonts w:ascii="宋体" w:eastAsia="宋体" w:hAnsi="Times New Roman" w:cs="宋体" w:hint="eastAsia"/>
          <w:kern w:val="0"/>
          <w:sz w:val="24"/>
          <w:szCs w:val="24"/>
        </w:rPr>
        <w:t>人。新疆乌鲁木齐市水磨沟区食品药品监督管理局单位实有在职人数</w:t>
      </w:r>
      <w:r>
        <w:rPr>
          <w:rFonts w:ascii="宋体" w:eastAsia="宋体" w:hAnsi="Times New Roman" w:cs="宋体"/>
          <w:kern w:val="0"/>
          <w:sz w:val="24"/>
          <w:szCs w:val="24"/>
        </w:rPr>
        <w:t>24</w:t>
      </w:r>
      <w:r>
        <w:rPr>
          <w:rFonts w:ascii="宋体" w:eastAsia="宋体" w:hAnsi="Times New Roman" w:cs="宋体" w:hint="eastAsia"/>
          <w:kern w:val="0"/>
          <w:sz w:val="24"/>
          <w:szCs w:val="24"/>
        </w:rPr>
        <w:t>人，其中：行政在职人员</w:t>
      </w:r>
      <w:r>
        <w:rPr>
          <w:rFonts w:ascii="宋体" w:eastAsia="宋体" w:hAnsi="Times New Roman" w:cs="宋体"/>
          <w:kern w:val="0"/>
          <w:sz w:val="24"/>
          <w:szCs w:val="24"/>
        </w:rPr>
        <w:t>24</w:t>
      </w:r>
      <w:r>
        <w:rPr>
          <w:rFonts w:ascii="宋体" w:eastAsia="宋体" w:hAnsi="Times New Roman" w:cs="宋体" w:hint="eastAsia"/>
          <w:kern w:val="0"/>
          <w:sz w:val="24"/>
          <w:szCs w:val="24"/>
        </w:rPr>
        <w:t>人，参照公务员管理的事业单位在职人员</w:t>
      </w:r>
      <w:r>
        <w:rPr>
          <w:rFonts w:ascii="宋体" w:eastAsia="宋体" w:hAnsi="Times New Roman" w:cs="宋体"/>
          <w:kern w:val="0"/>
          <w:sz w:val="24"/>
          <w:szCs w:val="24"/>
        </w:rPr>
        <w:t>0</w:t>
      </w:r>
      <w:r>
        <w:rPr>
          <w:rFonts w:ascii="宋体" w:eastAsia="宋体" w:hAnsi="Times New Roman" w:cs="宋体" w:hint="eastAsia"/>
          <w:kern w:val="0"/>
          <w:sz w:val="24"/>
          <w:szCs w:val="24"/>
        </w:rPr>
        <w:t>人，全额拨款事业单位在职人员</w:t>
      </w:r>
      <w:r>
        <w:rPr>
          <w:rFonts w:ascii="宋体" w:eastAsia="宋体" w:hAnsi="Times New Roman" w:cs="宋体"/>
          <w:kern w:val="0"/>
          <w:sz w:val="24"/>
          <w:szCs w:val="24"/>
        </w:rPr>
        <w:t>0</w:t>
      </w:r>
      <w:r>
        <w:rPr>
          <w:rFonts w:ascii="宋体" w:eastAsia="宋体" w:hAnsi="Times New Roman" w:cs="宋体" w:hint="eastAsia"/>
          <w:kern w:val="0"/>
          <w:sz w:val="24"/>
          <w:szCs w:val="24"/>
        </w:rPr>
        <w:t>人。离退休人员</w:t>
      </w:r>
      <w:r>
        <w:rPr>
          <w:rFonts w:ascii="宋体" w:eastAsia="宋体" w:hAnsi="Times New Roman" w:cs="宋体"/>
          <w:kern w:val="0"/>
          <w:sz w:val="24"/>
          <w:szCs w:val="24"/>
        </w:rPr>
        <w:t>0</w:t>
      </w:r>
      <w:r>
        <w:rPr>
          <w:rFonts w:ascii="宋体" w:eastAsia="宋体" w:hAnsi="Times New Roman" w:cs="宋体" w:hint="eastAsia"/>
          <w:kern w:val="0"/>
          <w:sz w:val="24"/>
          <w:szCs w:val="24"/>
        </w:rPr>
        <w:t>人，其中：离休人员</w:t>
      </w:r>
      <w:r>
        <w:rPr>
          <w:rFonts w:ascii="宋体" w:eastAsia="宋体" w:hAnsi="Times New Roman" w:cs="宋体"/>
          <w:kern w:val="0"/>
          <w:sz w:val="24"/>
          <w:szCs w:val="24"/>
        </w:rPr>
        <w:t>0</w:t>
      </w:r>
      <w:r>
        <w:rPr>
          <w:rFonts w:ascii="宋体" w:eastAsia="宋体" w:hAnsi="Times New Roman" w:cs="宋体" w:hint="eastAsia"/>
          <w:kern w:val="0"/>
          <w:sz w:val="24"/>
          <w:szCs w:val="24"/>
        </w:rPr>
        <w:t>人，退休人员</w:t>
      </w:r>
      <w:r>
        <w:rPr>
          <w:rFonts w:ascii="宋体" w:eastAsia="宋体" w:hAnsi="Times New Roman" w:cs="宋体"/>
          <w:kern w:val="0"/>
          <w:sz w:val="24"/>
          <w:szCs w:val="24"/>
        </w:rPr>
        <w:t>0</w:t>
      </w:r>
      <w:r>
        <w:rPr>
          <w:rFonts w:ascii="宋体" w:eastAsia="宋体" w:hAnsi="Times New Roman" w:cs="宋体" w:hint="eastAsia"/>
          <w:kern w:val="0"/>
          <w:sz w:val="24"/>
          <w:szCs w:val="24"/>
        </w:rPr>
        <w:t>人。</w:t>
      </w:r>
    </w:p>
    <w:p w:rsidR="00982A83" w:rsidRDefault="003D3891">
      <w:pPr>
        <w:shd w:val="clear" w:color="auto" w:fill="FFFFFF"/>
        <w:autoSpaceDE w:val="0"/>
        <w:autoSpaceDN w:val="0"/>
        <w:adjustRightInd w:val="0"/>
        <w:spacing w:before="100" w:after="240"/>
        <w:jc w:val="center"/>
        <w:rPr>
          <w:rFonts w:ascii="Times New Roman" w:eastAsia="宋体" w:hAnsi="Times New Roman" w:cs="Times New Roman"/>
          <w:kern w:val="0"/>
          <w:sz w:val="28"/>
          <w:szCs w:val="28"/>
        </w:rPr>
      </w:pPr>
      <w:r>
        <w:rPr>
          <w:rFonts w:ascii="宋体" w:eastAsia="宋体" w:hAnsi="Times New Roman" w:cs="宋体" w:hint="eastAsia"/>
          <w:b/>
          <w:bCs/>
          <w:kern w:val="0"/>
          <w:sz w:val="28"/>
          <w:szCs w:val="28"/>
        </w:rPr>
        <w:t>第二部分</w:t>
      </w:r>
      <w:r w:rsidR="007A77E7">
        <w:rPr>
          <w:rFonts w:ascii="宋体" w:eastAsia="宋体" w:hAnsi="Times New Roman" w:cs="宋体" w:hint="eastAsia"/>
          <w:b/>
          <w:bCs/>
          <w:kern w:val="0"/>
          <w:sz w:val="28"/>
          <w:szCs w:val="28"/>
        </w:rPr>
        <w:t xml:space="preserve"> </w:t>
      </w:r>
      <w:r>
        <w:rPr>
          <w:rFonts w:ascii="宋体" w:eastAsia="宋体" w:hAnsi="Times New Roman" w:cs="宋体" w:hint="eastAsia"/>
          <w:b/>
          <w:bCs/>
          <w:kern w:val="0"/>
          <w:sz w:val="28"/>
          <w:szCs w:val="28"/>
        </w:rPr>
        <w:t>新疆乌鲁木齐市水磨沟区食品药品监督管理局</w:t>
      </w:r>
      <w:r>
        <w:rPr>
          <w:rFonts w:ascii="宋体" w:eastAsia="宋体" w:hAnsi="Times New Roman" w:cs="宋体"/>
          <w:b/>
          <w:bCs/>
          <w:kern w:val="0"/>
          <w:sz w:val="28"/>
          <w:szCs w:val="28"/>
        </w:rPr>
        <w:t>2017</w:t>
      </w:r>
      <w:r>
        <w:rPr>
          <w:rFonts w:ascii="宋体" w:eastAsia="宋体" w:hAnsi="Times New Roman" w:cs="宋体" w:hint="eastAsia"/>
          <w:b/>
          <w:bCs/>
          <w:kern w:val="0"/>
          <w:sz w:val="28"/>
          <w:szCs w:val="28"/>
        </w:rPr>
        <w:t>年度部门决算情况说明</w:t>
      </w:r>
    </w:p>
    <w:p w:rsidR="00982A83" w:rsidRDefault="003D3891">
      <w:pPr>
        <w:shd w:val="clear" w:color="auto" w:fill="FFFFFF"/>
        <w:autoSpaceDE w:val="0"/>
        <w:autoSpaceDN w:val="0"/>
        <w:adjustRightInd w:val="0"/>
        <w:spacing w:before="100" w:after="240"/>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一、部门收支总体情况</w:t>
      </w:r>
    </w:p>
    <w:p w:rsidR="00982A83" w:rsidRDefault="003D3891">
      <w:pPr>
        <w:shd w:val="clear" w:color="auto" w:fill="FFFFFF"/>
        <w:autoSpaceDE w:val="0"/>
        <w:autoSpaceDN w:val="0"/>
        <w:adjustRightInd w:val="0"/>
        <w:spacing w:before="100" w:after="240"/>
        <w:rPr>
          <w:rFonts w:ascii="Times New Roman" w:eastAsia="宋体" w:hAnsi="Times New Roman" w:cs="Times New Roman"/>
          <w:b/>
          <w:bCs/>
          <w:kern w:val="0"/>
          <w:sz w:val="24"/>
          <w:szCs w:val="24"/>
        </w:rPr>
      </w:pPr>
      <w:r>
        <w:rPr>
          <w:rFonts w:ascii="宋体" w:eastAsia="宋体" w:hAnsi="Times New Roman" w:cs="宋体"/>
          <w:b/>
          <w:bCs/>
          <w:kern w:val="0"/>
          <w:sz w:val="24"/>
          <w:szCs w:val="24"/>
        </w:rPr>
        <w:t>(</w:t>
      </w:r>
      <w:proofErr w:type="gramStart"/>
      <w:r>
        <w:rPr>
          <w:rFonts w:ascii="宋体" w:eastAsia="宋体" w:hAnsi="Times New Roman" w:cs="宋体" w:hint="eastAsia"/>
          <w:b/>
          <w:bCs/>
          <w:kern w:val="0"/>
          <w:sz w:val="24"/>
          <w:szCs w:val="24"/>
        </w:rPr>
        <w:t>一</w:t>
      </w:r>
      <w:proofErr w:type="gramEnd"/>
      <w:r>
        <w:rPr>
          <w:rFonts w:ascii="宋体" w:eastAsia="宋体" w:hAnsi="Times New Roman" w:cs="宋体"/>
          <w:b/>
          <w:bCs/>
          <w:kern w:val="0"/>
          <w:sz w:val="24"/>
          <w:szCs w:val="24"/>
        </w:rPr>
        <w:t>)</w:t>
      </w:r>
      <w:r>
        <w:rPr>
          <w:rFonts w:ascii="宋体" w:eastAsia="宋体" w:hAnsi="Times New Roman" w:cs="宋体" w:hint="eastAsia"/>
          <w:b/>
          <w:bCs/>
          <w:kern w:val="0"/>
          <w:sz w:val="24"/>
          <w:szCs w:val="24"/>
        </w:rPr>
        <w:t>部门收入支出决算总体情况说明</w:t>
      </w:r>
    </w:p>
    <w:p w:rsidR="00982A83" w:rsidRDefault="003D3891">
      <w:pPr>
        <w:autoSpaceDE w:val="0"/>
        <w:autoSpaceDN w:val="0"/>
        <w:adjustRightInd w:val="0"/>
        <w:spacing w:line="520" w:lineRule="exact"/>
        <w:ind w:firstLine="480"/>
        <w:rPr>
          <w:rFonts w:ascii="Times New Roman" w:eastAsia="宋体" w:hAnsi="Times New Roman" w:cs="Times New Roman"/>
          <w:kern w:val="0"/>
          <w:sz w:val="24"/>
          <w:szCs w:val="24"/>
          <w:highlight w:val="white"/>
        </w:rPr>
      </w:pPr>
      <w:r>
        <w:rPr>
          <w:rFonts w:ascii="宋体" w:eastAsia="宋体" w:hAnsi="Times New Roman" w:cs="宋体"/>
          <w:kern w:val="0"/>
          <w:sz w:val="24"/>
          <w:szCs w:val="24"/>
        </w:rPr>
        <w:lastRenderedPageBreak/>
        <w:t>2017</w:t>
      </w:r>
      <w:r>
        <w:rPr>
          <w:rFonts w:ascii="宋体" w:eastAsia="宋体" w:hAnsi="Times New Roman" w:cs="宋体" w:hint="eastAsia"/>
          <w:kern w:val="0"/>
          <w:sz w:val="24"/>
          <w:szCs w:val="24"/>
        </w:rPr>
        <w:t>年度收入</w:t>
      </w:r>
      <w:r>
        <w:rPr>
          <w:rFonts w:ascii="宋体" w:eastAsia="宋体" w:hAnsi="Times New Roman" w:cs="宋体"/>
          <w:kern w:val="0"/>
          <w:sz w:val="24"/>
          <w:szCs w:val="24"/>
        </w:rPr>
        <w:t>539.42</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329.24</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156.65%</w:t>
      </w:r>
      <w:r>
        <w:rPr>
          <w:rFonts w:ascii="宋体" w:eastAsia="宋体" w:hAnsi="Times New Roman" w:cs="宋体" w:hint="eastAsia"/>
          <w:kern w:val="0"/>
          <w:sz w:val="24"/>
          <w:szCs w:val="24"/>
        </w:rPr>
        <w:t>，</w:t>
      </w:r>
      <w:r w:rsidR="00083E0C" w:rsidRPr="00083E0C">
        <w:rPr>
          <w:rFonts w:ascii="宋体" w:hAnsi="Times New Roman" w:cs="宋体" w:hint="eastAsia"/>
          <w:color w:val="000000"/>
          <w:kern w:val="0"/>
          <w:sz w:val="24"/>
          <w:szCs w:val="24"/>
        </w:rPr>
        <w:t>增减变化主要原因是</w:t>
      </w:r>
      <w:r w:rsidR="00083E0C" w:rsidRPr="00083E0C">
        <w:rPr>
          <w:rFonts w:ascii="宋体" w:hAnsi="Times New Roman" w:cs="宋体"/>
          <w:color w:val="000000"/>
          <w:kern w:val="0"/>
          <w:sz w:val="24"/>
          <w:szCs w:val="24"/>
        </w:rPr>
        <w:t>:</w:t>
      </w:r>
      <w:r w:rsidR="00083E0C" w:rsidRPr="00083E0C">
        <w:rPr>
          <w:rFonts w:ascii="宋体" w:hAnsi="Times New Roman" w:cs="宋体" w:hint="eastAsia"/>
          <w:color w:val="000000"/>
          <w:kern w:val="0"/>
          <w:sz w:val="24"/>
          <w:szCs w:val="24"/>
        </w:rPr>
        <w:t>因业务开展需要增加业务专项费用</w:t>
      </w:r>
      <w:r w:rsidR="00083E0C">
        <w:rPr>
          <w:rFonts w:ascii="宋体" w:hAnsi="Times New Roman" w:cs="宋体" w:hint="eastAsia"/>
          <w:color w:val="000000"/>
          <w:kern w:val="0"/>
          <w:sz w:val="24"/>
          <w:szCs w:val="24"/>
        </w:rPr>
        <w:t>。</w:t>
      </w:r>
      <w:r>
        <w:rPr>
          <w:rFonts w:ascii="宋体" w:eastAsia="宋体" w:hAnsi="Times New Roman" w:cs="宋体" w:hint="eastAsia"/>
          <w:kern w:val="0"/>
          <w:sz w:val="24"/>
          <w:szCs w:val="24"/>
          <w:highlight w:val="white"/>
        </w:rPr>
        <w:t>支出</w:t>
      </w:r>
      <w:r>
        <w:rPr>
          <w:rFonts w:ascii="宋体" w:eastAsia="宋体" w:hAnsi="Times New Roman" w:cs="宋体"/>
          <w:kern w:val="0"/>
          <w:sz w:val="24"/>
          <w:szCs w:val="24"/>
          <w:highlight w:val="white"/>
        </w:rPr>
        <w:t>537.74</w:t>
      </w:r>
      <w:r>
        <w:rPr>
          <w:rFonts w:ascii="宋体" w:eastAsia="宋体" w:hAnsi="Times New Roman" w:cs="宋体" w:hint="eastAsia"/>
          <w:kern w:val="0"/>
          <w:sz w:val="24"/>
          <w:szCs w:val="24"/>
          <w:highlight w:val="white"/>
        </w:rPr>
        <w:t>万元，与上年相比，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highlight w:val="white"/>
        </w:rPr>
        <w:t>376.25</w:t>
      </w:r>
      <w:r>
        <w:rPr>
          <w:rFonts w:ascii="宋体" w:eastAsia="宋体" w:hAnsi="Times New Roman" w:cs="宋体" w:hint="eastAsia"/>
          <w:kern w:val="0"/>
          <w:sz w:val="24"/>
          <w:szCs w:val="24"/>
          <w:highlight w:val="white"/>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highlight w:val="white"/>
        </w:rPr>
        <w:t>233%</w:t>
      </w:r>
      <w:r>
        <w:rPr>
          <w:rFonts w:ascii="宋体" w:eastAsia="宋体" w:hAnsi="Times New Roman" w:cs="宋体" w:hint="eastAsia"/>
          <w:kern w:val="0"/>
          <w:sz w:val="24"/>
          <w:szCs w:val="24"/>
          <w:highlight w:val="white"/>
        </w:rPr>
        <w:t>，</w:t>
      </w:r>
      <w:r w:rsidR="00083E0C" w:rsidRPr="00083E0C">
        <w:rPr>
          <w:rFonts w:ascii="宋体" w:hAnsi="Times New Roman" w:cs="宋体" w:hint="eastAsia"/>
          <w:color w:val="000000"/>
          <w:kern w:val="0"/>
          <w:sz w:val="24"/>
          <w:szCs w:val="24"/>
        </w:rPr>
        <w:t>增减变化主要原因是</w:t>
      </w:r>
      <w:r w:rsidR="00083E0C" w:rsidRPr="00083E0C">
        <w:rPr>
          <w:rFonts w:ascii="宋体" w:hAnsi="Times New Roman" w:cs="宋体"/>
          <w:color w:val="000000"/>
          <w:kern w:val="0"/>
          <w:sz w:val="24"/>
          <w:szCs w:val="24"/>
        </w:rPr>
        <w:t>:</w:t>
      </w:r>
      <w:r w:rsidR="00083E0C" w:rsidRPr="00083E0C">
        <w:rPr>
          <w:rFonts w:ascii="宋体" w:hAnsi="Times New Roman" w:cs="宋体" w:hint="eastAsia"/>
          <w:color w:val="000000"/>
          <w:kern w:val="0"/>
          <w:sz w:val="24"/>
          <w:szCs w:val="24"/>
        </w:rPr>
        <w:t>开展业务活动增多，</w:t>
      </w:r>
      <w:proofErr w:type="gramStart"/>
      <w:r w:rsidR="00083E0C" w:rsidRPr="00083E0C">
        <w:rPr>
          <w:rFonts w:ascii="宋体" w:hAnsi="Times New Roman" w:cs="宋体" w:hint="eastAsia"/>
          <w:color w:val="000000"/>
          <w:kern w:val="0"/>
          <w:sz w:val="24"/>
          <w:szCs w:val="24"/>
        </w:rPr>
        <w:t>如访惠聚驻社区</w:t>
      </w:r>
      <w:proofErr w:type="gramEnd"/>
      <w:r w:rsidR="00083E0C" w:rsidRPr="00083E0C">
        <w:rPr>
          <w:rFonts w:ascii="宋体" w:hAnsi="Times New Roman" w:cs="宋体" w:hint="eastAsia"/>
          <w:color w:val="000000"/>
          <w:kern w:val="0"/>
          <w:sz w:val="24"/>
          <w:szCs w:val="24"/>
        </w:rPr>
        <w:t>访民情办实事经费、区代理记账费、办公室改造经费等</w:t>
      </w:r>
      <w:r w:rsidR="00083E0C">
        <w:rPr>
          <w:rFonts w:ascii="宋体" w:eastAsia="宋体" w:hAnsi="Times New Roman" w:cs="宋体"/>
          <w:kern w:val="0"/>
          <w:sz w:val="24"/>
          <w:szCs w:val="24"/>
          <w:highlight w:val="white"/>
        </w:rPr>
        <w:t>；</w:t>
      </w:r>
      <w:r>
        <w:rPr>
          <w:rFonts w:ascii="宋体" w:eastAsia="宋体" w:hAnsi="Times New Roman" w:cs="宋体" w:hint="eastAsia"/>
          <w:kern w:val="0"/>
          <w:sz w:val="24"/>
          <w:szCs w:val="24"/>
          <w:highlight w:val="white"/>
        </w:rPr>
        <w:t>结余</w:t>
      </w:r>
      <w:r>
        <w:rPr>
          <w:rFonts w:ascii="宋体" w:eastAsia="宋体" w:hAnsi="Times New Roman" w:cs="宋体"/>
          <w:kern w:val="0"/>
          <w:sz w:val="24"/>
          <w:szCs w:val="24"/>
          <w:highlight w:val="white"/>
        </w:rPr>
        <w:t>90.38</w:t>
      </w:r>
      <w:r>
        <w:rPr>
          <w:rFonts w:ascii="宋体" w:eastAsia="宋体" w:hAnsi="Times New Roman" w:cs="宋体" w:hint="eastAsia"/>
          <w:kern w:val="0"/>
          <w:sz w:val="24"/>
          <w:szCs w:val="24"/>
          <w:highlight w:val="white"/>
        </w:rPr>
        <w:t>万元，与上年相比，</w:t>
      </w:r>
      <w:r>
        <w:rPr>
          <w:rFonts w:ascii="宋体" w:eastAsia="宋体" w:hAnsi="Times New Roman" w:cs="宋体" w:hint="eastAsia"/>
          <w:color w:val="000000"/>
          <w:kern w:val="0"/>
          <w:sz w:val="24"/>
          <w:szCs w:val="24"/>
        </w:rPr>
        <w:t>减少</w:t>
      </w:r>
      <w:r>
        <w:rPr>
          <w:rFonts w:ascii="宋体" w:eastAsia="宋体" w:hAnsi="Times New Roman" w:cs="宋体"/>
          <w:kern w:val="0"/>
          <w:sz w:val="24"/>
          <w:szCs w:val="24"/>
          <w:highlight w:val="white"/>
        </w:rPr>
        <w:t>0.8</w:t>
      </w:r>
      <w:r>
        <w:rPr>
          <w:rFonts w:ascii="宋体" w:eastAsia="宋体" w:hAnsi="Times New Roman" w:cs="宋体" w:hint="eastAsia"/>
          <w:kern w:val="0"/>
          <w:sz w:val="24"/>
          <w:szCs w:val="24"/>
          <w:highlight w:val="white"/>
        </w:rPr>
        <w:t>万元，</w:t>
      </w:r>
      <w:r>
        <w:rPr>
          <w:rFonts w:ascii="宋体" w:eastAsia="宋体" w:hAnsi="Times New Roman" w:cs="宋体" w:hint="eastAsia"/>
          <w:color w:val="000000"/>
          <w:kern w:val="0"/>
          <w:sz w:val="24"/>
          <w:szCs w:val="24"/>
        </w:rPr>
        <w:t>降低</w:t>
      </w:r>
      <w:r>
        <w:rPr>
          <w:rFonts w:ascii="宋体" w:eastAsia="宋体" w:hAnsi="Times New Roman" w:cs="宋体"/>
          <w:kern w:val="0"/>
          <w:sz w:val="24"/>
          <w:szCs w:val="24"/>
          <w:highlight w:val="white"/>
        </w:rPr>
        <w:t>0.87%</w:t>
      </w:r>
      <w:r>
        <w:rPr>
          <w:rFonts w:ascii="宋体" w:eastAsia="宋体" w:hAnsi="Times New Roman" w:cs="宋体" w:hint="eastAsia"/>
          <w:kern w:val="0"/>
          <w:sz w:val="24"/>
          <w:szCs w:val="24"/>
          <w:highlight w:val="white"/>
        </w:rPr>
        <w:t>，</w:t>
      </w:r>
      <w:r w:rsidR="00083E0C" w:rsidRPr="00083E0C">
        <w:rPr>
          <w:rFonts w:ascii="宋体" w:hAnsi="Times New Roman" w:cs="宋体" w:hint="eastAsia"/>
          <w:color w:val="000000"/>
          <w:kern w:val="0"/>
          <w:sz w:val="24"/>
          <w:szCs w:val="24"/>
        </w:rPr>
        <w:t>增减变化主要原因是</w:t>
      </w:r>
      <w:r w:rsidR="00083E0C" w:rsidRPr="00083E0C">
        <w:rPr>
          <w:rFonts w:ascii="宋体" w:hAnsi="Times New Roman" w:cs="宋体"/>
          <w:color w:val="000000"/>
          <w:kern w:val="0"/>
          <w:sz w:val="24"/>
          <w:szCs w:val="24"/>
        </w:rPr>
        <w:t>:</w:t>
      </w:r>
      <w:r w:rsidR="00083E0C" w:rsidRPr="00083E0C">
        <w:rPr>
          <w:rFonts w:ascii="宋体" w:hAnsi="Times New Roman" w:cs="宋体" w:hint="eastAsia"/>
          <w:color w:val="000000"/>
          <w:kern w:val="0"/>
          <w:sz w:val="24"/>
          <w:szCs w:val="24"/>
        </w:rPr>
        <w:t>市上专项经费支出减少。</w:t>
      </w:r>
    </w:p>
    <w:p w:rsidR="00982A83" w:rsidRDefault="003D3891">
      <w:pPr>
        <w:autoSpaceDE w:val="0"/>
        <w:autoSpaceDN w:val="0"/>
        <w:adjustRightInd w:val="0"/>
        <w:spacing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与预算相比情况：</w:t>
      </w:r>
      <w:r>
        <w:rPr>
          <w:rFonts w:ascii="宋体" w:eastAsia="宋体" w:hAnsi="Times New Roman" w:cs="宋体"/>
          <w:kern w:val="0"/>
          <w:sz w:val="24"/>
          <w:szCs w:val="24"/>
        </w:rPr>
        <w:t>2017</w:t>
      </w:r>
      <w:r>
        <w:rPr>
          <w:rFonts w:ascii="宋体" w:eastAsia="宋体" w:hAnsi="Times New Roman" w:cs="宋体" w:hint="eastAsia"/>
          <w:kern w:val="0"/>
          <w:sz w:val="24"/>
          <w:szCs w:val="24"/>
        </w:rPr>
        <w:t>年度预算收入</w:t>
      </w:r>
      <w:r>
        <w:rPr>
          <w:rFonts w:ascii="宋体" w:eastAsia="宋体" w:hAnsi="Times New Roman" w:cs="宋体"/>
          <w:kern w:val="0"/>
          <w:sz w:val="24"/>
          <w:szCs w:val="24"/>
        </w:rPr>
        <w:t>143.91</w:t>
      </w:r>
      <w:r>
        <w:rPr>
          <w:rFonts w:ascii="宋体" w:eastAsia="宋体" w:hAnsi="Times New Roman" w:cs="宋体" w:hint="eastAsia"/>
          <w:kern w:val="0"/>
          <w:sz w:val="24"/>
          <w:szCs w:val="24"/>
        </w:rPr>
        <w:t>万元，</w:t>
      </w:r>
      <w:r>
        <w:rPr>
          <w:rFonts w:ascii="宋体" w:eastAsia="宋体" w:hAnsi="Times New Roman" w:cs="宋体" w:hint="eastAsia"/>
          <w:kern w:val="0"/>
          <w:sz w:val="24"/>
          <w:szCs w:val="24"/>
          <w:lang w:val="zh-CN"/>
        </w:rPr>
        <w:t>本年收入与预算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395.51</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274.83%</w:t>
      </w:r>
      <w:r w:rsidR="00083E0C">
        <w:rPr>
          <w:rFonts w:ascii="宋体" w:eastAsia="宋体" w:hAnsi="Times New Roman" w:cs="宋体"/>
          <w:kern w:val="0"/>
          <w:sz w:val="24"/>
          <w:szCs w:val="24"/>
        </w:rPr>
        <w:t>；</w:t>
      </w:r>
      <w:r>
        <w:rPr>
          <w:rFonts w:ascii="宋体" w:eastAsia="宋体" w:hAnsi="Times New Roman" w:cs="宋体" w:hint="eastAsia"/>
          <w:kern w:val="0"/>
          <w:sz w:val="24"/>
          <w:szCs w:val="24"/>
        </w:rPr>
        <w:t>预算支出</w:t>
      </w:r>
      <w:r>
        <w:rPr>
          <w:rFonts w:ascii="宋体" w:eastAsia="宋体" w:hAnsi="Times New Roman" w:cs="宋体"/>
          <w:kern w:val="0"/>
          <w:sz w:val="24"/>
          <w:szCs w:val="24"/>
        </w:rPr>
        <w:t>143.91</w:t>
      </w:r>
      <w:r>
        <w:rPr>
          <w:rFonts w:ascii="宋体" w:eastAsia="宋体" w:hAnsi="Times New Roman" w:cs="宋体" w:hint="eastAsia"/>
          <w:kern w:val="0"/>
          <w:sz w:val="24"/>
          <w:szCs w:val="24"/>
        </w:rPr>
        <w:t>万元，</w:t>
      </w:r>
      <w:r>
        <w:rPr>
          <w:rFonts w:ascii="宋体" w:eastAsia="宋体" w:hAnsi="Times New Roman" w:cs="宋体" w:hint="eastAsia"/>
          <w:kern w:val="0"/>
          <w:sz w:val="24"/>
          <w:szCs w:val="24"/>
          <w:lang w:val="zh-CN"/>
        </w:rPr>
        <w:t>本年支出与预算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393.83</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273.66%</w:t>
      </w:r>
      <w:r>
        <w:rPr>
          <w:rFonts w:ascii="宋体" w:eastAsia="宋体" w:hAnsi="Times New Roman" w:cs="宋体" w:hint="eastAsia"/>
          <w:kern w:val="0"/>
          <w:sz w:val="24"/>
          <w:szCs w:val="24"/>
        </w:rPr>
        <w:t>。</w:t>
      </w:r>
    </w:p>
    <w:p w:rsidR="00982A83" w:rsidRDefault="003D3891">
      <w:pPr>
        <w:shd w:val="clear" w:color="auto" w:fill="FFFFFF"/>
        <w:autoSpaceDE w:val="0"/>
        <w:autoSpaceDN w:val="0"/>
        <w:adjustRightInd w:val="0"/>
        <w:spacing w:before="100" w:after="240"/>
        <w:jc w:val="left"/>
        <w:rPr>
          <w:rFonts w:ascii="Times New Roman" w:eastAsia="宋体" w:hAnsi="Times New Roman" w:cs="Times New Roman"/>
          <w:kern w:val="0"/>
          <w:sz w:val="24"/>
          <w:szCs w:val="24"/>
        </w:rPr>
      </w:pPr>
      <w:r>
        <w:rPr>
          <w:rFonts w:ascii="宋体" w:eastAsia="宋体" w:hAnsi="Times New Roman" w:cs="宋体" w:hint="eastAsia"/>
          <w:b/>
          <w:bCs/>
          <w:kern w:val="0"/>
          <w:sz w:val="24"/>
          <w:szCs w:val="24"/>
        </w:rPr>
        <w:t>（二）部门收入总体情况说明</w:t>
      </w:r>
    </w:p>
    <w:p w:rsidR="00982A83" w:rsidRDefault="003D3891">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highlight w:val="yellow"/>
        </w:rPr>
      </w:pPr>
      <w:r>
        <w:rPr>
          <w:rFonts w:ascii="宋体" w:eastAsia="宋体" w:hAnsi="Times New Roman" w:cs="宋体" w:hint="eastAsia"/>
          <w:kern w:val="0"/>
          <w:sz w:val="24"/>
          <w:szCs w:val="24"/>
        </w:rPr>
        <w:t>本年收入合计</w:t>
      </w:r>
      <w:r>
        <w:rPr>
          <w:rFonts w:ascii="宋体" w:eastAsia="宋体" w:hAnsi="Times New Roman" w:cs="宋体"/>
          <w:kern w:val="0"/>
          <w:sz w:val="24"/>
          <w:szCs w:val="24"/>
        </w:rPr>
        <w:t>539.42</w:t>
      </w:r>
      <w:r>
        <w:rPr>
          <w:rFonts w:ascii="宋体" w:eastAsia="宋体" w:hAnsi="Times New Roman" w:cs="宋体" w:hint="eastAsia"/>
          <w:kern w:val="0"/>
          <w:sz w:val="24"/>
          <w:szCs w:val="24"/>
        </w:rPr>
        <w:t>万元，其中：财政拨款收入</w:t>
      </w:r>
      <w:r>
        <w:rPr>
          <w:rFonts w:ascii="宋体" w:eastAsia="宋体" w:hAnsi="Times New Roman" w:cs="宋体"/>
          <w:kern w:val="0"/>
          <w:sz w:val="24"/>
          <w:szCs w:val="24"/>
        </w:rPr>
        <w:t>535.44</w:t>
      </w:r>
      <w:r>
        <w:rPr>
          <w:rFonts w:ascii="宋体" w:eastAsia="宋体" w:hAnsi="Times New Roman" w:cs="宋体" w:hint="eastAsia"/>
          <w:kern w:val="0"/>
          <w:sz w:val="24"/>
          <w:szCs w:val="24"/>
        </w:rPr>
        <w:t>万元，</w:t>
      </w:r>
      <w:r>
        <w:rPr>
          <w:rFonts w:ascii="宋体" w:eastAsia="宋体" w:hAnsi="Times New Roman" w:cs="宋体" w:hint="eastAsia"/>
          <w:kern w:val="0"/>
          <w:sz w:val="24"/>
          <w:szCs w:val="24"/>
          <w:highlight w:val="white"/>
        </w:rPr>
        <w:t>占</w:t>
      </w:r>
      <w:r>
        <w:rPr>
          <w:rFonts w:ascii="宋体" w:eastAsia="宋体" w:hAnsi="Times New Roman" w:cs="宋体"/>
          <w:kern w:val="0"/>
          <w:sz w:val="24"/>
          <w:szCs w:val="24"/>
          <w:highlight w:val="white"/>
        </w:rPr>
        <w:t>99.26%</w:t>
      </w:r>
      <w:r>
        <w:rPr>
          <w:rFonts w:ascii="宋体" w:eastAsia="宋体" w:hAnsi="Times New Roman" w:cs="宋体" w:hint="eastAsia"/>
          <w:kern w:val="0"/>
          <w:sz w:val="24"/>
          <w:szCs w:val="24"/>
          <w:highlight w:val="white"/>
        </w:rPr>
        <w:t>；</w:t>
      </w:r>
      <w:r>
        <w:rPr>
          <w:rFonts w:ascii="宋体" w:eastAsia="宋体" w:hAnsi="Times New Roman" w:cs="宋体" w:hint="eastAsia"/>
          <w:kern w:val="0"/>
          <w:sz w:val="24"/>
          <w:szCs w:val="24"/>
        </w:rPr>
        <w:t>上级补助收入</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；事业收入</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；经营收入</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；附属单位缴款</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；其他收入</w:t>
      </w:r>
      <w:r>
        <w:rPr>
          <w:rFonts w:ascii="宋体" w:eastAsia="宋体" w:hAnsi="Times New Roman" w:cs="宋体"/>
          <w:kern w:val="0"/>
          <w:sz w:val="24"/>
          <w:szCs w:val="24"/>
        </w:rPr>
        <w:t>3.97</w:t>
      </w:r>
      <w:r>
        <w:rPr>
          <w:rFonts w:ascii="宋体" w:eastAsia="宋体" w:hAnsi="Times New Roman" w:cs="宋体" w:hint="eastAsia"/>
          <w:kern w:val="0"/>
          <w:sz w:val="24"/>
          <w:szCs w:val="24"/>
        </w:rPr>
        <w:t>万元，占</w:t>
      </w:r>
      <w:r>
        <w:rPr>
          <w:rFonts w:ascii="宋体" w:eastAsia="宋体" w:hAnsi="Times New Roman" w:cs="宋体"/>
          <w:kern w:val="0"/>
          <w:sz w:val="24"/>
          <w:szCs w:val="24"/>
        </w:rPr>
        <w:t>0.74%</w:t>
      </w:r>
      <w:r>
        <w:rPr>
          <w:rFonts w:ascii="宋体" w:eastAsia="宋体" w:hAnsi="Times New Roman" w:cs="宋体" w:hint="eastAsia"/>
          <w:kern w:val="0"/>
          <w:sz w:val="24"/>
          <w:szCs w:val="24"/>
        </w:rPr>
        <w:t>。</w:t>
      </w:r>
      <w:r w:rsidR="00083E0C" w:rsidRPr="00083E0C">
        <w:rPr>
          <w:rFonts w:ascii="宋体" w:hAnsi="Times New Roman" w:cs="宋体" w:hint="eastAsia"/>
          <w:color w:val="000000"/>
          <w:kern w:val="0"/>
          <w:sz w:val="24"/>
          <w:szCs w:val="24"/>
        </w:rPr>
        <w:t>本年收入增减变化主要原因是</w:t>
      </w:r>
      <w:r w:rsidR="00083E0C" w:rsidRPr="00083E0C">
        <w:rPr>
          <w:rFonts w:ascii="宋体" w:hAnsi="Times New Roman" w:cs="宋体"/>
          <w:color w:val="000000"/>
          <w:kern w:val="0"/>
          <w:sz w:val="24"/>
          <w:szCs w:val="24"/>
        </w:rPr>
        <w:t>:</w:t>
      </w:r>
      <w:r w:rsidR="00083E0C" w:rsidRPr="00083E0C">
        <w:rPr>
          <w:rFonts w:ascii="宋体" w:hAnsi="Times New Roman" w:cs="宋体" w:hint="eastAsia"/>
          <w:color w:val="000000"/>
          <w:kern w:val="0"/>
          <w:sz w:val="24"/>
          <w:szCs w:val="24"/>
        </w:rPr>
        <w:t>因业务开展需要增加业务专项费用。</w:t>
      </w:r>
    </w:p>
    <w:p w:rsidR="00982A83" w:rsidRDefault="003D3891">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与预算相比情况：</w:t>
      </w:r>
      <w:r>
        <w:rPr>
          <w:rFonts w:ascii="宋体" w:eastAsia="宋体" w:hAnsi="Times New Roman" w:cs="宋体"/>
          <w:kern w:val="0"/>
          <w:sz w:val="24"/>
          <w:szCs w:val="24"/>
        </w:rPr>
        <w:t>2017</w:t>
      </w:r>
      <w:r>
        <w:rPr>
          <w:rFonts w:ascii="宋体" w:eastAsia="宋体" w:hAnsi="Times New Roman" w:cs="宋体" w:hint="eastAsia"/>
          <w:kern w:val="0"/>
          <w:sz w:val="24"/>
          <w:szCs w:val="24"/>
        </w:rPr>
        <w:t>年度预算收入</w:t>
      </w:r>
      <w:r>
        <w:rPr>
          <w:rFonts w:ascii="宋体" w:eastAsia="宋体" w:hAnsi="Times New Roman" w:cs="宋体"/>
          <w:kern w:val="0"/>
          <w:sz w:val="24"/>
          <w:szCs w:val="24"/>
        </w:rPr>
        <w:t>143.91</w:t>
      </w:r>
      <w:r>
        <w:rPr>
          <w:rFonts w:ascii="宋体" w:eastAsia="宋体" w:hAnsi="Times New Roman" w:cs="宋体" w:hint="eastAsia"/>
          <w:kern w:val="0"/>
          <w:sz w:val="24"/>
          <w:szCs w:val="24"/>
        </w:rPr>
        <w:t>万元，</w:t>
      </w:r>
      <w:r>
        <w:rPr>
          <w:rFonts w:ascii="宋体" w:eastAsia="宋体" w:hAnsi="Times New Roman" w:cs="宋体" w:hint="eastAsia"/>
          <w:kern w:val="0"/>
          <w:sz w:val="24"/>
          <w:szCs w:val="24"/>
          <w:lang w:val="zh-CN"/>
        </w:rPr>
        <w:t>本年收入与预算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395.51</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274.83%</w:t>
      </w:r>
      <w:r>
        <w:rPr>
          <w:rFonts w:ascii="宋体" w:eastAsia="宋体" w:hAnsi="Times New Roman" w:cs="宋体" w:hint="eastAsia"/>
          <w:kern w:val="0"/>
          <w:sz w:val="24"/>
          <w:szCs w:val="24"/>
        </w:rPr>
        <w:t>。</w:t>
      </w:r>
    </w:p>
    <w:p w:rsidR="00982A83" w:rsidRDefault="003D3891">
      <w:pPr>
        <w:shd w:val="clear" w:color="auto" w:fill="FFFFFF"/>
        <w:autoSpaceDE w:val="0"/>
        <w:autoSpaceDN w:val="0"/>
        <w:adjustRightInd w:val="0"/>
        <w:spacing w:before="100" w:after="240"/>
        <w:jc w:val="left"/>
        <w:rPr>
          <w:rFonts w:ascii="Times New Roman" w:eastAsia="宋体" w:hAnsi="Times New Roman" w:cs="Times New Roman"/>
          <w:kern w:val="0"/>
          <w:sz w:val="24"/>
          <w:szCs w:val="24"/>
        </w:rPr>
      </w:pPr>
      <w:r>
        <w:rPr>
          <w:rFonts w:ascii="宋体" w:eastAsia="宋体" w:hAnsi="Times New Roman" w:cs="宋体" w:hint="eastAsia"/>
          <w:b/>
          <w:bCs/>
          <w:kern w:val="0"/>
          <w:sz w:val="24"/>
          <w:szCs w:val="24"/>
        </w:rPr>
        <w:t>（三）部门支出总体情况说明</w:t>
      </w:r>
    </w:p>
    <w:p w:rsidR="00982A83" w:rsidRDefault="003D3891">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highlight w:val="white"/>
        </w:rPr>
      </w:pPr>
      <w:r>
        <w:rPr>
          <w:rFonts w:ascii="宋体" w:eastAsia="宋体" w:hAnsi="Times New Roman" w:cs="宋体" w:hint="eastAsia"/>
          <w:kern w:val="0"/>
          <w:sz w:val="24"/>
          <w:szCs w:val="24"/>
        </w:rPr>
        <w:t>本年支出合计</w:t>
      </w:r>
      <w:r>
        <w:rPr>
          <w:rFonts w:ascii="宋体" w:eastAsia="宋体" w:hAnsi="Times New Roman" w:cs="宋体"/>
          <w:kern w:val="0"/>
          <w:sz w:val="24"/>
          <w:szCs w:val="24"/>
        </w:rPr>
        <w:t>537.74</w:t>
      </w:r>
      <w:r>
        <w:rPr>
          <w:rFonts w:ascii="宋体" w:eastAsia="宋体" w:hAnsi="Times New Roman" w:cs="宋体" w:hint="eastAsia"/>
          <w:kern w:val="0"/>
          <w:sz w:val="24"/>
          <w:szCs w:val="24"/>
        </w:rPr>
        <w:t>万元，其中，基本支出</w:t>
      </w:r>
      <w:r>
        <w:rPr>
          <w:rFonts w:ascii="宋体" w:eastAsia="宋体" w:hAnsi="Times New Roman" w:cs="宋体"/>
          <w:kern w:val="0"/>
          <w:sz w:val="24"/>
          <w:szCs w:val="24"/>
        </w:rPr>
        <w:t>407.73</w:t>
      </w:r>
      <w:r>
        <w:rPr>
          <w:rFonts w:ascii="宋体" w:eastAsia="宋体" w:hAnsi="Times New Roman" w:cs="宋体" w:hint="eastAsia"/>
          <w:kern w:val="0"/>
          <w:sz w:val="24"/>
          <w:szCs w:val="24"/>
        </w:rPr>
        <w:t>万元，占</w:t>
      </w:r>
      <w:r>
        <w:rPr>
          <w:rFonts w:ascii="宋体" w:eastAsia="宋体" w:hAnsi="Times New Roman" w:cs="宋体"/>
          <w:kern w:val="0"/>
          <w:sz w:val="24"/>
          <w:szCs w:val="24"/>
        </w:rPr>
        <w:t>75.82%</w:t>
      </w:r>
      <w:r>
        <w:rPr>
          <w:rFonts w:ascii="宋体" w:eastAsia="宋体" w:hAnsi="Times New Roman" w:cs="宋体" w:hint="eastAsia"/>
          <w:kern w:val="0"/>
          <w:sz w:val="24"/>
          <w:szCs w:val="24"/>
        </w:rPr>
        <w:t>；项目支出</w:t>
      </w:r>
      <w:r>
        <w:rPr>
          <w:rFonts w:ascii="宋体" w:eastAsia="宋体" w:hAnsi="Times New Roman" w:cs="宋体"/>
          <w:kern w:val="0"/>
          <w:sz w:val="24"/>
          <w:szCs w:val="24"/>
        </w:rPr>
        <w:t>130</w:t>
      </w:r>
      <w:r>
        <w:rPr>
          <w:rFonts w:ascii="宋体" w:eastAsia="宋体" w:hAnsi="Times New Roman" w:cs="宋体" w:hint="eastAsia"/>
          <w:kern w:val="0"/>
          <w:sz w:val="24"/>
          <w:szCs w:val="24"/>
        </w:rPr>
        <w:t>万元</w:t>
      </w:r>
      <w:r w:rsidR="00CE2285">
        <w:rPr>
          <w:rFonts w:ascii="Times New Roman" w:eastAsia="宋体" w:hAnsi="Times New Roman" w:cs="Times New Roman"/>
          <w:kern w:val="0"/>
          <w:sz w:val="24"/>
          <w:szCs w:val="24"/>
        </w:rPr>
        <w:t>，</w:t>
      </w:r>
      <w:r>
        <w:rPr>
          <w:rFonts w:ascii="宋体" w:eastAsia="宋体" w:hAnsi="Times New Roman" w:cs="宋体" w:hint="eastAsia"/>
          <w:kern w:val="0"/>
          <w:sz w:val="24"/>
          <w:szCs w:val="24"/>
        </w:rPr>
        <w:t>占</w:t>
      </w:r>
      <w:r>
        <w:rPr>
          <w:rFonts w:ascii="宋体" w:eastAsia="宋体" w:hAnsi="Times New Roman" w:cs="宋体"/>
          <w:kern w:val="0"/>
          <w:sz w:val="24"/>
          <w:szCs w:val="24"/>
        </w:rPr>
        <w:t>24.18%</w:t>
      </w:r>
      <w:r>
        <w:rPr>
          <w:rFonts w:ascii="宋体" w:eastAsia="宋体" w:hAnsi="Times New Roman" w:cs="宋体" w:hint="eastAsia"/>
          <w:kern w:val="0"/>
          <w:sz w:val="24"/>
          <w:szCs w:val="24"/>
        </w:rPr>
        <w:t>；上缴上级支出</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；经营支出</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；对附属单位补助支出</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w:t>
      </w:r>
      <w:r w:rsidR="00083E0C" w:rsidRPr="00083E0C">
        <w:rPr>
          <w:rFonts w:ascii="宋体" w:hAnsi="Times New Roman" w:cs="宋体" w:hint="eastAsia"/>
          <w:color w:val="000000"/>
          <w:kern w:val="0"/>
          <w:sz w:val="24"/>
          <w:szCs w:val="24"/>
        </w:rPr>
        <w:t>增减变化主要原因是</w:t>
      </w:r>
      <w:r w:rsidR="00083E0C" w:rsidRPr="00083E0C">
        <w:rPr>
          <w:rFonts w:ascii="宋体" w:hAnsi="Times New Roman" w:cs="宋体"/>
          <w:color w:val="000000"/>
          <w:kern w:val="0"/>
          <w:sz w:val="24"/>
          <w:szCs w:val="24"/>
        </w:rPr>
        <w:t>:</w:t>
      </w:r>
      <w:r w:rsidR="00083E0C" w:rsidRPr="00083E0C">
        <w:rPr>
          <w:rFonts w:ascii="宋体" w:hAnsi="Times New Roman" w:cs="宋体" w:hint="eastAsia"/>
          <w:color w:val="000000"/>
          <w:kern w:val="0"/>
          <w:sz w:val="24"/>
          <w:szCs w:val="24"/>
        </w:rPr>
        <w:t>业务活动增多，访</w:t>
      </w:r>
      <w:proofErr w:type="gramStart"/>
      <w:r w:rsidR="00083E0C" w:rsidRPr="00083E0C">
        <w:rPr>
          <w:rFonts w:ascii="宋体" w:hAnsi="Times New Roman" w:cs="宋体" w:hint="eastAsia"/>
          <w:color w:val="000000"/>
          <w:kern w:val="0"/>
          <w:sz w:val="24"/>
          <w:szCs w:val="24"/>
        </w:rPr>
        <w:t>惠聚驻社区</w:t>
      </w:r>
      <w:proofErr w:type="gramEnd"/>
      <w:r w:rsidR="00083E0C" w:rsidRPr="00083E0C">
        <w:rPr>
          <w:rFonts w:ascii="宋体" w:hAnsi="Times New Roman" w:cs="宋体" w:hint="eastAsia"/>
          <w:color w:val="000000"/>
          <w:kern w:val="0"/>
          <w:sz w:val="24"/>
          <w:szCs w:val="24"/>
        </w:rPr>
        <w:t>访民情办实事经费、加区代理记账费、办公室改造经费、创建国家食品安全示范城市抽验费等。</w:t>
      </w:r>
    </w:p>
    <w:p w:rsidR="00982A83" w:rsidRDefault="003D3891">
      <w:pPr>
        <w:autoSpaceDE w:val="0"/>
        <w:autoSpaceDN w:val="0"/>
        <w:adjustRightInd w:val="0"/>
        <w:spacing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与预算相比情况：预算支出</w:t>
      </w:r>
      <w:r>
        <w:rPr>
          <w:rFonts w:ascii="宋体" w:eastAsia="宋体" w:hAnsi="Times New Roman" w:cs="宋体"/>
          <w:kern w:val="0"/>
          <w:sz w:val="24"/>
          <w:szCs w:val="24"/>
        </w:rPr>
        <w:t>143.91</w:t>
      </w:r>
      <w:r>
        <w:rPr>
          <w:rFonts w:ascii="宋体" w:eastAsia="宋体" w:hAnsi="Times New Roman" w:cs="宋体" w:hint="eastAsia"/>
          <w:kern w:val="0"/>
          <w:sz w:val="24"/>
          <w:szCs w:val="24"/>
        </w:rPr>
        <w:t>万元，</w:t>
      </w:r>
      <w:r>
        <w:rPr>
          <w:rFonts w:ascii="宋体" w:eastAsia="宋体" w:hAnsi="Times New Roman" w:cs="宋体" w:hint="eastAsia"/>
          <w:kern w:val="0"/>
          <w:sz w:val="24"/>
          <w:szCs w:val="24"/>
          <w:lang w:val="zh-CN"/>
        </w:rPr>
        <w:t>本年支出</w:t>
      </w:r>
      <w:r>
        <w:rPr>
          <w:rFonts w:ascii="宋体" w:eastAsia="宋体" w:hAnsi="Times New Roman" w:cs="宋体" w:hint="eastAsia"/>
          <w:kern w:val="0"/>
          <w:sz w:val="24"/>
          <w:szCs w:val="24"/>
        </w:rPr>
        <w:t>与预算相比，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393.83</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273.66%</w:t>
      </w:r>
      <w:r>
        <w:rPr>
          <w:rFonts w:ascii="宋体" w:eastAsia="宋体" w:hAnsi="Times New Roman" w:cs="宋体" w:hint="eastAsia"/>
          <w:kern w:val="0"/>
          <w:sz w:val="24"/>
          <w:szCs w:val="24"/>
        </w:rPr>
        <w:t>。</w:t>
      </w:r>
    </w:p>
    <w:p w:rsidR="00982A83" w:rsidRDefault="003D3891">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二、部门财政拨款收支情况</w:t>
      </w:r>
    </w:p>
    <w:p w:rsidR="00982A83" w:rsidRDefault="003D3891">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lastRenderedPageBreak/>
        <w:t>（一）财政拨款收支总体情况说明</w:t>
      </w:r>
    </w:p>
    <w:p w:rsidR="00982A83" w:rsidRDefault="003D3891">
      <w:pPr>
        <w:shd w:val="clear" w:color="auto" w:fill="FFFFFF"/>
        <w:autoSpaceDE w:val="0"/>
        <w:autoSpaceDN w:val="0"/>
        <w:adjustRightInd w:val="0"/>
        <w:spacing w:before="100" w:after="240" w:line="520" w:lineRule="exact"/>
        <w:ind w:firstLine="480"/>
        <w:rPr>
          <w:rFonts w:ascii="Times New Roman" w:eastAsia="宋体" w:hAnsi="Times New Roman" w:cs="Times New Roman"/>
          <w:sz w:val="24"/>
          <w:szCs w:val="24"/>
        </w:rPr>
      </w:pPr>
      <w:r>
        <w:rPr>
          <w:rFonts w:ascii="宋体" w:eastAsia="宋体" w:hAnsi="Times New Roman" w:cs="宋体"/>
          <w:kern w:val="0"/>
          <w:sz w:val="24"/>
          <w:szCs w:val="24"/>
        </w:rPr>
        <w:t>2017</w:t>
      </w:r>
      <w:r>
        <w:rPr>
          <w:rFonts w:ascii="宋体" w:eastAsia="宋体" w:hAnsi="Times New Roman" w:cs="宋体" w:hint="eastAsia"/>
          <w:kern w:val="0"/>
          <w:sz w:val="24"/>
          <w:szCs w:val="24"/>
        </w:rPr>
        <w:t>年度财政拨款收入</w:t>
      </w:r>
      <w:r>
        <w:rPr>
          <w:rFonts w:ascii="宋体" w:eastAsia="宋体" w:hAnsi="Times New Roman" w:cs="宋体"/>
          <w:kern w:val="0"/>
          <w:sz w:val="24"/>
          <w:szCs w:val="24"/>
        </w:rPr>
        <w:t>535.44</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325.4</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154.92%</w:t>
      </w:r>
      <w:r>
        <w:rPr>
          <w:rFonts w:ascii="宋体" w:eastAsia="宋体" w:hAnsi="Times New Roman" w:cs="宋体" w:hint="eastAsia"/>
          <w:kern w:val="0"/>
          <w:sz w:val="24"/>
          <w:szCs w:val="24"/>
        </w:rPr>
        <w:t>，</w:t>
      </w:r>
      <w:r w:rsidR="00083E0C" w:rsidRPr="00083E0C">
        <w:rPr>
          <w:rFonts w:ascii="宋体" w:hAnsi="Times New Roman" w:cs="宋体" w:hint="eastAsia"/>
          <w:color w:val="000000"/>
          <w:kern w:val="0"/>
          <w:sz w:val="24"/>
          <w:szCs w:val="24"/>
        </w:rPr>
        <w:t>增减变化主要原因是</w:t>
      </w:r>
      <w:r w:rsidR="00083E0C" w:rsidRPr="00083E0C">
        <w:rPr>
          <w:rFonts w:ascii="宋体" w:hAnsi="Times New Roman" w:cs="宋体"/>
          <w:color w:val="000000"/>
          <w:kern w:val="0"/>
          <w:sz w:val="24"/>
          <w:szCs w:val="24"/>
        </w:rPr>
        <w:t>:</w:t>
      </w:r>
      <w:r w:rsidR="00083E0C" w:rsidRPr="00083E0C">
        <w:rPr>
          <w:rFonts w:ascii="宋体" w:hAnsi="Times New Roman" w:cs="宋体" w:hint="eastAsia"/>
          <w:color w:val="000000"/>
          <w:kern w:val="0"/>
          <w:sz w:val="24"/>
          <w:szCs w:val="24"/>
        </w:rPr>
        <w:t>财政追加的访</w:t>
      </w:r>
      <w:proofErr w:type="gramStart"/>
      <w:r w:rsidR="00083E0C" w:rsidRPr="00083E0C">
        <w:rPr>
          <w:rFonts w:ascii="宋体" w:hAnsi="Times New Roman" w:cs="宋体" w:hint="eastAsia"/>
          <w:color w:val="000000"/>
          <w:kern w:val="0"/>
          <w:sz w:val="24"/>
          <w:szCs w:val="24"/>
        </w:rPr>
        <w:t>惠聚各项</w:t>
      </w:r>
      <w:proofErr w:type="gramEnd"/>
      <w:r w:rsidR="00083E0C" w:rsidRPr="00083E0C">
        <w:rPr>
          <w:rFonts w:ascii="宋体" w:hAnsi="Times New Roman" w:cs="宋体" w:hint="eastAsia"/>
          <w:color w:val="000000"/>
          <w:kern w:val="0"/>
          <w:sz w:val="24"/>
          <w:szCs w:val="24"/>
        </w:rPr>
        <w:t>经费、养老过渡期、办公室改造经费、创建国家食品安全示范城市抽验费等</w:t>
      </w:r>
      <w:r w:rsidR="00CE2285">
        <w:rPr>
          <w:rFonts w:ascii="宋体" w:hAnsi="Times New Roman" w:cs="宋体"/>
          <w:color w:val="000000"/>
          <w:kern w:val="0"/>
          <w:sz w:val="24"/>
          <w:szCs w:val="24"/>
        </w:rPr>
        <w:t>，</w:t>
      </w:r>
      <w:r w:rsidR="00083E0C" w:rsidRPr="00083E0C">
        <w:rPr>
          <w:rFonts w:ascii="宋体" w:hAnsi="Times New Roman" w:cs="宋体" w:hint="eastAsia"/>
          <w:color w:val="000000"/>
          <w:kern w:val="0"/>
          <w:sz w:val="24"/>
          <w:szCs w:val="24"/>
        </w:rPr>
        <w:t>加大了专项收入。</w:t>
      </w:r>
      <w:r>
        <w:rPr>
          <w:rFonts w:ascii="宋体" w:eastAsia="宋体" w:hAnsi="Times New Roman" w:cs="宋体" w:hint="eastAsia"/>
          <w:kern w:val="0"/>
          <w:sz w:val="24"/>
          <w:szCs w:val="24"/>
        </w:rPr>
        <w:t>财政拨款支出</w:t>
      </w:r>
      <w:r>
        <w:rPr>
          <w:rFonts w:ascii="宋体" w:eastAsia="宋体" w:hAnsi="Times New Roman" w:cs="宋体"/>
          <w:kern w:val="0"/>
          <w:sz w:val="24"/>
          <w:szCs w:val="24"/>
        </w:rPr>
        <w:t>537.27</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375.92</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232.98%</w:t>
      </w:r>
      <w:r>
        <w:rPr>
          <w:rFonts w:ascii="宋体" w:eastAsia="宋体" w:hAnsi="Times New Roman" w:cs="宋体" w:hint="eastAsia"/>
          <w:kern w:val="0"/>
          <w:sz w:val="24"/>
          <w:szCs w:val="24"/>
        </w:rPr>
        <w:t>。其中：基本支出</w:t>
      </w:r>
      <w:r>
        <w:rPr>
          <w:rFonts w:ascii="宋体" w:eastAsia="宋体" w:hAnsi="Times New Roman" w:cs="宋体"/>
          <w:kern w:val="0"/>
          <w:sz w:val="24"/>
          <w:szCs w:val="24"/>
        </w:rPr>
        <w:t>407.66</w:t>
      </w:r>
      <w:r>
        <w:rPr>
          <w:rFonts w:ascii="宋体" w:eastAsia="宋体" w:hAnsi="Times New Roman" w:cs="宋体" w:hint="eastAsia"/>
          <w:kern w:val="0"/>
          <w:sz w:val="24"/>
          <w:szCs w:val="24"/>
        </w:rPr>
        <w:t>万元，项目支出</w:t>
      </w:r>
      <w:r>
        <w:rPr>
          <w:rFonts w:ascii="宋体" w:eastAsia="宋体" w:hAnsi="Times New Roman" w:cs="宋体"/>
          <w:kern w:val="0"/>
          <w:sz w:val="24"/>
          <w:szCs w:val="24"/>
        </w:rPr>
        <w:t>129.61</w:t>
      </w:r>
      <w:r>
        <w:rPr>
          <w:rFonts w:ascii="宋体" w:eastAsia="宋体" w:hAnsi="Times New Roman" w:cs="宋体" w:hint="eastAsia"/>
          <w:kern w:val="0"/>
          <w:sz w:val="24"/>
          <w:szCs w:val="24"/>
        </w:rPr>
        <w:t>万元。</w:t>
      </w:r>
      <w:r w:rsidR="00083E0C" w:rsidRPr="00083E0C">
        <w:rPr>
          <w:rFonts w:ascii="宋体" w:hAnsi="Times New Roman" w:cs="宋体" w:hint="eastAsia"/>
          <w:color w:val="000000"/>
          <w:kern w:val="0"/>
          <w:sz w:val="24"/>
          <w:szCs w:val="24"/>
        </w:rPr>
        <w:t>增减变化主要原因是</w:t>
      </w:r>
      <w:r w:rsidR="00083E0C" w:rsidRPr="00083E0C">
        <w:rPr>
          <w:rFonts w:ascii="宋体" w:hAnsi="Times New Roman" w:cs="宋体"/>
          <w:color w:val="000000"/>
          <w:kern w:val="0"/>
          <w:sz w:val="24"/>
          <w:szCs w:val="24"/>
        </w:rPr>
        <w:t>:</w:t>
      </w:r>
      <w:r w:rsidR="00083E0C" w:rsidRPr="00083E0C">
        <w:rPr>
          <w:rFonts w:ascii="宋体" w:hAnsi="Times New Roman" w:cs="宋体" w:hint="eastAsia"/>
          <w:color w:val="000000"/>
          <w:kern w:val="0"/>
          <w:sz w:val="24"/>
          <w:szCs w:val="24"/>
        </w:rPr>
        <w:t>开展业务活动增多，</w:t>
      </w:r>
      <w:proofErr w:type="gramStart"/>
      <w:r w:rsidR="00083E0C" w:rsidRPr="00083E0C">
        <w:rPr>
          <w:rFonts w:ascii="宋体" w:hAnsi="Times New Roman" w:cs="宋体" w:hint="eastAsia"/>
          <w:color w:val="000000"/>
          <w:kern w:val="0"/>
          <w:sz w:val="24"/>
          <w:szCs w:val="24"/>
        </w:rPr>
        <w:t>如访惠聚驻社区</w:t>
      </w:r>
      <w:proofErr w:type="gramEnd"/>
      <w:r w:rsidR="00083E0C" w:rsidRPr="00083E0C">
        <w:rPr>
          <w:rFonts w:ascii="宋体" w:hAnsi="Times New Roman" w:cs="宋体" w:hint="eastAsia"/>
          <w:color w:val="000000"/>
          <w:kern w:val="0"/>
          <w:sz w:val="24"/>
          <w:szCs w:val="24"/>
        </w:rPr>
        <w:t>访民情办实事经费、区代理记账费、办公室改造经费等</w:t>
      </w:r>
      <w:r>
        <w:rPr>
          <w:rFonts w:ascii="宋体" w:eastAsia="宋体" w:hAnsi="Times New Roman" w:cs="宋体" w:hint="eastAsia"/>
          <w:kern w:val="0"/>
          <w:sz w:val="24"/>
          <w:szCs w:val="24"/>
        </w:rPr>
        <w:t>。财政拨款结转结余</w:t>
      </w:r>
      <w:r>
        <w:rPr>
          <w:rFonts w:ascii="宋体" w:eastAsia="宋体" w:hAnsi="Times New Roman" w:cs="宋体"/>
          <w:kern w:val="0"/>
          <w:sz w:val="24"/>
          <w:szCs w:val="24"/>
        </w:rPr>
        <w:t>86.87</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减少</w:t>
      </w:r>
      <w:r>
        <w:rPr>
          <w:rFonts w:ascii="宋体" w:eastAsia="宋体" w:hAnsi="Times New Roman" w:cs="宋体"/>
          <w:kern w:val="0"/>
          <w:sz w:val="24"/>
          <w:szCs w:val="24"/>
        </w:rPr>
        <w:t>4.3</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降低</w:t>
      </w:r>
      <w:r>
        <w:rPr>
          <w:rFonts w:ascii="宋体" w:eastAsia="宋体" w:hAnsi="Times New Roman" w:cs="宋体"/>
          <w:kern w:val="0"/>
          <w:sz w:val="24"/>
          <w:szCs w:val="24"/>
        </w:rPr>
        <w:t>4.72%</w:t>
      </w:r>
      <w:r>
        <w:rPr>
          <w:rFonts w:ascii="宋体" w:eastAsia="宋体" w:hAnsi="Times New Roman" w:cs="宋体" w:hint="eastAsia"/>
          <w:kern w:val="0"/>
          <w:sz w:val="24"/>
          <w:szCs w:val="24"/>
        </w:rPr>
        <w:t>，</w:t>
      </w:r>
      <w:r w:rsidR="00083E0C" w:rsidRPr="00083E0C">
        <w:rPr>
          <w:rFonts w:ascii="宋体" w:hAnsi="Times New Roman" w:cs="宋体" w:hint="eastAsia"/>
          <w:color w:val="000000"/>
          <w:kern w:val="0"/>
          <w:sz w:val="24"/>
          <w:szCs w:val="24"/>
        </w:rPr>
        <w:t>增减变化主要原因是</w:t>
      </w:r>
      <w:r w:rsidR="00083E0C" w:rsidRPr="00083E0C">
        <w:rPr>
          <w:rFonts w:ascii="宋体" w:hAnsi="Times New Roman" w:cs="宋体"/>
          <w:color w:val="000000"/>
          <w:kern w:val="0"/>
          <w:sz w:val="24"/>
          <w:szCs w:val="24"/>
        </w:rPr>
        <w:t>:</w:t>
      </w:r>
      <w:r w:rsidR="00083E0C" w:rsidRPr="00083E0C">
        <w:rPr>
          <w:rFonts w:ascii="宋体" w:hAnsi="Times New Roman" w:cs="宋体" w:hint="eastAsia"/>
          <w:color w:val="000000"/>
          <w:kern w:val="0"/>
          <w:sz w:val="24"/>
          <w:szCs w:val="24"/>
        </w:rPr>
        <w:t>中央公共卫生补助资金支出降低。</w:t>
      </w:r>
    </w:p>
    <w:p w:rsidR="00982A83" w:rsidRDefault="003D3891">
      <w:pPr>
        <w:shd w:val="clear" w:color="auto" w:fill="FFFFFF"/>
        <w:autoSpaceDE w:val="0"/>
        <w:autoSpaceDN w:val="0"/>
        <w:adjustRightInd w:val="0"/>
        <w:spacing w:before="100" w:after="240"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与预算相比情况</w:t>
      </w:r>
      <w:r>
        <w:rPr>
          <w:rFonts w:ascii="宋体" w:eastAsia="宋体" w:hAnsi="Times New Roman" w:cs="宋体"/>
          <w:kern w:val="0"/>
          <w:sz w:val="24"/>
          <w:szCs w:val="24"/>
        </w:rPr>
        <w:t>:2017</w:t>
      </w:r>
      <w:r>
        <w:rPr>
          <w:rFonts w:ascii="宋体" w:eastAsia="宋体" w:hAnsi="Times New Roman" w:cs="宋体" w:hint="eastAsia"/>
          <w:kern w:val="0"/>
          <w:sz w:val="24"/>
          <w:szCs w:val="24"/>
          <w:lang w:val="zh-CN"/>
        </w:rPr>
        <w:t>年度预算财政拨款收入</w:t>
      </w:r>
      <w:r>
        <w:rPr>
          <w:rFonts w:ascii="宋体" w:eastAsia="宋体" w:hAnsi="Times New Roman" w:cs="宋体"/>
          <w:kern w:val="0"/>
          <w:sz w:val="24"/>
          <w:szCs w:val="24"/>
        </w:rPr>
        <w:t>143.91</w:t>
      </w:r>
      <w:r>
        <w:rPr>
          <w:rFonts w:ascii="宋体" w:eastAsia="宋体" w:hAnsi="Times New Roman" w:cs="宋体" w:hint="eastAsia"/>
          <w:kern w:val="0"/>
          <w:sz w:val="24"/>
          <w:szCs w:val="24"/>
          <w:lang w:val="zh-CN"/>
        </w:rPr>
        <w:t>万元</w:t>
      </w:r>
      <w:r w:rsidR="00CE2285">
        <w:rPr>
          <w:rFonts w:ascii="Times New Roman" w:eastAsia="宋体" w:hAnsi="Times New Roman" w:cs="Times New Roman"/>
          <w:kern w:val="0"/>
          <w:sz w:val="24"/>
          <w:szCs w:val="24"/>
        </w:rPr>
        <w:t>，</w:t>
      </w:r>
      <w:r>
        <w:rPr>
          <w:rFonts w:ascii="宋体" w:eastAsia="宋体" w:hAnsi="Times New Roman" w:cs="宋体" w:hint="eastAsia"/>
          <w:kern w:val="0"/>
          <w:sz w:val="24"/>
          <w:szCs w:val="24"/>
          <w:lang w:val="zh-CN"/>
        </w:rPr>
        <w:t>本年收入与预算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391.53</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272.07%</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预算财政拨款支出</w:t>
      </w:r>
      <w:r>
        <w:rPr>
          <w:rFonts w:ascii="宋体" w:eastAsia="宋体" w:hAnsi="Times New Roman" w:cs="宋体"/>
          <w:kern w:val="0"/>
          <w:sz w:val="24"/>
          <w:szCs w:val="24"/>
        </w:rPr>
        <w:t>143.91</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本年支出与预算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393.36</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273.34%</w:t>
      </w:r>
      <w:r>
        <w:rPr>
          <w:rFonts w:ascii="宋体" w:eastAsia="宋体" w:hAnsi="Times New Roman" w:cs="宋体" w:hint="eastAsia"/>
          <w:kern w:val="0"/>
          <w:sz w:val="24"/>
          <w:szCs w:val="24"/>
          <w:lang w:val="zh-CN"/>
        </w:rPr>
        <w:t>。</w:t>
      </w:r>
    </w:p>
    <w:p w:rsidR="00982A83" w:rsidRDefault="003D3891">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（二）一般公共预算支出决算情况说明</w:t>
      </w:r>
    </w:p>
    <w:p w:rsidR="00982A83" w:rsidRDefault="003D3891">
      <w:pPr>
        <w:autoSpaceDE w:val="0"/>
        <w:autoSpaceDN w:val="0"/>
        <w:adjustRightInd w:val="0"/>
        <w:spacing w:line="520" w:lineRule="exact"/>
        <w:ind w:firstLine="480"/>
        <w:rPr>
          <w:rFonts w:ascii="Times New Roman" w:eastAsia="宋体" w:hAnsi="Times New Roman" w:cs="Times New Roman"/>
          <w:szCs w:val="21"/>
          <w:highlight w:val="white"/>
        </w:rPr>
      </w:pPr>
      <w:r>
        <w:rPr>
          <w:rFonts w:ascii="宋体" w:eastAsia="宋体" w:hAnsi="Times New Roman" w:cs="宋体"/>
          <w:kern w:val="0"/>
          <w:sz w:val="24"/>
          <w:szCs w:val="24"/>
        </w:rPr>
        <w:t>2017</w:t>
      </w:r>
      <w:r>
        <w:rPr>
          <w:rFonts w:ascii="宋体" w:eastAsia="宋体" w:hAnsi="Times New Roman" w:cs="宋体" w:hint="eastAsia"/>
          <w:kern w:val="0"/>
          <w:sz w:val="24"/>
          <w:szCs w:val="24"/>
          <w:lang w:val="zh-CN"/>
        </w:rPr>
        <w:t>年度</w:t>
      </w:r>
      <w:r>
        <w:rPr>
          <w:rFonts w:ascii="宋体" w:eastAsia="宋体" w:hAnsi="Times New Roman" w:cs="宋体" w:hint="eastAsia"/>
          <w:kern w:val="0"/>
          <w:sz w:val="24"/>
          <w:szCs w:val="24"/>
        </w:rPr>
        <w:t>一般公共预算财政拨款支出</w:t>
      </w:r>
      <w:r>
        <w:rPr>
          <w:rFonts w:ascii="宋体" w:eastAsia="宋体" w:hAnsi="Times New Roman" w:cs="宋体"/>
          <w:kern w:val="0"/>
          <w:sz w:val="24"/>
          <w:szCs w:val="24"/>
        </w:rPr>
        <w:t>537.27</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375.92</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232.98%</w:t>
      </w:r>
      <w:r>
        <w:rPr>
          <w:rFonts w:ascii="宋体" w:eastAsia="宋体" w:hAnsi="Times New Roman" w:cs="宋体" w:hint="eastAsia"/>
          <w:kern w:val="0"/>
          <w:sz w:val="24"/>
          <w:szCs w:val="24"/>
        </w:rPr>
        <w:t>。</w:t>
      </w:r>
      <w:r w:rsidR="00083E0C" w:rsidRPr="00083E0C">
        <w:rPr>
          <w:rFonts w:ascii="宋体" w:hAnsi="Times New Roman" w:cs="宋体" w:hint="eastAsia"/>
          <w:color w:val="000000"/>
          <w:kern w:val="0"/>
          <w:sz w:val="24"/>
          <w:szCs w:val="24"/>
        </w:rPr>
        <w:t>增减变化主要原因是</w:t>
      </w:r>
      <w:r w:rsidR="00083E0C" w:rsidRPr="00083E0C">
        <w:rPr>
          <w:rFonts w:ascii="宋体" w:hAnsi="Times New Roman" w:cs="宋体"/>
          <w:color w:val="000000"/>
          <w:kern w:val="0"/>
          <w:sz w:val="24"/>
          <w:szCs w:val="24"/>
        </w:rPr>
        <w:t>:</w:t>
      </w:r>
      <w:r w:rsidR="00083E0C" w:rsidRPr="00083E0C">
        <w:rPr>
          <w:rFonts w:ascii="宋体" w:hAnsi="Times New Roman" w:cs="宋体" w:hint="eastAsia"/>
          <w:color w:val="000000"/>
          <w:kern w:val="0"/>
          <w:sz w:val="24"/>
          <w:szCs w:val="24"/>
        </w:rPr>
        <w:t>开展业务活动增多，</w:t>
      </w:r>
      <w:proofErr w:type="gramStart"/>
      <w:r w:rsidR="00083E0C" w:rsidRPr="00083E0C">
        <w:rPr>
          <w:rFonts w:ascii="宋体" w:hAnsi="Times New Roman" w:cs="宋体" w:hint="eastAsia"/>
          <w:color w:val="000000"/>
          <w:kern w:val="0"/>
          <w:sz w:val="24"/>
          <w:szCs w:val="24"/>
        </w:rPr>
        <w:t>如访惠聚驻社区</w:t>
      </w:r>
      <w:proofErr w:type="gramEnd"/>
      <w:r w:rsidR="00083E0C" w:rsidRPr="00083E0C">
        <w:rPr>
          <w:rFonts w:ascii="宋体" w:hAnsi="Times New Roman" w:cs="宋体" w:hint="eastAsia"/>
          <w:color w:val="000000"/>
          <w:kern w:val="0"/>
          <w:sz w:val="24"/>
          <w:szCs w:val="24"/>
        </w:rPr>
        <w:t>访民情办实事经费、区代理记账费、办公室改造经费等。按功能科目分类，</w:t>
      </w:r>
      <w:r w:rsidR="00083E0C" w:rsidRPr="00083E0C">
        <w:rPr>
          <w:rFonts w:ascii="宋体" w:hAnsi="Times New Roman" w:cs="宋体"/>
          <w:color w:val="000000"/>
          <w:kern w:val="0"/>
          <w:sz w:val="24"/>
          <w:szCs w:val="24"/>
        </w:rPr>
        <w:t>2040299</w:t>
      </w:r>
      <w:r w:rsidR="00083E0C" w:rsidRPr="00083E0C">
        <w:rPr>
          <w:rFonts w:ascii="宋体" w:hAnsi="Times New Roman" w:cs="宋体" w:hint="eastAsia"/>
          <w:color w:val="000000"/>
          <w:kern w:val="0"/>
          <w:sz w:val="24"/>
          <w:szCs w:val="24"/>
        </w:rPr>
        <w:t>其他公安支出</w:t>
      </w:r>
      <w:r w:rsidR="00CE2285">
        <w:rPr>
          <w:rFonts w:ascii="宋体" w:hAnsi="Times New Roman" w:cs="宋体"/>
          <w:color w:val="000000"/>
          <w:kern w:val="0"/>
          <w:sz w:val="24"/>
          <w:szCs w:val="24"/>
        </w:rPr>
        <w:t>，</w:t>
      </w:r>
      <w:r w:rsidR="00083E0C" w:rsidRPr="00083E0C">
        <w:rPr>
          <w:rFonts w:ascii="宋体" w:hAnsi="Times New Roman" w:cs="宋体" w:hint="eastAsia"/>
          <w:color w:val="000000"/>
          <w:kern w:val="0"/>
          <w:sz w:val="24"/>
          <w:szCs w:val="24"/>
        </w:rPr>
        <w:t>支出</w:t>
      </w:r>
      <w:r w:rsidR="00083E0C" w:rsidRPr="00083E0C">
        <w:rPr>
          <w:rFonts w:ascii="宋体" w:hAnsi="Times New Roman" w:cs="宋体"/>
          <w:color w:val="000000"/>
          <w:kern w:val="0"/>
          <w:sz w:val="24"/>
          <w:szCs w:val="24"/>
        </w:rPr>
        <w:t>0</w:t>
      </w:r>
      <w:r w:rsidR="00083E0C" w:rsidRPr="00083E0C">
        <w:rPr>
          <w:rFonts w:ascii="宋体" w:hAnsi="Times New Roman" w:cs="宋体" w:hint="eastAsia"/>
          <w:color w:val="000000"/>
          <w:kern w:val="0"/>
          <w:sz w:val="24"/>
          <w:szCs w:val="24"/>
        </w:rPr>
        <w:t>万元，</w:t>
      </w:r>
      <w:r w:rsidR="00083E0C" w:rsidRPr="00083E0C">
        <w:rPr>
          <w:rFonts w:ascii="宋体" w:hAnsi="Times New Roman" w:cs="宋体"/>
          <w:color w:val="000000"/>
          <w:kern w:val="0"/>
          <w:sz w:val="24"/>
          <w:szCs w:val="24"/>
        </w:rPr>
        <w:t>2080208</w:t>
      </w:r>
      <w:r w:rsidR="00083E0C" w:rsidRPr="00083E0C">
        <w:rPr>
          <w:rFonts w:ascii="宋体" w:hAnsi="Times New Roman" w:cs="宋体" w:hint="eastAsia"/>
          <w:color w:val="000000"/>
          <w:kern w:val="0"/>
          <w:sz w:val="24"/>
          <w:szCs w:val="24"/>
        </w:rPr>
        <w:t>基层政权和社区建设支出</w:t>
      </w:r>
      <w:r w:rsidR="00083E0C" w:rsidRPr="00083E0C">
        <w:rPr>
          <w:rFonts w:ascii="宋体" w:hAnsi="Times New Roman" w:cs="宋体"/>
          <w:color w:val="000000"/>
          <w:kern w:val="0"/>
          <w:sz w:val="24"/>
          <w:szCs w:val="24"/>
        </w:rPr>
        <w:t>22.96</w:t>
      </w:r>
      <w:r w:rsidR="00083E0C" w:rsidRPr="00083E0C">
        <w:rPr>
          <w:rFonts w:ascii="宋体" w:hAnsi="Times New Roman" w:cs="宋体" w:hint="eastAsia"/>
          <w:color w:val="000000"/>
          <w:kern w:val="0"/>
          <w:sz w:val="24"/>
          <w:szCs w:val="24"/>
        </w:rPr>
        <w:t>万元，</w:t>
      </w:r>
      <w:r w:rsidR="00083E0C" w:rsidRPr="00083E0C">
        <w:rPr>
          <w:rFonts w:ascii="宋体" w:hAnsi="Times New Roman" w:cs="宋体"/>
          <w:color w:val="000000"/>
          <w:kern w:val="0"/>
          <w:sz w:val="24"/>
          <w:szCs w:val="24"/>
        </w:rPr>
        <w:t>2080505</w:t>
      </w:r>
      <w:r w:rsidR="00083E0C" w:rsidRPr="00083E0C">
        <w:rPr>
          <w:rFonts w:ascii="宋体" w:hAnsi="Times New Roman" w:cs="宋体" w:hint="eastAsia"/>
          <w:color w:val="000000"/>
          <w:kern w:val="0"/>
          <w:sz w:val="24"/>
          <w:szCs w:val="24"/>
        </w:rPr>
        <w:t>机关事业单位基本养老保险缴费支出★支出</w:t>
      </w:r>
      <w:r w:rsidR="00083E0C" w:rsidRPr="00083E0C">
        <w:rPr>
          <w:rFonts w:ascii="宋体" w:hAnsi="Times New Roman" w:cs="宋体"/>
          <w:color w:val="000000"/>
          <w:kern w:val="0"/>
          <w:sz w:val="24"/>
          <w:szCs w:val="24"/>
        </w:rPr>
        <w:t>36.1</w:t>
      </w:r>
      <w:r w:rsidR="00083E0C" w:rsidRPr="00083E0C">
        <w:rPr>
          <w:rFonts w:ascii="宋体" w:hAnsi="Times New Roman" w:cs="宋体" w:hint="eastAsia"/>
          <w:color w:val="000000"/>
          <w:kern w:val="0"/>
          <w:sz w:val="24"/>
          <w:szCs w:val="24"/>
        </w:rPr>
        <w:t>万元，</w:t>
      </w:r>
      <w:r w:rsidR="00083E0C" w:rsidRPr="00083E0C">
        <w:rPr>
          <w:rFonts w:ascii="宋体" w:hAnsi="Times New Roman" w:cs="宋体"/>
          <w:color w:val="000000"/>
          <w:kern w:val="0"/>
          <w:sz w:val="24"/>
          <w:szCs w:val="24"/>
        </w:rPr>
        <w:t>2100409</w:t>
      </w:r>
      <w:r w:rsidR="00083E0C" w:rsidRPr="00083E0C">
        <w:rPr>
          <w:rFonts w:ascii="宋体" w:hAnsi="Times New Roman" w:cs="宋体" w:hint="eastAsia"/>
          <w:color w:val="000000"/>
          <w:kern w:val="0"/>
          <w:sz w:val="24"/>
          <w:szCs w:val="24"/>
        </w:rPr>
        <w:t>重大公共卫生专项支出</w:t>
      </w:r>
      <w:r w:rsidR="00083E0C" w:rsidRPr="00083E0C">
        <w:rPr>
          <w:rFonts w:ascii="宋体" w:hAnsi="Times New Roman" w:cs="宋体"/>
          <w:color w:val="000000"/>
          <w:kern w:val="0"/>
          <w:sz w:val="24"/>
          <w:szCs w:val="24"/>
        </w:rPr>
        <w:t>10.93</w:t>
      </w:r>
      <w:r w:rsidR="00083E0C" w:rsidRPr="00083E0C">
        <w:rPr>
          <w:rFonts w:ascii="宋体" w:hAnsi="Times New Roman" w:cs="宋体" w:hint="eastAsia"/>
          <w:color w:val="000000"/>
          <w:kern w:val="0"/>
          <w:sz w:val="24"/>
          <w:szCs w:val="24"/>
        </w:rPr>
        <w:t>万元，</w:t>
      </w:r>
      <w:r w:rsidR="00083E0C" w:rsidRPr="00083E0C">
        <w:rPr>
          <w:rFonts w:ascii="宋体" w:hAnsi="Times New Roman" w:cs="宋体"/>
          <w:color w:val="000000"/>
          <w:kern w:val="0"/>
          <w:sz w:val="24"/>
          <w:szCs w:val="24"/>
        </w:rPr>
        <w:t>2101001</w:t>
      </w:r>
      <w:r w:rsidR="00083E0C" w:rsidRPr="00083E0C">
        <w:rPr>
          <w:rFonts w:ascii="宋体" w:hAnsi="Times New Roman" w:cs="宋体" w:hint="eastAsia"/>
          <w:color w:val="000000"/>
          <w:kern w:val="0"/>
          <w:sz w:val="24"/>
          <w:szCs w:val="24"/>
        </w:rPr>
        <w:t>行政运行支出</w:t>
      </w:r>
      <w:r w:rsidR="00083E0C" w:rsidRPr="00083E0C">
        <w:rPr>
          <w:rFonts w:ascii="宋体" w:hAnsi="Times New Roman" w:cs="宋体"/>
          <w:color w:val="000000"/>
          <w:kern w:val="0"/>
          <w:sz w:val="24"/>
          <w:szCs w:val="24"/>
        </w:rPr>
        <w:t>371.56</w:t>
      </w:r>
      <w:r w:rsidR="00083E0C" w:rsidRPr="00083E0C">
        <w:rPr>
          <w:rFonts w:ascii="宋体" w:hAnsi="Times New Roman" w:cs="宋体" w:hint="eastAsia"/>
          <w:color w:val="000000"/>
          <w:kern w:val="0"/>
          <w:sz w:val="24"/>
          <w:szCs w:val="24"/>
        </w:rPr>
        <w:t>万元，</w:t>
      </w:r>
      <w:r w:rsidR="00083E0C" w:rsidRPr="00083E0C">
        <w:rPr>
          <w:rFonts w:ascii="宋体" w:hAnsi="Times New Roman" w:cs="宋体"/>
          <w:color w:val="000000"/>
          <w:kern w:val="0"/>
          <w:sz w:val="24"/>
          <w:szCs w:val="24"/>
        </w:rPr>
        <w:t>2101099</w:t>
      </w:r>
      <w:r w:rsidR="00083E0C" w:rsidRPr="00083E0C">
        <w:rPr>
          <w:rFonts w:ascii="宋体" w:hAnsi="Times New Roman" w:cs="宋体" w:hint="eastAsia"/>
          <w:color w:val="000000"/>
          <w:kern w:val="0"/>
          <w:sz w:val="24"/>
          <w:szCs w:val="24"/>
        </w:rPr>
        <w:t>其他食品和药品监督管理事务支出</w:t>
      </w:r>
      <w:r w:rsidR="00CE2285">
        <w:rPr>
          <w:rFonts w:ascii="宋体" w:hAnsi="Times New Roman" w:cs="宋体"/>
          <w:color w:val="000000"/>
          <w:kern w:val="0"/>
          <w:sz w:val="24"/>
          <w:szCs w:val="24"/>
        </w:rPr>
        <w:t>，</w:t>
      </w:r>
      <w:r w:rsidR="00083E0C" w:rsidRPr="00083E0C">
        <w:rPr>
          <w:rFonts w:ascii="宋体" w:hAnsi="Times New Roman" w:cs="宋体" w:hint="eastAsia"/>
          <w:color w:val="000000"/>
          <w:kern w:val="0"/>
          <w:sz w:val="24"/>
          <w:szCs w:val="24"/>
        </w:rPr>
        <w:t>支出</w:t>
      </w:r>
      <w:r w:rsidR="00083E0C" w:rsidRPr="00083E0C">
        <w:rPr>
          <w:rFonts w:ascii="宋体" w:hAnsi="Times New Roman" w:cs="宋体"/>
          <w:color w:val="000000"/>
          <w:kern w:val="0"/>
          <w:sz w:val="24"/>
          <w:szCs w:val="24"/>
        </w:rPr>
        <w:t>86.95</w:t>
      </w:r>
      <w:r w:rsidR="00083E0C" w:rsidRPr="00083E0C">
        <w:rPr>
          <w:rFonts w:ascii="宋体" w:hAnsi="Times New Roman" w:cs="宋体" w:hint="eastAsia"/>
          <w:color w:val="000000"/>
          <w:kern w:val="0"/>
          <w:sz w:val="24"/>
          <w:szCs w:val="24"/>
        </w:rPr>
        <w:t>万元，</w:t>
      </w:r>
      <w:r w:rsidR="00083E0C" w:rsidRPr="00083E0C">
        <w:rPr>
          <w:rFonts w:ascii="宋体" w:hAnsi="Times New Roman" w:cs="宋体"/>
          <w:color w:val="000000"/>
          <w:kern w:val="0"/>
          <w:sz w:val="24"/>
          <w:szCs w:val="24"/>
        </w:rPr>
        <w:t>2120399</w:t>
      </w:r>
      <w:r w:rsidR="00083E0C" w:rsidRPr="00083E0C">
        <w:rPr>
          <w:rFonts w:ascii="宋体" w:hAnsi="Times New Roman" w:cs="宋体" w:hint="eastAsia"/>
          <w:color w:val="000000"/>
          <w:kern w:val="0"/>
          <w:sz w:val="24"/>
          <w:szCs w:val="24"/>
        </w:rPr>
        <w:t>其他城乡社区公共设施支出</w:t>
      </w:r>
      <w:r w:rsidR="00CE2285">
        <w:rPr>
          <w:rFonts w:ascii="宋体" w:hAnsi="Times New Roman" w:cs="宋体"/>
          <w:color w:val="000000"/>
          <w:kern w:val="0"/>
          <w:sz w:val="24"/>
          <w:szCs w:val="24"/>
        </w:rPr>
        <w:t>，</w:t>
      </w:r>
      <w:r w:rsidR="00083E0C" w:rsidRPr="00083E0C">
        <w:rPr>
          <w:rFonts w:ascii="宋体" w:hAnsi="Times New Roman" w:cs="宋体" w:hint="eastAsia"/>
          <w:color w:val="000000"/>
          <w:kern w:val="0"/>
          <w:sz w:val="24"/>
          <w:szCs w:val="24"/>
        </w:rPr>
        <w:t>支出</w:t>
      </w:r>
      <w:r w:rsidR="00083E0C" w:rsidRPr="00083E0C">
        <w:rPr>
          <w:rFonts w:ascii="宋体" w:hAnsi="Times New Roman" w:cs="宋体"/>
          <w:color w:val="000000"/>
          <w:kern w:val="0"/>
          <w:sz w:val="24"/>
          <w:szCs w:val="24"/>
        </w:rPr>
        <w:t>6.17</w:t>
      </w:r>
      <w:r w:rsidR="00083E0C" w:rsidRPr="00083E0C">
        <w:rPr>
          <w:rFonts w:ascii="宋体" w:hAnsi="Times New Roman" w:cs="宋体" w:hint="eastAsia"/>
          <w:color w:val="000000"/>
          <w:kern w:val="0"/>
          <w:sz w:val="24"/>
          <w:szCs w:val="24"/>
        </w:rPr>
        <w:t>万元，</w:t>
      </w:r>
      <w:r w:rsidR="00083E0C" w:rsidRPr="00083E0C">
        <w:rPr>
          <w:rFonts w:ascii="宋体" w:hAnsi="Times New Roman" w:cs="宋体"/>
          <w:color w:val="000000"/>
          <w:kern w:val="0"/>
          <w:sz w:val="24"/>
          <w:szCs w:val="24"/>
        </w:rPr>
        <w:t>2299901</w:t>
      </w:r>
      <w:r w:rsidR="00083E0C" w:rsidRPr="00083E0C">
        <w:rPr>
          <w:rFonts w:ascii="宋体" w:hAnsi="Times New Roman" w:cs="宋体" w:hint="eastAsia"/>
          <w:color w:val="000000"/>
          <w:kern w:val="0"/>
          <w:sz w:val="24"/>
          <w:szCs w:val="24"/>
        </w:rPr>
        <w:t>其他支出</w:t>
      </w:r>
      <w:r w:rsidR="00CE2285">
        <w:rPr>
          <w:rFonts w:ascii="宋体" w:hAnsi="Times New Roman" w:cs="宋体"/>
          <w:color w:val="000000"/>
          <w:kern w:val="0"/>
          <w:sz w:val="24"/>
          <w:szCs w:val="24"/>
        </w:rPr>
        <w:t>，</w:t>
      </w:r>
      <w:r w:rsidR="00083E0C" w:rsidRPr="00083E0C">
        <w:rPr>
          <w:rFonts w:ascii="宋体" w:hAnsi="Times New Roman" w:cs="宋体" w:hint="eastAsia"/>
          <w:color w:val="000000"/>
          <w:kern w:val="0"/>
          <w:sz w:val="24"/>
          <w:szCs w:val="24"/>
        </w:rPr>
        <w:t>支出</w:t>
      </w:r>
      <w:r w:rsidR="00083E0C" w:rsidRPr="00083E0C">
        <w:rPr>
          <w:rFonts w:ascii="宋体" w:hAnsi="Times New Roman" w:cs="宋体"/>
          <w:color w:val="000000"/>
          <w:kern w:val="0"/>
          <w:sz w:val="24"/>
          <w:szCs w:val="24"/>
        </w:rPr>
        <w:t>2.6</w:t>
      </w:r>
      <w:r w:rsidR="00083E0C" w:rsidRPr="00083E0C">
        <w:rPr>
          <w:rFonts w:ascii="宋体" w:hAnsi="Times New Roman" w:cs="宋体" w:hint="eastAsia"/>
          <w:color w:val="000000"/>
          <w:kern w:val="0"/>
          <w:sz w:val="24"/>
          <w:szCs w:val="24"/>
        </w:rPr>
        <w:t>万元</w:t>
      </w:r>
      <w:r w:rsidR="00083E0C">
        <w:rPr>
          <w:rFonts w:ascii="宋体" w:hAnsi="Times New Roman" w:cs="宋体" w:hint="eastAsia"/>
          <w:color w:val="000000"/>
          <w:kern w:val="0"/>
          <w:sz w:val="24"/>
          <w:szCs w:val="24"/>
        </w:rPr>
        <w:t>。</w:t>
      </w:r>
      <w:r>
        <w:rPr>
          <w:rFonts w:ascii="宋体" w:eastAsia="宋体" w:hAnsi="Times New Roman" w:cs="宋体" w:hint="eastAsia"/>
          <w:kern w:val="0"/>
          <w:sz w:val="24"/>
          <w:szCs w:val="24"/>
          <w:highlight w:val="white"/>
        </w:rPr>
        <w:t>按经济分类科目，工资福利支出</w:t>
      </w:r>
      <w:r>
        <w:rPr>
          <w:rFonts w:ascii="宋体" w:eastAsia="宋体" w:hAnsi="Times New Roman" w:cs="宋体"/>
          <w:kern w:val="0"/>
          <w:sz w:val="24"/>
          <w:szCs w:val="24"/>
          <w:highlight w:val="white"/>
        </w:rPr>
        <w:t>269.18</w:t>
      </w:r>
      <w:r>
        <w:rPr>
          <w:rFonts w:ascii="宋体" w:eastAsia="宋体" w:hAnsi="Times New Roman" w:cs="宋体" w:hint="eastAsia"/>
          <w:kern w:val="0"/>
          <w:sz w:val="24"/>
          <w:szCs w:val="24"/>
          <w:highlight w:val="white"/>
        </w:rPr>
        <w:t>万元，商品和服务支出</w:t>
      </w:r>
      <w:r>
        <w:rPr>
          <w:rFonts w:ascii="宋体" w:eastAsia="宋体" w:hAnsi="Times New Roman" w:cs="宋体"/>
          <w:kern w:val="0"/>
          <w:sz w:val="24"/>
          <w:szCs w:val="24"/>
          <w:highlight w:val="white"/>
        </w:rPr>
        <w:t>137.18</w:t>
      </w:r>
      <w:r>
        <w:rPr>
          <w:rFonts w:ascii="宋体" w:eastAsia="宋体" w:hAnsi="Times New Roman" w:cs="宋体" w:hint="eastAsia"/>
          <w:kern w:val="0"/>
          <w:sz w:val="24"/>
          <w:szCs w:val="24"/>
          <w:highlight w:val="white"/>
        </w:rPr>
        <w:t>万元</w:t>
      </w:r>
      <w:r w:rsidR="00CE2285">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对个人和家庭的补助</w:t>
      </w:r>
      <w:r>
        <w:rPr>
          <w:rFonts w:ascii="宋体" w:eastAsia="宋体" w:hAnsi="Times New Roman" w:cs="宋体"/>
          <w:kern w:val="0"/>
          <w:sz w:val="24"/>
          <w:szCs w:val="24"/>
          <w:highlight w:val="white"/>
        </w:rPr>
        <w:t>130.91</w:t>
      </w:r>
      <w:r>
        <w:rPr>
          <w:rFonts w:ascii="宋体" w:eastAsia="宋体" w:hAnsi="Times New Roman" w:cs="宋体" w:hint="eastAsia"/>
          <w:kern w:val="0"/>
          <w:sz w:val="24"/>
          <w:szCs w:val="24"/>
          <w:highlight w:val="white"/>
        </w:rPr>
        <w:t>万元</w:t>
      </w:r>
      <w:r w:rsidR="00CE2285">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对企事业单位的补贴</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sidR="00CE2285">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债务利息支出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sidR="00CE2285">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基本建设支出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sidR="00CE2285">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其他资本性支出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sidR="00CE2285">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其他支出</w:t>
      </w:r>
      <w:r>
        <w:rPr>
          <w:rFonts w:ascii="宋体" w:eastAsia="宋体" w:hAnsi="Times New Roman" w:cs="宋体"/>
          <w:kern w:val="0"/>
          <w:sz w:val="24"/>
          <w:szCs w:val="24"/>
          <w:highlight w:val="white"/>
        </w:rPr>
        <w:lastRenderedPageBreak/>
        <w:t>0</w:t>
      </w:r>
      <w:r>
        <w:rPr>
          <w:rFonts w:ascii="宋体" w:eastAsia="宋体" w:hAnsi="Times New Roman" w:cs="宋体" w:hint="eastAsia"/>
          <w:kern w:val="0"/>
          <w:sz w:val="24"/>
          <w:szCs w:val="24"/>
          <w:highlight w:val="white"/>
        </w:rPr>
        <w:t>万元。</w:t>
      </w:r>
    </w:p>
    <w:p w:rsidR="00982A83" w:rsidRPr="005B6733" w:rsidRDefault="003D3891">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与预算相比情况</w:t>
      </w:r>
      <w:r>
        <w:rPr>
          <w:rFonts w:ascii="宋体" w:eastAsia="宋体" w:hAnsi="Times New Roman" w:cs="宋体"/>
          <w:kern w:val="0"/>
          <w:sz w:val="24"/>
          <w:szCs w:val="24"/>
        </w:rPr>
        <w:t>:2017</w:t>
      </w:r>
      <w:r>
        <w:rPr>
          <w:rFonts w:ascii="宋体" w:eastAsia="宋体" w:hAnsi="Times New Roman" w:cs="宋体" w:hint="eastAsia"/>
          <w:kern w:val="0"/>
          <w:sz w:val="24"/>
          <w:szCs w:val="24"/>
        </w:rPr>
        <w:t>年度</w:t>
      </w:r>
      <w:r>
        <w:rPr>
          <w:rFonts w:ascii="宋体" w:eastAsia="宋体" w:hAnsi="Times New Roman" w:cs="宋体" w:hint="eastAsia"/>
          <w:kern w:val="0"/>
          <w:sz w:val="24"/>
          <w:szCs w:val="24"/>
          <w:lang w:val="zh-CN"/>
        </w:rPr>
        <w:t>预算一般公共预算财政拨款支出</w:t>
      </w:r>
      <w:r>
        <w:rPr>
          <w:rFonts w:ascii="宋体" w:eastAsia="宋体" w:hAnsi="Times New Roman" w:cs="宋体"/>
          <w:kern w:val="0"/>
          <w:sz w:val="24"/>
          <w:szCs w:val="24"/>
        </w:rPr>
        <w:t>143.91</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本年支出与预算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393.36</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273.34%</w:t>
      </w:r>
      <w:r w:rsidR="005B6733">
        <w:rPr>
          <w:rFonts w:ascii="宋体" w:eastAsia="宋体" w:hAnsi="Times New Roman" w:cs="宋体" w:hint="eastAsia"/>
          <w:kern w:val="0"/>
          <w:sz w:val="24"/>
          <w:szCs w:val="24"/>
        </w:rPr>
        <w:t>。</w:t>
      </w:r>
    </w:p>
    <w:p w:rsidR="00982A83" w:rsidRDefault="003D3891">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（三）政府性基金预算收支决算情况说明</w:t>
      </w:r>
    </w:p>
    <w:p w:rsidR="00982A83" w:rsidRDefault="003D3891">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kern w:val="0"/>
          <w:sz w:val="24"/>
          <w:szCs w:val="24"/>
        </w:rPr>
        <w:t>2017</w:t>
      </w:r>
      <w:r>
        <w:rPr>
          <w:rFonts w:ascii="宋体" w:eastAsia="宋体" w:hAnsi="Times New Roman" w:cs="宋体" w:hint="eastAsia"/>
          <w:kern w:val="0"/>
          <w:sz w:val="24"/>
          <w:szCs w:val="24"/>
        </w:rPr>
        <w:t>年度政府性基金预算财政拨款收入</w:t>
      </w:r>
      <w:r>
        <w:rPr>
          <w:rFonts w:ascii="宋体" w:eastAsia="宋体" w:hAnsi="Times New Roman" w:cs="宋体"/>
          <w:kern w:val="0"/>
          <w:sz w:val="24"/>
          <w:szCs w:val="24"/>
        </w:rPr>
        <w:t>0</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rPr>
        <w:t>。政府性基金预算财政拨款支出</w:t>
      </w:r>
      <w:r>
        <w:rPr>
          <w:rFonts w:ascii="宋体" w:eastAsia="宋体" w:hAnsi="Times New Roman" w:cs="宋体"/>
          <w:kern w:val="0"/>
          <w:sz w:val="24"/>
          <w:szCs w:val="24"/>
        </w:rPr>
        <w:t>0</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lang w:val="zh-CN"/>
        </w:rPr>
        <w:t>。</w:t>
      </w:r>
    </w:p>
    <w:p w:rsidR="00982A83" w:rsidRDefault="003D3891">
      <w:pPr>
        <w:autoSpaceDE w:val="0"/>
        <w:autoSpaceDN w:val="0"/>
        <w:adjustRightInd w:val="0"/>
        <w:spacing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与预算相比情况</w:t>
      </w:r>
      <w:r>
        <w:rPr>
          <w:rFonts w:ascii="宋体" w:eastAsia="宋体" w:hAnsi="Times New Roman" w:cs="宋体"/>
          <w:kern w:val="0"/>
          <w:sz w:val="24"/>
          <w:szCs w:val="24"/>
        </w:rPr>
        <w:t>:2017</w:t>
      </w:r>
      <w:r>
        <w:rPr>
          <w:rFonts w:ascii="宋体" w:eastAsia="宋体" w:hAnsi="Times New Roman" w:cs="宋体" w:hint="eastAsia"/>
          <w:kern w:val="0"/>
          <w:sz w:val="24"/>
          <w:szCs w:val="24"/>
          <w:lang w:val="zh-CN"/>
        </w:rPr>
        <w:t>年度预算</w:t>
      </w:r>
      <w:r>
        <w:rPr>
          <w:rFonts w:ascii="宋体" w:eastAsia="宋体" w:hAnsi="Times New Roman" w:cs="宋体" w:hint="eastAsia"/>
          <w:kern w:val="0"/>
          <w:sz w:val="24"/>
          <w:szCs w:val="24"/>
        </w:rPr>
        <w:t>政府性基金预算财政拨款收入</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kern w:val="0"/>
          <w:sz w:val="24"/>
          <w:szCs w:val="24"/>
          <w:lang w:val="zh-CN"/>
        </w:rPr>
        <w:t>本年收入与预算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sidR="00083E0C">
        <w:rPr>
          <w:rFonts w:ascii="宋体" w:eastAsia="宋体" w:hAnsi="Times New Roman" w:cs="宋体"/>
          <w:kern w:val="0"/>
          <w:sz w:val="24"/>
          <w:szCs w:val="24"/>
        </w:rPr>
        <w:t>；</w:t>
      </w:r>
      <w:r>
        <w:rPr>
          <w:rFonts w:ascii="宋体" w:eastAsia="宋体" w:hAnsi="Times New Roman" w:cs="宋体" w:hint="eastAsia"/>
          <w:kern w:val="0"/>
          <w:sz w:val="24"/>
          <w:szCs w:val="24"/>
        </w:rPr>
        <w:t>预算政府性基金预算财政拨款支出</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kern w:val="0"/>
          <w:sz w:val="24"/>
          <w:szCs w:val="24"/>
          <w:lang w:val="zh-CN"/>
        </w:rPr>
        <w:t>本年支出与预算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rPr>
        <w:t>。</w:t>
      </w:r>
    </w:p>
    <w:p w:rsidR="00982A83" w:rsidRDefault="003D3891">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（四）政府性基金预算支出决算情况说明</w:t>
      </w:r>
    </w:p>
    <w:p w:rsidR="00982A83" w:rsidRDefault="003D3891">
      <w:pPr>
        <w:autoSpaceDE w:val="0"/>
        <w:autoSpaceDN w:val="0"/>
        <w:adjustRightInd w:val="0"/>
        <w:spacing w:line="520" w:lineRule="exact"/>
        <w:ind w:firstLine="480"/>
        <w:rPr>
          <w:rFonts w:ascii="Times New Roman" w:eastAsia="宋体" w:hAnsi="Times New Roman" w:cs="Times New Roman"/>
          <w:szCs w:val="21"/>
          <w:highlight w:val="white"/>
        </w:rPr>
      </w:pPr>
      <w:r>
        <w:rPr>
          <w:rFonts w:ascii="宋体" w:eastAsia="宋体" w:hAnsi="Times New Roman" w:cs="宋体"/>
          <w:kern w:val="0"/>
          <w:sz w:val="24"/>
          <w:szCs w:val="24"/>
        </w:rPr>
        <w:t>2017</w:t>
      </w:r>
      <w:r>
        <w:rPr>
          <w:rFonts w:ascii="宋体" w:eastAsia="宋体" w:hAnsi="Times New Roman" w:cs="宋体" w:hint="eastAsia"/>
          <w:kern w:val="0"/>
          <w:sz w:val="24"/>
          <w:szCs w:val="24"/>
        </w:rPr>
        <w:t>年度政府性基金预算支出</w:t>
      </w:r>
      <w:r>
        <w:rPr>
          <w:rFonts w:ascii="宋体" w:eastAsia="宋体" w:hAnsi="Times New Roman" w:cs="宋体"/>
          <w:kern w:val="0"/>
          <w:sz w:val="24"/>
          <w:szCs w:val="24"/>
        </w:rPr>
        <w:t>0</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rPr>
        <w:t>。</w:t>
      </w:r>
      <w:r>
        <w:rPr>
          <w:rFonts w:ascii="宋体" w:eastAsia="宋体" w:hAnsi="Times New Roman" w:cs="宋体" w:hint="eastAsia"/>
          <w:kern w:val="0"/>
          <w:sz w:val="24"/>
          <w:szCs w:val="24"/>
          <w:highlight w:val="white"/>
        </w:rPr>
        <w:t>工资福利支出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万元，商品和服务支出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sidR="00CE2285">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对个人和家庭的补助</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sidR="00CE2285">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对企事业单位的补贴</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sidR="00CE2285">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债务利息支出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sidR="00CE2285">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基本建设支出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sidR="00CE2285">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其他资本性支出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sidR="00CE2285">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其他支出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p>
    <w:p w:rsidR="00982A83" w:rsidRDefault="003D3891">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与预算相比情况：</w:t>
      </w:r>
      <w:r>
        <w:rPr>
          <w:rFonts w:ascii="宋体" w:eastAsia="宋体" w:hAnsi="Times New Roman" w:cs="宋体"/>
          <w:kern w:val="0"/>
          <w:sz w:val="24"/>
          <w:szCs w:val="24"/>
        </w:rPr>
        <w:t>2017</w:t>
      </w:r>
      <w:r>
        <w:rPr>
          <w:rFonts w:ascii="宋体" w:eastAsia="宋体" w:hAnsi="Times New Roman" w:cs="宋体" w:hint="eastAsia"/>
          <w:kern w:val="0"/>
          <w:sz w:val="24"/>
          <w:szCs w:val="24"/>
        </w:rPr>
        <w:t>年度预算政府性基金预算财政拨款支出</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kern w:val="0"/>
          <w:sz w:val="24"/>
          <w:szCs w:val="24"/>
          <w:lang w:val="zh-CN"/>
        </w:rPr>
        <w:t>本年支出与预算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rPr>
        <w:t>。</w:t>
      </w:r>
    </w:p>
    <w:p w:rsidR="00982A83" w:rsidRDefault="003D3891">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三、部门结转结余情况</w:t>
      </w:r>
    </w:p>
    <w:p w:rsidR="00982A83" w:rsidRDefault="003D3891">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年末结转结余</w:t>
      </w:r>
      <w:r>
        <w:rPr>
          <w:rFonts w:ascii="宋体" w:eastAsia="宋体" w:hAnsi="Times New Roman" w:cs="宋体"/>
          <w:kern w:val="0"/>
          <w:sz w:val="24"/>
          <w:szCs w:val="24"/>
        </w:rPr>
        <w:t>90.38</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减少</w:t>
      </w:r>
      <w:r>
        <w:rPr>
          <w:rFonts w:ascii="宋体" w:eastAsia="宋体" w:hAnsi="Times New Roman" w:cs="宋体"/>
          <w:kern w:val="0"/>
          <w:sz w:val="24"/>
          <w:szCs w:val="24"/>
        </w:rPr>
        <w:t>0.8</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降低</w:t>
      </w:r>
      <w:r>
        <w:rPr>
          <w:rFonts w:ascii="宋体" w:eastAsia="宋体" w:hAnsi="Times New Roman" w:cs="宋体"/>
          <w:kern w:val="0"/>
          <w:sz w:val="24"/>
          <w:szCs w:val="24"/>
        </w:rPr>
        <w:t>0.87%</w:t>
      </w:r>
      <w:r>
        <w:rPr>
          <w:rFonts w:ascii="宋体" w:eastAsia="宋体" w:hAnsi="Times New Roman" w:cs="宋体" w:hint="eastAsia"/>
          <w:kern w:val="0"/>
          <w:sz w:val="24"/>
          <w:szCs w:val="24"/>
        </w:rPr>
        <w:t>。</w:t>
      </w:r>
    </w:p>
    <w:p w:rsidR="00982A83" w:rsidRDefault="003D3891">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其中财政拨款结转结余</w:t>
      </w:r>
      <w:r>
        <w:rPr>
          <w:rFonts w:ascii="宋体" w:eastAsia="宋体" w:hAnsi="Times New Roman" w:cs="宋体"/>
          <w:kern w:val="0"/>
          <w:sz w:val="24"/>
          <w:szCs w:val="24"/>
        </w:rPr>
        <w:t>86.87</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减少</w:t>
      </w:r>
      <w:r>
        <w:rPr>
          <w:rFonts w:ascii="宋体" w:eastAsia="宋体" w:hAnsi="Times New Roman" w:cs="宋体"/>
          <w:kern w:val="0"/>
          <w:sz w:val="24"/>
          <w:szCs w:val="24"/>
        </w:rPr>
        <w:t>4.3</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降低</w:t>
      </w:r>
      <w:r>
        <w:rPr>
          <w:rFonts w:ascii="宋体" w:eastAsia="宋体" w:hAnsi="Times New Roman" w:cs="宋体"/>
          <w:kern w:val="0"/>
          <w:sz w:val="24"/>
          <w:szCs w:val="24"/>
        </w:rPr>
        <w:t>4.72%</w:t>
      </w:r>
      <w:r w:rsidR="00CE2285">
        <w:rPr>
          <w:rFonts w:ascii="宋体" w:eastAsia="宋体" w:hAnsi="Times New Roman" w:cs="宋体"/>
          <w:kern w:val="0"/>
          <w:sz w:val="24"/>
          <w:szCs w:val="24"/>
        </w:rPr>
        <w:t>，</w:t>
      </w:r>
      <w:r w:rsidR="00083E0C" w:rsidRPr="00083E0C">
        <w:rPr>
          <w:rFonts w:ascii="宋体" w:hAnsi="Times New Roman" w:cs="宋体" w:hint="eastAsia"/>
          <w:color w:val="000000"/>
          <w:kern w:val="0"/>
          <w:sz w:val="24"/>
          <w:szCs w:val="24"/>
        </w:rPr>
        <w:t>减少原因是</w:t>
      </w:r>
      <w:r w:rsidR="00083E0C" w:rsidRPr="00083E0C">
        <w:rPr>
          <w:rFonts w:ascii="宋体" w:hAnsi="Times New Roman" w:cs="宋体"/>
          <w:color w:val="000000"/>
          <w:kern w:val="0"/>
          <w:sz w:val="24"/>
          <w:szCs w:val="24"/>
        </w:rPr>
        <w:t>:</w:t>
      </w:r>
      <w:proofErr w:type="gramStart"/>
      <w:r w:rsidR="00083E0C" w:rsidRPr="00083E0C">
        <w:rPr>
          <w:rFonts w:ascii="宋体" w:hAnsi="Times New Roman" w:cs="宋体" w:hint="eastAsia"/>
          <w:color w:val="000000"/>
          <w:kern w:val="0"/>
          <w:sz w:val="24"/>
          <w:szCs w:val="24"/>
        </w:rPr>
        <w:t>乌财社</w:t>
      </w:r>
      <w:proofErr w:type="gramEnd"/>
      <w:r w:rsidR="00083E0C" w:rsidRPr="00083E0C">
        <w:rPr>
          <w:rFonts w:ascii="宋体" w:hAnsi="Times New Roman" w:cs="宋体"/>
          <w:color w:val="000000"/>
          <w:kern w:val="0"/>
          <w:sz w:val="24"/>
          <w:szCs w:val="24"/>
        </w:rPr>
        <w:t>{2017</w:t>
      </w:r>
      <w:r w:rsidR="00083E0C" w:rsidRPr="00083E0C">
        <w:rPr>
          <w:rFonts w:ascii="宋体" w:hAnsi="Times New Roman" w:cs="宋体" w:hint="eastAsia"/>
          <w:color w:val="000000"/>
          <w:kern w:val="0"/>
          <w:sz w:val="24"/>
          <w:szCs w:val="24"/>
        </w:rPr>
        <w:t>年</w:t>
      </w:r>
      <w:r w:rsidR="00083E0C" w:rsidRPr="00083E0C">
        <w:rPr>
          <w:rFonts w:ascii="宋体" w:hAnsi="Times New Roman" w:cs="宋体"/>
          <w:color w:val="000000"/>
          <w:kern w:val="0"/>
          <w:sz w:val="24"/>
          <w:szCs w:val="24"/>
        </w:rPr>
        <w:t>}</w:t>
      </w:r>
      <w:r w:rsidR="00083E0C" w:rsidRPr="00083E0C">
        <w:rPr>
          <w:rFonts w:ascii="宋体" w:hAnsi="Times New Roman" w:cs="宋体" w:hint="eastAsia"/>
          <w:color w:val="000000"/>
          <w:kern w:val="0"/>
          <w:sz w:val="24"/>
          <w:szCs w:val="24"/>
        </w:rPr>
        <w:t>中央公共卫生补助资金支出降低。</w:t>
      </w:r>
    </w:p>
    <w:p w:rsidR="00982A83" w:rsidRDefault="003D3891">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四、一般公共预算</w:t>
      </w:r>
      <w:r>
        <w:rPr>
          <w:rFonts w:ascii="Times New Roman" w:eastAsia="宋体" w:hAnsi="Times New Roman" w:cs="Times New Roman"/>
          <w:b/>
          <w:bCs/>
          <w:kern w:val="0"/>
          <w:sz w:val="24"/>
          <w:szCs w:val="24"/>
        </w:rPr>
        <w:t>“</w:t>
      </w:r>
      <w:r>
        <w:rPr>
          <w:rFonts w:ascii="宋体" w:eastAsia="宋体" w:hAnsi="Times New Roman" w:cs="宋体" w:hint="eastAsia"/>
          <w:b/>
          <w:bCs/>
          <w:kern w:val="0"/>
          <w:sz w:val="24"/>
          <w:szCs w:val="24"/>
        </w:rPr>
        <w:t>三公</w:t>
      </w:r>
      <w:r>
        <w:rPr>
          <w:rFonts w:ascii="Times New Roman" w:eastAsia="宋体" w:hAnsi="Times New Roman" w:cs="Times New Roman"/>
          <w:b/>
          <w:bCs/>
          <w:kern w:val="0"/>
          <w:sz w:val="24"/>
          <w:szCs w:val="24"/>
        </w:rPr>
        <w:t>”</w:t>
      </w:r>
      <w:r>
        <w:rPr>
          <w:rFonts w:ascii="宋体" w:eastAsia="宋体" w:hAnsi="Times New Roman" w:cs="宋体" w:hint="eastAsia"/>
          <w:b/>
          <w:bCs/>
          <w:kern w:val="0"/>
          <w:sz w:val="24"/>
          <w:szCs w:val="24"/>
        </w:rPr>
        <w:t>经费支出情况</w:t>
      </w:r>
    </w:p>
    <w:p w:rsidR="00982A83" w:rsidRDefault="003D3891">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kern w:val="0"/>
          <w:sz w:val="24"/>
          <w:szCs w:val="24"/>
        </w:rPr>
        <w:t>2017</w:t>
      </w:r>
      <w:r>
        <w:rPr>
          <w:rFonts w:ascii="宋体" w:eastAsia="宋体" w:hAnsi="Times New Roman" w:cs="宋体" w:hint="eastAsia"/>
          <w:kern w:val="0"/>
          <w:sz w:val="24"/>
          <w:szCs w:val="24"/>
        </w:rPr>
        <w:t>年度，</w:t>
      </w:r>
      <w:r>
        <w:rPr>
          <w:rFonts w:ascii="宋体" w:eastAsia="宋体" w:hAnsi="Times New Roman" w:cs="宋体" w:hint="eastAsia"/>
          <w:b/>
          <w:bCs/>
          <w:kern w:val="0"/>
          <w:sz w:val="24"/>
          <w:szCs w:val="24"/>
        </w:rPr>
        <w:t>一</w:t>
      </w:r>
      <w:r>
        <w:rPr>
          <w:rFonts w:ascii="宋体" w:eastAsia="宋体" w:hAnsi="Times New Roman" w:cs="宋体" w:hint="eastAsia"/>
          <w:kern w:val="0"/>
          <w:sz w:val="24"/>
          <w:szCs w:val="24"/>
        </w:rPr>
        <w:t>般公共预算</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三公</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经费支出决算</w:t>
      </w:r>
      <w:r>
        <w:rPr>
          <w:rFonts w:ascii="宋体" w:eastAsia="宋体" w:hAnsi="Times New Roman" w:cs="宋体"/>
          <w:kern w:val="0"/>
          <w:sz w:val="24"/>
          <w:szCs w:val="24"/>
        </w:rPr>
        <w:t>3.31</w:t>
      </w:r>
      <w:r>
        <w:rPr>
          <w:rFonts w:ascii="宋体" w:eastAsia="宋体" w:hAnsi="Times New Roman" w:cs="宋体" w:hint="eastAsia"/>
          <w:kern w:val="0"/>
          <w:sz w:val="24"/>
          <w:szCs w:val="24"/>
        </w:rPr>
        <w:t>万元，比上年</w:t>
      </w:r>
      <w:r>
        <w:rPr>
          <w:rFonts w:ascii="宋体" w:eastAsia="宋体" w:hAnsi="Times New Roman" w:cs="宋体" w:hint="eastAsia"/>
          <w:color w:val="000000"/>
          <w:kern w:val="0"/>
          <w:sz w:val="24"/>
          <w:szCs w:val="24"/>
        </w:rPr>
        <w:t>减少</w:t>
      </w:r>
      <w:r>
        <w:rPr>
          <w:rFonts w:ascii="宋体" w:eastAsia="宋体" w:hAnsi="Times New Roman" w:cs="宋体"/>
          <w:kern w:val="0"/>
          <w:sz w:val="24"/>
          <w:szCs w:val="24"/>
        </w:rPr>
        <w:t>1.2</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降低</w:t>
      </w:r>
      <w:r>
        <w:rPr>
          <w:rFonts w:ascii="宋体" w:eastAsia="宋体" w:hAnsi="Times New Roman" w:cs="宋体"/>
          <w:kern w:val="0"/>
          <w:sz w:val="24"/>
          <w:szCs w:val="24"/>
        </w:rPr>
        <w:t>26.62%</w:t>
      </w:r>
      <w:r>
        <w:rPr>
          <w:rFonts w:ascii="宋体" w:eastAsia="宋体" w:hAnsi="Times New Roman" w:cs="宋体" w:hint="eastAsia"/>
          <w:kern w:val="0"/>
          <w:sz w:val="24"/>
          <w:szCs w:val="24"/>
        </w:rPr>
        <w:t>。</w:t>
      </w:r>
      <w:r w:rsidR="00083E0C" w:rsidRPr="00083E0C">
        <w:rPr>
          <w:rFonts w:ascii="宋体" w:hAnsi="Times New Roman" w:cs="宋体" w:hint="eastAsia"/>
          <w:color w:val="000000"/>
          <w:kern w:val="0"/>
          <w:sz w:val="24"/>
          <w:szCs w:val="24"/>
        </w:rPr>
        <w:t>减少原因是</w:t>
      </w:r>
      <w:r w:rsidR="00083E0C" w:rsidRPr="00083E0C">
        <w:rPr>
          <w:rFonts w:ascii="宋体" w:hAnsi="Times New Roman" w:cs="宋体"/>
          <w:color w:val="000000"/>
          <w:kern w:val="0"/>
          <w:sz w:val="24"/>
          <w:szCs w:val="24"/>
        </w:rPr>
        <w:t>:</w:t>
      </w:r>
      <w:r w:rsidR="00083E0C" w:rsidRPr="00083E0C">
        <w:rPr>
          <w:rFonts w:ascii="宋体" w:hAnsi="Times New Roman" w:cs="宋体" w:hint="eastAsia"/>
          <w:color w:val="000000"/>
          <w:kern w:val="0"/>
          <w:sz w:val="24"/>
          <w:szCs w:val="24"/>
        </w:rPr>
        <w:t>三</w:t>
      </w:r>
      <w:proofErr w:type="gramStart"/>
      <w:r w:rsidR="00083E0C" w:rsidRPr="00083E0C">
        <w:rPr>
          <w:rFonts w:ascii="宋体" w:hAnsi="Times New Roman" w:cs="宋体" w:hint="eastAsia"/>
          <w:color w:val="000000"/>
          <w:kern w:val="0"/>
          <w:sz w:val="24"/>
          <w:szCs w:val="24"/>
        </w:rPr>
        <w:t>公经费</w:t>
      </w:r>
      <w:proofErr w:type="gramEnd"/>
      <w:r w:rsidR="00083E0C" w:rsidRPr="00083E0C">
        <w:rPr>
          <w:rFonts w:ascii="宋体" w:hAnsi="Times New Roman" w:cs="宋体" w:hint="eastAsia"/>
          <w:color w:val="000000"/>
          <w:kern w:val="0"/>
          <w:sz w:val="24"/>
          <w:szCs w:val="24"/>
        </w:rPr>
        <w:t>压缩，车辆维修维护费用减少。</w:t>
      </w:r>
      <w:r>
        <w:rPr>
          <w:rFonts w:ascii="宋体" w:eastAsia="宋体" w:hAnsi="Times New Roman" w:cs="宋体" w:hint="eastAsia"/>
          <w:kern w:val="0"/>
          <w:sz w:val="24"/>
          <w:szCs w:val="24"/>
        </w:rPr>
        <w:t>其中，因公出国</w:t>
      </w:r>
      <w:r>
        <w:rPr>
          <w:rFonts w:ascii="宋体" w:eastAsia="宋体" w:hAnsi="Times New Roman" w:cs="宋体" w:hint="eastAsia"/>
          <w:kern w:val="0"/>
          <w:sz w:val="24"/>
          <w:szCs w:val="24"/>
        </w:rPr>
        <w:lastRenderedPageBreak/>
        <w:t>（境）费支出</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，比上年</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rPr>
        <w:t>。公务用车购置及运行维护费</w:t>
      </w:r>
      <w:r>
        <w:rPr>
          <w:rFonts w:ascii="宋体" w:eastAsia="宋体" w:hAnsi="Times New Roman" w:cs="宋体"/>
          <w:kern w:val="0"/>
          <w:sz w:val="24"/>
          <w:szCs w:val="24"/>
        </w:rPr>
        <w:t>3.31</w:t>
      </w:r>
      <w:r>
        <w:rPr>
          <w:rFonts w:ascii="宋体" w:eastAsia="宋体" w:hAnsi="Times New Roman" w:cs="宋体" w:hint="eastAsia"/>
          <w:kern w:val="0"/>
          <w:sz w:val="24"/>
          <w:szCs w:val="24"/>
        </w:rPr>
        <w:t>万元，占</w:t>
      </w:r>
      <w:r>
        <w:rPr>
          <w:rFonts w:ascii="宋体" w:eastAsia="宋体" w:hAnsi="Times New Roman" w:cs="宋体"/>
          <w:kern w:val="0"/>
          <w:sz w:val="24"/>
          <w:szCs w:val="24"/>
        </w:rPr>
        <w:t>100%</w:t>
      </w:r>
      <w:r>
        <w:rPr>
          <w:rFonts w:ascii="宋体" w:eastAsia="宋体" w:hAnsi="Times New Roman" w:cs="宋体" w:hint="eastAsia"/>
          <w:kern w:val="0"/>
          <w:sz w:val="24"/>
          <w:szCs w:val="24"/>
        </w:rPr>
        <w:t>，比上年</w:t>
      </w:r>
      <w:r>
        <w:rPr>
          <w:rFonts w:ascii="宋体" w:eastAsia="宋体" w:hAnsi="Times New Roman" w:cs="宋体" w:hint="eastAsia"/>
          <w:color w:val="000000"/>
          <w:kern w:val="0"/>
          <w:sz w:val="24"/>
          <w:szCs w:val="24"/>
        </w:rPr>
        <w:t>减少</w:t>
      </w:r>
      <w:r>
        <w:rPr>
          <w:rFonts w:ascii="宋体" w:eastAsia="宋体" w:hAnsi="Times New Roman" w:cs="宋体"/>
          <w:kern w:val="0"/>
          <w:sz w:val="24"/>
          <w:szCs w:val="24"/>
        </w:rPr>
        <w:t>1.2</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降低</w:t>
      </w:r>
      <w:r>
        <w:rPr>
          <w:rFonts w:ascii="宋体" w:eastAsia="宋体" w:hAnsi="Times New Roman" w:cs="宋体"/>
          <w:kern w:val="0"/>
          <w:sz w:val="24"/>
          <w:szCs w:val="24"/>
        </w:rPr>
        <w:t>26.62%</w:t>
      </w:r>
      <w:r>
        <w:rPr>
          <w:rFonts w:ascii="宋体" w:eastAsia="宋体" w:hAnsi="Times New Roman" w:cs="宋体" w:hint="eastAsia"/>
          <w:kern w:val="0"/>
          <w:sz w:val="24"/>
          <w:szCs w:val="24"/>
        </w:rPr>
        <w:t>。</w:t>
      </w:r>
      <w:r w:rsidR="005D1DFD" w:rsidRPr="005D1DFD">
        <w:rPr>
          <w:rFonts w:ascii="宋体" w:hAnsi="Times New Roman" w:cs="宋体" w:hint="eastAsia"/>
          <w:color w:val="000000"/>
          <w:kern w:val="0"/>
          <w:sz w:val="24"/>
          <w:szCs w:val="24"/>
        </w:rPr>
        <w:t>减少原因是</w:t>
      </w:r>
      <w:r w:rsidR="005D1DFD" w:rsidRPr="005D1DFD">
        <w:rPr>
          <w:rFonts w:ascii="宋体" w:hAnsi="Times New Roman" w:cs="宋体"/>
          <w:color w:val="000000"/>
          <w:kern w:val="0"/>
          <w:sz w:val="24"/>
          <w:szCs w:val="24"/>
        </w:rPr>
        <w:t>:</w:t>
      </w:r>
      <w:r w:rsidR="005D1DFD" w:rsidRPr="005D1DFD">
        <w:rPr>
          <w:rFonts w:ascii="宋体" w:hAnsi="Times New Roman" w:cs="宋体" w:hint="eastAsia"/>
          <w:color w:val="000000"/>
          <w:kern w:val="0"/>
          <w:sz w:val="24"/>
          <w:szCs w:val="24"/>
        </w:rPr>
        <w:t>三</w:t>
      </w:r>
      <w:proofErr w:type="gramStart"/>
      <w:r w:rsidR="005D1DFD" w:rsidRPr="005D1DFD">
        <w:rPr>
          <w:rFonts w:ascii="宋体" w:hAnsi="Times New Roman" w:cs="宋体" w:hint="eastAsia"/>
          <w:color w:val="000000"/>
          <w:kern w:val="0"/>
          <w:sz w:val="24"/>
          <w:szCs w:val="24"/>
        </w:rPr>
        <w:t>公经费</w:t>
      </w:r>
      <w:proofErr w:type="gramEnd"/>
      <w:r w:rsidR="005D1DFD" w:rsidRPr="005D1DFD">
        <w:rPr>
          <w:rFonts w:ascii="宋体" w:hAnsi="Times New Roman" w:cs="宋体" w:hint="eastAsia"/>
          <w:color w:val="000000"/>
          <w:kern w:val="0"/>
          <w:sz w:val="24"/>
          <w:szCs w:val="24"/>
        </w:rPr>
        <w:t>压缩，车辆维修维护费用减少。</w:t>
      </w:r>
      <w:r>
        <w:rPr>
          <w:rFonts w:ascii="宋体" w:eastAsia="宋体" w:hAnsi="Times New Roman" w:cs="宋体" w:hint="eastAsia"/>
          <w:kern w:val="0"/>
          <w:sz w:val="24"/>
          <w:szCs w:val="24"/>
        </w:rPr>
        <w:t>公务接待费</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，比上年</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rPr>
        <w:t>。具体情况如下：</w:t>
      </w:r>
    </w:p>
    <w:p w:rsidR="00982A83" w:rsidRDefault="003D3891">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highlight w:val="yellow"/>
        </w:rPr>
      </w:pPr>
      <w:r>
        <w:rPr>
          <w:rFonts w:ascii="宋体" w:eastAsia="宋体" w:hAnsi="Times New Roman" w:cs="宋体" w:hint="eastAsia"/>
          <w:kern w:val="0"/>
          <w:sz w:val="24"/>
          <w:szCs w:val="24"/>
        </w:rPr>
        <w:t>因公出国（境）费支出</w:t>
      </w:r>
      <w:r>
        <w:rPr>
          <w:rFonts w:ascii="宋体" w:eastAsia="宋体" w:hAnsi="Times New Roman" w:cs="宋体"/>
          <w:kern w:val="0"/>
          <w:sz w:val="24"/>
          <w:szCs w:val="24"/>
        </w:rPr>
        <w:t>0</w:t>
      </w:r>
      <w:r>
        <w:rPr>
          <w:rFonts w:ascii="宋体" w:eastAsia="宋体" w:hAnsi="Times New Roman" w:cs="宋体" w:hint="eastAsia"/>
          <w:kern w:val="0"/>
          <w:sz w:val="24"/>
          <w:szCs w:val="24"/>
        </w:rPr>
        <w:t>万元，新疆乌鲁木齐市水磨沟区食品药品监督管理局单位全年使用一般公共预算财政拨款安排的出国（境）团组</w:t>
      </w:r>
      <w:r>
        <w:rPr>
          <w:rFonts w:ascii="宋体" w:eastAsia="宋体" w:hAnsi="Times New Roman" w:cs="宋体"/>
          <w:kern w:val="0"/>
          <w:sz w:val="24"/>
          <w:szCs w:val="24"/>
        </w:rPr>
        <w:t>0</w:t>
      </w:r>
      <w:r>
        <w:rPr>
          <w:rFonts w:ascii="宋体" w:eastAsia="宋体" w:hAnsi="Times New Roman" w:cs="宋体" w:hint="eastAsia"/>
          <w:kern w:val="0"/>
          <w:sz w:val="24"/>
          <w:szCs w:val="24"/>
        </w:rPr>
        <w:t>个，累积</w:t>
      </w:r>
      <w:r>
        <w:rPr>
          <w:rFonts w:ascii="宋体" w:eastAsia="宋体" w:hAnsi="Times New Roman" w:cs="宋体"/>
          <w:kern w:val="0"/>
          <w:sz w:val="24"/>
          <w:szCs w:val="24"/>
        </w:rPr>
        <w:t>0</w:t>
      </w:r>
      <w:r>
        <w:rPr>
          <w:rFonts w:ascii="宋体" w:eastAsia="宋体" w:hAnsi="Times New Roman" w:cs="宋体" w:hint="eastAsia"/>
          <w:kern w:val="0"/>
          <w:sz w:val="24"/>
          <w:szCs w:val="24"/>
        </w:rPr>
        <w:t>人次。</w:t>
      </w:r>
    </w:p>
    <w:p w:rsidR="00982A83" w:rsidRDefault="003D3891">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公务用车购置及运行维护费</w:t>
      </w:r>
      <w:r>
        <w:rPr>
          <w:rFonts w:ascii="宋体" w:eastAsia="宋体" w:hAnsi="Times New Roman" w:cs="宋体"/>
          <w:kern w:val="0"/>
          <w:sz w:val="24"/>
          <w:szCs w:val="24"/>
        </w:rPr>
        <w:t>3.31</w:t>
      </w:r>
      <w:r>
        <w:rPr>
          <w:rFonts w:ascii="宋体" w:eastAsia="宋体" w:hAnsi="Times New Roman" w:cs="宋体" w:hint="eastAsia"/>
          <w:kern w:val="0"/>
          <w:sz w:val="24"/>
          <w:szCs w:val="24"/>
        </w:rPr>
        <w:t>万元，其中，公务用车购置</w:t>
      </w:r>
      <w:r>
        <w:rPr>
          <w:rFonts w:ascii="宋体" w:eastAsia="宋体" w:hAnsi="Times New Roman" w:cs="宋体"/>
          <w:kern w:val="0"/>
          <w:sz w:val="24"/>
          <w:szCs w:val="24"/>
        </w:rPr>
        <w:t>0</w:t>
      </w:r>
      <w:r>
        <w:rPr>
          <w:rFonts w:ascii="宋体" w:eastAsia="宋体" w:hAnsi="Times New Roman" w:cs="宋体" w:hint="eastAsia"/>
          <w:kern w:val="0"/>
          <w:sz w:val="24"/>
          <w:szCs w:val="24"/>
        </w:rPr>
        <w:t>万元，公务用车运行维护费</w:t>
      </w:r>
      <w:r>
        <w:rPr>
          <w:rFonts w:ascii="宋体" w:eastAsia="宋体" w:hAnsi="Times New Roman" w:cs="宋体"/>
          <w:kern w:val="0"/>
          <w:sz w:val="24"/>
          <w:szCs w:val="24"/>
        </w:rPr>
        <w:t>3.31</w:t>
      </w:r>
      <w:r>
        <w:rPr>
          <w:rFonts w:ascii="宋体" w:eastAsia="宋体" w:hAnsi="Times New Roman" w:cs="宋体" w:hint="eastAsia"/>
          <w:kern w:val="0"/>
          <w:sz w:val="24"/>
          <w:szCs w:val="24"/>
        </w:rPr>
        <w:t>万元。</w:t>
      </w:r>
      <w:r w:rsidR="005D1DFD" w:rsidRPr="005D1DFD">
        <w:rPr>
          <w:rFonts w:ascii="宋体" w:hAnsi="Times New Roman" w:cs="宋体" w:hint="eastAsia"/>
          <w:color w:val="000000"/>
          <w:kern w:val="0"/>
          <w:sz w:val="24"/>
          <w:szCs w:val="24"/>
        </w:rPr>
        <w:t>主要用于车辆燃油费、维修费、业务检查停车费等。</w:t>
      </w:r>
      <w:r>
        <w:rPr>
          <w:rFonts w:ascii="宋体" w:eastAsia="宋体" w:hAnsi="Times New Roman" w:cs="宋体"/>
          <w:kern w:val="0"/>
          <w:sz w:val="24"/>
          <w:szCs w:val="24"/>
        </w:rPr>
        <w:t>2017</w:t>
      </w:r>
      <w:r>
        <w:rPr>
          <w:rFonts w:ascii="宋体" w:eastAsia="宋体" w:hAnsi="Times New Roman" w:cs="宋体" w:hint="eastAsia"/>
          <w:kern w:val="0"/>
          <w:sz w:val="24"/>
          <w:szCs w:val="24"/>
        </w:rPr>
        <w:t>年，单位一般公共财政拨款安排的公务用车购置量</w:t>
      </w:r>
      <w:r>
        <w:rPr>
          <w:rFonts w:ascii="宋体" w:eastAsia="宋体" w:hAnsi="Times New Roman" w:cs="宋体"/>
          <w:kern w:val="0"/>
          <w:sz w:val="24"/>
          <w:szCs w:val="24"/>
        </w:rPr>
        <w:t>0</w:t>
      </w:r>
      <w:r>
        <w:rPr>
          <w:rFonts w:ascii="宋体" w:eastAsia="宋体" w:hAnsi="Times New Roman" w:cs="宋体" w:hint="eastAsia"/>
          <w:kern w:val="0"/>
          <w:sz w:val="24"/>
          <w:szCs w:val="24"/>
        </w:rPr>
        <w:t>辆，保有量为</w:t>
      </w:r>
      <w:r>
        <w:rPr>
          <w:rFonts w:ascii="宋体" w:eastAsia="宋体" w:hAnsi="Times New Roman" w:cs="宋体"/>
          <w:kern w:val="0"/>
          <w:sz w:val="24"/>
          <w:szCs w:val="24"/>
        </w:rPr>
        <w:t>2</w:t>
      </w:r>
      <w:r>
        <w:rPr>
          <w:rFonts w:ascii="宋体" w:eastAsia="宋体" w:hAnsi="Times New Roman" w:cs="宋体" w:hint="eastAsia"/>
          <w:kern w:val="0"/>
          <w:sz w:val="24"/>
          <w:szCs w:val="24"/>
        </w:rPr>
        <w:t>辆。</w:t>
      </w:r>
    </w:p>
    <w:p w:rsidR="00982A83" w:rsidRDefault="003D3891">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公务接待费</w:t>
      </w:r>
      <w:r>
        <w:rPr>
          <w:rFonts w:ascii="宋体" w:eastAsia="宋体" w:hAnsi="Times New Roman" w:cs="宋体"/>
          <w:kern w:val="0"/>
          <w:sz w:val="24"/>
          <w:szCs w:val="24"/>
        </w:rPr>
        <w:t>0</w:t>
      </w:r>
      <w:r>
        <w:rPr>
          <w:rFonts w:ascii="宋体" w:eastAsia="宋体" w:hAnsi="Times New Roman" w:cs="宋体" w:hint="eastAsia"/>
          <w:kern w:val="0"/>
          <w:sz w:val="24"/>
          <w:szCs w:val="24"/>
        </w:rPr>
        <w:t>万元。具体是：国内公务接待支出</w:t>
      </w:r>
      <w:r>
        <w:rPr>
          <w:rFonts w:ascii="宋体" w:eastAsia="宋体" w:hAnsi="Times New Roman" w:cs="宋体"/>
          <w:kern w:val="0"/>
          <w:sz w:val="24"/>
          <w:szCs w:val="24"/>
        </w:rPr>
        <w:t>0</w:t>
      </w:r>
      <w:r>
        <w:rPr>
          <w:rFonts w:ascii="宋体" w:eastAsia="宋体" w:hAnsi="Times New Roman" w:cs="宋体" w:hint="eastAsia"/>
          <w:kern w:val="0"/>
          <w:sz w:val="24"/>
          <w:szCs w:val="24"/>
        </w:rPr>
        <w:t>万元。新疆乌鲁木齐市水磨沟区食品药品监督管理局单位国内公务接待</w:t>
      </w:r>
      <w:r>
        <w:rPr>
          <w:rFonts w:ascii="宋体" w:eastAsia="宋体" w:hAnsi="Times New Roman" w:cs="宋体"/>
          <w:kern w:val="0"/>
          <w:sz w:val="24"/>
          <w:szCs w:val="24"/>
        </w:rPr>
        <w:t>0</w:t>
      </w:r>
      <w:r>
        <w:rPr>
          <w:rFonts w:ascii="宋体" w:eastAsia="宋体" w:hAnsi="Times New Roman" w:cs="宋体" w:hint="eastAsia"/>
          <w:kern w:val="0"/>
          <w:sz w:val="24"/>
          <w:szCs w:val="24"/>
        </w:rPr>
        <w:t>批次，</w:t>
      </w:r>
      <w:r>
        <w:rPr>
          <w:rFonts w:ascii="宋体" w:eastAsia="宋体" w:hAnsi="Times New Roman" w:cs="宋体"/>
          <w:kern w:val="0"/>
          <w:sz w:val="24"/>
          <w:szCs w:val="24"/>
        </w:rPr>
        <w:t>0</w:t>
      </w:r>
      <w:r>
        <w:rPr>
          <w:rFonts w:ascii="宋体" w:eastAsia="宋体" w:hAnsi="Times New Roman" w:cs="宋体" w:hint="eastAsia"/>
          <w:kern w:val="0"/>
          <w:sz w:val="24"/>
          <w:szCs w:val="24"/>
        </w:rPr>
        <w:t>人次。</w:t>
      </w:r>
    </w:p>
    <w:p w:rsidR="00982A83" w:rsidRDefault="003D3891">
      <w:pPr>
        <w:autoSpaceDE w:val="0"/>
        <w:autoSpaceDN w:val="0"/>
        <w:adjustRightInd w:val="0"/>
        <w:spacing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与预算相比情况</w:t>
      </w:r>
      <w:r>
        <w:rPr>
          <w:rFonts w:ascii="宋体" w:eastAsia="宋体" w:hAnsi="Times New Roman" w:cs="宋体"/>
          <w:kern w:val="0"/>
          <w:sz w:val="24"/>
          <w:szCs w:val="24"/>
        </w:rPr>
        <w:t>:2017</w:t>
      </w:r>
      <w:r>
        <w:rPr>
          <w:rFonts w:ascii="宋体" w:eastAsia="宋体" w:hAnsi="Times New Roman" w:cs="宋体" w:hint="eastAsia"/>
          <w:kern w:val="0"/>
          <w:sz w:val="24"/>
          <w:szCs w:val="24"/>
          <w:lang w:val="zh-CN"/>
        </w:rPr>
        <w:t>年度因公出国</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境</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费支出预算</w:t>
      </w:r>
      <w:r>
        <w:rPr>
          <w:rFonts w:ascii="宋体" w:eastAsia="宋体" w:hAnsi="Times New Roman" w:cs="宋体"/>
          <w:kern w:val="0"/>
          <w:sz w:val="24"/>
          <w:szCs w:val="24"/>
        </w:rPr>
        <w:t>0</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与预算相比</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0</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公务用车购置及运行维护费支出预算</w:t>
      </w:r>
      <w:r>
        <w:rPr>
          <w:rFonts w:ascii="宋体" w:eastAsia="宋体" w:hAnsi="Times New Roman" w:cs="宋体"/>
          <w:kern w:val="0"/>
          <w:sz w:val="24"/>
          <w:szCs w:val="24"/>
        </w:rPr>
        <w:t>5.13</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与预算相比</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减少</w:t>
      </w:r>
      <w:r>
        <w:rPr>
          <w:rFonts w:ascii="宋体" w:eastAsia="宋体" w:hAnsi="Times New Roman" w:cs="宋体"/>
          <w:kern w:val="0"/>
          <w:sz w:val="24"/>
          <w:szCs w:val="24"/>
        </w:rPr>
        <w:t>1.82</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降低</w:t>
      </w:r>
      <w:r>
        <w:rPr>
          <w:rFonts w:ascii="宋体" w:eastAsia="宋体" w:hAnsi="Times New Roman" w:cs="宋体"/>
          <w:kern w:val="0"/>
          <w:sz w:val="24"/>
          <w:szCs w:val="24"/>
        </w:rPr>
        <w:t>35.42%</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公务接待费支出预算</w:t>
      </w:r>
      <w:r>
        <w:rPr>
          <w:rFonts w:ascii="宋体" w:eastAsia="宋体" w:hAnsi="Times New Roman" w:cs="宋体"/>
          <w:kern w:val="0"/>
          <w:sz w:val="24"/>
          <w:szCs w:val="24"/>
        </w:rPr>
        <w:t>0.02</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与预算相比</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减少</w:t>
      </w:r>
      <w:r>
        <w:rPr>
          <w:rFonts w:ascii="宋体" w:eastAsia="宋体" w:hAnsi="Times New Roman" w:cs="宋体"/>
          <w:kern w:val="0"/>
          <w:sz w:val="24"/>
          <w:szCs w:val="24"/>
        </w:rPr>
        <w:t>0.02</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降低</w:t>
      </w:r>
      <w:r>
        <w:rPr>
          <w:rFonts w:ascii="宋体" w:eastAsia="宋体" w:hAnsi="Times New Roman" w:cs="宋体"/>
          <w:kern w:val="0"/>
          <w:sz w:val="24"/>
          <w:szCs w:val="24"/>
        </w:rPr>
        <w:t>100%</w:t>
      </w:r>
      <w:r>
        <w:rPr>
          <w:rFonts w:ascii="宋体" w:eastAsia="宋体" w:hAnsi="Times New Roman" w:cs="宋体" w:hint="eastAsia"/>
          <w:kern w:val="0"/>
          <w:sz w:val="24"/>
          <w:szCs w:val="24"/>
          <w:lang w:val="zh-CN"/>
        </w:rPr>
        <w:t>。</w:t>
      </w:r>
    </w:p>
    <w:p w:rsidR="00982A83" w:rsidRDefault="003D3891">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五、机关运行经费支出情况</w:t>
      </w:r>
    </w:p>
    <w:p w:rsidR="00982A83" w:rsidRDefault="003D3891">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kern w:val="0"/>
          <w:sz w:val="24"/>
          <w:szCs w:val="24"/>
        </w:rPr>
        <w:t>2017</w:t>
      </w:r>
      <w:r>
        <w:rPr>
          <w:rFonts w:ascii="宋体" w:eastAsia="宋体" w:hAnsi="Times New Roman" w:cs="宋体" w:hint="eastAsia"/>
          <w:kern w:val="0"/>
          <w:sz w:val="24"/>
          <w:szCs w:val="24"/>
        </w:rPr>
        <w:t>年度新疆乌鲁木齐市水磨沟区食品药品监督管理局单位机关运行经费支出</w:t>
      </w:r>
      <w:r>
        <w:rPr>
          <w:rFonts w:ascii="宋体" w:eastAsia="宋体" w:hAnsi="Times New Roman" w:cs="宋体"/>
          <w:kern w:val="0"/>
          <w:sz w:val="24"/>
          <w:szCs w:val="24"/>
        </w:rPr>
        <w:t>7.57</w:t>
      </w:r>
      <w:r>
        <w:rPr>
          <w:rFonts w:ascii="宋体" w:eastAsia="宋体" w:hAnsi="Times New Roman" w:cs="宋体" w:hint="eastAsia"/>
          <w:kern w:val="0"/>
          <w:sz w:val="24"/>
          <w:szCs w:val="24"/>
        </w:rPr>
        <w:t>万元，比上年</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1.46</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23.88%</w:t>
      </w:r>
      <w:r>
        <w:rPr>
          <w:rFonts w:ascii="宋体" w:eastAsia="宋体" w:hAnsi="Times New Roman" w:cs="宋体" w:hint="eastAsia"/>
          <w:kern w:val="0"/>
          <w:sz w:val="24"/>
          <w:szCs w:val="24"/>
        </w:rPr>
        <w:t>。</w:t>
      </w:r>
      <w:r w:rsidRPr="00CE2285">
        <w:rPr>
          <w:rFonts w:ascii="宋体" w:eastAsia="宋体" w:hAnsi="Times New Roman" w:cs="宋体" w:hint="eastAsia"/>
          <w:kern w:val="0"/>
          <w:sz w:val="24"/>
          <w:szCs w:val="24"/>
        </w:rPr>
        <w:t>主要原因是</w:t>
      </w:r>
      <w:r w:rsidR="00CE2285" w:rsidRPr="00CE2285">
        <w:rPr>
          <w:rFonts w:ascii="宋体" w:eastAsia="宋体" w:hAnsi="Times New Roman" w:cs="宋体" w:hint="eastAsia"/>
          <w:kern w:val="0"/>
          <w:sz w:val="24"/>
          <w:szCs w:val="24"/>
        </w:rPr>
        <w:t>其他食品和药品监督管理事务支出</w:t>
      </w:r>
      <w:r w:rsidR="00CE2285">
        <w:rPr>
          <w:rFonts w:ascii="宋体" w:eastAsia="宋体" w:hAnsi="Times New Roman" w:cs="宋体" w:hint="eastAsia"/>
          <w:kern w:val="0"/>
          <w:sz w:val="24"/>
          <w:szCs w:val="24"/>
        </w:rPr>
        <w:t>费用增加</w:t>
      </w:r>
      <w:r>
        <w:rPr>
          <w:rFonts w:ascii="宋体" w:eastAsia="宋体" w:hAnsi="Times New Roman" w:cs="宋体" w:hint="eastAsia"/>
          <w:kern w:val="0"/>
          <w:sz w:val="24"/>
          <w:szCs w:val="24"/>
        </w:rPr>
        <w:t>。</w:t>
      </w:r>
    </w:p>
    <w:p w:rsidR="00982A83" w:rsidRDefault="003D3891">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六、政府采购情况</w:t>
      </w:r>
    </w:p>
    <w:p w:rsidR="00982A83" w:rsidRDefault="003D3891">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新疆乌鲁木齐市水磨沟区食品药品监督管理局单位政府采购计划</w:t>
      </w:r>
      <w:r>
        <w:rPr>
          <w:rFonts w:ascii="宋体" w:eastAsia="宋体" w:hAnsi="Times New Roman" w:cs="宋体"/>
          <w:kern w:val="0"/>
          <w:sz w:val="24"/>
          <w:szCs w:val="24"/>
        </w:rPr>
        <w:t>16.51</w:t>
      </w:r>
      <w:r>
        <w:rPr>
          <w:rFonts w:ascii="宋体" w:eastAsia="宋体" w:hAnsi="Times New Roman" w:cs="宋体" w:hint="eastAsia"/>
          <w:kern w:val="0"/>
          <w:sz w:val="24"/>
          <w:szCs w:val="24"/>
        </w:rPr>
        <w:t>万元，其中：政府采购货物支出</w:t>
      </w:r>
      <w:r>
        <w:rPr>
          <w:rFonts w:ascii="宋体" w:eastAsia="宋体" w:hAnsi="Times New Roman" w:cs="宋体"/>
          <w:kern w:val="0"/>
          <w:sz w:val="24"/>
          <w:szCs w:val="24"/>
        </w:rPr>
        <w:t>16.51</w:t>
      </w:r>
      <w:r>
        <w:rPr>
          <w:rFonts w:ascii="宋体" w:eastAsia="宋体" w:hAnsi="Times New Roman" w:cs="宋体" w:hint="eastAsia"/>
          <w:kern w:val="0"/>
          <w:sz w:val="24"/>
          <w:szCs w:val="24"/>
        </w:rPr>
        <w:t>万元，政府采购工程支出</w:t>
      </w:r>
      <w:r>
        <w:rPr>
          <w:rFonts w:ascii="宋体" w:eastAsia="宋体" w:hAnsi="Times New Roman" w:cs="宋体"/>
          <w:kern w:val="0"/>
          <w:sz w:val="24"/>
          <w:szCs w:val="24"/>
        </w:rPr>
        <w:t>0</w:t>
      </w:r>
      <w:r>
        <w:rPr>
          <w:rFonts w:ascii="宋体" w:eastAsia="宋体" w:hAnsi="Times New Roman" w:cs="宋体" w:hint="eastAsia"/>
          <w:kern w:val="0"/>
          <w:sz w:val="24"/>
          <w:szCs w:val="24"/>
        </w:rPr>
        <w:t>万元，政府采购服务支出</w:t>
      </w:r>
      <w:r>
        <w:rPr>
          <w:rFonts w:ascii="宋体" w:eastAsia="宋体" w:hAnsi="Times New Roman" w:cs="宋体"/>
          <w:kern w:val="0"/>
          <w:sz w:val="24"/>
          <w:szCs w:val="24"/>
        </w:rPr>
        <w:t>0</w:t>
      </w:r>
      <w:r>
        <w:rPr>
          <w:rFonts w:ascii="宋体" w:eastAsia="宋体" w:hAnsi="Times New Roman" w:cs="宋体" w:hint="eastAsia"/>
          <w:kern w:val="0"/>
          <w:sz w:val="24"/>
          <w:szCs w:val="24"/>
        </w:rPr>
        <w:t>万元；实际采购</w:t>
      </w:r>
      <w:r>
        <w:rPr>
          <w:rFonts w:ascii="宋体" w:eastAsia="宋体" w:hAnsi="Times New Roman" w:cs="宋体"/>
          <w:kern w:val="0"/>
          <w:sz w:val="24"/>
          <w:szCs w:val="24"/>
        </w:rPr>
        <w:t>14.76</w:t>
      </w:r>
      <w:r>
        <w:rPr>
          <w:rFonts w:ascii="宋体" w:eastAsia="宋体" w:hAnsi="Times New Roman" w:cs="宋体" w:hint="eastAsia"/>
          <w:kern w:val="0"/>
          <w:sz w:val="24"/>
          <w:szCs w:val="24"/>
        </w:rPr>
        <w:t>万元，其中：政府采购货物支出</w:t>
      </w:r>
      <w:r>
        <w:rPr>
          <w:rFonts w:ascii="宋体" w:eastAsia="宋体" w:hAnsi="Times New Roman" w:cs="宋体"/>
          <w:kern w:val="0"/>
          <w:sz w:val="24"/>
          <w:szCs w:val="24"/>
        </w:rPr>
        <w:t>14.76</w:t>
      </w:r>
      <w:r>
        <w:rPr>
          <w:rFonts w:ascii="宋体" w:eastAsia="宋体" w:hAnsi="Times New Roman" w:cs="宋体" w:hint="eastAsia"/>
          <w:kern w:val="0"/>
          <w:sz w:val="24"/>
          <w:szCs w:val="24"/>
        </w:rPr>
        <w:t>万元，政府采购工程支</w:t>
      </w:r>
      <w:r>
        <w:rPr>
          <w:rFonts w:ascii="宋体" w:eastAsia="宋体" w:hAnsi="Times New Roman" w:cs="宋体" w:hint="eastAsia"/>
          <w:kern w:val="0"/>
          <w:sz w:val="24"/>
          <w:szCs w:val="24"/>
        </w:rPr>
        <w:lastRenderedPageBreak/>
        <w:t>出</w:t>
      </w:r>
      <w:r>
        <w:rPr>
          <w:rFonts w:ascii="宋体" w:eastAsia="宋体" w:hAnsi="Times New Roman" w:cs="宋体"/>
          <w:kern w:val="0"/>
          <w:sz w:val="24"/>
          <w:szCs w:val="24"/>
        </w:rPr>
        <w:t>0</w:t>
      </w:r>
      <w:r>
        <w:rPr>
          <w:rFonts w:ascii="宋体" w:eastAsia="宋体" w:hAnsi="Times New Roman" w:cs="宋体" w:hint="eastAsia"/>
          <w:kern w:val="0"/>
          <w:sz w:val="24"/>
          <w:szCs w:val="24"/>
        </w:rPr>
        <w:t>万元，政府采购服务</w:t>
      </w:r>
      <w:r>
        <w:rPr>
          <w:rFonts w:ascii="宋体" w:eastAsia="宋体" w:hAnsi="Times New Roman" w:cs="宋体" w:hint="eastAsia"/>
          <w:kern w:val="0"/>
          <w:sz w:val="24"/>
          <w:szCs w:val="24"/>
          <w:lang w:val="zh-CN"/>
        </w:rPr>
        <w:t>支</w:t>
      </w:r>
      <w:r>
        <w:rPr>
          <w:rFonts w:ascii="宋体" w:eastAsia="宋体" w:hAnsi="Times New Roman" w:cs="宋体" w:hint="eastAsia"/>
          <w:kern w:val="0"/>
          <w:sz w:val="24"/>
          <w:szCs w:val="24"/>
        </w:rPr>
        <w:t>出</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p>
    <w:p w:rsidR="00982A83" w:rsidRDefault="003D3891">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七、其他重要事项的情况</w:t>
      </w:r>
    </w:p>
    <w:p w:rsidR="00982A83" w:rsidRDefault="003D3891">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（一）国有资产占用情况说明</w:t>
      </w:r>
    </w:p>
    <w:p w:rsidR="00982A83" w:rsidRDefault="003D3891">
      <w:pPr>
        <w:shd w:val="clear" w:color="auto" w:fill="FFFFFF"/>
        <w:autoSpaceDE w:val="0"/>
        <w:autoSpaceDN w:val="0"/>
        <w:adjustRightInd w:val="0"/>
        <w:spacing w:before="100" w:line="520" w:lineRule="exact"/>
        <w:ind w:left="118"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截至</w:t>
      </w:r>
      <w:r>
        <w:rPr>
          <w:rFonts w:ascii="宋体" w:eastAsia="宋体" w:hAnsi="Times New Roman" w:cs="宋体"/>
          <w:kern w:val="0"/>
          <w:sz w:val="24"/>
          <w:szCs w:val="24"/>
        </w:rPr>
        <w:t>2017</w:t>
      </w:r>
      <w:r>
        <w:rPr>
          <w:rFonts w:ascii="宋体" w:eastAsia="宋体" w:hAnsi="Times New Roman" w:cs="宋体" w:hint="eastAsia"/>
          <w:kern w:val="0"/>
          <w:sz w:val="24"/>
          <w:szCs w:val="24"/>
        </w:rPr>
        <w:t>年</w:t>
      </w:r>
      <w:r>
        <w:rPr>
          <w:rFonts w:ascii="宋体" w:eastAsia="宋体" w:hAnsi="Times New Roman" w:cs="宋体"/>
          <w:kern w:val="0"/>
          <w:sz w:val="24"/>
          <w:szCs w:val="24"/>
        </w:rPr>
        <w:t>12</w:t>
      </w:r>
      <w:r>
        <w:rPr>
          <w:rFonts w:ascii="宋体" w:eastAsia="宋体" w:hAnsi="Times New Roman" w:cs="宋体" w:hint="eastAsia"/>
          <w:kern w:val="0"/>
          <w:sz w:val="24"/>
          <w:szCs w:val="24"/>
        </w:rPr>
        <w:t>月</w:t>
      </w:r>
      <w:r>
        <w:rPr>
          <w:rFonts w:ascii="宋体" w:eastAsia="宋体" w:hAnsi="Times New Roman" w:cs="宋体"/>
          <w:kern w:val="0"/>
          <w:sz w:val="24"/>
          <w:szCs w:val="24"/>
        </w:rPr>
        <w:t>31</w:t>
      </w:r>
      <w:r>
        <w:rPr>
          <w:rFonts w:ascii="宋体" w:eastAsia="宋体" w:hAnsi="Times New Roman" w:cs="宋体" w:hint="eastAsia"/>
          <w:kern w:val="0"/>
          <w:sz w:val="24"/>
          <w:szCs w:val="24"/>
        </w:rPr>
        <w:t>日，资产总计</w:t>
      </w:r>
      <w:r>
        <w:rPr>
          <w:rFonts w:ascii="宋体" w:eastAsia="宋体" w:hAnsi="Times New Roman" w:cs="宋体"/>
          <w:kern w:val="0"/>
          <w:sz w:val="24"/>
          <w:szCs w:val="24"/>
        </w:rPr>
        <w:t>171.24</w:t>
      </w:r>
      <w:r>
        <w:rPr>
          <w:rFonts w:ascii="宋体" w:eastAsia="宋体" w:hAnsi="Times New Roman" w:cs="宋体" w:hint="eastAsia"/>
          <w:kern w:val="0"/>
          <w:sz w:val="24"/>
          <w:szCs w:val="24"/>
        </w:rPr>
        <w:t>万元，其中：流动资产</w:t>
      </w:r>
      <w:r>
        <w:rPr>
          <w:rFonts w:ascii="宋体" w:eastAsia="宋体" w:hAnsi="Times New Roman" w:cs="宋体"/>
          <w:kern w:val="0"/>
          <w:sz w:val="24"/>
          <w:szCs w:val="24"/>
        </w:rPr>
        <w:t>92.21</w:t>
      </w:r>
      <w:r>
        <w:rPr>
          <w:rFonts w:ascii="宋体" w:eastAsia="宋体" w:hAnsi="Times New Roman" w:cs="宋体" w:hint="eastAsia"/>
          <w:kern w:val="0"/>
          <w:sz w:val="24"/>
          <w:szCs w:val="24"/>
        </w:rPr>
        <w:t>万元，固定资产</w:t>
      </w:r>
      <w:r>
        <w:rPr>
          <w:rFonts w:ascii="宋体" w:eastAsia="宋体" w:hAnsi="Times New Roman" w:cs="宋体"/>
          <w:kern w:val="0"/>
          <w:sz w:val="24"/>
          <w:szCs w:val="24"/>
        </w:rPr>
        <w:t>79.03</w:t>
      </w:r>
      <w:r>
        <w:rPr>
          <w:rFonts w:ascii="宋体" w:eastAsia="宋体" w:hAnsi="Times New Roman" w:cs="宋体" w:hint="eastAsia"/>
          <w:kern w:val="0"/>
          <w:sz w:val="24"/>
          <w:szCs w:val="24"/>
        </w:rPr>
        <w:t>万元，其中：房屋</w:t>
      </w:r>
      <w:r>
        <w:rPr>
          <w:rFonts w:ascii="宋体" w:eastAsia="宋体" w:hAnsi="Times New Roman" w:cs="宋体"/>
          <w:kern w:val="0"/>
          <w:sz w:val="24"/>
          <w:szCs w:val="24"/>
        </w:rPr>
        <w:t>0</w:t>
      </w:r>
      <w:r>
        <w:rPr>
          <w:rFonts w:ascii="宋体" w:eastAsia="宋体" w:hAnsi="Times New Roman" w:cs="宋体" w:hint="eastAsia"/>
          <w:kern w:val="0"/>
          <w:sz w:val="24"/>
          <w:szCs w:val="24"/>
        </w:rPr>
        <w:t>（平方米），价值</w:t>
      </w:r>
      <w:r>
        <w:rPr>
          <w:rFonts w:ascii="宋体" w:eastAsia="宋体" w:hAnsi="Times New Roman" w:cs="宋体"/>
          <w:kern w:val="0"/>
          <w:sz w:val="24"/>
          <w:szCs w:val="24"/>
        </w:rPr>
        <w:t>0</w:t>
      </w:r>
      <w:r>
        <w:rPr>
          <w:rFonts w:ascii="宋体" w:eastAsia="宋体" w:hAnsi="Times New Roman" w:cs="宋体" w:hint="eastAsia"/>
          <w:kern w:val="0"/>
          <w:sz w:val="24"/>
          <w:szCs w:val="24"/>
        </w:rPr>
        <w:t>万元，共有车辆</w:t>
      </w:r>
      <w:r>
        <w:rPr>
          <w:rFonts w:ascii="宋体" w:eastAsia="宋体" w:hAnsi="Times New Roman" w:cs="宋体"/>
          <w:kern w:val="0"/>
          <w:sz w:val="24"/>
          <w:szCs w:val="24"/>
        </w:rPr>
        <w:t>2</w:t>
      </w:r>
      <w:r>
        <w:rPr>
          <w:rFonts w:ascii="宋体" w:eastAsia="宋体" w:hAnsi="Times New Roman" w:cs="宋体" w:hint="eastAsia"/>
          <w:kern w:val="0"/>
          <w:sz w:val="24"/>
          <w:szCs w:val="24"/>
        </w:rPr>
        <w:t>辆，价值</w:t>
      </w:r>
      <w:r>
        <w:rPr>
          <w:rFonts w:ascii="宋体" w:eastAsia="宋体" w:hAnsi="Times New Roman" w:cs="宋体"/>
          <w:kern w:val="0"/>
          <w:sz w:val="24"/>
          <w:szCs w:val="24"/>
        </w:rPr>
        <w:t>30.06</w:t>
      </w:r>
      <w:r>
        <w:rPr>
          <w:rFonts w:ascii="宋体" w:eastAsia="宋体" w:hAnsi="Times New Roman" w:cs="宋体" w:hint="eastAsia"/>
          <w:kern w:val="0"/>
          <w:sz w:val="24"/>
          <w:szCs w:val="24"/>
        </w:rPr>
        <w:t>万元，其中：省部</w:t>
      </w:r>
      <w:r w:rsidRPr="005D1DFD">
        <w:rPr>
          <w:rFonts w:asciiTheme="minorEastAsia" w:hAnsiTheme="minorEastAsia" w:cs="宋体" w:hint="eastAsia"/>
          <w:kern w:val="0"/>
          <w:sz w:val="24"/>
          <w:szCs w:val="24"/>
        </w:rPr>
        <w:t>级领导干部用车</w:t>
      </w:r>
      <w:r w:rsidRPr="005D1DFD">
        <w:rPr>
          <w:rFonts w:asciiTheme="minorEastAsia" w:hAnsiTheme="minorEastAsia" w:cs="宋体"/>
          <w:kern w:val="0"/>
          <w:sz w:val="24"/>
          <w:szCs w:val="24"/>
        </w:rPr>
        <w:t>0</w:t>
      </w:r>
      <w:r w:rsidRPr="005D1DFD">
        <w:rPr>
          <w:rFonts w:asciiTheme="minorEastAsia" w:hAnsiTheme="minorEastAsia" w:cs="宋体" w:hint="eastAsia"/>
          <w:kern w:val="0"/>
          <w:sz w:val="24"/>
          <w:szCs w:val="24"/>
        </w:rPr>
        <w:t>辆、一般公务用车</w:t>
      </w:r>
      <w:r w:rsidRPr="005D1DFD">
        <w:rPr>
          <w:rFonts w:asciiTheme="minorEastAsia" w:hAnsiTheme="minorEastAsia" w:cs="宋体"/>
          <w:kern w:val="0"/>
          <w:sz w:val="24"/>
          <w:szCs w:val="24"/>
        </w:rPr>
        <w:t>1</w:t>
      </w:r>
      <w:r w:rsidRPr="005D1DFD">
        <w:rPr>
          <w:rFonts w:asciiTheme="minorEastAsia" w:hAnsiTheme="minorEastAsia" w:cs="宋体" w:hint="eastAsia"/>
          <w:kern w:val="0"/>
          <w:sz w:val="24"/>
          <w:szCs w:val="24"/>
        </w:rPr>
        <w:t>辆、一般执法执勤用车</w:t>
      </w:r>
      <w:r w:rsidRPr="005D1DFD">
        <w:rPr>
          <w:rFonts w:asciiTheme="minorEastAsia" w:hAnsiTheme="minorEastAsia" w:cs="宋体"/>
          <w:kern w:val="0"/>
          <w:sz w:val="24"/>
          <w:szCs w:val="24"/>
        </w:rPr>
        <w:t>1</w:t>
      </w:r>
      <w:r w:rsidRPr="005D1DFD">
        <w:rPr>
          <w:rFonts w:asciiTheme="minorEastAsia" w:hAnsiTheme="minorEastAsia" w:cs="宋体" w:hint="eastAsia"/>
          <w:kern w:val="0"/>
          <w:sz w:val="24"/>
          <w:szCs w:val="24"/>
        </w:rPr>
        <w:t>辆、特种专业技术用车</w:t>
      </w:r>
      <w:r w:rsidRPr="005D1DFD">
        <w:rPr>
          <w:rFonts w:asciiTheme="minorEastAsia" w:hAnsiTheme="minorEastAsia" w:cs="宋体"/>
          <w:kern w:val="0"/>
          <w:sz w:val="24"/>
          <w:szCs w:val="24"/>
        </w:rPr>
        <w:t>0</w:t>
      </w:r>
      <w:r w:rsidRPr="005D1DFD">
        <w:rPr>
          <w:rFonts w:asciiTheme="minorEastAsia" w:hAnsiTheme="minorEastAsia" w:cs="宋体" w:hint="eastAsia"/>
          <w:kern w:val="0"/>
          <w:sz w:val="24"/>
          <w:szCs w:val="24"/>
        </w:rPr>
        <w:t>辆、其他用车</w:t>
      </w:r>
      <w:r w:rsidRPr="005D1DFD">
        <w:rPr>
          <w:rFonts w:asciiTheme="minorEastAsia" w:hAnsiTheme="minorEastAsia" w:cs="宋体"/>
          <w:kern w:val="0"/>
          <w:sz w:val="24"/>
          <w:szCs w:val="24"/>
        </w:rPr>
        <w:t>0</w:t>
      </w:r>
      <w:r w:rsidRPr="005D1DFD">
        <w:rPr>
          <w:rFonts w:asciiTheme="minorEastAsia" w:hAnsiTheme="minorEastAsia" w:cs="宋体" w:hint="eastAsia"/>
          <w:kern w:val="0"/>
          <w:sz w:val="24"/>
          <w:szCs w:val="24"/>
        </w:rPr>
        <w:t>辆，单位价值</w:t>
      </w:r>
      <w:r w:rsidRPr="005D1DFD">
        <w:rPr>
          <w:rFonts w:asciiTheme="minorEastAsia" w:hAnsiTheme="minorEastAsia" w:cs="宋体"/>
          <w:kern w:val="0"/>
          <w:sz w:val="24"/>
          <w:szCs w:val="24"/>
        </w:rPr>
        <w:t>5</w:t>
      </w:r>
      <w:r w:rsidRPr="005D1DFD">
        <w:rPr>
          <w:rFonts w:asciiTheme="minorEastAsia" w:hAnsiTheme="minorEastAsia" w:cs="Times New Roman"/>
          <w:kern w:val="0"/>
          <w:sz w:val="24"/>
          <w:szCs w:val="24"/>
        </w:rPr>
        <w:t>0</w:t>
      </w:r>
      <w:r w:rsidRPr="005D1DFD">
        <w:rPr>
          <w:rFonts w:asciiTheme="minorEastAsia" w:hAnsiTheme="minorEastAsia" w:cs="宋体" w:hint="eastAsia"/>
          <w:kern w:val="0"/>
          <w:sz w:val="24"/>
          <w:szCs w:val="24"/>
        </w:rPr>
        <w:t>万元以上通用设备</w:t>
      </w:r>
      <w:r w:rsidRPr="005D1DFD">
        <w:rPr>
          <w:rFonts w:asciiTheme="minorEastAsia" w:hAnsiTheme="minorEastAsia" w:cs="宋体"/>
          <w:kern w:val="0"/>
          <w:sz w:val="24"/>
          <w:szCs w:val="24"/>
        </w:rPr>
        <w:t>0</w:t>
      </w:r>
      <w:r w:rsidRPr="005D1DFD">
        <w:rPr>
          <w:rFonts w:asciiTheme="minorEastAsia" w:hAnsiTheme="minorEastAsia" w:cs="宋体" w:hint="eastAsia"/>
          <w:kern w:val="0"/>
          <w:sz w:val="24"/>
          <w:szCs w:val="24"/>
        </w:rPr>
        <w:t>台（套），单位价值</w:t>
      </w:r>
      <w:r w:rsidRPr="005D1DFD">
        <w:rPr>
          <w:rFonts w:asciiTheme="minorEastAsia" w:hAnsiTheme="minorEastAsia" w:cs="宋体"/>
          <w:kern w:val="0"/>
          <w:sz w:val="24"/>
          <w:szCs w:val="24"/>
        </w:rPr>
        <w:t>1</w:t>
      </w:r>
      <w:r w:rsidRPr="005D1DFD">
        <w:rPr>
          <w:rFonts w:asciiTheme="minorEastAsia" w:hAnsiTheme="minorEastAsia" w:cs="Times New Roman"/>
          <w:kern w:val="0"/>
          <w:sz w:val="24"/>
          <w:szCs w:val="24"/>
        </w:rPr>
        <w:t>00</w:t>
      </w:r>
      <w:r w:rsidRPr="005D1DFD">
        <w:rPr>
          <w:rFonts w:asciiTheme="minorEastAsia" w:hAnsiTheme="minorEastAsia" w:cs="宋体" w:hint="eastAsia"/>
          <w:kern w:val="0"/>
          <w:sz w:val="24"/>
          <w:szCs w:val="24"/>
        </w:rPr>
        <w:t>万元以上专用设备</w:t>
      </w:r>
      <w:r w:rsidRPr="005D1DFD">
        <w:rPr>
          <w:rFonts w:asciiTheme="minorEastAsia" w:hAnsiTheme="minorEastAsia" w:cs="宋体"/>
          <w:kern w:val="0"/>
          <w:sz w:val="24"/>
          <w:szCs w:val="24"/>
        </w:rPr>
        <w:t>0</w:t>
      </w:r>
      <w:r w:rsidRPr="005D1DFD">
        <w:rPr>
          <w:rFonts w:asciiTheme="minorEastAsia" w:hAnsiTheme="minorEastAsia" w:cs="宋体" w:hint="eastAsia"/>
          <w:kern w:val="0"/>
          <w:sz w:val="24"/>
          <w:szCs w:val="24"/>
        </w:rPr>
        <w:t>台（套），其他固定</w:t>
      </w:r>
      <w:r>
        <w:rPr>
          <w:rFonts w:ascii="宋体" w:eastAsia="宋体" w:hAnsi="Times New Roman" w:cs="宋体" w:hint="eastAsia"/>
          <w:kern w:val="0"/>
          <w:sz w:val="24"/>
          <w:szCs w:val="24"/>
        </w:rPr>
        <w:t>资产价值</w:t>
      </w:r>
      <w:r>
        <w:rPr>
          <w:rFonts w:ascii="宋体" w:eastAsia="宋体" w:hAnsi="Times New Roman" w:cs="宋体"/>
          <w:kern w:val="0"/>
          <w:sz w:val="24"/>
          <w:szCs w:val="24"/>
        </w:rPr>
        <w:t>48.97</w:t>
      </w:r>
      <w:r>
        <w:rPr>
          <w:rFonts w:ascii="宋体" w:eastAsia="宋体" w:hAnsi="Times New Roman" w:cs="宋体" w:hint="eastAsia"/>
          <w:kern w:val="0"/>
          <w:sz w:val="24"/>
          <w:szCs w:val="24"/>
        </w:rPr>
        <w:t>万元。</w:t>
      </w:r>
    </w:p>
    <w:p w:rsidR="00982A83" w:rsidRDefault="003D3891">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（二）国有资产收益征缴情况说明</w:t>
      </w:r>
    </w:p>
    <w:p w:rsidR="00982A83" w:rsidRDefault="003D3891">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截至</w:t>
      </w:r>
      <w:r>
        <w:rPr>
          <w:rFonts w:ascii="宋体" w:eastAsia="宋体" w:hAnsi="Times New Roman" w:cs="宋体"/>
          <w:kern w:val="0"/>
          <w:sz w:val="24"/>
          <w:szCs w:val="24"/>
        </w:rPr>
        <w:t>2017</w:t>
      </w:r>
      <w:r>
        <w:rPr>
          <w:rFonts w:ascii="宋体" w:eastAsia="宋体" w:hAnsi="Times New Roman" w:cs="宋体" w:hint="eastAsia"/>
          <w:kern w:val="0"/>
          <w:sz w:val="24"/>
          <w:szCs w:val="24"/>
        </w:rPr>
        <w:t>年</w:t>
      </w:r>
      <w:r>
        <w:rPr>
          <w:rFonts w:ascii="宋体" w:eastAsia="宋体" w:hAnsi="Times New Roman" w:cs="宋体"/>
          <w:kern w:val="0"/>
          <w:sz w:val="24"/>
          <w:szCs w:val="24"/>
        </w:rPr>
        <w:t>12</w:t>
      </w:r>
      <w:r>
        <w:rPr>
          <w:rFonts w:ascii="宋体" w:eastAsia="宋体" w:hAnsi="Times New Roman" w:cs="宋体" w:hint="eastAsia"/>
          <w:kern w:val="0"/>
          <w:sz w:val="24"/>
          <w:szCs w:val="24"/>
        </w:rPr>
        <w:t>月</w:t>
      </w:r>
      <w:r>
        <w:rPr>
          <w:rFonts w:ascii="宋体" w:eastAsia="宋体" w:hAnsi="Times New Roman" w:cs="宋体"/>
          <w:kern w:val="0"/>
          <w:sz w:val="24"/>
          <w:szCs w:val="24"/>
        </w:rPr>
        <w:t>31</w:t>
      </w:r>
      <w:r>
        <w:rPr>
          <w:rFonts w:ascii="宋体" w:eastAsia="宋体" w:hAnsi="Times New Roman" w:cs="宋体" w:hint="eastAsia"/>
          <w:kern w:val="0"/>
          <w:sz w:val="24"/>
          <w:szCs w:val="24"/>
        </w:rPr>
        <w:t>日，新疆乌鲁木齐市水磨沟区食品药品监督管理局单位资产有偿使用收入合计</w:t>
      </w:r>
      <w:r>
        <w:rPr>
          <w:rFonts w:ascii="宋体" w:eastAsia="宋体" w:hAnsi="Times New Roman" w:cs="宋体"/>
          <w:kern w:val="0"/>
          <w:sz w:val="24"/>
          <w:szCs w:val="24"/>
        </w:rPr>
        <w:t>0</w:t>
      </w:r>
      <w:r>
        <w:rPr>
          <w:rFonts w:ascii="宋体" w:eastAsia="宋体" w:hAnsi="Times New Roman" w:cs="宋体" w:hint="eastAsia"/>
          <w:kern w:val="0"/>
          <w:sz w:val="24"/>
          <w:szCs w:val="24"/>
        </w:rPr>
        <w:t>万元，资产处置收入合计</w:t>
      </w:r>
      <w:r>
        <w:rPr>
          <w:rFonts w:ascii="宋体" w:eastAsia="宋体" w:hAnsi="Times New Roman" w:cs="宋体"/>
          <w:kern w:val="0"/>
          <w:sz w:val="24"/>
          <w:szCs w:val="24"/>
        </w:rPr>
        <w:t>0</w:t>
      </w:r>
      <w:r>
        <w:rPr>
          <w:rFonts w:ascii="宋体" w:eastAsia="宋体" w:hAnsi="Times New Roman" w:cs="宋体" w:hint="eastAsia"/>
          <w:kern w:val="0"/>
          <w:sz w:val="24"/>
          <w:szCs w:val="24"/>
        </w:rPr>
        <w:t>万元。其中：已缴国库</w:t>
      </w:r>
      <w:r>
        <w:rPr>
          <w:rFonts w:ascii="宋体" w:eastAsia="宋体" w:hAnsi="Times New Roman" w:cs="宋体"/>
          <w:kern w:val="0"/>
          <w:sz w:val="24"/>
          <w:szCs w:val="24"/>
        </w:rPr>
        <w:t>0</w:t>
      </w:r>
      <w:r>
        <w:rPr>
          <w:rFonts w:ascii="宋体" w:eastAsia="宋体" w:hAnsi="Times New Roman" w:cs="宋体" w:hint="eastAsia"/>
          <w:kern w:val="0"/>
          <w:sz w:val="24"/>
          <w:szCs w:val="24"/>
        </w:rPr>
        <w:t>万元，已缴财政专户</w:t>
      </w:r>
      <w:r>
        <w:rPr>
          <w:rFonts w:ascii="宋体" w:eastAsia="宋体" w:hAnsi="Times New Roman" w:cs="宋体"/>
          <w:kern w:val="0"/>
          <w:sz w:val="24"/>
          <w:szCs w:val="24"/>
        </w:rPr>
        <w:t>0</w:t>
      </w:r>
      <w:r>
        <w:rPr>
          <w:rFonts w:ascii="宋体" w:eastAsia="宋体" w:hAnsi="Times New Roman" w:cs="宋体" w:hint="eastAsia"/>
          <w:kern w:val="0"/>
          <w:sz w:val="24"/>
          <w:szCs w:val="24"/>
        </w:rPr>
        <w:t>万元，应缴未缴</w:t>
      </w:r>
      <w:r>
        <w:rPr>
          <w:rFonts w:ascii="宋体" w:eastAsia="宋体" w:hAnsi="Times New Roman" w:cs="宋体"/>
          <w:kern w:val="0"/>
          <w:sz w:val="24"/>
          <w:szCs w:val="24"/>
        </w:rPr>
        <w:t>0</w:t>
      </w:r>
      <w:r>
        <w:rPr>
          <w:rFonts w:ascii="宋体" w:eastAsia="宋体" w:hAnsi="Times New Roman" w:cs="宋体" w:hint="eastAsia"/>
          <w:kern w:val="0"/>
          <w:sz w:val="24"/>
          <w:szCs w:val="24"/>
        </w:rPr>
        <w:t>万元，单位留用</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p>
    <w:p w:rsidR="00982A83" w:rsidRDefault="003D3891">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（三）部门项目支出情况和项目绩效评价情况说明</w:t>
      </w:r>
    </w:p>
    <w:p w:rsidR="005D1DFD" w:rsidRPr="005D1DFD" w:rsidRDefault="005D1DFD" w:rsidP="005D1DFD">
      <w:pPr>
        <w:shd w:val="clear" w:color="auto" w:fill="FFFFFF"/>
        <w:autoSpaceDE w:val="0"/>
        <w:autoSpaceDN w:val="0"/>
        <w:adjustRightInd w:val="0"/>
        <w:spacing w:before="100" w:line="520" w:lineRule="exact"/>
        <w:ind w:firstLine="480"/>
        <w:rPr>
          <w:rFonts w:ascii="宋体" w:hAnsi="Times New Roman" w:cs="宋体"/>
          <w:color w:val="000000"/>
          <w:kern w:val="0"/>
          <w:sz w:val="24"/>
          <w:szCs w:val="24"/>
        </w:rPr>
      </w:pPr>
      <w:r w:rsidRPr="005D1DFD">
        <w:rPr>
          <w:rFonts w:ascii="宋体" w:hAnsi="Times New Roman" w:cs="宋体"/>
          <w:color w:val="000000"/>
          <w:kern w:val="0"/>
          <w:sz w:val="24"/>
          <w:szCs w:val="24"/>
        </w:rPr>
        <w:t>2017</w:t>
      </w:r>
      <w:r w:rsidRPr="005D1DFD">
        <w:rPr>
          <w:rFonts w:ascii="宋体" w:hAnsi="Times New Roman" w:cs="宋体" w:hint="eastAsia"/>
          <w:color w:val="000000"/>
          <w:kern w:val="0"/>
          <w:sz w:val="24"/>
          <w:szCs w:val="24"/>
        </w:rPr>
        <w:t>年度，本部门单位实行绩效管理的项目</w:t>
      </w:r>
      <w:r w:rsidRPr="005D1DFD">
        <w:rPr>
          <w:rFonts w:ascii="宋体" w:hAnsi="Times New Roman" w:cs="宋体"/>
          <w:color w:val="000000"/>
          <w:kern w:val="0"/>
          <w:sz w:val="24"/>
          <w:szCs w:val="24"/>
        </w:rPr>
        <w:t>0</w:t>
      </w:r>
      <w:r w:rsidRPr="005D1DFD">
        <w:rPr>
          <w:rFonts w:ascii="宋体" w:hAnsi="Times New Roman" w:cs="宋体" w:hint="eastAsia"/>
          <w:color w:val="000000"/>
          <w:kern w:val="0"/>
          <w:sz w:val="24"/>
          <w:szCs w:val="24"/>
        </w:rPr>
        <w:t>个，涉及预算</w:t>
      </w:r>
      <w:r w:rsidRPr="005D1DFD">
        <w:rPr>
          <w:rFonts w:ascii="宋体" w:hAnsi="Times New Roman" w:cs="宋体"/>
          <w:color w:val="000000"/>
          <w:kern w:val="0"/>
          <w:sz w:val="24"/>
          <w:szCs w:val="24"/>
        </w:rPr>
        <w:t>0</w:t>
      </w:r>
      <w:r w:rsidRPr="005D1DFD">
        <w:rPr>
          <w:rFonts w:ascii="宋体" w:hAnsi="Times New Roman" w:cs="宋体" w:hint="eastAsia"/>
          <w:color w:val="000000"/>
          <w:kern w:val="0"/>
          <w:sz w:val="24"/>
          <w:szCs w:val="24"/>
        </w:rPr>
        <w:t>万元，项目支出决算</w:t>
      </w:r>
      <w:r w:rsidRPr="005D1DFD">
        <w:rPr>
          <w:rFonts w:ascii="宋体" w:hAnsi="Times New Roman" w:cs="宋体"/>
          <w:color w:val="000000"/>
          <w:kern w:val="0"/>
          <w:sz w:val="24"/>
          <w:szCs w:val="24"/>
        </w:rPr>
        <w:t>0</w:t>
      </w:r>
      <w:r w:rsidRPr="005D1DFD">
        <w:rPr>
          <w:rFonts w:ascii="宋体" w:hAnsi="Times New Roman" w:cs="宋体" w:hint="eastAsia"/>
          <w:color w:val="000000"/>
          <w:kern w:val="0"/>
          <w:sz w:val="24"/>
          <w:szCs w:val="24"/>
        </w:rPr>
        <w:t>万元。</w:t>
      </w:r>
    </w:p>
    <w:p w:rsidR="00982A83" w:rsidRDefault="003D3891">
      <w:pPr>
        <w:shd w:val="clear" w:color="auto" w:fill="FFFFFF"/>
        <w:autoSpaceDE w:val="0"/>
        <w:autoSpaceDN w:val="0"/>
        <w:adjustRightInd w:val="0"/>
        <w:spacing w:before="100" w:after="240"/>
        <w:jc w:val="center"/>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第三部分</w:t>
      </w:r>
      <w:r w:rsidR="007A77E7">
        <w:rPr>
          <w:rFonts w:ascii="宋体" w:eastAsia="宋体" w:hAnsi="Times New Roman" w:cs="宋体" w:hint="eastAsia"/>
          <w:b/>
          <w:bCs/>
          <w:kern w:val="0"/>
          <w:sz w:val="24"/>
          <w:szCs w:val="24"/>
        </w:rPr>
        <w:t xml:space="preserve"> </w:t>
      </w:r>
      <w:r>
        <w:rPr>
          <w:rFonts w:ascii="宋体" w:eastAsia="宋体" w:hAnsi="Times New Roman" w:cs="宋体" w:hint="eastAsia"/>
          <w:b/>
          <w:bCs/>
          <w:kern w:val="0"/>
          <w:sz w:val="24"/>
          <w:szCs w:val="24"/>
        </w:rPr>
        <w:t>新疆乌鲁木齐市水磨沟区食品药品监督管理局专业名词解释</w:t>
      </w:r>
    </w:p>
    <w:p w:rsidR="00982A83" w:rsidRDefault="003D3891">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1</w:t>
      </w:r>
      <w:r>
        <w:rPr>
          <w:rFonts w:ascii="宋体" w:eastAsia="宋体" w:hAnsi="Times New Roman" w:cs="宋体" w:hint="eastAsia"/>
          <w:kern w:val="0"/>
          <w:sz w:val="24"/>
          <w:szCs w:val="24"/>
        </w:rPr>
        <w:t>．财政拨款收入：指同级财政当年拨付的资金。</w:t>
      </w:r>
    </w:p>
    <w:p w:rsidR="00982A83" w:rsidRDefault="003D3891">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2</w:t>
      </w:r>
      <w:r>
        <w:rPr>
          <w:rFonts w:ascii="宋体" w:eastAsia="宋体" w:hAnsi="Times New Roman" w:cs="宋体" w:hint="eastAsia"/>
          <w:kern w:val="0"/>
          <w:sz w:val="24"/>
          <w:szCs w:val="24"/>
        </w:rPr>
        <w:t>．上级补助收入：指事业单位从主管部门和上级单位取得的非财政补助收入。</w:t>
      </w:r>
    </w:p>
    <w:p w:rsidR="00982A83" w:rsidRDefault="003D3891">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3.</w:t>
      </w:r>
      <w:r>
        <w:rPr>
          <w:rFonts w:ascii="宋体" w:eastAsia="宋体" w:hAnsi="Times New Roman" w:cs="宋体" w:hint="eastAsia"/>
          <w:kern w:val="0"/>
          <w:sz w:val="24"/>
          <w:szCs w:val="24"/>
        </w:rPr>
        <w:t>事业收入：指事业单位开展专业业务活动及其辅助活动所取得的收入。</w:t>
      </w:r>
    </w:p>
    <w:p w:rsidR="00982A83" w:rsidRDefault="003D3891">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4.</w:t>
      </w:r>
      <w:r>
        <w:rPr>
          <w:rFonts w:ascii="宋体" w:eastAsia="宋体" w:hAnsi="Times New Roman" w:cs="宋体" w:hint="eastAsia"/>
          <w:kern w:val="0"/>
          <w:sz w:val="24"/>
          <w:szCs w:val="24"/>
        </w:rPr>
        <w:t>经营收入：指事业单位在专业业务活动及其辅助活动之外开展非独立核算经营活动取得的收入。</w:t>
      </w:r>
    </w:p>
    <w:p w:rsidR="00982A83" w:rsidRDefault="003D3891">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5.</w:t>
      </w:r>
      <w:r>
        <w:rPr>
          <w:rFonts w:ascii="宋体" w:eastAsia="宋体" w:hAnsi="Times New Roman" w:cs="宋体" w:hint="eastAsia"/>
          <w:kern w:val="0"/>
          <w:sz w:val="24"/>
          <w:szCs w:val="24"/>
        </w:rPr>
        <w:t>附属单位缴款：指事业单位附属的独立核算单位按有关规定上缴的收入。</w:t>
      </w:r>
    </w:p>
    <w:p w:rsidR="00982A83" w:rsidRDefault="003D3891">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lastRenderedPageBreak/>
        <w:t>6.</w:t>
      </w:r>
      <w:r>
        <w:rPr>
          <w:rFonts w:ascii="宋体" w:eastAsia="宋体" w:hAnsi="Times New Roman" w:cs="宋体" w:hint="eastAsia"/>
          <w:kern w:val="0"/>
          <w:sz w:val="24"/>
          <w:szCs w:val="24"/>
        </w:rPr>
        <w:t>其他收入：指除上述</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财政拨款收入</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上级补助收入</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事业收入</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经营收入</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附属单位缴款</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等之外取得的收入。</w:t>
      </w:r>
    </w:p>
    <w:p w:rsidR="00982A83" w:rsidRDefault="003D3891">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7.</w:t>
      </w:r>
      <w:r>
        <w:rPr>
          <w:rFonts w:ascii="宋体" w:eastAsia="宋体" w:hAnsi="Times New Roman" w:cs="宋体" w:hint="eastAsia"/>
          <w:kern w:val="0"/>
          <w:sz w:val="24"/>
          <w:szCs w:val="24"/>
        </w:rPr>
        <w:t>用事业基金弥补收支差额：指事业单位在当年的</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财政拨款收入</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财政拨款结转和结余资金</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事业收入</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事业单位经营收入</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其他收入</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不足以安排当年支出的情况下，使用以前年度积累的事业基金（即事业单位当年收支扣抵后按国家规定提取，用于弥补以后年度收支差额的基金）弥补本年度收支缺口的资金。</w:t>
      </w:r>
    </w:p>
    <w:p w:rsidR="00982A83" w:rsidRDefault="003D3891">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8</w:t>
      </w:r>
      <w:r>
        <w:rPr>
          <w:rFonts w:ascii="宋体" w:eastAsia="宋体" w:hAnsi="Times New Roman" w:cs="宋体" w:hint="eastAsia"/>
          <w:kern w:val="0"/>
          <w:sz w:val="24"/>
          <w:szCs w:val="24"/>
        </w:rPr>
        <w:t>．上年结转和结余：指以前年度支出预算因客观条件未执行完毕，结转到本年度按有关规定继续使用的资金，既包括财政结转和结余，也包括事业收入、经营收入、其他收入的结转和结余。</w:t>
      </w:r>
    </w:p>
    <w:p w:rsidR="00982A83" w:rsidRDefault="003D3891">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9</w:t>
      </w:r>
      <w:r>
        <w:rPr>
          <w:rFonts w:ascii="宋体" w:eastAsia="宋体" w:hAnsi="Times New Roman" w:cs="宋体" w:hint="eastAsia"/>
          <w:kern w:val="0"/>
          <w:sz w:val="24"/>
          <w:szCs w:val="24"/>
        </w:rPr>
        <w:t>．结余分配：反映单位当年结余的分配情况。</w:t>
      </w:r>
    </w:p>
    <w:p w:rsidR="00982A83" w:rsidRDefault="003D3891">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10</w:t>
      </w:r>
      <w:r>
        <w:rPr>
          <w:rFonts w:ascii="宋体" w:eastAsia="宋体" w:hAnsi="Times New Roman" w:cs="宋体" w:hint="eastAsia"/>
          <w:kern w:val="0"/>
          <w:sz w:val="24"/>
          <w:szCs w:val="24"/>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rsidR="00982A83" w:rsidRDefault="003D3891">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11.</w:t>
      </w:r>
      <w:r>
        <w:rPr>
          <w:rFonts w:ascii="宋体" w:eastAsia="宋体" w:hAnsi="Times New Roman" w:cs="宋体" w:hint="eastAsia"/>
          <w:kern w:val="0"/>
          <w:sz w:val="24"/>
          <w:szCs w:val="24"/>
        </w:rPr>
        <w:t>基本支出：指为保障机构正常运转、完成日常工作任务而发生的人员支出和公用支出。</w:t>
      </w:r>
    </w:p>
    <w:p w:rsidR="00982A83" w:rsidRDefault="003D3891">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12.</w:t>
      </w:r>
      <w:r>
        <w:rPr>
          <w:rFonts w:ascii="宋体" w:eastAsia="宋体" w:hAnsi="Times New Roman" w:cs="宋体" w:hint="eastAsia"/>
          <w:kern w:val="0"/>
          <w:sz w:val="24"/>
          <w:szCs w:val="24"/>
        </w:rPr>
        <w:t>项目支出：指在基本支出之外为完成特定行政任务和事业发展目标所发生的支出。</w:t>
      </w:r>
    </w:p>
    <w:p w:rsidR="00982A83" w:rsidRDefault="003D3891">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13.</w:t>
      </w:r>
      <w:r>
        <w:rPr>
          <w:rFonts w:ascii="宋体" w:eastAsia="宋体" w:hAnsi="Times New Roman" w:cs="宋体" w:hint="eastAsia"/>
          <w:kern w:val="0"/>
          <w:sz w:val="24"/>
          <w:szCs w:val="24"/>
        </w:rPr>
        <w:t>经营支出：指事业单位在专业业务活动及其辅助活动之外开展非独立核算经营活动发生的支出。</w:t>
      </w:r>
    </w:p>
    <w:p w:rsidR="00982A83" w:rsidRDefault="003D3891">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14.</w:t>
      </w:r>
      <w:r>
        <w:rPr>
          <w:rFonts w:ascii="宋体" w:eastAsia="宋体" w:hAnsi="Times New Roman" w:cs="宋体" w:hint="eastAsia"/>
          <w:kern w:val="0"/>
          <w:sz w:val="24"/>
          <w:szCs w:val="24"/>
        </w:rPr>
        <w:t>对附属单位补助支出：指事业单位发生的用非财政预算资金对附属单位的补助支出。</w:t>
      </w:r>
    </w:p>
    <w:p w:rsidR="00982A83" w:rsidRDefault="003D3891">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15.</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三公</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经费：指用财政拨款安排的因公出国（境）费、公务用车购置及运行费和公务接待费。其中，因公出国（境）</w:t>
      </w:r>
      <w:proofErr w:type="gramStart"/>
      <w:r>
        <w:rPr>
          <w:rFonts w:ascii="宋体" w:eastAsia="宋体" w:hAnsi="Times New Roman" w:cs="宋体" w:hint="eastAsia"/>
          <w:kern w:val="0"/>
          <w:sz w:val="24"/>
          <w:szCs w:val="24"/>
        </w:rPr>
        <w:t>费反映</w:t>
      </w:r>
      <w:proofErr w:type="gramEnd"/>
      <w:r>
        <w:rPr>
          <w:rFonts w:ascii="宋体" w:eastAsia="宋体" w:hAnsi="Times New Roman" w:cs="宋体" w:hint="eastAsia"/>
          <w:kern w:val="0"/>
          <w:sz w:val="24"/>
          <w:szCs w:val="24"/>
        </w:rPr>
        <w:t>单位公务出国（境）的住宿费、旅费、伙食补助费、杂费、培训费等支出；公务用车购置及运行</w:t>
      </w:r>
      <w:proofErr w:type="gramStart"/>
      <w:r>
        <w:rPr>
          <w:rFonts w:ascii="宋体" w:eastAsia="宋体" w:hAnsi="Times New Roman" w:cs="宋体" w:hint="eastAsia"/>
          <w:kern w:val="0"/>
          <w:sz w:val="24"/>
          <w:szCs w:val="24"/>
        </w:rPr>
        <w:t>费反映</w:t>
      </w:r>
      <w:proofErr w:type="gramEnd"/>
      <w:r>
        <w:rPr>
          <w:rFonts w:ascii="宋体" w:eastAsia="宋体" w:hAnsi="Times New Roman" w:cs="宋体" w:hint="eastAsia"/>
          <w:kern w:val="0"/>
          <w:sz w:val="24"/>
          <w:szCs w:val="24"/>
        </w:rPr>
        <w:t>单位公务用车车辆</w:t>
      </w:r>
      <w:r>
        <w:rPr>
          <w:rFonts w:ascii="宋体" w:eastAsia="宋体" w:hAnsi="Times New Roman" w:cs="宋体" w:hint="eastAsia"/>
          <w:kern w:val="0"/>
          <w:sz w:val="24"/>
          <w:szCs w:val="24"/>
        </w:rPr>
        <w:lastRenderedPageBreak/>
        <w:t>购置费及租用费、燃料费、维修费、过路过桥费、保险费、安全奖励费用等支出；公务接待</w:t>
      </w:r>
      <w:proofErr w:type="gramStart"/>
      <w:r>
        <w:rPr>
          <w:rFonts w:ascii="宋体" w:eastAsia="宋体" w:hAnsi="Times New Roman" w:cs="宋体" w:hint="eastAsia"/>
          <w:kern w:val="0"/>
          <w:sz w:val="24"/>
          <w:szCs w:val="24"/>
        </w:rPr>
        <w:t>费反映</w:t>
      </w:r>
      <w:proofErr w:type="gramEnd"/>
      <w:r>
        <w:rPr>
          <w:rFonts w:ascii="宋体" w:eastAsia="宋体" w:hAnsi="Times New Roman" w:cs="宋体" w:hint="eastAsia"/>
          <w:kern w:val="0"/>
          <w:sz w:val="24"/>
          <w:szCs w:val="24"/>
        </w:rPr>
        <w:t>单位按规定开支的各类公务接待（含外宾接待）支出。</w:t>
      </w:r>
    </w:p>
    <w:p w:rsidR="00982A83" w:rsidRDefault="003D3891">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16.</w:t>
      </w:r>
      <w:r>
        <w:rPr>
          <w:rFonts w:ascii="宋体" w:eastAsia="宋体" w:hAnsi="Times New Roman" w:cs="宋体" w:hint="eastAsia"/>
          <w:kern w:val="0"/>
          <w:sz w:val="24"/>
          <w:szCs w:val="24"/>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5D1DFD" w:rsidRPr="005D1DFD" w:rsidRDefault="005D1DFD" w:rsidP="005D1DFD">
      <w:pPr>
        <w:shd w:val="clear" w:color="auto" w:fill="FFFFFF"/>
        <w:autoSpaceDE w:val="0"/>
        <w:autoSpaceDN w:val="0"/>
        <w:adjustRightInd w:val="0"/>
        <w:spacing w:before="100" w:line="520" w:lineRule="exact"/>
        <w:rPr>
          <w:rFonts w:ascii="宋体" w:hAnsi="宋体" w:cs="宋体"/>
          <w:color w:val="000000"/>
          <w:kern w:val="0"/>
          <w:sz w:val="24"/>
          <w:szCs w:val="24"/>
        </w:rPr>
      </w:pPr>
      <w:r w:rsidRPr="005D1DFD">
        <w:rPr>
          <w:rFonts w:ascii="宋体" w:hAnsi="宋体" w:cs="宋体" w:hint="eastAsia"/>
          <w:color w:val="000000"/>
          <w:kern w:val="0"/>
          <w:sz w:val="24"/>
          <w:szCs w:val="24"/>
        </w:rPr>
        <w:t>本单位支出功能分类说明。</w:t>
      </w:r>
    </w:p>
    <w:p w:rsidR="005D1DFD" w:rsidRPr="005D1DFD" w:rsidRDefault="005D1DFD" w:rsidP="005D1DFD">
      <w:pPr>
        <w:shd w:val="clear" w:color="auto" w:fill="FFFFFF"/>
        <w:autoSpaceDE w:val="0"/>
        <w:autoSpaceDN w:val="0"/>
        <w:adjustRightInd w:val="0"/>
        <w:spacing w:before="100" w:line="520" w:lineRule="exact"/>
        <w:rPr>
          <w:rFonts w:ascii="宋体" w:hAnsi="宋体" w:cs="宋体"/>
          <w:color w:val="000000"/>
          <w:kern w:val="0"/>
          <w:sz w:val="24"/>
          <w:szCs w:val="24"/>
        </w:rPr>
      </w:pPr>
      <w:r w:rsidRPr="005D1DFD">
        <w:rPr>
          <w:rFonts w:ascii="宋体" w:hAnsi="宋体" w:cs="宋体"/>
          <w:color w:val="000000"/>
          <w:kern w:val="0"/>
          <w:sz w:val="24"/>
          <w:szCs w:val="24"/>
        </w:rPr>
        <w:t>204</w:t>
      </w:r>
      <w:r w:rsidRPr="005D1DFD">
        <w:rPr>
          <w:rFonts w:ascii="宋体" w:hAnsi="宋体" w:cs="宋体" w:hint="eastAsia"/>
          <w:color w:val="000000"/>
          <w:kern w:val="0"/>
          <w:sz w:val="24"/>
          <w:szCs w:val="24"/>
        </w:rPr>
        <w:t>类</w:t>
      </w:r>
      <w:r w:rsidRPr="005D1DFD">
        <w:rPr>
          <w:rFonts w:ascii="宋体" w:hAnsi="宋体" w:cs="宋体"/>
          <w:color w:val="000000"/>
          <w:kern w:val="0"/>
          <w:sz w:val="24"/>
          <w:szCs w:val="24"/>
        </w:rPr>
        <w:t>02</w:t>
      </w:r>
      <w:r w:rsidRPr="005D1DFD">
        <w:rPr>
          <w:rFonts w:ascii="宋体" w:hAnsi="宋体" w:cs="宋体" w:hint="eastAsia"/>
          <w:color w:val="000000"/>
          <w:kern w:val="0"/>
          <w:sz w:val="24"/>
          <w:szCs w:val="24"/>
        </w:rPr>
        <w:t>款</w:t>
      </w:r>
      <w:r w:rsidRPr="005D1DFD">
        <w:rPr>
          <w:rFonts w:ascii="宋体" w:hAnsi="宋体" w:cs="宋体"/>
          <w:color w:val="000000"/>
          <w:kern w:val="0"/>
          <w:sz w:val="24"/>
          <w:szCs w:val="24"/>
        </w:rPr>
        <w:t>99</w:t>
      </w:r>
      <w:r w:rsidRPr="005D1DFD">
        <w:rPr>
          <w:rFonts w:ascii="宋体" w:hAnsi="宋体" w:cs="宋体" w:hint="eastAsia"/>
          <w:color w:val="000000"/>
          <w:kern w:val="0"/>
          <w:sz w:val="24"/>
          <w:szCs w:val="24"/>
        </w:rPr>
        <w:t>项其他公安支出：指反映各级公安机关开展禁毒工作的支出。</w:t>
      </w:r>
    </w:p>
    <w:p w:rsidR="005D1DFD" w:rsidRPr="005D1DFD" w:rsidRDefault="005D1DFD" w:rsidP="005D1DFD">
      <w:pPr>
        <w:shd w:val="clear" w:color="auto" w:fill="FFFFFF"/>
        <w:autoSpaceDE w:val="0"/>
        <w:autoSpaceDN w:val="0"/>
        <w:adjustRightInd w:val="0"/>
        <w:spacing w:before="100" w:line="520" w:lineRule="exact"/>
        <w:rPr>
          <w:rFonts w:ascii="宋体" w:hAnsi="宋体" w:cs="宋体"/>
          <w:color w:val="000000"/>
          <w:kern w:val="0"/>
          <w:sz w:val="24"/>
          <w:szCs w:val="24"/>
        </w:rPr>
      </w:pPr>
      <w:r w:rsidRPr="005D1DFD">
        <w:rPr>
          <w:rFonts w:ascii="宋体" w:hAnsi="宋体" w:cs="宋体"/>
          <w:color w:val="000000"/>
          <w:kern w:val="0"/>
          <w:sz w:val="24"/>
          <w:szCs w:val="24"/>
        </w:rPr>
        <w:t>208</w:t>
      </w:r>
      <w:r w:rsidRPr="005D1DFD">
        <w:rPr>
          <w:rFonts w:ascii="宋体" w:hAnsi="宋体" w:cs="宋体" w:hint="eastAsia"/>
          <w:color w:val="000000"/>
          <w:kern w:val="0"/>
          <w:sz w:val="24"/>
          <w:szCs w:val="24"/>
        </w:rPr>
        <w:t>类</w:t>
      </w:r>
      <w:r w:rsidRPr="005D1DFD">
        <w:rPr>
          <w:rFonts w:ascii="宋体" w:hAnsi="宋体" w:cs="宋体"/>
          <w:color w:val="000000"/>
          <w:kern w:val="0"/>
          <w:sz w:val="24"/>
          <w:szCs w:val="24"/>
        </w:rPr>
        <w:t>02</w:t>
      </w:r>
      <w:r w:rsidRPr="005D1DFD">
        <w:rPr>
          <w:rFonts w:ascii="宋体" w:hAnsi="宋体" w:cs="宋体" w:hint="eastAsia"/>
          <w:color w:val="000000"/>
          <w:kern w:val="0"/>
          <w:sz w:val="24"/>
          <w:szCs w:val="24"/>
        </w:rPr>
        <w:t>款</w:t>
      </w:r>
      <w:r w:rsidRPr="005D1DFD">
        <w:rPr>
          <w:rFonts w:ascii="宋体" w:hAnsi="宋体" w:cs="宋体"/>
          <w:color w:val="000000"/>
          <w:kern w:val="0"/>
          <w:sz w:val="24"/>
          <w:szCs w:val="24"/>
        </w:rPr>
        <w:t>08</w:t>
      </w:r>
      <w:r w:rsidRPr="005D1DFD">
        <w:rPr>
          <w:rFonts w:ascii="宋体" w:hAnsi="宋体" w:cs="宋体" w:hint="eastAsia"/>
          <w:color w:val="000000"/>
          <w:kern w:val="0"/>
          <w:sz w:val="24"/>
          <w:szCs w:val="24"/>
        </w:rPr>
        <w:t>项基层政权和社区建设：指反映开展村民自治、村务公开等基层政权和社区建设工作的支出。</w:t>
      </w:r>
    </w:p>
    <w:p w:rsidR="005D1DFD" w:rsidRPr="005D1DFD" w:rsidRDefault="005D1DFD" w:rsidP="005D1DFD">
      <w:pPr>
        <w:shd w:val="clear" w:color="auto" w:fill="FFFFFF"/>
        <w:autoSpaceDE w:val="0"/>
        <w:autoSpaceDN w:val="0"/>
        <w:adjustRightInd w:val="0"/>
        <w:spacing w:before="100" w:line="520" w:lineRule="exact"/>
        <w:rPr>
          <w:rFonts w:ascii="宋体" w:hAnsi="宋体" w:cs="宋体"/>
          <w:color w:val="000000"/>
          <w:kern w:val="0"/>
          <w:sz w:val="24"/>
          <w:szCs w:val="24"/>
        </w:rPr>
      </w:pPr>
      <w:r w:rsidRPr="005D1DFD">
        <w:rPr>
          <w:rFonts w:ascii="宋体" w:hAnsi="宋体" w:cs="宋体"/>
          <w:color w:val="000000"/>
          <w:kern w:val="0"/>
          <w:sz w:val="24"/>
          <w:szCs w:val="24"/>
        </w:rPr>
        <w:t>208</w:t>
      </w:r>
      <w:r w:rsidRPr="005D1DFD">
        <w:rPr>
          <w:rFonts w:ascii="宋体" w:hAnsi="宋体" w:cs="宋体" w:hint="eastAsia"/>
          <w:color w:val="000000"/>
          <w:kern w:val="0"/>
          <w:sz w:val="24"/>
          <w:szCs w:val="24"/>
        </w:rPr>
        <w:t>类</w:t>
      </w:r>
      <w:r w:rsidRPr="005D1DFD">
        <w:rPr>
          <w:rFonts w:ascii="宋体" w:hAnsi="宋体" w:cs="宋体"/>
          <w:color w:val="000000"/>
          <w:kern w:val="0"/>
          <w:sz w:val="24"/>
          <w:szCs w:val="24"/>
        </w:rPr>
        <w:t>05</w:t>
      </w:r>
      <w:r w:rsidRPr="005D1DFD">
        <w:rPr>
          <w:rFonts w:ascii="宋体" w:hAnsi="宋体" w:cs="宋体" w:hint="eastAsia"/>
          <w:color w:val="000000"/>
          <w:kern w:val="0"/>
          <w:sz w:val="24"/>
          <w:szCs w:val="24"/>
        </w:rPr>
        <w:t>款</w:t>
      </w:r>
      <w:r w:rsidRPr="005D1DFD">
        <w:rPr>
          <w:rFonts w:ascii="宋体" w:hAnsi="宋体" w:cs="宋体"/>
          <w:color w:val="000000"/>
          <w:kern w:val="0"/>
          <w:sz w:val="24"/>
          <w:szCs w:val="24"/>
        </w:rPr>
        <w:t>05</w:t>
      </w:r>
      <w:r w:rsidRPr="005D1DFD">
        <w:rPr>
          <w:rFonts w:ascii="宋体" w:hAnsi="宋体" w:cs="宋体" w:hint="eastAsia"/>
          <w:color w:val="000000"/>
          <w:kern w:val="0"/>
          <w:sz w:val="24"/>
          <w:szCs w:val="24"/>
        </w:rPr>
        <w:t>项机关事业单位基本养老保险缴费支出★：指反映机关事业单位实施养老保险制度由单位缴纳的基本养老保险费支出。</w:t>
      </w:r>
    </w:p>
    <w:p w:rsidR="005D1DFD" w:rsidRPr="005D1DFD" w:rsidRDefault="005D1DFD" w:rsidP="005D1DFD">
      <w:pPr>
        <w:shd w:val="clear" w:color="auto" w:fill="FFFFFF"/>
        <w:autoSpaceDE w:val="0"/>
        <w:autoSpaceDN w:val="0"/>
        <w:adjustRightInd w:val="0"/>
        <w:spacing w:before="100" w:line="520" w:lineRule="exact"/>
        <w:rPr>
          <w:rFonts w:ascii="宋体" w:hAnsi="宋体" w:cs="宋体"/>
          <w:color w:val="000000"/>
          <w:kern w:val="0"/>
          <w:sz w:val="24"/>
          <w:szCs w:val="24"/>
        </w:rPr>
      </w:pPr>
      <w:r w:rsidRPr="005D1DFD">
        <w:rPr>
          <w:rFonts w:ascii="宋体" w:hAnsi="宋体" w:cs="宋体"/>
          <w:color w:val="000000"/>
          <w:kern w:val="0"/>
          <w:sz w:val="24"/>
          <w:szCs w:val="24"/>
        </w:rPr>
        <w:t>210</w:t>
      </w:r>
      <w:r w:rsidRPr="005D1DFD">
        <w:rPr>
          <w:rFonts w:ascii="宋体" w:hAnsi="宋体" w:cs="宋体" w:hint="eastAsia"/>
          <w:color w:val="000000"/>
          <w:kern w:val="0"/>
          <w:sz w:val="24"/>
          <w:szCs w:val="24"/>
        </w:rPr>
        <w:t>类</w:t>
      </w:r>
      <w:r w:rsidRPr="005D1DFD">
        <w:rPr>
          <w:rFonts w:ascii="宋体" w:hAnsi="宋体" w:cs="宋体"/>
          <w:color w:val="000000"/>
          <w:kern w:val="0"/>
          <w:sz w:val="24"/>
          <w:szCs w:val="24"/>
        </w:rPr>
        <w:t>04</w:t>
      </w:r>
      <w:r w:rsidRPr="005D1DFD">
        <w:rPr>
          <w:rFonts w:ascii="宋体" w:hAnsi="宋体" w:cs="宋体" w:hint="eastAsia"/>
          <w:color w:val="000000"/>
          <w:kern w:val="0"/>
          <w:sz w:val="24"/>
          <w:szCs w:val="24"/>
        </w:rPr>
        <w:t>款</w:t>
      </w:r>
      <w:r w:rsidRPr="005D1DFD">
        <w:rPr>
          <w:rFonts w:ascii="宋体" w:hAnsi="宋体" w:cs="宋体"/>
          <w:color w:val="000000"/>
          <w:kern w:val="0"/>
          <w:sz w:val="24"/>
          <w:szCs w:val="24"/>
        </w:rPr>
        <w:t>09</w:t>
      </w:r>
      <w:r w:rsidRPr="005D1DFD">
        <w:rPr>
          <w:rFonts w:ascii="宋体" w:hAnsi="宋体" w:cs="宋体" w:hint="eastAsia"/>
          <w:color w:val="000000"/>
          <w:kern w:val="0"/>
          <w:sz w:val="24"/>
          <w:szCs w:val="24"/>
        </w:rPr>
        <w:t>项重大公共卫生专项：指反映重大疾病预防控制等重大公共卫生服务项目支出。</w:t>
      </w:r>
    </w:p>
    <w:p w:rsidR="005D1DFD" w:rsidRPr="005D1DFD" w:rsidRDefault="005D1DFD" w:rsidP="005D1DFD">
      <w:pPr>
        <w:shd w:val="clear" w:color="auto" w:fill="FFFFFF"/>
        <w:autoSpaceDE w:val="0"/>
        <w:autoSpaceDN w:val="0"/>
        <w:adjustRightInd w:val="0"/>
        <w:spacing w:before="100" w:line="520" w:lineRule="exact"/>
        <w:rPr>
          <w:rFonts w:ascii="宋体" w:hAnsi="宋体" w:cs="宋体"/>
          <w:color w:val="000000"/>
          <w:kern w:val="0"/>
          <w:sz w:val="24"/>
          <w:szCs w:val="24"/>
        </w:rPr>
      </w:pPr>
      <w:r w:rsidRPr="005D1DFD">
        <w:rPr>
          <w:rFonts w:ascii="宋体" w:hAnsi="宋体" w:cs="宋体"/>
          <w:color w:val="000000"/>
          <w:kern w:val="0"/>
          <w:sz w:val="24"/>
          <w:szCs w:val="24"/>
        </w:rPr>
        <w:t>210</w:t>
      </w:r>
      <w:r w:rsidRPr="005D1DFD">
        <w:rPr>
          <w:rFonts w:ascii="宋体" w:hAnsi="宋体" w:cs="宋体" w:hint="eastAsia"/>
          <w:color w:val="000000"/>
          <w:kern w:val="0"/>
          <w:sz w:val="24"/>
          <w:szCs w:val="24"/>
        </w:rPr>
        <w:t>类</w:t>
      </w:r>
      <w:r w:rsidRPr="005D1DFD">
        <w:rPr>
          <w:rFonts w:ascii="宋体" w:hAnsi="宋体" w:cs="宋体"/>
          <w:color w:val="000000"/>
          <w:kern w:val="0"/>
          <w:sz w:val="24"/>
          <w:szCs w:val="24"/>
        </w:rPr>
        <w:t>10</w:t>
      </w:r>
      <w:r w:rsidRPr="005D1DFD">
        <w:rPr>
          <w:rFonts w:ascii="宋体" w:hAnsi="宋体" w:cs="宋体" w:hint="eastAsia"/>
          <w:color w:val="000000"/>
          <w:kern w:val="0"/>
          <w:sz w:val="24"/>
          <w:szCs w:val="24"/>
        </w:rPr>
        <w:t>款</w:t>
      </w:r>
      <w:r w:rsidRPr="005D1DFD">
        <w:rPr>
          <w:rFonts w:ascii="宋体" w:hAnsi="宋体" w:cs="宋体"/>
          <w:color w:val="000000"/>
          <w:kern w:val="0"/>
          <w:sz w:val="24"/>
          <w:szCs w:val="24"/>
        </w:rPr>
        <w:t>01</w:t>
      </w:r>
      <w:r w:rsidRPr="005D1DFD">
        <w:rPr>
          <w:rFonts w:ascii="宋体" w:hAnsi="宋体" w:cs="宋体" w:hint="eastAsia"/>
          <w:color w:val="000000"/>
          <w:kern w:val="0"/>
          <w:sz w:val="24"/>
          <w:szCs w:val="24"/>
        </w:rPr>
        <w:t>项行政运行：指反映行政单位（包括实行公务员管理的事业单位）的基本支出。</w:t>
      </w:r>
    </w:p>
    <w:p w:rsidR="005D1DFD" w:rsidRPr="005D1DFD" w:rsidRDefault="005D1DFD" w:rsidP="005D1DFD">
      <w:pPr>
        <w:shd w:val="clear" w:color="auto" w:fill="FFFFFF"/>
        <w:autoSpaceDE w:val="0"/>
        <w:autoSpaceDN w:val="0"/>
        <w:adjustRightInd w:val="0"/>
        <w:spacing w:before="100" w:line="520" w:lineRule="exact"/>
        <w:rPr>
          <w:rFonts w:ascii="宋体" w:hAnsi="宋体" w:cs="宋体"/>
          <w:color w:val="000000"/>
          <w:kern w:val="0"/>
          <w:sz w:val="24"/>
          <w:szCs w:val="24"/>
        </w:rPr>
      </w:pPr>
      <w:r w:rsidRPr="005D1DFD">
        <w:rPr>
          <w:rFonts w:ascii="宋体" w:hAnsi="宋体" w:cs="宋体"/>
          <w:color w:val="000000"/>
          <w:kern w:val="0"/>
          <w:sz w:val="24"/>
          <w:szCs w:val="24"/>
        </w:rPr>
        <w:t>210</w:t>
      </w:r>
      <w:r w:rsidRPr="005D1DFD">
        <w:rPr>
          <w:rFonts w:ascii="宋体" w:hAnsi="宋体" w:cs="宋体" w:hint="eastAsia"/>
          <w:color w:val="000000"/>
          <w:kern w:val="0"/>
          <w:sz w:val="24"/>
          <w:szCs w:val="24"/>
        </w:rPr>
        <w:t>类</w:t>
      </w:r>
      <w:r w:rsidRPr="005D1DFD">
        <w:rPr>
          <w:rFonts w:ascii="宋体" w:hAnsi="宋体" w:cs="宋体"/>
          <w:color w:val="000000"/>
          <w:kern w:val="0"/>
          <w:sz w:val="24"/>
          <w:szCs w:val="24"/>
        </w:rPr>
        <w:t>10</w:t>
      </w:r>
      <w:r w:rsidRPr="005D1DFD">
        <w:rPr>
          <w:rFonts w:ascii="宋体" w:hAnsi="宋体" w:cs="宋体" w:hint="eastAsia"/>
          <w:color w:val="000000"/>
          <w:kern w:val="0"/>
          <w:sz w:val="24"/>
          <w:szCs w:val="24"/>
        </w:rPr>
        <w:t>款</w:t>
      </w:r>
      <w:r w:rsidRPr="005D1DFD">
        <w:rPr>
          <w:rFonts w:ascii="宋体" w:hAnsi="宋体" w:cs="宋体"/>
          <w:color w:val="000000"/>
          <w:kern w:val="0"/>
          <w:sz w:val="24"/>
          <w:szCs w:val="24"/>
        </w:rPr>
        <w:t>99</w:t>
      </w:r>
      <w:r w:rsidRPr="005D1DFD">
        <w:rPr>
          <w:rFonts w:ascii="宋体" w:hAnsi="宋体" w:cs="宋体" w:hint="eastAsia"/>
          <w:color w:val="000000"/>
          <w:kern w:val="0"/>
          <w:sz w:val="24"/>
          <w:szCs w:val="24"/>
        </w:rPr>
        <w:t>项其他食品和药品监督管理事务支出：指反映除上述项目以外其他用于食品和药品监督管理事务方面的支出。</w:t>
      </w:r>
    </w:p>
    <w:p w:rsidR="005D1DFD" w:rsidRPr="005D1DFD" w:rsidRDefault="005D1DFD" w:rsidP="005D1DFD">
      <w:pPr>
        <w:shd w:val="clear" w:color="auto" w:fill="FFFFFF"/>
        <w:autoSpaceDE w:val="0"/>
        <w:autoSpaceDN w:val="0"/>
        <w:adjustRightInd w:val="0"/>
        <w:spacing w:before="100" w:line="520" w:lineRule="exact"/>
        <w:rPr>
          <w:rFonts w:ascii="宋体" w:hAnsi="宋体" w:cs="宋体"/>
          <w:color w:val="000000"/>
          <w:kern w:val="0"/>
          <w:sz w:val="24"/>
          <w:szCs w:val="24"/>
        </w:rPr>
      </w:pPr>
      <w:r w:rsidRPr="005D1DFD">
        <w:rPr>
          <w:rFonts w:ascii="宋体" w:hAnsi="宋体" w:cs="宋体"/>
          <w:color w:val="000000"/>
          <w:kern w:val="0"/>
          <w:sz w:val="24"/>
          <w:szCs w:val="24"/>
        </w:rPr>
        <w:t>212</w:t>
      </w:r>
      <w:r w:rsidRPr="005D1DFD">
        <w:rPr>
          <w:rFonts w:ascii="宋体" w:hAnsi="宋体" w:cs="宋体" w:hint="eastAsia"/>
          <w:color w:val="000000"/>
          <w:kern w:val="0"/>
          <w:sz w:val="24"/>
          <w:szCs w:val="24"/>
        </w:rPr>
        <w:t>类</w:t>
      </w:r>
      <w:r w:rsidRPr="005D1DFD">
        <w:rPr>
          <w:rFonts w:ascii="宋体" w:hAnsi="宋体" w:cs="宋体"/>
          <w:color w:val="000000"/>
          <w:kern w:val="0"/>
          <w:sz w:val="24"/>
          <w:szCs w:val="24"/>
        </w:rPr>
        <w:t>03</w:t>
      </w:r>
      <w:r w:rsidRPr="005D1DFD">
        <w:rPr>
          <w:rFonts w:ascii="宋体" w:hAnsi="宋体" w:cs="宋体" w:hint="eastAsia"/>
          <w:color w:val="000000"/>
          <w:kern w:val="0"/>
          <w:sz w:val="24"/>
          <w:szCs w:val="24"/>
        </w:rPr>
        <w:t>款</w:t>
      </w:r>
      <w:r w:rsidRPr="005D1DFD">
        <w:rPr>
          <w:rFonts w:ascii="宋体" w:hAnsi="宋体" w:cs="宋体"/>
          <w:color w:val="000000"/>
          <w:kern w:val="0"/>
          <w:sz w:val="24"/>
          <w:szCs w:val="24"/>
        </w:rPr>
        <w:t>99</w:t>
      </w:r>
      <w:r w:rsidRPr="005D1DFD">
        <w:rPr>
          <w:rFonts w:ascii="宋体" w:hAnsi="宋体" w:cs="宋体" w:hint="eastAsia"/>
          <w:color w:val="000000"/>
          <w:kern w:val="0"/>
          <w:sz w:val="24"/>
          <w:szCs w:val="24"/>
        </w:rPr>
        <w:t>项其他城乡社区公共设施支出：指反映除上述项目以外其他用于城乡社区公共设施方面的支出。</w:t>
      </w:r>
    </w:p>
    <w:p w:rsidR="00982A83" w:rsidRDefault="005D1DFD" w:rsidP="005D1DFD">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5D1DFD">
        <w:rPr>
          <w:rFonts w:ascii="宋体" w:hAnsi="宋体" w:cs="宋体"/>
          <w:color w:val="000000"/>
          <w:kern w:val="0"/>
          <w:sz w:val="24"/>
          <w:szCs w:val="24"/>
        </w:rPr>
        <w:t>229</w:t>
      </w:r>
      <w:r w:rsidRPr="005D1DFD">
        <w:rPr>
          <w:rFonts w:ascii="宋体" w:hAnsi="宋体" w:cs="宋体" w:hint="eastAsia"/>
          <w:color w:val="000000"/>
          <w:kern w:val="0"/>
          <w:sz w:val="24"/>
          <w:szCs w:val="24"/>
        </w:rPr>
        <w:t>类</w:t>
      </w:r>
      <w:r w:rsidRPr="005D1DFD">
        <w:rPr>
          <w:rFonts w:ascii="宋体" w:hAnsi="宋体" w:cs="宋体"/>
          <w:color w:val="000000"/>
          <w:kern w:val="0"/>
          <w:sz w:val="24"/>
          <w:szCs w:val="24"/>
        </w:rPr>
        <w:t>99</w:t>
      </w:r>
      <w:r w:rsidRPr="005D1DFD">
        <w:rPr>
          <w:rFonts w:ascii="宋体" w:hAnsi="宋体" w:cs="宋体" w:hint="eastAsia"/>
          <w:color w:val="000000"/>
          <w:kern w:val="0"/>
          <w:sz w:val="24"/>
          <w:szCs w:val="24"/>
        </w:rPr>
        <w:t>款</w:t>
      </w:r>
      <w:r w:rsidRPr="005D1DFD">
        <w:rPr>
          <w:rFonts w:ascii="宋体" w:hAnsi="宋体" w:cs="宋体"/>
          <w:color w:val="000000"/>
          <w:kern w:val="0"/>
          <w:sz w:val="24"/>
          <w:szCs w:val="24"/>
        </w:rPr>
        <w:t>01</w:t>
      </w:r>
      <w:r w:rsidRPr="005D1DFD">
        <w:rPr>
          <w:rFonts w:ascii="宋体" w:hAnsi="宋体" w:cs="宋体" w:hint="eastAsia"/>
          <w:color w:val="000000"/>
          <w:kern w:val="0"/>
          <w:sz w:val="24"/>
          <w:szCs w:val="24"/>
        </w:rPr>
        <w:t>项其他支出：指反映除上述项目以外其他不能划分到具体功能科目中的支出项目。</w:t>
      </w:r>
    </w:p>
    <w:p w:rsidR="00982A83" w:rsidRDefault="003D3891">
      <w:pPr>
        <w:shd w:val="clear" w:color="auto" w:fill="FFFFFF"/>
        <w:autoSpaceDE w:val="0"/>
        <w:autoSpaceDN w:val="0"/>
        <w:adjustRightInd w:val="0"/>
        <w:spacing w:before="100" w:after="240"/>
        <w:jc w:val="center"/>
        <w:rPr>
          <w:rFonts w:ascii="Times New Roman" w:eastAsia="宋体" w:hAnsi="Times New Roman" w:cs="Times New Roman"/>
          <w:kern w:val="0"/>
          <w:sz w:val="28"/>
          <w:szCs w:val="28"/>
        </w:rPr>
      </w:pPr>
      <w:r>
        <w:rPr>
          <w:rFonts w:ascii="宋体" w:eastAsia="宋体" w:hAnsi="Times New Roman" w:cs="宋体" w:hint="eastAsia"/>
          <w:b/>
          <w:bCs/>
          <w:kern w:val="0"/>
          <w:sz w:val="28"/>
          <w:szCs w:val="28"/>
        </w:rPr>
        <w:t>第四部分</w:t>
      </w:r>
      <w:r w:rsidR="007A77E7">
        <w:rPr>
          <w:rFonts w:ascii="宋体" w:eastAsia="宋体" w:hAnsi="Times New Roman" w:cs="宋体" w:hint="eastAsia"/>
          <w:b/>
          <w:bCs/>
          <w:kern w:val="0"/>
          <w:sz w:val="28"/>
          <w:szCs w:val="28"/>
        </w:rPr>
        <w:t xml:space="preserve"> </w:t>
      </w:r>
      <w:bookmarkStart w:id="0" w:name="_GoBack"/>
      <w:bookmarkEnd w:id="0"/>
      <w:r>
        <w:rPr>
          <w:rFonts w:ascii="宋体" w:eastAsia="宋体" w:hAnsi="Times New Roman" w:cs="宋体" w:hint="eastAsia"/>
          <w:b/>
          <w:bCs/>
          <w:kern w:val="0"/>
          <w:sz w:val="28"/>
          <w:szCs w:val="28"/>
        </w:rPr>
        <w:t>新疆乌鲁木齐市水磨沟区食品药品监督管理局单位</w:t>
      </w:r>
      <w:r>
        <w:rPr>
          <w:rFonts w:ascii="宋体" w:eastAsia="宋体" w:hAnsi="Times New Roman" w:cs="宋体"/>
          <w:b/>
          <w:bCs/>
          <w:kern w:val="0"/>
          <w:sz w:val="28"/>
          <w:szCs w:val="28"/>
        </w:rPr>
        <w:t>2017</w:t>
      </w:r>
      <w:r>
        <w:rPr>
          <w:rFonts w:ascii="宋体" w:eastAsia="宋体" w:hAnsi="Times New Roman" w:cs="宋体" w:hint="eastAsia"/>
          <w:b/>
          <w:bCs/>
          <w:kern w:val="0"/>
          <w:sz w:val="28"/>
          <w:szCs w:val="28"/>
        </w:rPr>
        <w:t>年度</w:t>
      </w:r>
      <w:r>
        <w:rPr>
          <w:rFonts w:ascii="宋体" w:eastAsia="宋体" w:hAnsi="Times New Roman" w:cs="宋体" w:hint="eastAsia"/>
          <w:b/>
          <w:bCs/>
          <w:kern w:val="0"/>
          <w:sz w:val="28"/>
          <w:szCs w:val="28"/>
        </w:rPr>
        <w:lastRenderedPageBreak/>
        <w:t>部门决算报表</w:t>
      </w:r>
    </w:p>
    <w:p w:rsidR="00982A83" w:rsidRDefault="003D3891">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一、报表封面</w:t>
      </w:r>
    </w:p>
    <w:p w:rsidR="00982A83" w:rsidRDefault="003D3891">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二、《收入支出决算总表》</w:t>
      </w:r>
    </w:p>
    <w:p w:rsidR="00982A83" w:rsidRDefault="003D3891">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三、《收入决算表》</w:t>
      </w:r>
    </w:p>
    <w:p w:rsidR="00982A83" w:rsidRDefault="003D3891">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四、《支出决算表》</w:t>
      </w:r>
    </w:p>
    <w:p w:rsidR="00982A83" w:rsidRDefault="003D3891">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五、《收入支出决算表》</w:t>
      </w:r>
    </w:p>
    <w:p w:rsidR="00982A83" w:rsidRDefault="003D3891">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六、《项目收入支出决算表》</w:t>
      </w:r>
    </w:p>
    <w:p w:rsidR="00982A83" w:rsidRDefault="003D3891">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七、《行政事业类项目收入支出决算表》</w:t>
      </w:r>
    </w:p>
    <w:p w:rsidR="00982A83" w:rsidRDefault="003D3891">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八、《基本建设类项目收入支出决算表》</w:t>
      </w:r>
    </w:p>
    <w:p w:rsidR="00982A83" w:rsidRDefault="003D3891">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九、《支出决算明细表》</w:t>
      </w:r>
    </w:p>
    <w:p w:rsidR="00982A83" w:rsidRDefault="003D3891">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十、《基本支出决算明细表》</w:t>
      </w:r>
    </w:p>
    <w:p w:rsidR="00982A83" w:rsidRDefault="003D3891">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十一、《项目支出决算明细表》</w:t>
      </w:r>
    </w:p>
    <w:p w:rsidR="00982A83" w:rsidRDefault="003D3891">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十二、《财政专户管理资金收入支出决算表》</w:t>
      </w:r>
    </w:p>
    <w:p w:rsidR="00982A83" w:rsidRDefault="003D3891">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十三、《财政拨款收入支出决算总表》</w:t>
      </w:r>
    </w:p>
    <w:p w:rsidR="00982A83" w:rsidRDefault="003D3891">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十四、《一般公共预算财政拨款收入支出决算表》</w:t>
      </w:r>
    </w:p>
    <w:p w:rsidR="00982A83" w:rsidRDefault="003D3891">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十五、《一般公共预算财政拨款支出决算明细表》</w:t>
      </w:r>
    </w:p>
    <w:p w:rsidR="00982A83" w:rsidRDefault="003D3891">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十六、《一般公共预算财政拨款基本支出决算明细表》</w:t>
      </w:r>
    </w:p>
    <w:p w:rsidR="00982A83" w:rsidRDefault="003D3891">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十七、《一般公共预算财政拨款项目支出决算明细表》</w:t>
      </w:r>
    </w:p>
    <w:p w:rsidR="00982A83" w:rsidRDefault="003D3891">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十八、《政府性基金预算财政拨款收入支出决算表》</w:t>
      </w:r>
    </w:p>
    <w:p w:rsidR="00982A83" w:rsidRDefault="003D3891">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十九、《政府性基金预算财政拨款支出决算明细表》</w:t>
      </w:r>
    </w:p>
    <w:p w:rsidR="00982A83" w:rsidRDefault="003D3891">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二十、《政府性基金预算财政拨款基本支出决算明细表》</w:t>
      </w:r>
    </w:p>
    <w:p w:rsidR="00982A83" w:rsidRDefault="003D3891">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二十一、《政府性基金预算财政拨款项目支出决算明细表》。</w:t>
      </w:r>
    </w:p>
    <w:p w:rsidR="00982A83" w:rsidRDefault="003D3891">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二十二、《资产负债简表》</w:t>
      </w:r>
    </w:p>
    <w:p w:rsidR="00982A83" w:rsidRDefault="003D3891">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二十三、《资产情况表》</w:t>
      </w:r>
    </w:p>
    <w:p w:rsidR="00982A83" w:rsidRDefault="003D3891">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lastRenderedPageBreak/>
        <w:t>二十四、《国有资产收益征缴情况表》</w:t>
      </w:r>
    </w:p>
    <w:p w:rsidR="00982A83" w:rsidRDefault="003D3891">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二十五、《基本数字表》</w:t>
      </w:r>
    </w:p>
    <w:p w:rsidR="00982A83" w:rsidRDefault="003D3891">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二十六、《机构人员情况表》</w:t>
      </w:r>
    </w:p>
    <w:p w:rsidR="00982A83" w:rsidRDefault="003D3891">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二十七、《非税收入征缴情况表》</w:t>
      </w:r>
    </w:p>
    <w:p w:rsidR="00982A83" w:rsidRDefault="003D3891">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二十八、《部门决算相关信息统计表》</w:t>
      </w:r>
    </w:p>
    <w:p w:rsidR="00982A83" w:rsidRDefault="003D3891">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二十九、《政府采购情况表》</w:t>
      </w:r>
    </w:p>
    <w:p w:rsidR="00982A83" w:rsidRDefault="003D3891">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三十、《</w:t>
      </w:r>
      <w:r>
        <w:rPr>
          <w:rFonts w:ascii="宋体" w:eastAsia="宋体" w:hAnsi="Times New Roman" w:cs="宋体"/>
          <w:sz w:val="24"/>
          <w:szCs w:val="24"/>
        </w:rPr>
        <w:t>2017</w:t>
      </w:r>
      <w:r>
        <w:rPr>
          <w:rFonts w:ascii="宋体" w:eastAsia="宋体" w:hAnsi="Times New Roman" w:cs="宋体" w:hint="eastAsia"/>
          <w:sz w:val="24"/>
          <w:szCs w:val="24"/>
        </w:rPr>
        <w:t>年度一般公共预算</w:t>
      </w:r>
      <w:r>
        <w:rPr>
          <w:rFonts w:ascii="Times New Roman" w:eastAsia="宋体" w:hAnsi="Times New Roman" w:cs="Times New Roman"/>
          <w:sz w:val="24"/>
          <w:szCs w:val="24"/>
        </w:rPr>
        <w:t>“</w:t>
      </w:r>
      <w:r>
        <w:rPr>
          <w:rFonts w:ascii="宋体" w:eastAsia="宋体" w:hAnsi="Times New Roman" w:cs="宋体" w:hint="eastAsia"/>
          <w:sz w:val="24"/>
          <w:szCs w:val="24"/>
        </w:rPr>
        <w:t>三公</w:t>
      </w:r>
      <w:r>
        <w:rPr>
          <w:rFonts w:ascii="Times New Roman" w:eastAsia="宋体" w:hAnsi="Times New Roman" w:cs="Times New Roman"/>
          <w:sz w:val="24"/>
          <w:szCs w:val="24"/>
        </w:rPr>
        <w:t>”</w:t>
      </w:r>
      <w:r>
        <w:rPr>
          <w:rFonts w:ascii="宋体" w:eastAsia="宋体" w:hAnsi="Times New Roman" w:cs="宋体" w:hint="eastAsia"/>
          <w:sz w:val="24"/>
          <w:szCs w:val="24"/>
        </w:rPr>
        <w:t>经费支出情况表》</w:t>
      </w:r>
    </w:p>
    <w:p w:rsidR="003D3891" w:rsidRDefault="003D3891">
      <w:pPr>
        <w:shd w:val="clear" w:color="auto" w:fill="FFFFFF"/>
        <w:autoSpaceDE w:val="0"/>
        <w:autoSpaceDN w:val="0"/>
        <w:adjustRightInd w:val="0"/>
        <w:spacing w:before="100" w:after="240"/>
        <w:jc w:val="center"/>
        <w:rPr>
          <w:rFonts w:ascii="宋体" w:eastAsia="宋体" w:hAnsi="Times New Roman" w:cs="宋体"/>
          <w:sz w:val="24"/>
          <w:szCs w:val="24"/>
        </w:rPr>
      </w:pPr>
    </w:p>
    <w:sectPr w:rsidR="003D3891">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793" w:rsidRDefault="00447793" w:rsidP="00083E0C">
      <w:r>
        <w:separator/>
      </w:r>
    </w:p>
  </w:endnote>
  <w:endnote w:type="continuationSeparator" w:id="0">
    <w:p w:rsidR="00447793" w:rsidRDefault="00447793" w:rsidP="00083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793" w:rsidRDefault="00447793" w:rsidP="00083E0C">
      <w:r>
        <w:separator/>
      </w:r>
    </w:p>
  </w:footnote>
  <w:footnote w:type="continuationSeparator" w:id="0">
    <w:p w:rsidR="00447793" w:rsidRDefault="00447793" w:rsidP="00083E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E0C"/>
    <w:rsid w:val="00083E0C"/>
    <w:rsid w:val="0009228C"/>
    <w:rsid w:val="003D3891"/>
    <w:rsid w:val="003E7F53"/>
    <w:rsid w:val="00447793"/>
    <w:rsid w:val="005B6733"/>
    <w:rsid w:val="005D1DFD"/>
    <w:rsid w:val="006235E0"/>
    <w:rsid w:val="007A77E7"/>
    <w:rsid w:val="00982A83"/>
    <w:rsid w:val="00CE2285"/>
    <w:rsid w:val="00D93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3E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83E0C"/>
    <w:rPr>
      <w:sz w:val="18"/>
      <w:szCs w:val="18"/>
    </w:rPr>
  </w:style>
  <w:style w:type="paragraph" w:styleId="a4">
    <w:name w:val="footer"/>
    <w:basedOn w:val="a"/>
    <w:link w:val="Char0"/>
    <w:uiPriority w:val="99"/>
    <w:unhideWhenUsed/>
    <w:rsid w:val="00083E0C"/>
    <w:pPr>
      <w:tabs>
        <w:tab w:val="center" w:pos="4153"/>
        <w:tab w:val="right" w:pos="8306"/>
      </w:tabs>
      <w:snapToGrid w:val="0"/>
      <w:jc w:val="left"/>
    </w:pPr>
    <w:rPr>
      <w:sz w:val="18"/>
      <w:szCs w:val="18"/>
    </w:rPr>
  </w:style>
  <w:style w:type="character" w:customStyle="1" w:styleId="Char0">
    <w:name w:val="页脚 Char"/>
    <w:basedOn w:val="a0"/>
    <w:link w:val="a4"/>
    <w:uiPriority w:val="99"/>
    <w:rsid w:val="00083E0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3E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83E0C"/>
    <w:rPr>
      <w:sz w:val="18"/>
      <w:szCs w:val="18"/>
    </w:rPr>
  </w:style>
  <w:style w:type="paragraph" w:styleId="a4">
    <w:name w:val="footer"/>
    <w:basedOn w:val="a"/>
    <w:link w:val="Char0"/>
    <w:uiPriority w:val="99"/>
    <w:unhideWhenUsed/>
    <w:rsid w:val="00083E0C"/>
    <w:pPr>
      <w:tabs>
        <w:tab w:val="center" w:pos="4153"/>
        <w:tab w:val="right" w:pos="8306"/>
      </w:tabs>
      <w:snapToGrid w:val="0"/>
      <w:jc w:val="left"/>
    </w:pPr>
    <w:rPr>
      <w:sz w:val="18"/>
      <w:szCs w:val="18"/>
    </w:rPr>
  </w:style>
  <w:style w:type="character" w:customStyle="1" w:styleId="Char0">
    <w:name w:val="页脚 Char"/>
    <w:basedOn w:val="a0"/>
    <w:link w:val="a4"/>
    <w:uiPriority w:val="99"/>
    <w:rsid w:val="00083E0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11</Pages>
  <Words>1001</Words>
  <Characters>5711</Characters>
  <Application>Microsoft Office Word</Application>
  <DocSecurity>0</DocSecurity>
  <Lines>47</Lines>
  <Paragraphs>13</Paragraphs>
  <ScaleCrop>false</ScaleCrop>
  <Company>CHINA</Company>
  <LinksUpToDate>false</LinksUpToDate>
  <CharactersWithSpaces>6699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9</cp:revision>
  <dcterms:created xsi:type="dcterms:W3CDTF">2018-06-28T07:52:00Z</dcterms:created>
  <dcterms:modified xsi:type="dcterms:W3CDTF">2018-07-02T11:12:00Z</dcterms:modified>
</cp:coreProperties>
</file>