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1" w:rsidRDefault="00BE0CE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E0CE9">
        <w:rPr>
          <w:rFonts w:ascii="方正小标宋简体" w:eastAsia="方正小标宋简体" w:hAnsi="方正小标宋简体" w:cs="方正小标宋简体" w:hint="eastAsia"/>
          <w:sz w:val="36"/>
          <w:szCs w:val="36"/>
        </w:rPr>
        <w:t>困难群众救助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补助</w:t>
      </w:r>
      <w:r w:rsidR="006B2FEF"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政策公告</w:t>
      </w:r>
    </w:p>
    <w:p w:rsidR="00142461" w:rsidRDefault="0014246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42461" w:rsidRDefault="006B2FEF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 w:rsidR="00BE0CE9" w:rsidRPr="00BE0CE9">
        <w:rPr>
          <w:rFonts w:ascii="仿宋_GB2312" w:eastAsia="仿宋_GB2312" w:hAnsi="仿宋_GB2312" w:cs="仿宋_GB2312" w:hint="eastAsia"/>
          <w:sz w:val="32"/>
          <w:szCs w:val="32"/>
        </w:rPr>
        <w:t>困难群众救助补助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公告如下。</w:t>
      </w:r>
    </w:p>
    <w:p w:rsidR="00142461" w:rsidRDefault="006B2FEF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1．《关于提高困难群众救助标准的通知》（乌民发〔2020〕35号）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象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特困供养人员</w:t>
      </w:r>
    </w:p>
    <w:p w:rsidR="00142461" w:rsidRDefault="006B2FEF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城市标准为900元/人/月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农村标准为500元/人/月</w:t>
      </w:r>
    </w:p>
    <w:p w:rsidR="00142461" w:rsidRDefault="006B2FE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城市实行按月发放的方式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农村实行按季发放的方式</w:t>
      </w:r>
    </w:p>
    <w:p w:rsidR="00142461" w:rsidRDefault="006B2FE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>特困供养人员供养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CD39A8" w:rsidRDefault="00CD39A8" w:rsidP="00CD39A8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1.水磨沟区财政局</w:t>
      </w:r>
    </w:p>
    <w:p w:rsidR="00CD39A8" w:rsidRDefault="00CD39A8" w:rsidP="00CD39A8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主要负责人（局长）：姚燕，联系电话：0991-4684216</w:t>
      </w:r>
    </w:p>
    <w:p w:rsidR="00CD39A8" w:rsidRDefault="00CD39A8" w:rsidP="00CD39A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经办人（科长或股长）：董全清，联系电话：0991-4684212</w:t>
      </w:r>
    </w:p>
    <w:p w:rsidR="00142461" w:rsidRDefault="006B2FEF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2.水磨沟区民政局（业务主管部门）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主要负责人（副局长）：赵新洲，联系电话：0991-4184656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经办人（专干）：李秀丽，联系电话：0991-4184655</w:t>
      </w:r>
    </w:p>
    <w:p w:rsidR="00CD39A8" w:rsidRDefault="00CD39A8" w:rsidP="00CD39A8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CD39A8" w:rsidRDefault="00CD39A8" w:rsidP="00CD39A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主要负责人（主任）：邓辉，联系电话：0991-4628766</w:t>
      </w:r>
    </w:p>
    <w:p w:rsidR="00CD39A8" w:rsidRDefault="00CD39A8" w:rsidP="00CD39A8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经办人（业务部门负责人）：王鹏，联系电话：18699164121，0991-4622275</w:t>
      </w:r>
    </w:p>
    <w:p w:rsidR="00142461" w:rsidRDefault="006B2FEF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D66982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D74611">
        <w:rPr>
          <w:rFonts w:ascii="仿宋_GB2312" w:eastAsia="仿宋_GB2312" w:hAnsi="宋体" w:cs="宋体" w:hint="eastAsia"/>
          <w:sz w:val="32"/>
          <w:szCs w:val="32"/>
        </w:rPr>
        <w:t>2</w:t>
      </w:r>
      <w:r w:rsidR="00D66982"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142461" w:rsidSect="0014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D7" w:rsidRDefault="00AF42D7" w:rsidP="00142461">
      <w:r>
        <w:separator/>
      </w:r>
    </w:p>
  </w:endnote>
  <w:endnote w:type="continuationSeparator" w:id="0">
    <w:p w:rsidR="00AF42D7" w:rsidRDefault="00AF42D7" w:rsidP="0014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2" w:rsidRDefault="00D669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</w:sdtPr>
    <w:sdtContent>
      <w:p w:rsidR="00142461" w:rsidRDefault="00280AD3">
        <w:pPr>
          <w:pStyle w:val="a3"/>
          <w:jc w:val="center"/>
        </w:pPr>
        <w:r w:rsidRPr="00280AD3">
          <w:fldChar w:fldCharType="begin"/>
        </w:r>
        <w:r w:rsidR="006B2FEF">
          <w:instrText xml:space="preserve"> PAGE   \* MERGEFORMAT </w:instrText>
        </w:r>
        <w:r w:rsidRPr="00280AD3">
          <w:fldChar w:fldCharType="separate"/>
        </w:r>
        <w:r w:rsidR="00D66982" w:rsidRPr="00D6698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42461" w:rsidRDefault="001424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2" w:rsidRDefault="00D669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D7" w:rsidRDefault="00AF42D7" w:rsidP="00142461">
      <w:r>
        <w:separator/>
      </w:r>
    </w:p>
  </w:footnote>
  <w:footnote w:type="continuationSeparator" w:id="0">
    <w:p w:rsidR="00AF42D7" w:rsidRDefault="00AF42D7" w:rsidP="0014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2" w:rsidRDefault="00D669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A8" w:rsidRDefault="00CD39A8" w:rsidP="00D6698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2" w:rsidRDefault="00D669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A6F8D"/>
    <w:rsid w:val="00142461"/>
    <w:rsid w:val="00280AD3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6B2FEF"/>
    <w:rsid w:val="007322C0"/>
    <w:rsid w:val="00734BFA"/>
    <w:rsid w:val="00794A87"/>
    <w:rsid w:val="008C2F0C"/>
    <w:rsid w:val="008D769F"/>
    <w:rsid w:val="00900369"/>
    <w:rsid w:val="009E7248"/>
    <w:rsid w:val="00AE069C"/>
    <w:rsid w:val="00AF42D7"/>
    <w:rsid w:val="00B36DA1"/>
    <w:rsid w:val="00BE0CE9"/>
    <w:rsid w:val="00C26185"/>
    <w:rsid w:val="00C7385E"/>
    <w:rsid w:val="00CD39A8"/>
    <w:rsid w:val="00D66982"/>
    <w:rsid w:val="00D74611"/>
    <w:rsid w:val="00D82AE8"/>
    <w:rsid w:val="00E572CB"/>
    <w:rsid w:val="00F26BFA"/>
    <w:rsid w:val="00FA57E1"/>
    <w:rsid w:val="06945A6A"/>
    <w:rsid w:val="0C551D94"/>
    <w:rsid w:val="247F3316"/>
    <w:rsid w:val="39A71598"/>
    <w:rsid w:val="3BB3160B"/>
    <w:rsid w:val="5AED4E20"/>
    <w:rsid w:val="5FC56D2D"/>
    <w:rsid w:val="61651945"/>
    <w:rsid w:val="68A01398"/>
    <w:rsid w:val="7970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24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2461"/>
    <w:rPr>
      <w:sz w:val="18"/>
      <w:szCs w:val="18"/>
    </w:rPr>
  </w:style>
  <w:style w:type="paragraph" w:styleId="a5">
    <w:name w:val="List Paragraph"/>
    <w:basedOn w:val="a"/>
    <w:uiPriority w:val="34"/>
    <w:qFormat/>
    <w:rsid w:val="0014246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82A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A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19</cp:revision>
  <dcterms:created xsi:type="dcterms:W3CDTF">2020-07-02T11:00:00Z</dcterms:created>
  <dcterms:modified xsi:type="dcterms:W3CDTF">2020-09-15T09:49:00Z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