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水磨沟区行政事业性国有资产管理实施办法（征求意见稿）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第一章总则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为了加强和规范水磨沟区行政事业性国有资产管理和监督，健全国有资产管理体制，提升国有资产管理效能，依据《行政事业性国有资产管理条例》</w:t>
      </w:r>
      <w:r>
        <w:rPr>
          <w:rFonts w:hint="default" w:ascii="Times New Roman" w:hAnsi="Times New Roman" w:eastAsia="方正仿宋_GBK" w:cs="Times New Roman"/>
          <w:sz w:val="32"/>
          <w:szCs w:val="32"/>
          <w:lang w:eastAsia="zh-CN"/>
        </w:rPr>
        <w:t>（国务院令第</w:t>
      </w:r>
      <w:r>
        <w:rPr>
          <w:rFonts w:hint="default" w:ascii="Times New Roman" w:hAnsi="Times New Roman" w:eastAsia="方正仿宋_GBK" w:cs="Times New Roman"/>
          <w:sz w:val="32"/>
          <w:szCs w:val="32"/>
          <w:lang w:val="en-US" w:eastAsia="zh-CN"/>
        </w:rPr>
        <w:t>738号</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《新疆维吾尔自治区行政事业性国有资产管理实施办法》</w:t>
      </w:r>
      <w:r>
        <w:rPr>
          <w:rFonts w:hint="eastAsia" w:ascii="方正仿宋_GBK" w:hAnsi="方正仿宋_GBK" w:eastAsia="方正仿宋_GBK" w:cs="方正仿宋_GBK"/>
          <w:sz w:val="32"/>
          <w:szCs w:val="32"/>
          <w:lang w:eastAsia="zh-CN"/>
        </w:rPr>
        <w:t>（新政发</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27号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，以及国家、自治区其他有关规定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结合</w:t>
      </w:r>
      <w:r>
        <w:rPr>
          <w:rFonts w:hint="eastAsia" w:ascii="方正仿宋_GBK" w:hAnsi="方正仿宋_GBK" w:eastAsia="方正仿宋_GBK" w:cs="方正仿宋_GBK"/>
          <w:sz w:val="32"/>
          <w:szCs w:val="32"/>
          <w:lang w:eastAsia="zh-CN"/>
        </w:rPr>
        <w:t>水磨沟区</w:t>
      </w:r>
      <w:r>
        <w:rPr>
          <w:rFonts w:hint="eastAsia" w:ascii="方正仿宋_GBK" w:hAnsi="方正仿宋_GBK" w:eastAsia="方正仿宋_GBK" w:cs="方正仿宋_GBK"/>
          <w:sz w:val="32"/>
          <w:szCs w:val="32"/>
        </w:rPr>
        <w:t>实际，制定本办法。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水磨沟区行政事业性国有资产，是指水磨沟区行政事业单位通过以下方式取得或者形成的资产：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使用财政资金形成的资产；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接受调拨或者划转、置换形成的资产；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接受捐赠并确认为国有的资产；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其他国有资产。</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水磨沟区行政事业性国有资产属于国家所有，实行政府分级监管、各部门及其所属单位直接支配的管理体制。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水磨沟区行政事业性国有资产应当遵循依法管理、安全规范,集中统一、分类分级，公开透明、权责一致，节约高效、保值增值的原则，实现实物管理与价值管理相统一，资产管理与预算管理、财务管理相结合。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b/>
          <w:bCs/>
          <w:sz w:val="32"/>
          <w:szCs w:val="32"/>
          <w:shd w:val="clear" w:color="auto" w:fill="auto"/>
        </w:rPr>
        <w:t>第五条</w:t>
      </w:r>
      <w:r>
        <w:rPr>
          <w:rFonts w:hint="eastAsia" w:ascii="方正仿宋_GBK" w:hAnsi="方正仿宋_GBK" w:eastAsia="方正仿宋_GBK" w:cs="方正仿宋_GBK"/>
          <w:b/>
          <w:bCs/>
          <w:sz w:val="32"/>
          <w:szCs w:val="32"/>
          <w:shd w:val="clear" w:color="auto" w:fill="auto"/>
          <w:lang w:val="en-US" w:eastAsia="zh-CN"/>
        </w:rPr>
        <w:t xml:space="preserve"> </w:t>
      </w:r>
      <w:r>
        <w:rPr>
          <w:rFonts w:hint="eastAsia" w:ascii="方正仿宋_GBK" w:hAnsi="方正仿宋_GBK" w:eastAsia="方正仿宋_GBK" w:cs="方正仿宋_GBK"/>
          <w:sz w:val="32"/>
          <w:szCs w:val="32"/>
          <w:shd w:val="clear" w:color="auto" w:fill="auto"/>
          <w:lang w:eastAsia="zh-CN"/>
        </w:rPr>
        <w:t>水磨沟区</w:t>
      </w:r>
      <w:r>
        <w:rPr>
          <w:rFonts w:hint="eastAsia" w:ascii="方正仿宋_GBK" w:hAnsi="方正仿宋_GBK" w:eastAsia="方正仿宋_GBK" w:cs="方正仿宋_GBK"/>
          <w:sz w:val="32"/>
          <w:szCs w:val="32"/>
          <w:shd w:val="clear" w:color="auto" w:fill="auto"/>
        </w:rPr>
        <w:t>人民政府应当建立健全行政事业性国有资产管理机制，加强本级行政事业性国有资产管理，审查、批准</w:t>
      </w:r>
      <w:r>
        <w:rPr>
          <w:rFonts w:hint="eastAsia" w:ascii="方正仿宋_GBK" w:hAnsi="方正仿宋_GBK" w:eastAsia="方正仿宋_GBK" w:cs="方正仿宋_GBK"/>
          <w:sz w:val="32"/>
          <w:szCs w:val="32"/>
          <w:shd w:val="clear" w:color="auto" w:fill="auto"/>
          <w:lang w:eastAsia="zh-CN"/>
        </w:rPr>
        <w:t>重</w:t>
      </w:r>
      <w:r>
        <w:rPr>
          <w:rFonts w:hint="eastAsia" w:ascii="方正仿宋_GBK" w:hAnsi="方正仿宋_GBK" w:eastAsia="方正仿宋_GBK" w:cs="方正仿宋_GBK"/>
          <w:sz w:val="32"/>
          <w:szCs w:val="32"/>
          <w:shd w:val="clear" w:color="auto" w:fill="auto"/>
        </w:rPr>
        <w:t>大行政事业性国有资产管理事项。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水磨沟区财政局履行行政事业性国有资产综合管理职责，依据国家</w:t>
      </w:r>
      <w:r>
        <w:rPr>
          <w:rFonts w:hint="eastAsia" w:ascii="方正仿宋_GBK" w:hAnsi="方正仿宋_GBK" w:eastAsia="方正仿宋_GBK" w:cs="方正仿宋_GBK"/>
          <w:sz w:val="32"/>
          <w:szCs w:val="32"/>
          <w:lang w:eastAsia="zh-CN"/>
        </w:rPr>
        <w:t>、自治区</w:t>
      </w:r>
      <w:r>
        <w:rPr>
          <w:rFonts w:hint="eastAsia" w:ascii="方正仿宋_GBK" w:hAnsi="方正仿宋_GBK" w:eastAsia="方正仿宋_GBK" w:cs="方正仿宋_GBK"/>
          <w:sz w:val="32"/>
          <w:szCs w:val="32"/>
        </w:rPr>
        <w:t>行政事业性国有资产管理规章制度，制定水磨沟区行政事业性国有资产管理制度和办法并负责组织实施和监督检查,牵头编制行政事业性国有资产管理情况报告。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水磨沟区行政事业单位负责本单位行政事业性国有资产的日常使用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维护，应当建立和完善内部控制管理制度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明确管理责任，指导、监督所属单位国有资产管理工作</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第二章资产配置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八</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水磨沟区行政事业单位应当根据依法履行职能和事业发展的需要，结合资产存量、资产配置标准、绩效目标和财政承受能力配置资产。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资产配置应当遵循以下原则：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（一）与单位职能相匹配；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资产存量与增量相结合；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厉行勤俭节约、讲求绩效和绿色环保；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相对稳定、适时调整。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九</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水磨沟区行政事业单位有以下情形之一，且资产存量未达到规定的配置标准，资产配置资金纳入预算管理的，可以申请资产配置：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现有资产无法满足履行职能需要；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资产处置后需要更新；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其他适用于资产配置的情形。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十</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资产配置方式包括调剂、租用、购置、建设、接受捐赠等。行政事业单位资产配置，应当优先通过调剂方式解决。确实无法调剂的，应当本着控制成本、节约资金、方便使用的原则，对租用、购置、建设等方式进行综合分析和可行性论证，选择最优方式进行配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b/>
          <w:bCs/>
          <w:sz w:val="32"/>
          <w:szCs w:val="32"/>
          <w:shd w:val="clear" w:color="auto" w:fill="auto"/>
        </w:rPr>
        <w:t>第十</w:t>
      </w:r>
      <w:r>
        <w:rPr>
          <w:rFonts w:hint="eastAsia" w:ascii="方正仿宋_GBK" w:hAnsi="方正仿宋_GBK" w:eastAsia="方正仿宋_GBK" w:cs="方正仿宋_GBK"/>
          <w:b/>
          <w:bCs/>
          <w:sz w:val="32"/>
          <w:szCs w:val="32"/>
          <w:shd w:val="clear" w:color="auto" w:fill="auto"/>
          <w:lang w:eastAsia="zh-CN"/>
        </w:rPr>
        <w:t>一</w:t>
      </w:r>
      <w:r>
        <w:rPr>
          <w:rFonts w:hint="eastAsia" w:ascii="方正仿宋_GBK" w:hAnsi="方正仿宋_GBK" w:eastAsia="方正仿宋_GBK" w:cs="方正仿宋_GBK"/>
          <w:b/>
          <w:bCs/>
          <w:sz w:val="32"/>
          <w:szCs w:val="32"/>
          <w:shd w:val="clear" w:color="auto" w:fill="auto"/>
        </w:rPr>
        <w:t>条</w:t>
      </w:r>
      <w:r>
        <w:rPr>
          <w:rFonts w:hint="eastAsia" w:ascii="方正仿宋_GBK" w:hAnsi="方正仿宋_GBK" w:eastAsia="方正仿宋_GBK" w:cs="方正仿宋_GBK"/>
          <w:b/>
          <w:bCs/>
          <w:sz w:val="32"/>
          <w:szCs w:val="32"/>
          <w:shd w:val="clear" w:color="auto" w:fill="auto"/>
          <w:lang w:val="en-US" w:eastAsia="zh-CN"/>
        </w:rPr>
        <w:t xml:space="preserve"> </w:t>
      </w:r>
      <w:r>
        <w:rPr>
          <w:rFonts w:hint="eastAsia" w:ascii="方正仿宋_GBK" w:hAnsi="方正仿宋_GBK" w:eastAsia="方正仿宋_GBK" w:cs="方正仿宋_GBK"/>
          <w:sz w:val="32"/>
          <w:szCs w:val="32"/>
          <w:shd w:val="clear" w:color="auto" w:fill="auto"/>
        </w:rPr>
        <w:t>水磨沟区行政事业单位应当合理选择资产配置方式，资产配置重大事项应当经可行性研究和集体决策，资产价值较高的按照国家有关规定进行资产评估，并履行审批程序。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b/>
          <w:bCs/>
          <w:sz w:val="32"/>
          <w:szCs w:val="32"/>
          <w:shd w:val="clear" w:color="auto" w:fill="auto"/>
        </w:rPr>
        <w:t>第十</w:t>
      </w:r>
      <w:r>
        <w:rPr>
          <w:rFonts w:hint="eastAsia" w:ascii="方正仿宋_GBK" w:hAnsi="方正仿宋_GBK" w:eastAsia="方正仿宋_GBK" w:cs="方正仿宋_GBK"/>
          <w:b/>
          <w:bCs/>
          <w:sz w:val="32"/>
          <w:szCs w:val="32"/>
          <w:shd w:val="clear" w:color="auto" w:fill="auto"/>
          <w:lang w:eastAsia="zh-CN"/>
        </w:rPr>
        <w:t>二</w:t>
      </w:r>
      <w:r>
        <w:rPr>
          <w:rFonts w:hint="eastAsia" w:ascii="方正仿宋_GBK" w:hAnsi="方正仿宋_GBK" w:eastAsia="方正仿宋_GBK" w:cs="方正仿宋_GBK"/>
          <w:b/>
          <w:bCs/>
          <w:sz w:val="32"/>
          <w:szCs w:val="32"/>
          <w:shd w:val="clear" w:color="auto" w:fill="auto"/>
        </w:rPr>
        <w:t>条</w:t>
      </w:r>
      <w:r>
        <w:rPr>
          <w:rFonts w:hint="eastAsia" w:ascii="方正仿宋_GBK" w:hAnsi="方正仿宋_GBK" w:eastAsia="方正仿宋_GBK" w:cs="方正仿宋_GBK"/>
          <w:b/>
          <w:bCs/>
          <w:sz w:val="32"/>
          <w:szCs w:val="32"/>
          <w:shd w:val="clear" w:color="auto" w:fill="auto"/>
          <w:lang w:val="en-US" w:eastAsia="zh-CN"/>
        </w:rPr>
        <w:t xml:space="preserve"> </w:t>
      </w:r>
      <w:r>
        <w:rPr>
          <w:rFonts w:hint="eastAsia" w:ascii="方正仿宋_GBK" w:hAnsi="方正仿宋_GBK" w:eastAsia="方正仿宋_GBK" w:cs="方正仿宋_GBK"/>
          <w:sz w:val="32"/>
          <w:szCs w:val="32"/>
          <w:shd w:val="clear" w:color="auto" w:fill="auto"/>
          <w:lang w:eastAsia="zh-CN"/>
        </w:rPr>
        <w:t>水磨沟区</w:t>
      </w:r>
      <w:r>
        <w:rPr>
          <w:rFonts w:hint="eastAsia" w:ascii="方正仿宋_GBK" w:hAnsi="方正仿宋_GBK" w:eastAsia="方正仿宋_GBK" w:cs="方正仿宋_GBK"/>
          <w:sz w:val="32"/>
          <w:szCs w:val="32"/>
          <w:shd w:val="clear" w:color="auto" w:fill="auto"/>
        </w:rPr>
        <w:t>人民政府应当组织财政、机关事务管理等相关部门建立、完善资产配置标准体系，明确配置的数量、价值、等级、最低使用年限等标准。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sz w:val="32"/>
          <w:szCs w:val="32"/>
          <w:shd w:val="clear" w:color="auto" w:fill="auto"/>
        </w:rPr>
        <w:t>资产配置标准应当按照勤俭节约、讲求绩效和绿色环保的要求，根据国家有关政策、经济社会发展水平、市场价格变化、科学技术进步等因素适时调整。</w:t>
      </w:r>
    </w:p>
    <w:p>
      <w:pPr>
        <w:pStyle w:val="2"/>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第三章资产使用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eastAsia="zh-CN"/>
        </w:rPr>
        <w:t>水磨沟区</w:t>
      </w:r>
      <w:r>
        <w:rPr>
          <w:rFonts w:hint="eastAsia" w:ascii="方正仿宋_GBK" w:hAnsi="方正仿宋_GBK" w:eastAsia="方正仿宋_GBK" w:cs="方正仿宋_GBK"/>
          <w:sz w:val="32"/>
          <w:szCs w:val="32"/>
        </w:rPr>
        <w:t>行政事业单位国有资产使用是指</w:t>
      </w:r>
      <w:r>
        <w:rPr>
          <w:rFonts w:hint="eastAsia" w:ascii="方正仿宋_GBK" w:hAnsi="方正仿宋_GBK" w:eastAsia="方正仿宋_GBK" w:cs="方正仿宋_GBK"/>
          <w:sz w:val="32"/>
          <w:szCs w:val="32"/>
          <w:lang w:eastAsia="zh-CN"/>
        </w:rPr>
        <w:t>水磨沟区</w:t>
      </w:r>
      <w:r>
        <w:rPr>
          <w:rFonts w:hint="eastAsia" w:ascii="方正仿宋_GBK" w:hAnsi="方正仿宋_GBK" w:eastAsia="方正仿宋_GBK" w:cs="方正仿宋_GBK"/>
          <w:sz w:val="32"/>
          <w:szCs w:val="32"/>
        </w:rPr>
        <w:t>行政事业单位国有资产的自用、出租、出借以及事业单位对外投资和担保等行为。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国有资产使用应首先保证本单位履行职能的需要和保障事业发展、提供公共服务的需要，遵循权属清晰、安全完整、风险控制、注重绩效的原则。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应当加强各类行政事业性国有资产的日常管理，建立健全各项国有资产使用管理制度，明确管理责任，规范使用流程，加强产权保护，防止因资产使用不当或管理不善造成损失和浪费，提高使用效率，充分发挥国有资产的使用效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水磨沟区行政事业单位接受捐赠的资产，应当按照捐赠约定的用途使用并登记入账。捐赠人意愿不明确或者没有约定用途的，应当统筹安排使用。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第十</w:t>
      </w:r>
      <w:r>
        <w:rPr>
          <w:rFonts w:hint="eastAsia" w:ascii="方正仿宋_GBK" w:hAnsi="方正仿宋_GBK" w:eastAsia="方正仿宋_GBK" w:cs="方正仿宋_GBK"/>
          <w:b/>
          <w:bCs/>
          <w:sz w:val="32"/>
          <w:szCs w:val="32"/>
          <w:highlight w:val="none"/>
          <w:lang w:eastAsia="zh-CN"/>
        </w:rPr>
        <w:t>七</w:t>
      </w:r>
      <w:r>
        <w:rPr>
          <w:rFonts w:hint="eastAsia" w:ascii="方正仿宋_GBK" w:hAnsi="方正仿宋_GBK" w:eastAsia="方正仿宋_GBK" w:cs="方正仿宋_GBK"/>
          <w:b/>
          <w:bCs/>
          <w:sz w:val="32"/>
          <w:szCs w:val="32"/>
          <w:highlight w:val="none"/>
        </w:rPr>
        <w:t>条</w:t>
      </w:r>
      <w:r>
        <w:rPr>
          <w:rFonts w:hint="eastAsia" w:ascii="方正仿宋_GBK" w:hAnsi="方正仿宋_GBK" w:eastAsia="方正仿宋_GBK" w:cs="方正仿宋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rPr>
        <w:t>水磨沟区事业单位利用国有资产对外投资应当符合国家规定，有利于事业发展和实现国有资产保值增值，经可行性研究和集体决策，按照规定权限和程序进行</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严格履行审批程序，加强风险管控。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水磨沟区事业单位应当明确对外投资形成的股权及相关权益管理责任，</w:t>
      </w:r>
      <w:r>
        <w:rPr>
          <w:rFonts w:hint="eastAsia" w:ascii="方正仿宋_GBK" w:hAnsi="方正仿宋_GBK" w:eastAsia="方正仿宋_GBK" w:cs="方正仿宋_GBK"/>
          <w:sz w:val="32"/>
          <w:szCs w:val="32"/>
          <w:highlight w:val="none"/>
        </w:rPr>
        <w:t>按照规定将对外投资形成的股权纳入经营性国有资产集中统一监管体系。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除国家另有规定外，水磨沟区事业单位不得利用财政资金对外投资，不得买卖期货、股票，不得购买各种企业债券、各类投资基金和其他任何形式的金融衍生品或进行任何形式的金融风险投资，不得在国外贷款债务尚未清偿前利用该贷款形成的资产进行对外投资等。利用非货币性资产进行对外投资的，应当严格履行评估程序，法律另有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十八</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水磨沟区行政事业单位资产出租的，应当严格履行审批手续，原则上实行公开竞价招租，确保出租过程的公正透明。</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十九</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水磨沟区行政事业单位对出租资产以及事业单位对外投资和担保资产应建立专门台账，实行专项管理，并在单位年度国有资产管理情况报告中对相关信息进行报告。</w:t>
      </w:r>
    </w:p>
    <w:p>
      <w:pPr>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643" w:firstLineChars="200"/>
        <w:jc w:val="left"/>
        <w:textAlignment w:val="auto"/>
        <w:rPr>
          <w:rFonts w:hint="eastAsia" w:ascii="方正仿宋_GBK" w:hAnsi="方正仿宋_GBK" w:eastAsia="方正仿宋_GBK" w:cs="方正仿宋_GBK"/>
          <w:kern w:val="2"/>
          <w:sz w:val="32"/>
          <w:szCs w:val="32"/>
          <w:shd w:val="clear" w:color="auto" w:fill="auto"/>
          <w:lang w:val="zh-TW" w:eastAsia="zh-TW" w:bidi="ar-SA"/>
        </w:rPr>
      </w:pPr>
      <w:r>
        <w:rPr>
          <w:rFonts w:hint="eastAsia" w:ascii="方正仿宋_GBK" w:hAnsi="方正仿宋_GBK" w:eastAsia="方正仿宋_GBK" w:cs="方正仿宋_GBK"/>
          <w:b/>
          <w:bCs/>
          <w:kern w:val="2"/>
          <w:sz w:val="32"/>
          <w:szCs w:val="32"/>
          <w:shd w:val="clear" w:color="auto" w:fill="auto"/>
          <w:lang w:val="zh-TW" w:eastAsia="zh-TW" w:bidi="ar-SA"/>
        </w:rPr>
        <w:t>第二十条</w:t>
      </w:r>
      <w:r>
        <w:rPr>
          <w:rFonts w:hint="eastAsia" w:ascii="方正仿宋_GBK" w:hAnsi="方正仿宋_GBK" w:eastAsia="方正仿宋_GBK" w:cs="方正仿宋_GBK"/>
          <w:b/>
          <w:bCs/>
          <w:kern w:val="2"/>
          <w:sz w:val="32"/>
          <w:szCs w:val="32"/>
          <w:shd w:val="clear" w:color="auto" w:fill="auto"/>
          <w:lang w:val="en-US" w:eastAsia="zh-CN" w:bidi="ar-SA"/>
        </w:rPr>
        <w:t xml:space="preserve"> </w:t>
      </w:r>
      <w:r>
        <w:rPr>
          <w:rFonts w:hint="eastAsia" w:ascii="方正仿宋_GBK" w:hAnsi="方正仿宋_GBK" w:eastAsia="方正仿宋_GBK" w:cs="方正仿宋_GBK"/>
          <w:kern w:val="2"/>
          <w:sz w:val="32"/>
          <w:szCs w:val="32"/>
          <w:shd w:val="clear" w:color="auto" w:fill="auto"/>
          <w:lang w:val="zh-TW" w:eastAsia="zh-TW" w:bidi="ar-SA"/>
        </w:rPr>
        <w:t>水磨沟区行政事业单位及所属单位应当通过优化再用、共享、调剂等多种方式，提升资产盘活效率。严禁借盘活资产名义，对无需处置的国有资产进行处置或者虚假交易，变相虚增财政收入。</w:t>
      </w:r>
    </w:p>
    <w:p>
      <w:pPr>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640" w:firstLineChars="200"/>
        <w:jc w:val="left"/>
        <w:textAlignment w:val="auto"/>
        <w:rPr>
          <w:rFonts w:hint="eastAsia" w:ascii="方正仿宋_GBK" w:hAnsi="方正仿宋_GBK" w:eastAsia="方正仿宋_GBK" w:cs="方正仿宋_GBK"/>
          <w:kern w:val="2"/>
          <w:sz w:val="32"/>
          <w:szCs w:val="32"/>
          <w:shd w:val="clear" w:color="auto" w:fill="auto"/>
          <w:lang w:val="zh-TW" w:eastAsia="zh-TW" w:bidi="ar-SA"/>
        </w:rPr>
      </w:pPr>
      <w:r>
        <w:rPr>
          <w:rFonts w:hint="eastAsia" w:ascii="方正仿宋_GBK" w:hAnsi="方正仿宋_GBK" w:eastAsia="方正仿宋_GBK" w:cs="方正仿宋_GBK"/>
          <w:kern w:val="2"/>
          <w:sz w:val="32"/>
          <w:szCs w:val="32"/>
          <w:shd w:val="clear" w:color="auto" w:fill="auto"/>
          <w:lang w:val="zh-TW" w:eastAsia="zh-TW" w:bidi="ar-SA"/>
        </w:rPr>
        <w:t>水磨沟区行政事业单位及所属单位因大型会议（活动）、临时机构、专项工作配置的资产，在活动（工作）结束后，应实行集中管理，统一调配。</w:t>
      </w:r>
    </w:p>
    <w:p>
      <w:pPr>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643" w:firstLineChars="200"/>
        <w:jc w:val="left"/>
        <w:textAlignment w:val="auto"/>
        <w:rPr>
          <w:rFonts w:hint="eastAsia" w:ascii="方正仿宋_GBK" w:hAnsi="方正仿宋_GBK" w:eastAsia="方正仿宋_GBK" w:cs="方正仿宋_GBK"/>
          <w:kern w:val="2"/>
          <w:sz w:val="32"/>
          <w:szCs w:val="32"/>
          <w:shd w:val="clear" w:color="auto" w:fill="auto"/>
          <w:lang w:val="zh-TW" w:eastAsia="zh-TW" w:bidi="ar-SA"/>
        </w:rPr>
      </w:pPr>
      <w:r>
        <w:rPr>
          <w:rFonts w:hint="eastAsia" w:ascii="方正仿宋_GBK" w:hAnsi="方正仿宋_GBK" w:eastAsia="方正仿宋_GBK" w:cs="方正仿宋_GBK"/>
          <w:b/>
          <w:bCs/>
          <w:kern w:val="2"/>
          <w:sz w:val="32"/>
          <w:szCs w:val="32"/>
          <w:shd w:val="clear" w:color="auto" w:fill="auto"/>
          <w:lang w:val="zh-TW" w:eastAsia="zh-TW" w:bidi="ar-SA"/>
        </w:rPr>
        <w:t>第</w:t>
      </w:r>
      <w:r>
        <w:rPr>
          <w:rFonts w:hint="eastAsia" w:ascii="方正仿宋_GBK" w:hAnsi="方正仿宋_GBK" w:eastAsia="方正仿宋_GBK" w:cs="方正仿宋_GBK"/>
          <w:b/>
          <w:bCs/>
          <w:kern w:val="2"/>
          <w:sz w:val="32"/>
          <w:szCs w:val="32"/>
          <w:shd w:val="clear" w:color="auto" w:fill="auto"/>
          <w:lang w:val="zh-TW" w:eastAsia="zh-CN" w:bidi="ar-SA"/>
        </w:rPr>
        <w:t>二十一</w:t>
      </w:r>
      <w:r>
        <w:rPr>
          <w:rFonts w:hint="eastAsia" w:ascii="方正仿宋_GBK" w:hAnsi="方正仿宋_GBK" w:eastAsia="方正仿宋_GBK" w:cs="方正仿宋_GBK"/>
          <w:b/>
          <w:bCs/>
          <w:kern w:val="2"/>
          <w:sz w:val="32"/>
          <w:szCs w:val="32"/>
          <w:shd w:val="clear" w:color="auto" w:fill="auto"/>
          <w:lang w:val="zh-TW" w:eastAsia="zh-TW" w:bidi="ar-SA"/>
        </w:rPr>
        <w:t>条</w:t>
      </w:r>
      <w:r>
        <w:rPr>
          <w:rFonts w:hint="eastAsia" w:ascii="方正仿宋_GBK" w:hAnsi="方正仿宋_GBK" w:eastAsia="方正仿宋_GBK" w:cs="方正仿宋_GBK"/>
          <w:b/>
          <w:bCs/>
          <w:kern w:val="2"/>
          <w:sz w:val="32"/>
          <w:szCs w:val="32"/>
          <w:shd w:val="clear" w:color="auto" w:fill="auto"/>
          <w:lang w:val="en-US" w:eastAsia="zh-CN" w:bidi="ar-SA"/>
        </w:rPr>
        <w:t xml:space="preserve"> </w:t>
      </w:r>
      <w:r>
        <w:rPr>
          <w:rFonts w:hint="eastAsia" w:ascii="方正仿宋_GBK" w:hAnsi="方正仿宋_GBK" w:eastAsia="方正仿宋_GBK" w:cs="方正仿宋_GBK"/>
          <w:kern w:val="2"/>
          <w:sz w:val="32"/>
          <w:szCs w:val="32"/>
          <w:shd w:val="clear" w:color="auto" w:fill="auto"/>
          <w:lang w:val="zh-TW" w:eastAsia="zh-CN" w:bidi="ar-SA"/>
        </w:rPr>
        <w:t>水磨沟区</w:t>
      </w:r>
      <w:r>
        <w:rPr>
          <w:rFonts w:hint="eastAsia" w:ascii="方正仿宋_GBK" w:hAnsi="方正仿宋_GBK" w:eastAsia="方正仿宋_GBK" w:cs="方正仿宋_GBK"/>
          <w:kern w:val="2"/>
          <w:sz w:val="32"/>
          <w:szCs w:val="32"/>
          <w:shd w:val="clear" w:color="auto" w:fill="auto"/>
          <w:lang w:val="zh-TW" w:eastAsia="zh-TW" w:bidi="ar-SA"/>
        </w:rPr>
        <w:t>人民政府应当建立健全国有资产共享共用机制，统筹规划，有效推进国有资产共享共用工作。</w:t>
      </w:r>
    </w:p>
    <w:p>
      <w:pPr>
        <w:keepNext w:val="0"/>
        <w:keepLines w:val="0"/>
        <w:pageBreakBefore w:val="0"/>
        <w:widowControl w:val="0"/>
        <w:shd w:val="clear" w:color="auto" w:fill="auto"/>
        <w:kinsoku/>
        <w:wordWrap/>
        <w:overflowPunct/>
        <w:topLinePunct w:val="0"/>
        <w:autoSpaceDE/>
        <w:autoSpaceDN/>
        <w:bidi w:val="0"/>
        <w:spacing w:before="0" w:after="52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shd w:val="clear" w:color="auto" w:fill="auto"/>
          <w:lang w:val="zh-TW" w:eastAsia="zh-TW" w:bidi="ar-SA"/>
        </w:rPr>
        <w:t>水磨沟区行政事业单位及所属单位应当在确保安全使用的前提下，推进本单位大型设备等国有资产共享共用工作，可对提供方给予合理补偿。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第四章资产处置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笫</w:t>
      </w:r>
      <w:r>
        <w:rPr>
          <w:rFonts w:hint="eastAsia" w:ascii="方正仿宋_GBK" w:hAnsi="方正仿宋_GBK" w:eastAsia="方正仿宋_GBK" w:cs="方正仿宋_GBK"/>
          <w:b/>
          <w:bCs/>
          <w:sz w:val="32"/>
          <w:szCs w:val="32"/>
          <w:lang w:eastAsia="zh-CN"/>
        </w:rPr>
        <w:t>二十二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行政事业单位国有资产处置是指行政事业单位对其占有、使用的国有资产，进行产权转移或核销的行为。水磨沟区行政事业单位国有资产处置方式包括无偿划转、对外捐赠、转让、报废、损失核销等。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二十三</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符合下列情形的水磨沟区行政事业单位国有资产应当予以处置：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按照有关规定，或因技术原因确需淘汰或者无法维修、无维修价值或者无法继续使用的；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涉及盘亏等非正常损失的；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已超过使用年限且无法满足现有工作需要的；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因自然灾害等不可抗力造成毁损、灭失的；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因单位分立、合并、改制、撤销、隶属关系改变或者部分职能、业务调整等移交的；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发生产权变动的；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依照国家有关规定需要处置的其他情形。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二十四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国有资产处置应当根据履行职能、事业发展需要和资产使用状况，遵循公开、公正、公平和竞争择优的原则，经集体决策和履行审批程序，依据处置批复等相关文件及时处置行政事业性国有资产。</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水磨沟区行政事业单位处置国有资产应当严格履行审批程序，未经批准不得自行处置。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拟处置的国有资产权属应当清晰，取得或者形成的方式应当合法合规，权属关系不明或者存在权属纠纷的，应当按照有关规定界定权属后予以处置。被设置为担保物的国有资产处置，应当符合《中华人民共和国民法典》等法律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除国家另有规定外，水磨沟区行政事业单位将行政事业性国有资产进行转让、拍卖、置换、对外投资、出租等，应当按照国家有关规定进行资产评估。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二十八</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水磨沟区行政事业性国有资产以市场化方式出售、出租的，原则上应采用拍卖、公开招标等方式，依据有关规定可通过相应公共资源交易平台进行。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不适合拍卖、公开招标，经</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人民政府批准后，可以以协议转让等方式进行。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二十九</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水磨沟区行政事业单位应当对下列资产及时予以报废、报损: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因技术原因确需淘汰或者无法维修、无维修价值的；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涉及盘亏、坏账以及非正常损失的；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已超过使用年限且无法满足现有工作需要的；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因自然灾害等不可抗力造成毁损、灭失的。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三十</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水磨沟区行政事业单位应当将依法罚没的资产按照国家规定公开拍卖或者按照国家有关规定处理，所得款项全部上缴国库。</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三十一</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水磨沟区行政事业单位发生分立、合并、改制、撤销、隶属关系改变或者部分职能、业务调整等情形，应当根据国家有关规定办理相关国有资产划转、交接手续。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第五章预算管理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水磨沟区行政事业单位购置、建设、租用资产应当提出资产配置需求，编制资产配置相关支出预算，并严格按照预算管理规定和财政部门批复的预算配置资产。</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highlight w:val="none"/>
          <w:shd w:val="clear" w:color="auto" w:fill="auto"/>
        </w:rPr>
      </w:pPr>
      <w:r>
        <w:rPr>
          <w:rFonts w:hint="eastAsia" w:ascii="方正仿宋_GBK" w:hAnsi="方正仿宋_GBK" w:eastAsia="方正仿宋_GBK" w:cs="方正仿宋_GBK"/>
          <w:b/>
          <w:bCs/>
          <w:sz w:val="32"/>
          <w:szCs w:val="32"/>
          <w:highlight w:val="none"/>
          <w:shd w:val="clear" w:color="auto" w:fill="auto"/>
        </w:rPr>
        <w:t>第三十</w:t>
      </w:r>
      <w:r>
        <w:rPr>
          <w:rFonts w:hint="eastAsia" w:ascii="方正仿宋_GBK" w:hAnsi="方正仿宋_GBK" w:eastAsia="方正仿宋_GBK" w:cs="方正仿宋_GBK"/>
          <w:b/>
          <w:bCs/>
          <w:sz w:val="32"/>
          <w:szCs w:val="32"/>
          <w:highlight w:val="none"/>
          <w:shd w:val="clear" w:color="auto" w:fill="auto"/>
          <w:lang w:eastAsia="zh-CN"/>
        </w:rPr>
        <w:t>三</w:t>
      </w:r>
      <w:r>
        <w:rPr>
          <w:rFonts w:hint="eastAsia" w:ascii="方正仿宋_GBK" w:hAnsi="方正仿宋_GBK" w:eastAsia="方正仿宋_GBK" w:cs="方正仿宋_GBK"/>
          <w:b/>
          <w:bCs/>
          <w:sz w:val="32"/>
          <w:szCs w:val="32"/>
          <w:highlight w:val="none"/>
          <w:shd w:val="clear" w:color="auto" w:fill="auto"/>
        </w:rPr>
        <w:t>条</w:t>
      </w:r>
      <w:r>
        <w:rPr>
          <w:rFonts w:hint="eastAsia" w:ascii="方正仿宋_GBK" w:hAnsi="方正仿宋_GBK" w:eastAsia="方正仿宋_GBK" w:cs="方正仿宋_GBK"/>
          <w:b/>
          <w:bCs/>
          <w:sz w:val="32"/>
          <w:szCs w:val="32"/>
          <w:highlight w:val="none"/>
          <w:shd w:val="clear" w:color="auto" w:fill="auto"/>
          <w:lang w:val="en-US" w:eastAsia="zh-CN"/>
        </w:rPr>
        <w:t xml:space="preserve"> </w:t>
      </w:r>
      <w:r>
        <w:rPr>
          <w:rFonts w:hint="eastAsia" w:ascii="方正仿宋_GBK" w:hAnsi="方正仿宋_GBK" w:eastAsia="方正仿宋_GBK" w:cs="方正仿宋_GBK"/>
          <w:sz w:val="32"/>
          <w:szCs w:val="32"/>
          <w:highlight w:val="none"/>
          <w:shd w:val="clear" w:color="auto" w:fill="auto"/>
        </w:rPr>
        <w:t>行政单位国有资产使用和处置等收入，事业单位国有资产的处置收入应当按照政府非税收入和国库集中收缴制度的有关规定管理，缴纳税费后上缴国库。国家对事业单位国有资产处置收入另有规定的除外。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shd w:val="clear" w:color="auto" w:fill="auto"/>
        </w:rPr>
        <w:t>事业单位国有资产使用收入，全额纳入部门（单位）预算管理。单位按照综合预算编制要求编制支出预算，实行严格管理。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w:t>
      </w: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水磨沟区行政事业单位应当及时收取各类资产收入，不得违反国家规定，多收、少收、不收、侵占、私分、截留、占用、挪用、隐匿、坐支。</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w:t>
      </w: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水磨沟区行政事业单位应当在决算中全面、真实、准确反映其国有资产收入、支出以及国有资产存量情况。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w:t>
      </w: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水磨沟区行政事业单位应当按照国家规定建立国有资产绩效管理制度，建立健全绩效指标和标准。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w:t>
      </w: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eastAsia="zh-CN"/>
        </w:rPr>
        <w:t>水磨沟区</w:t>
      </w:r>
      <w:r>
        <w:rPr>
          <w:rFonts w:hint="eastAsia" w:ascii="方正仿宋_GBK" w:hAnsi="方正仿宋_GBK" w:eastAsia="方正仿宋_GBK" w:cs="方正仿宋_GBK"/>
          <w:sz w:val="32"/>
          <w:szCs w:val="32"/>
        </w:rPr>
        <w:t>人民政府投资建设公共基础设施，应当依法落实资金来源，加强预算约束，防范政府债务风险，并明确公共基础设施的管理维护责任单位。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333333"/>
          <w:sz w:val="32"/>
          <w:szCs w:val="32"/>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第六章基础管理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三十八</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水磨沟区行政事业单位应建立健全资产购置、验收、保管、使用等内部管理制度，设置行政事业性国有资产台账，依照国家统一的会计制度进行会计核算，不得形成账外资产。</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三十九</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水磨沟区行政事业单位采用建设方式配置资产的,应当在建设项目竣工验收合格后及时办理资产交付手续，并在规定期限内办理竣工财务决算，期限最长不得超过1年。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水磨沟区行政事业单位对已交付但未办理竣工财务决算的建设项目，应当按照国家统一的会计制度确认资产价值。</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四十</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水磨沟区行政事业单位对无法进行会计确认入账的资产，可以根据需要组织专家参照资产评估方法进行估价，并作为反映资产状况的依据。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四十一</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水磨沟区行政事业单位应当明确资产使用人和管理人的岗位职责，并按照规程合理使用、管理资产，岗位发生变化的，应当及时办理资产移交手续。</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四十二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资产需要维修、保养、调剂、更新、报废的，资产使用人、管理人应当及时提出。因使用不当或者维护、保养、维修不及时造成资产损失的，应当依法承担责任。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四十三</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水磨沟区行政事业单位每年度应对资产进行盘点、对账。出现盘盈盘亏的，应当按照财务、会计和资产管理制度有关规定处理，做到账实相符、账账相符。</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w:t>
      </w: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水磨沟区行政事业单位处置资产应当及时核销相关资产台账信息，同时进行会计处理。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w:t>
      </w: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有下列情形之一的，应当对行政事业性国有资产进行清查: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根据本级政府部署要求；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发生重大资产调拨、划转以及单位分立、合并、改制、撤销、隶属关系改变等情形；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因自然灾害等不可抗力造成资产毁损、灭失；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会计信息严重失真；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会计制度发生重大变更，资产核算方法发生重要变化；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其他应当进行资产清查的情形。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w:t>
      </w: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水磨沟区行政事业单位资产清查结果和涉及资产核实的事项，应当按照</w:t>
      </w:r>
      <w:r>
        <w:rPr>
          <w:rFonts w:hint="eastAsia" w:ascii="方正仿宋_GBK" w:hAnsi="方正仿宋_GBK" w:eastAsia="方正仿宋_GBK" w:cs="方正仿宋_GBK"/>
          <w:sz w:val="32"/>
          <w:szCs w:val="32"/>
          <w:lang w:eastAsia="zh-CN"/>
        </w:rPr>
        <w:t>《行政事业单位资产清查核实管理办法》</w:t>
      </w:r>
      <w:r>
        <w:rPr>
          <w:rFonts w:hint="default" w:ascii="Times New Roman" w:hAnsi="Times New Roman" w:eastAsia="方正仿宋_GBK" w:cs="Times New Roman"/>
          <w:sz w:val="32"/>
          <w:szCs w:val="32"/>
          <w:lang w:eastAsia="zh-CN"/>
        </w:rPr>
        <w:t>（财资</w:t>
      </w:r>
      <w:r>
        <w:rPr>
          <w:rFonts w:hint="default" w:ascii="Times New Roman" w:hAnsi="Times New Roman" w:eastAsia="方正仿宋_GBK" w:cs="Times New Roman"/>
          <w:kern w:val="2"/>
          <w:sz w:val="32"/>
          <w:szCs w:val="32"/>
          <w:lang w:val="en-US" w:eastAsia="zh-CN" w:bidi="ar-SA"/>
        </w:rPr>
        <w:t>〔2016〕</w:t>
      </w:r>
      <w:r>
        <w:rPr>
          <w:rFonts w:hint="default" w:ascii="Times New Roman" w:hAnsi="Times New Roman" w:eastAsia="方正仿宋_GBK" w:cs="Times New Roman"/>
          <w:sz w:val="32"/>
          <w:szCs w:val="32"/>
          <w:lang w:val="en-US" w:eastAsia="zh-CN"/>
        </w:rPr>
        <w:t>1号</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国家有关规定执行。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w:t>
      </w: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水磨沟区行政事业单位在资产清查中发现账实不符、账账不符的，应说明原因，并随同清查结果一并履行审批程序。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因资产使用人、管理人的原因造成资产损毁、灭失的，应当依法追究相关责任。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四十八</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水磨沟区行政事业单位应当依法及时办理资产权属登记，资产变动应办理权证变更登记，避免权属不清。有账簿记录但权证手续不全的，可以向本级政府有关主管部门提出确权申请,办理权属登记。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四十九</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水磨沟区行政事业单位之间，各行政事业及其所属单位与其他单位和个人之间发生资产纠纷的，应当依照有关法律法规规定采取协商等方式处理。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五十</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eastAsia="zh-CN"/>
        </w:rPr>
        <w:t>水磨沟区</w:t>
      </w:r>
      <w:r>
        <w:rPr>
          <w:rFonts w:hint="eastAsia" w:ascii="方正仿宋_GBK" w:hAnsi="方正仿宋_GBK" w:eastAsia="方正仿宋_GBK" w:cs="方正仿宋_GBK"/>
          <w:sz w:val="32"/>
          <w:szCs w:val="32"/>
        </w:rPr>
        <w:t>人民政府应当推进资产信息化建设，推行资产管理网上办理，实现信息共享。</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333333"/>
          <w:sz w:val="32"/>
          <w:szCs w:val="32"/>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第七章资产报告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w:t>
      </w: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eastAsia="zh-CN"/>
        </w:rPr>
        <w:t>水磨沟区</w:t>
      </w:r>
      <w:r>
        <w:rPr>
          <w:rFonts w:hint="eastAsia" w:ascii="方正仿宋_GBK" w:hAnsi="方正仿宋_GBK" w:eastAsia="方正仿宋_GBK" w:cs="方正仿宋_GBK"/>
          <w:sz w:val="32"/>
          <w:szCs w:val="32"/>
        </w:rPr>
        <w:t>人民政府建立行政事业性国有资产管理情况报告制度。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水磨沟区</w:t>
      </w:r>
      <w:r>
        <w:rPr>
          <w:rFonts w:hint="eastAsia" w:ascii="方正仿宋_GBK" w:hAnsi="方正仿宋_GBK" w:eastAsia="方正仿宋_GBK" w:cs="方正仿宋_GBK"/>
          <w:sz w:val="32"/>
          <w:szCs w:val="32"/>
        </w:rPr>
        <w:t>人民政府按照规定向</w:t>
      </w:r>
      <w:r>
        <w:rPr>
          <w:rFonts w:hint="eastAsia" w:ascii="方正仿宋_GBK" w:hAnsi="方正仿宋_GBK" w:eastAsia="方正仿宋_GBK" w:cs="方正仿宋_GBK"/>
          <w:sz w:val="32"/>
          <w:szCs w:val="32"/>
          <w:lang w:eastAsia="zh-CN"/>
        </w:rPr>
        <w:t>水磨沟区</w:t>
      </w:r>
      <w:r>
        <w:rPr>
          <w:rFonts w:hint="eastAsia" w:ascii="方正仿宋_GBK" w:hAnsi="方正仿宋_GBK" w:eastAsia="方正仿宋_GBK" w:cs="方正仿宋_GBK"/>
          <w:sz w:val="32"/>
          <w:szCs w:val="32"/>
        </w:rPr>
        <w:t>人民代表大会常务委员会报告全区行政事业性国有资产管理情况。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行政事业性国有资产管理情况报告，主要包括资产负债总量，相关管理制度建立和实施，资产配置、使用、处置和效益，推进管理体制机制改革等情况。行政事业性国有资产管理情况按照国家有关规定向社会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w:t>
      </w: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eastAsia="zh-CN"/>
        </w:rPr>
        <w:t>水磨沟区行政事业单位</w:t>
      </w:r>
      <w:r>
        <w:rPr>
          <w:rFonts w:hint="eastAsia" w:ascii="方正仿宋_GBK" w:hAnsi="方正仿宋_GBK" w:eastAsia="方正仿宋_GBK" w:cs="方正仿宋_GBK"/>
          <w:sz w:val="32"/>
          <w:szCs w:val="32"/>
        </w:rPr>
        <w:t>及所属单位应当每年编制本单位行政事业性国有资产管理情况报告，报送本级政府财政部门。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w:t>
      </w: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eastAsia="zh-CN"/>
        </w:rPr>
        <w:t>水磨沟区</w:t>
      </w:r>
      <w:r>
        <w:rPr>
          <w:rFonts w:hint="eastAsia" w:ascii="方正仿宋_GBK" w:hAnsi="方正仿宋_GBK" w:eastAsia="方正仿宋_GBK" w:cs="方正仿宋_GBK"/>
          <w:sz w:val="32"/>
          <w:szCs w:val="32"/>
        </w:rPr>
        <w:t>人民政府财政部门应当每年汇总本级和下级行政事业性国有资产管理情况，报送本级政府和上</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级政府财政部门。</w:t>
      </w:r>
    </w:p>
    <w:p>
      <w:pPr>
        <w:pStyle w:val="2"/>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第八章监督、法律责任及附则</w:t>
      </w:r>
    </w:p>
    <w:p>
      <w:pPr>
        <w:pStyle w:val="2"/>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w:t>
      </w: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水磨沟区人民政府、审计部门、各部门单位按照《行政事业性国有资产管理条例》的规定，加强行政事业性国有资产的监督管理。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w:t>
      </w: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违反本办法规定应当承担法律责任的，按照《行政事业性国有资产管理条例》等国家有关规定执行。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第五十</w:t>
      </w: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val="0"/>
          <w:bCs w:val="0"/>
          <w:sz w:val="32"/>
          <w:szCs w:val="32"/>
        </w:rPr>
        <w:t>除国家另有规定外，社会组织直接支配的行政事业性国有资产管理，依照本办法执行。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五十八</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货币形式的行政事业性国有资产管理，按照预算管理有关规定执行。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执行企业财务、会计制度的事业单位，事业单位对外投资的全资企业或者控股企业的资产管理，不适用《行政事业性国有资产管理条例》及本办法。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五十九</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公共基础设施、政府储备物资、国有文物文化等行政事业性国有资产管理的具体办法，按照国务院财政部门会同有关部门制定的办法进行管理。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eastAsia="zh-CN"/>
        </w:rPr>
        <w:t>第六十条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本</w:t>
      </w:r>
      <w:r>
        <w:rPr>
          <w:rFonts w:hint="eastAsia" w:ascii="Times New Roman" w:hAnsi="Times New Roman" w:eastAsia="方正仿宋_GBK" w:cs="Times New Roman"/>
          <w:sz w:val="32"/>
          <w:szCs w:val="32"/>
          <w:lang w:val="en-US" w:eastAsia="zh-CN"/>
        </w:rPr>
        <w:t>实施</w:t>
      </w:r>
      <w:r>
        <w:rPr>
          <w:rFonts w:hint="default" w:ascii="Times New Roman" w:hAnsi="Times New Roman" w:eastAsia="方正仿宋_GBK" w:cs="Times New Roman"/>
          <w:sz w:val="32"/>
          <w:szCs w:val="32"/>
          <w:lang w:val="en-US" w:eastAsia="zh-CN"/>
        </w:rPr>
        <w:t>办法自</w:t>
      </w:r>
      <w:r>
        <w:rPr>
          <w:rFonts w:hint="eastAsia" w:ascii="Times New Roman" w:hAnsi="Times New Roman" w:eastAsia="方正仿宋_GBK" w:cs="Times New Roman"/>
          <w:sz w:val="32"/>
          <w:szCs w:val="32"/>
          <w:lang w:val="en-US" w:eastAsia="zh-CN"/>
        </w:rPr>
        <w:t>公布之日</w:t>
      </w:r>
      <w:r>
        <w:rPr>
          <w:rFonts w:hint="default" w:ascii="Times New Roman" w:hAnsi="Times New Roman" w:eastAsia="方正仿宋_GBK" w:cs="Times New Roman"/>
          <w:sz w:val="32"/>
          <w:szCs w:val="32"/>
          <w:lang w:val="en-US" w:eastAsia="zh-CN"/>
        </w:rPr>
        <w:t>起施行</w:t>
      </w:r>
      <w:r>
        <w:rPr>
          <w:rFonts w:hint="eastAsia" w:ascii="Times New Roman" w:hAnsi="Times New Roman" w:eastAsia="方正仿宋_GBK" w:cs="Times New Roman"/>
          <w:sz w:val="32"/>
          <w:szCs w:val="32"/>
          <w:lang w:val="en-US" w:eastAsia="zh-CN"/>
        </w:rPr>
        <w:t>，有效期5年。</w:t>
      </w:r>
    </w:p>
    <w:p>
      <w:pPr>
        <w:pStyle w:val="2"/>
        <w:ind w:left="0" w:leftChars="0" w:firstLine="643" w:firstLineChars="200"/>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 xml:space="preserve">第六十一条 </w:t>
      </w:r>
      <w:r>
        <w:rPr>
          <w:rFonts w:hint="eastAsia" w:ascii="方正仿宋_GBK" w:hAnsi="方正仿宋_GBK" w:eastAsia="方正仿宋_GBK" w:cs="方正仿宋_GBK"/>
          <w:kern w:val="2"/>
          <w:sz w:val="32"/>
          <w:szCs w:val="32"/>
          <w:lang w:val="en-US" w:eastAsia="zh-CN" w:bidi="ar-SA"/>
        </w:rPr>
        <w:t>本办法由水磨沟区财政局负责解释。</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52E6B"/>
    <w:rsid w:val="0B00170D"/>
    <w:rsid w:val="12A25AEB"/>
    <w:rsid w:val="1D9412C9"/>
    <w:rsid w:val="1E443898"/>
    <w:rsid w:val="323D5D45"/>
    <w:rsid w:val="3A532C8C"/>
    <w:rsid w:val="3AA27242"/>
    <w:rsid w:val="3BD50D37"/>
    <w:rsid w:val="444F5D8C"/>
    <w:rsid w:val="5A154945"/>
    <w:rsid w:val="614E696D"/>
    <w:rsid w:val="615C5956"/>
    <w:rsid w:val="62B52E6B"/>
    <w:rsid w:val="67CE66B8"/>
    <w:rsid w:val="69707B47"/>
    <w:rsid w:val="6CEF5C30"/>
    <w:rsid w:val="6F5258FB"/>
    <w:rsid w:val="72000CCB"/>
    <w:rsid w:val="7B32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ind w:firstLine="560"/>
    </w:pPr>
    <w:rPr>
      <w:rFonts w:ascii="仿宋_GB2312" w:eastAsia="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2023-06-26T08:57:00Z</dcterms:created>
  <dc:creator>Administrator</dc:creator>
  <cp:lastModifiedBy>Administrator</cp:lastModifiedBy>
  <cp:lastPrinted>2023-07-28T06:34:47Z</cp:lastPrinted>
  <dcterms:modified xsi:type="dcterms:W3CDTF">2023-07-28T06:38:19Z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AFDB0E981B20409A9D3B48826F04673A</vt:lpwstr>
  </property>
</Properties>
</file>