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9855C1" w14:textId="77777777" w:rsidR="00BA6CC7" w:rsidRDefault="00BA6CC7">
      <w:pPr>
        <w:spacing w:afterLines="100" w:after="312" w:line="660" w:lineRule="exact"/>
        <w:jc w:val="center"/>
        <w:rPr>
          <w:rFonts w:ascii="Times New Roman" w:eastAsia="黑体" w:hAnsi="Times New Roman" w:cs="Times New Roman"/>
          <w:b/>
          <w:bCs/>
          <w:sz w:val="44"/>
          <w:szCs w:val="44"/>
        </w:rPr>
      </w:pPr>
    </w:p>
    <w:p w14:paraId="3E1E8469" w14:textId="10E25E20" w:rsidR="00BA6CC7" w:rsidRDefault="00BA6CC7">
      <w:pPr>
        <w:spacing w:afterLines="100" w:after="312" w:line="660" w:lineRule="exact"/>
        <w:jc w:val="center"/>
        <w:rPr>
          <w:rFonts w:ascii="Times New Roman" w:eastAsia="黑体" w:hAnsi="Times New Roman" w:cs="Times New Roman"/>
          <w:b/>
          <w:bCs/>
          <w:sz w:val="44"/>
          <w:szCs w:val="44"/>
        </w:rPr>
      </w:pPr>
    </w:p>
    <w:p w14:paraId="57419D28" w14:textId="77777777" w:rsidR="002E142F" w:rsidRDefault="002E142F">
      <w:pPr>
        <w:spacing w:afterLines="100" w:after="312" w:line="660" w:lineRule="exact"/>
        <w:jc w:val="center"/>
        <w:rPr>
          <w:rFonts w:ascii="Times New Roman" w:eastAsia="黑体" w:hAnsi="Times New Roman" w:cs="Times New Roman"/>
          <w:b/>
          <w:bCs/>
          <w:sz w:val="44"/>
          <w:szCs w:val="44"/>
        </w:rPr>
      </w:pPr>
    </w:p>
    <w:p w14:paraId="5CC3C72A" w14:textId="77777777" w:rsidR="007D2600" w:rsidRDefault="007D2600">
      <w:pPr>
        <w:widowControl/>
        <w:adjustRightInd w:val="0"/>
        <w:snapToGrid w:val="0"/>
        <w:spacing w:after="200" w:line="220" w:lineRule="atLeast"/>
        <w:jc w:val="center"/>
        <w:rPr>
          <w:rFonts w:ascii="方正小标宋_GBK" w:eastAsia="方正小标宋_GBK" w:hAnsi="方正小标宋_GBK" w:cs="方正小标宋_GBK"/>
          <w:b/>
          <w:sz w:val="44"/>
          <w:szCs w:val="44"/>
        </w:rPr>
      </w:pPr>
      <w:r>
        <w:rPr>
          <w:rFonts w:ascii="方正小标宋_GBK" w:eastAsia="方正小标宋_GBK" w:hAnsi="方正小标宋_GBK" w:cs="方正小标宋_GBK" w:hint="eastAsia"/>
          <w:b/>
          <w:sz w:val="44"/>
          <w:szCs w:val="44"/>
        </w:rPr>
        <w:t>葛家沟村甘沟队封山育林</w:t>
      </w:r>
    </w:p>
    <w:p w14:paraId="7C6716DA" w14:textId="5A5DD511" w:rsidR="00BA6CC7" w:rsidRDefault="007D2600">
      <w:pPr>
        <w:widowControl/>
        <w:adjustRightInd w:val="0"/>
        <w:snapToGrid w:val="0"/>
        <w:spacing w:after="200" w:line="220" w:lineRule="atLeast"/>
        <w:jc w:val="center"/>
        <w:rPr>
          <w:rFonts w:ascii="方正小标宋_GBK" w:eastAsia="方正小标宋_GBK" w:hAnsiTheme="majorEastAsia"/>
          <w:b/>
          <w:kern w:val="0"/>
          <w:sz w:val="44"/>
          <w:szCs w:val="44"/>
        </w:rPr>
      </w:pPr>
      <w:r>
        <w:rPr>
          <w:rFonts w:ascii="方正小标宋_GBK" w:eastAsia="方正小标宋_GBK" w:hAnsi="方正小标宋_GBK" w:cs="方正小标宋_GBK" w:hint="eastAsia"/>
          <w:b/>
          <w:sz w:val="44"/>
          <w:szCs w:val="44"/>
        </w:rPr>
        <w:t>项目</w:t>
      </w:r>
      <w:r>
        <w:rPr>
          <w:rFonts w:ascii="方正小标宋_GBK" w:eastAsia="方正小标宋_GBK" w:hAnsiTheme="majorEastAsia" w:hint="eastAsia"/>
          <w:b/>
          <w:kern w:val="0"/>
          <w:sz w:val="44"/>
          <w:szCs w:val="44"/>
        </w:rPr>
        <w:t>绩效评价报告</w:t>
      </w:r>
    </w:p>
    <w:p w14:paraId="19E4B0E5" w14:textId="77777777" w:rsidR="00BA6CC7" w:rsidRDefault="00BA6CC7">
      <w:pPr>
        <w:jc w:val="center"/>
        <w:rPr>
          <w:rFonts w:ascii="Times New Roman" w:eastAsia="方正小标宋_GBK" w:hAnsi="Times New Roman" w:cs="Times New Roman"/>
          <w:szCs w:val="32"/>
        </w:rPr>
      </w:pPr>
    </w:p>
    <w:p w14:paraId="7562F2DE" w14:textId="77777777" w:rsidR="00BA6CC7" w:rsidRDefault="00BA6CC7">
      <w:pPr>
        <w:jc w:val="center"/>
        <w:rPr>
          <w:rFonts w:ascii="Times New Roman" w:eastAsia="方正小标宋_GBK" w:hAnsi="Times New Roman" w:cs="Times New Roman"/>
          <w:szCs w:val="32"/>
        </w:rPr>
      </w:pPr>
    </w:p>
    <w:p w14:paraId="700C18E5" w14:textId="77777777" w:rsidR="00BA6CC7" w:rsidRDefault="00BA6CC7">
      <w:pPr>
        <w:jc w:val="center"/>
        <w:rPr>
          <w:rFonts w:ascii="Times New Roman" w:eastAsia="方正小标宋_GBK" w:hAnsi="Times New Roman" w:cs="Times New Roman"/>
          <w:szCs w:val="32"/>
        </w:rPr>
      </w:pPr>
    </w:p>
    <w:p w14:paraId="1B23F8E9" w14:textId="77777777" w:rsidR="00BA6CC7" w:rsidRDefault="00BA6CC7">
      <w:pPr>
        <w:jc w:val="center"/>
        <w:rPr>
          <w:rFonts w:ascii="Times New Roman" w:eastAsia="方正小标宋_GBK" w:hAnsi="Times New Roman" w:cs="Times New Roman"/>
          <w:szCs w:val="32"/>
        </w:rPr>
      </w:pPr>
    </w:p>
    <w:p w14:paraId="4E10D5E4" w14:textId="77777777" w:rsidR="00BA6CC7" w:rsidRDefault="00BA6CC7">
      <w:pPr>
        <w:jc w:val="center"/>
        <w:rPr>
          <w:rFonts w:ascii="Times New Roman" w:eastAsia="方正小标宋_GBK" w:hAnsi="Times New Roman" w:cs="Times New Roman"/>
          <w:szCs w:val="32"/>
        </w:rPr>
      </w:pPr>
    </w:p>
    <w:p w14:paraId="70BAD840" w14:textId="77777777" w:rsidR="00BA6CC7" w:rsidRDefault="00000000">
      <w:pPr>
        <w:pStyle w:val="ab"/>
        <w:widowControl/>
        <w:spacing w:beforeAutospacing="0" w:afterAutospacing="0" w:line="360" w:lineRule="auto"/>
        <w:ind w:firstLineChars="400" w:firstLine="1280"/>
        <w:rPr>
          <w:rFonts w:ascii="方正仿宋_GBK" w:eastAsia="方正仿宋_GBK" w:hAnsi="宋体" w:cs="宋体"/>
          <w:kern w:val="0"/>
          <w:sz w:val="32"/>
          <w:szCs w:val="32"/>
        </w:rPr>
      </w:pPr>
      <w:r>
        <w:rPr>
          <w:rFonts w:ascii="方正仿宋_GBK" w:eastAsia="方正仿宋_GBK" w:hAnsi="宋体" w:cs="宋体" w:hint="eastAsia"/>
          <w:kern w:val="0"/>
          <w:sz w:val="32"/>
          <w:szCs w:val="32"/>
        </w:rPr>
        <w:t>项目单位：乌市水磨沟区石人子沟街道办事处</w:t>
      </w:r>
    </w:p>
    <w:p w14:paraId="4B070B55" w14:textId="77777777" w:rsidR="00BA6CC7" w:rsidRDefault="00000000">
      <w:pPr>
        <w:pStyle w:val="ab"/>
        <w:widowControl/>
        <w:spacing w:beforeAutospacing="0" w:afterAutospacing="0" w:line="360" w:lineRule="auto"/>
        <w:ind w:firstLineChars="400" w:firstLine="1280"/>
        <w:rPr>
          <w:rFonts w:ascii="方正仿宋_GBK" w:eastAsia="方正仿宋_GBK" w:hAnsi="宋体" w:cs="宋体"/>
          <w:kern w:val="0"/>
          <w:sz w:val="32"/>
          <w:szCs w:val="32"/>
        </w:rPr>
      </w:pPr>
      <w:r>
        <w:rPr>
          <w:rFonts w:ascii="方正仿宋_GBK" w:eastAsia="方正仿宋_GBK" w:hAnsi="宋体" w:cs="宋体" w:hint="eastAsia"/>
          <w:kern w:val="0"/>
          <w:sz w:val="32"/>
          <w:szCs w:val="32"/>
        </w:rPr>
        <w:t>委托单位：乌鲁木齐市水磨沟区财政局</w:t>
      </w:r>
    </w:p>
    <w:p w14:paraId="684A8DEC" w14:textId="77777777" w:rsidR="00BA6CC7" w:rsidRDefault="00000000">
      <w:pPr>
        <w:pStyle w:val="ab"/>
        <w:widowControl/>
        <w:spacing w:beforeAutospacing="0" w:afterAutospacing="0" w:line="360" w:lineRule="auto"/>
        <w:ind w:firstLineChars="400" w:firstLine="1280"/>
        <w:rPr>
          <w:rFonts w:ascii="方正仿宋_GBK" w:eastAsia="方正仿宋_GBK" w:hAnsi="宋体" w:cs="宋体"/>
          <w:kern w:val="0"/>
          <w:sz w:val="32"/>
          <w:szCs w:val="32"/>
        </w:rPr>
      </w:pPr>
      <w:r>
        <w:rPr>
          <w:rFonts w:ascii="方正仿宋_GBK" w:eastAsia="方正仿宋_GBK" w:hAnsi="宋体" w:cs="宋体" w:hint="eastAsia"/>
          <w:kern w:val="0"/>
          <w:sz w:val="32"/>
          <w:szCs w:val="32"/>
        </w:rPr>
        <w:t>评价机构：中国投资咨询有限责任公司</w:t>
      </w:r>
    </w:p>
    <w:p w14:paraId="0F3392F8" w14:textId="77777777" w:rsidR="00BA6CC7" w:rsidRDefault="00000000">
      <w:pPr>
        <w:pStyle w:val="ab"/>
        <w:widowControl/>
        <w:spacing w:beforeAutospacing="0" w:afterAutospacing="0" w:line="360" w:lineRule="auto"/>
        <w:ind w:firstLineChars="400" w:firstLine="1280"/>
        <w:rPr>
          <w:rFonts w:ascii="方正仿宋_GBK" w:eastAsia="方正仿宋_GBK" w:hAnsi="宋体" w:cs="宋体"/>
          <w:kern w:val="0"/>
          <w:sz w:val="32"/>
          <w:szCs w:val="32"/>
        </w:rPr>
      </w:pPr>
      <w:r>
        <w:rPr>
          <w:rFonts w:ascii="方正仿宋_GBK" w:eastAsia="方正仿宋_GBK" w:hAnsi="宋体" w:cs="宋体" w:hint="eastAsia"/>
          <w:kern w:val="0"/>
          <w:sz w:val="32"/>
          <w:szCs w:val="32"/>
        </w:rPr>
        <w:t>主 评 人：牛嘉</w:t>
      </w:r>
    </w:p>
    <w:p w14:paraId="4899EDB7" w14:textId="77777777" w:rsidR="00BA6CC7" w:rsidRDefault="00BA6CC7">
      <w:pPr>
        <w:spacing w:line="560" w:lineRule="exact"/>
        <w:jc w:val="left"/>
        <w:rPr>
          <w:rFonts w:ascii="Times New Roman" w:hAnsi="Times New Roman" w:cs="Times New Roman"/>
          <w:b/>
          <w:bCs/>
          <w:sz w:val="24"/>
          <w:szCs w:val="24"/>
        </w:rPr>
      </w:pPr>
    </w:p>
    <w:p w14:paraId="5441531B" w14:textId="77777777" w:rsidR="00BA6CC7" w:rsidRDefault="00BA6CC7">
      <w:pPr>
        <w:spacing w:line="560" w:lineRule="exact"/>
        <w:jc w:val="left"/>
        <w:rPr>
          <w:rFonts w:ascii="Times New Roman" w:hAnsi="Times New Roman" w:cs="Times New Roman"/>
          <w:b/>
          <w:bCs/>
          <w:sz w:val="24"/>
          <w:szCs w:val="24"/>
        </w:rPr>
      </w:pPr>
    </w:p>
    <w:p w14:paraId="691E138A" w14:textId="77777777" w:rsidR="00BA6CC7" w:rsidRDefault="00000000">
      <w:pPr>
        <w:pStyle w:val="ab"/>
        <w:widowControl/>
        <w:spacing w:beforeAutospacing="0" w:afterAutospacing="0" w:line="360" w:lineRule="auto"/>
        <w:jc w:val="center"/>
        <w:rPr>
          <w:rFonts w:ascii="方正仿宋_GBK" w:eastAsia="方正仿宋_GBK" w:hAnsi="宋体" w:cs="宋体"/>
          <w:kern w:val="0"/>
          <w:sz w:val="32"/>
          <w:szCs w:val="32"/>
        </w:rPr>
      </w:pPr>
      <w:r>
        <w:rPr>
          <w:rFonts w:ascii="方正仿宋_GBK" w:eastAsia="方正仿宋_GBK" w:hAnsi="宋体" w:cs="宋体" w:hint="eastAsia"/>
          <w:kern w:val="0"/>
          <w:sz w:val="32"/>
          <w:szCs w:val="32"/>
        </w:rPr>
        <w:t>2023年1月</w:t>
      </w:r>
    </w:p>
    <w:sdt>
      <w:sdtPr>
        <w:rPr>
          <w:rFonts w:ascii="方正黑体_GBK" w:eastAsia="方正黑体_GBK" w:hAnsiTheme="majorEastAsia" w:hint="eastAsia"/>
          <w:b/>
          <w:kern w:val="0"/>
          <w:sz w:val="44"/>
          <w:szCs w:val="44"/>
          <w:lang w:val="zh-CN"/>
        </w:rPr>
        <w:id w:val="1330258458"/>
        <w:docPartObj>
          <w:docPartGallery w:val="Table of Contents"/>
          <w:docPartUnique/>
        </w:docPartObj>
      </w:sdtPr>
      <w:sdtEndPr>
        <w:rPr>
          <w:rFonts w:asciiTheme="minorHAnsi" w:eastAsia="仿宋" w:hAnsiTheme="minorHAnsi" w:hint="default"/>
          <w:bCs/>
          <w:kern w:val="2"/>
          <w:sz w:val="32"/>
          <w:szCs w:val="22"/>
        </w:rPr>
      </w:sdtEndPr>
      <w:sdtContent>
        <w:p w14:paraId="41E08214" w14:textId="77777777" w:rsidR="00BA6CC7" w:rsidRDefault="00000000">
          <w:pPr>
            <w:widowControl/>
            <w:adjustRightInd w:val="0"/>
            <w:snapToGrid w:val="0"/>
            <w:spacing w:after="200" w:line="220" w:lineRule="atLeast"/>
            <w:jc w:val="center"/>
            <w:rPr>
              <w:rFonts w:ascii="方正黑体_GBK" w:eastAsia="方正黑体_GBK" w:hAnsiTheme="majorEastAsia"/>
              <w:b/>
              <w:kern w:val="0"/>
              <w:sz w:val="44"/>
              <w:szCs w:val="44"/>
            </w:rPr>
          </w:pPr>
          <w:r>
            <w:rPr>
              <w:rFonts w:ascii="方正黑体_GBK" w:eastAsia="方正黑体_GBK" w:hAnsiTheme="majorEastAsia" w:hint="eastAsia"/>
              <w:b/>
              <w:kern w:val="0"/>
              <w:sz w:val="44"/>
              <w:szCs w:val="44"/>
              <w:lang w:val="zh-CN"/>
            </w:rPr>
            <w:t>目</w:t>
          </w:r>
          <w:r>
            <w:rPr>
              <w:rFonts w:ascii="方正黑体_GBK" w:eastAsia="方正黑体_GBK" w:hAnsiTheme="majorEastAsia" w:hint="eastAsia"/>
              <w:b/>
              <w:kern w:val="0"/>
              <w:sz w:val="44"/>
              <w:szCs w:val="44"/>
            </w:rPr>
            <w:t xml:space="preserve">    </w:t>
          </w:r>
          <w:r>
            <w:rPr>
              <w:rFonts w:ascii="方正黑体_GBK" w:eastAsia="方正黑体_GBK" w:hAnsiTheme="majorEastAsia" w:hint="eastAsia"/>
              <w:b/>
              <w:kern w:val="0"/>
              <w:sz w:val="44"/>
              <w:szCs w:val="44"/>
              <w:lang w:val="zh-CN"/>
            </w:rPr>
            <w:t>录</w:t>
          </w:r>
        </w:p>
        <w:p w14:paraId="6BFA6080" w14:textId="132F94C4" w:rsidR="00C11F10" w:rsidRPr="00C11F10" w:rsidRDefault="00000000">
          <w:pPr>
            <w:pStyle w:val="TOC1"/>
            <w:tabs>
              <w:tab w:val="right" w:leader="dot" w:pos="8834"/>
            </w:tabs>
            <w:rPr>
              <w:rFonts w:ascii="仿宋" w:hAnsi="仿宋"/>
              <w:noProof/>
              <w:sz w:val="28"/>
              <w:szCs w:val="28"/>
            </w:rPr>
          </w:pPr>
          <w:r w:rsidRPr="00C11F10">
            <w:rPr>
              <w:rFonts w:ascii="仿宋" w:hAnsi="仿宋"/>
              <w:sz w:val="28"/>
              <w:szCs w:val="28"/>
            </w:rPr>
            <w:fldChar w:fldCharType="begin"/>
          </w:r>
          <w:r w:rsidRPr="00C11F10">
            <w:rPr>
              <w:rFonts w:ascii="仿宋" w:hAnsi="仿宋"/>
              <w:sz w:val="28"/>
              <w:szCs w:val="28"/>
            </w:rPr>
            <w:instrText xml:space="preserve"> TOC \o "1-3" \h \z \u </w:instrText>
          </w:r>
          <w:r w:rsidRPr="00C11F10">
            <w:rPr>
              <w:rFonts w:ascii="仿宋" w:hAnsi="仿宋"/>
              <w:sz w:val="28"/>
              <w:szCs w:val="28"/>
            </w:rPr>
            <w:fldChar w:fldCharType="separate"/>
          </w:r>
          <w:hyperlink w:anchor="_Toc129597927" w:history="1">
            <w:r w:rsidR="00C11F10" w:rsidRPr="00C11F10">
              <w:rPr>
                <w:rStyle w:val="af0"/>
                <w:rFonts w:ascii="仿宋" w:hAnsi="仿宋" w:cs="方正黑体_GBK"/>
                <w:noProof/>
                <w:sz w:val="28"/>
                <w:szCs w:val="28"/>
              </w:rPr>
              <w:t>一、项目概述</w:t>
            </w:r>
            <w:r w:rsidR="00C11F10" w:rsidRPr="00C11F10">
              <w:rPr>
                <w:rFonts w:ascii="仿宋" w:hAnsi="仿宋"/>
                <w:noProof/>
                <w:webHidden/>
                <w:sz w:val="28"/>
                <w:szCs w:val="28"/>
              </w:rPr>
              <w:tab/>
            </w:r>
            <w:r w:rsidR="00C11F10" w:rsidRPr="00C11F10">
              <w:rPr>
                <w:rFonts w:ascii="仿宋" w:hAnsi="仿宋"/>
                <w:noProof/>
                <w:webHidden/>
                <w:sz w:val="28"/>
                <w:szCs w:val="28"/>
              </w:rPr>
              <w:fldChar w:fldCharType="begin"/>
            </w:r>
            <w:r w:rsidR="00C11F10" w:rsidRPr="00C11F10">
              <w:rPr>
                <w:rFonts w:ascii="仿宋" w:hAnsi="仿宋"/>
                <w:noProof/>
                <w:webHidden/>
                <w:sz w:val="28"/>
                <w:szCs w:val="28"/>
              </w:rPr>
              <w:instrText xml:space="preserve"> PAGEREF _Toc129597927 \h </w:instrText>
            </w:r>
            <w:r w:rsidR="00C11F10" w:rsidRPr="00C11F10">
              <w:rPr>
                <w:rFonts w:ascii="仿宋" w:hAnsi="仿宋"/>
                <w:noProof/>
                <w:webHidden/>
                <w:sz w:val="28"/>
                <w:szCs w:val="28"/>
              </w:rPr>
            </w:r>
            <w:r w:rsidR="00C11F10" w:rsidRPr="00C11F10">
              <w:rPr>
                <w:rFonts w:ascii="仿宋" w:hAnsi="仿宋"/>
                <w:noProof/>
                <w:webHidden/>
                <w:sz w:val="28"/>
                <w:szCs w:val="28"/>
              </w:rPr>
              <w:fldChar w:fldCharType="separate"/>
            </w:r>
            <w:r w:rsidR="00C11F10" w:rsidRPr="00C11F10">
              <w:rPr>
                <w:rFonts w:ascii="仿宋" w:hAnsi="仿宋"/>
                <w:noProof/>
                <w:webHidden/>
                <w:sz w:val="28"/>
                <w:szCs w:val="28"/>
              </w:rPr>
              <w:t>2</w:t>
            </w:r>
            <w:r w:rsidR="00C11F10" w:rsidRPr="00C11F10">
              <w:rPr>
                <w:rFonts w:ascii="仿宋" w:hAnsi="仿宋"/>
                <w:noProof/>
                <w:webHidden/>
                <w:sz w:val="28"/>
                <w:szCs w:val="28"/>
              </w:rPr>
              <w:fldChar w:fldCharType="end"/>
            </w:r>
          </w:hyperlink>
        </w:p>
        <w:p w14:paraId="7F54EFAE" w14:textId="1726AE9A" w:rsidR="00C11F10" w:rsidRPr="00C11F10" w:rsidRDefault="00000000">
          <w:pPr>
            <w:pStyle w:val="TOC2"/>
            <w:tabs>
              <w:tab w:val="right" w:leader="dot" w:pos="8834"/>
            </w:tabs>
            <w:ind w:left="640"/>
            <w:rPr>
              <w:rFonts w:ascii="仿宋" w:hAnsi="仿宋"/>
              <w:noProof/>
              <w:sz w:val="28"/>
              <w:szCs w:val="28"/>
            </w:rPr>
          </w:pPr>
          <w:hyperlink w:anchor="_Toc129597928" w:history="1">
            <w:r w:rsidR="00C11F10" w:rsidRPr="00C11F10">
              <w:rPr>
                <w:rStyle w:val="af0"/>
                <w:rFonts w:ascii="仿宋" w:hAnsi="仿宋" w:cs="方正楷体_GBK"/>
                <w:noProof/>
                <w:sz w:val="28"/>
                <w:szCs w:val="28"/>
              </w:rPr>
              <w:t>（一）项目概况</w:t>
            </w:r>
            <w:r w:rsidR="00C11F10" w:rsidRPr="00C11F10">
              <w:rPr>
                <w:rFonts w:ascii="仿宋" w:hAnsi="仿宋"/>
                <w:noProof/>
                <w:webHidden/>
                <w:sz w:val="28"/>
                <w:szCs w:val="28"/>
              </w:rPr>
              <w:tab/>
            </w:r>
            <w:r w:rsidR="00C11F10" w:rsidRPr="00C11F10">
              <w:rPr>
                <w:rFonts w:ascii="仿宋" w:hAnsi="仿宋"/>
                <w:noProof/>
                <w:webHidden/>
                <w:sz w:val="28"/>
                <w:szCs w:val="28"/>
              </w:rPr>
              <w:fldChar w:fldCharType="begin"/>
            </w:r>
            <w:r w:rsidR="00C11F10" w:rsidRPr="00C11F10">
              <w:rPr>
                <w:rFonts w:ascii="仿宋" w:hAnsi="仿宋"/>
                <w:noProof/>
                <w:webHidden/>
                <w:sz w:val="28"/>
                <w:szCs w:val="28"/>
              </w:rPr>
              <w:instrText xml:space="preserve"> PAGEREF _Toc129597928 \h </w:instrText>
            </w:r>
            <w:r w:rsidR="00C11F10" w:rsidRPr="00C11F10">
              <w:rPr>
                <w:rFonts w:ascii="仿宋" w:hAnsi="仿宋"/>
                <w:noProof/>
                <w:webHidden/>
                <w:sz w:val="28"/>
                <w:szCs w:val="28"/>
              </w:rPr>
            </w:r>
            <w:r w:rsidR="00C11F10" w:rsidRPr="00C11F10">
              <w:rPr>
                <w:rFonts w:ascii="仿宋" w:hAnsi="仿宋"/>
                <w:noProof/>
                <w:webHidden/>
                <w:sz w:val="28"/>
                <w:szCs w:val="28"/>
              </w:rPr>
              <w:fldChar w:fldCharType="separate"/>
            </w:r>
            <w:r w:rsidR="00C11F10" w:rsidRPr="00C11F10">
              <w:rPr>
                <w:rFonts w:ascii="仿宋" w:hAnsi="仿宋"/>
                <w:noProof/>
                <w:webHidden/>
                <w:sz w:val="28"/>
                <w:szCs w:val="28"/>
              </w:rPr>
              <w:t>2</w:t>
            </w:r>
            <w:r w:rsidR="00C11F10" w:rsidRPr="00C11F10">
              <w:rPr>
                <w:rFonts w:ascii="仿宋" w:hAnsi="仿宋"/>
                <w:noProof/>
                <w:webHidden/>
                <w:sz w:val="28"/>
                <w:szCs w:val="28"/>
              </w:rPr>
              <w:fldChar w:fldCharType="end"/>
            </w:r>
          </w:hyperlink>
        </w:p>
        <w:p w14:paraId="787BD6AD" w14:textId="53397F2C" w:rsidR="00C11F10" w:rsidRPr="00C11F10" w:rsidRDefault="00000000">
          <w:pPr>
            <w:pStyle w:val="TOC2"/>
            <w:tabs>
              <w:tab w:val="right" w:leader="dot" w:pos="8834"/>
            </w:tabs>
            <w:ind w:left="640"/>
            <w:rPr>
              <w:rFonts w:ascii="仿宋" w:hAnsi="仿宋"/>
              <w:noProof/>
              <w:sz w:val="28"/>
              <w:szCs w:val="28"/>
            </w:rPr>
          </w:pPr>
          <w:hyperlink w:anchor="_Toc129597929" w:history="1">
            <w:r w:rsidR="00C11F10" w:rsidRPr="00C11F10">
              <w:rPr>
                <w:rStyle w:val="af0"/>
                <w:rFonts w:ascii="仿宋" w:hAnsi="仿宋" w:cs="方正楷体_GBK"/>
                <w:noProof/>
                <w:sz w:val="28"/>
                <w:szCs w:val="28"/>
              </w:rPr>
              <w:t>（二）项目资金情况</w:t>
            </w:r>
            <w:r w:rsidR="00C11F10" w:rsidRPr="00C11F10">
              <w:rPr>
                <w:rFonts w:ascii="仿宋" w:hAnsi="仿宋"/>
                <w:noProof/>
                <w:webHidden/>
                <w:sz w:val="28"/>
                <w:szCs w:val="28"/>
              </w:rPr>
              <w:tab/>
            </w:r>
            <w:r w:rsidR="00C11F10" w:rsidRPr="00C11F10">
              <w:rPr>
                <w:rFonts w:ascii="仿宋" w:hAnsi="仿宋"/>
                <w:noProof/>
                <w:webHidden/>
                <w:sz w:val="28"/>
                <w:szCs w:val="28"/>
              </w:rPr>
              <w:fldChar w:fldCharType="begin"/>
            </w:r>
            <w:r w:rsidR="00C11F10" w:rsidRPr="00C11F10">
              <w:rPr>
                <w:rFonts w:ascii="仿宋" w:hAnsi="仿宋"/>
                <w:noProof/>
                <w:webHidden/>
                <w:sz w:val="28"/>
                <w:szCs w:val="28"/>
              </w:rPr>
              <w:instrText xml:space="preserve"> PAGEREF _Toc129597929 \h </w:instrText>
            </w:r>
            <w:r w:rsidR="00C11F10" w:rsidRPr="00C11F10">
              <w:rPr>
                <w:rFonts w:ascii="仿宋" w:hAnsi="仿宋"/>
                <w:noProof/>
                <w:webHidden/>
                <w:sz w:val="28"/>
                <w:szCs w:val="28"/>
              </w:rPr>
            </w:r>
            <w:r w:rsidR="00C11F10" w:rsidRPr="00C11F10">
              <w:rPr>
                <w:rFonts w:ascii="仿宋" w:hAnsi="仿宋"/>
                <w:noProof/>
                <w:webHidden/>
                <w:sz w:val="28"/>
                <w:szCs w:val="28"/>
              </w:rPr>
              <w:fldChar w:fldCharType="separate"/>
            </w:r>
            <w:r w:rsidR="00C11F10" w:rsidRPr="00C11F10">
              <w:rPr>
                <w:rFonts w:ascii="仿宋" w:hAnsi="仿宋"/>
                <w:noProof/>
                <w:webHidden/>
                <w:sz w:val="28"/>
                <w:szCs w:val="28"/>
              </w:rPr>
              <w:t>4</w:t>
            </w:r>
            <w:r w:rsidR="00C11F10" w:rsidRPr="00C11F10">
              <w:rPr>
                <w:rFonts w:ascii="仿宋" w:hAnsi="仿宋"/>
                <w:noProof/>
                <w:webHidden/>
                <w:sz w:val="28"/>
                <w:szCs w:val="28"/>
              </w:rPr>
              <w:fldChar w:fldCharType="end"/>
            </w:r>
          </w:hyperlink>
        </w:p>
        <w:p w14:paraId="41E79D6A" w14:textId="5E463EFE" w:rsidR="00C11F10" w:rsidRPr="00C11F10" w:rsidRDefault="00000000">
          <w:pPr>
            <w:pStyle w:val="TOC2"/>
            <w:tabs>
              <w:tab w:val="right" w:leader="dot" w:pos="8834"/>
            </w:tabs>
            <w:ind w:left="640"/>
            <w:rPr>
              <w:rFonts w:ascii="仿宋" w:hAnsi="仿宋"/>
              <w:noProof/>
              <w:sz w:val="28"/>
              <w:szCs w:val="28"/>
            </w:rPr>
          </w:pPr>
          <w:hyperlink w:anchor="_Toc129597930" w:history="1">
            <w:r w:rsidR="00C11F10" w:rsidRPr="00C11F10">
              <w:rPr>
                <w:rStyle w:val="af0"/>
                <w:rFonts w:ascii="仿宋" w:hAnsi="仿宋" w:cs="方正楷体_GBK"/>
                <w:noProof/>
                <w:sz w:val="28"/>
                <w:szCs w:val="28"/>
              </w:rPr>
              <w:t>（三）项目的组织及管理</w:t>
            </w:r>
            <w:r w:rsidR="00C11F10" w:rsidRPr="00C11F10">
              <w:rPr>
                <w:rFonts w:ascii="仿宋" w:hAnsi="仿宋"/>
                <w:noProof/>
                <w:webHidden/>
                <w:sz w:val="28"/>
                <w:szCs w:val="28"/>
              </w:rPr>
              <w:tab/>
            </w:r>
            <w:r w:rsidR="00C11F10" w:rsidRPr="00C11F10">
              <w:rPr>
                <w:rFonts w:ascii="仿宋" w:hAnsi="仿宋"/>
                <w:noProof/>
                <w:webHidden/>
                <w:sz w:val="28"/>
                <w:szCs w:val="28"/>
              </w:rPr>
              <w:fldChar w:fldCharType="begin"/>
            </w:r>
            <w:r w:rsidR="00C11F10" w:rsidRPr="00C11F10">
              <w:rPr>
                <w:rFonts w:ascii="仿宋" w:hAnsi="仿宋"/>
                <w:noProof/>
                <w:webHidden/>
                <w:sz w:val="28"/>
                <w:szCs w:val="28"/>
              </w:rPr>
              <w:instrText xml:space="preserve"> PAGEREF _Toc129597930 \h </w:instrText>
            </w:r>
            <w:r w:rsidR="00C11F10" w:rsidRPr="00C11F10">
              <w:rPr>
                <w:rFonts w:ascii="仿宋" w:hAnsi="仿宋"/>
                <w:noProof/>
                <w:webHidden/>
                <w:sz w:val="28"/>
                <w:szCs w:val="28"/>
              </w:rPr>
            </w:r>
            <w:r w:rsidR="00C11F10" w:rsidRPr="00C11F10">
              <w:rPr>
                <w:rFonts w:ascii="仿宋" w:hAnsi="仿宋"/>
                <w:noProof/>
                <w:webHidden/>
                <w:sz w:val="28"/>
                <w:szCs w:val="28"/>
              </w:rPr>
              <w:fldChar w:fldCharType="separate"/>
            </w:r>
            <w:r w:rsidR="00C11F10" w:rsidRPr="00C11F10">
              <w:rPr>
                <w:rFonts w:ascii="仿宋" w:hAnsi="仿宋"/>
                <w:noProof/>
                <w:webHidden/>
                <w:sz w:val="28"/>
                <w:szCs w:val="28"/>
              </w:rPr>
              <w:t>5</w:t>
            </w:r>
            <w:r w:rsidR="00C11F10" w:rsidRPr="00C11F10">
              <w:rPr>
                <w:rFonts w:ascii="仿宋" w:hAnsi="仿宋"/>
                <w:noProof/>
                <w:webHidden/>
                <w:sz w:val="28"/>
                <w:szCs w:val="28"/>
              </w:rPr>
              <w:fldChar w:fldCharType="end"/>
            </w:r>
          </w:hyperlink>
        </w:p>
        <w:p w14:paraId="6D8EBB01" w14:textId="6329FEE0" w:rsidR="00C11F10" w:rsidRPr="00C11F10" w:rsidRDefault="00000000">
          <w:pPr>
            <w:pStyle w:val="TOC2"/>
            <w:tabs>
              <w:tab w:val="right" w:leader="dot" w:pos="8834"/>
            </w:tabs>
            <w:ind w:left="640"/>
            <w:rPr>
              <w:rFonts w:ascii="仿宋" w:hAnsi="仿宋"/>
              <w:noProof/>
              <w:sz w:val="28"/>
              <w:szCs w:val="28"/>
            </w:rPr>
          </w:pPr>
          <w:hyperlink w:anchor="_Toc129597931" w:history="1">
            <w:r w:rsidR="00C11F10" w:rsidRPr="00C11F10">
              <w:rPr>
                <w:rStyle w:val="af0"/>
                <w:rFonts w:ascii="仿宋" w:hAnsi="仿宋" w:cs="方正楷体_GBK"/>
                <w:noProof/>
                <w:sz w:val="28"/>
                <w:szCs w:val="28"/>
              </w:rPr>
              <w:t>（四）项目的相关方及其关联</w:t>
            </w:r>
            <w:r w:rsidR="00C11F10" w:rsidRPr="00C11F10">
              <w:rPr>
                <w:rFonts w:ascii="仿宋" w:hAnsi="仿宋"/>
                <w:noProof/>
                <w:webHidden/>
                <w:sz w:val="28"/>
                <w:szCs w:val="28"/>
              </w:rPr>
              <w:tab/>
            </w:r>
            <w:r w:rsidR="00C11F10" w:rsidRPr="00C11F10">
              <w:rPr>
                <w:rFonts w:ascii="仿宋" w:hAnsi="仿宋"/>
                <w:noProof/>
                <w:webHidden/>
                <w:sz w:val="28"/>
                <w:szCs w:val="28"/>
              </w:rPr>
              <w:fldChar w:fldCharType="begin"/>
            </w:r>
            <w:r w:rsidR="00C11F10" w:rsidRPr="00C11F10">
              <w:rPr>
                <w:rFonts w:ascii="仿宋" w:hAnsi="仿宋"/>
                <w:noProof/>
                <w:webHidden/>
                <w:sz w:val="28"/>
                <w:szCs w:val="28"/>
              </w:rPr>
              <w:instrText xml:space="preserve"> PAGEREF _Toc129597931 \h </w:instrText>
            </w:r>
            <w:r w:rsidR="00C11F10" w:rsidRPr="00C11F10">
              <w:rPr>
                <w:rFonts w:ascii="仿宋" w:hAnsi="仿宋"/>
                <w:noProof/>
                <w:webHidden/>
                <w:sz w:val="28"/>
                <w:szCs w:val="28"/>
              </w:rPr>
            </w:r>
            <w:r w:rsidR="00C11F10" w:rsidRPr="00C11F10">
              <w:rPr>
                <w:rFonts w:ascii="仿宋" w:hAnsi="仿宋"/>
                <w:noProof/>
                <w:webHidden/>
                <w:sz w:val="28"/>
                <w:szCs w:val="28"/>
              </w:rPr>
              <w:fldChar w:fldCharType="separate"/>
            </w:r>
            <w:r w:rsidR="00C11F10" w:rsidRPr="00C11F10">
              <w:rPr>
                <w:rFonts w:ascii="仿宋" w:hAnsi="仿宋"/>
                <w:noProof/>
                <w:webHidden/>
                <w:sz w:val="28"/>
                <w:szCs w:val="28"/>
              </w:rPr>
              <w:t>6</w:t>
            </w:r>
            <w:r w:rsidR="00C11F10" w:rsidRPr="00C11F10">
              <w:rPr>
                <w:rFonts w:ascii="仿宋" w:hAnsi="仿宋"/>
                <w:noProof/>
                <w:webHidden/>
                <w:sz w:val="28"/>
                <w:szCs w:val="28"/>
              </w:rPr>
              <w:fldChar w:fldCharType="end"/>
            </w:r>
          </w:hyperlink>
        </w:p>
        <w:p w14:paraId="17A90ADB" w14:textId="71F5E21C" w:rsidR="00C11F10" w:rsidRPr="00C11F10" w:rsidRDefault="00000000">
          <w:pPr>
            <w:pStyle w:val="TOC2"/>
            <w:tabs>
              <w:tab w:val="right" w:leader="dot" w:pos="8834"/>
            </w:tabs>
            <w:ind w:left="640"/>
            <w:rPr>
              <w:rFonts w:ascii="仿宋" w:hAnsi="仿宋"/>
              <w:noProof/>
              <w:sz w:val="28"/>
              <w:szCs w:val="28"/>
            </w:rPr>
          </w:pPr>
          <w:hyperlink w:anchor="_Toc129597932" w:history="1">
            <w:r w:rsidR="00C11F10" w:rsidRPr="00C11F10">
              <w:rPr>
                <w:rStyle w:val="af0"/>
                <w:rFonts w:ascii="仿宋" w:hAnsi="仿宋" w:cs="方正楷体_GBK"/>
                <w:noProof/>
                <w:sz w:val="28"/>
                <w:szCs w:val="28"/>
              </w:rPr>
              <w:t>（五）项目绩效目标</w:t>
            </w:r>
            <w:r w:rsidR="00C11F10" w:rsidRPr="00C11F10">
              <w:rPr>
                <w:rFonts w:ascii="仿宋" w:hAnsi="仿宋"/>
                <w:noProof/>
                <w:webHidden/>
                <w:sz w:val="28"/>
                <w:szCs w:val="28"/>
              </w:rPr>
              <w:tab/>
            </w:r>
            <w:r w:rsidR="00C11F10" w:rsidRPr="00C11F10">
              <w:rPr>
                <w:rFonts w:ascii="仿宋" w:hAnsi="仿宋"/>
                <w:noProof/>
                <w:webHidden/>
                <w:sz w:val="28"/>
                <w:szCs w:val="28"/>
              </w:rPr>
              <w:fldChar w:fldCharType="begin"/>
            </w:r>
            <w:r w:rsidR="00C11F10" w:rsidRPr="00C11F10">
              <w:rPr>
                <w:rFonts w:ascii="仿宋" w:hAnsi="仿宋"/>
                <w:noProof/>
                <w:webHidden/>
                <w:sz w:val="28"/>
                <w:szCs w:val="28"/>
              </w:rPr>
              <w:instrText xml:space="preserve"> PAGEREF _Toc129597932 \h </w:instrText>
            </w:r>
            <w:r w:rsidR="00C11F10" w:rsidRPr="00C11F10">
              <w:rPr>
                <w:rFonts w:ascii="仿宋" w:hAnsi="仿宋"/>
                <w:noProof/>
                <w:webHidden/>
                <w:sz w:val="28"/>
                <w:szCs w:val="28"/>
              </w:rPr>
            </w:r>
            <w:r w:rsidR="00C11F10" w:rsidRPr="00C11F10">
              <w:rPr>
                <w:rFonts w:ascii="仿宋" w:hAnsi="仿宋"/>
                <w:noProof/>
                <w:webHidden/>
                <w:sz w:val="28"/>
                <w:szCs w:val="28"/>
              </w:rPr>
              <w:fldChar w:fldCharType="separate"/>
            </w:r>
            <w:r w:rsidR="00C11F10" w:rsidRPr="00C11F10">
              <w:rPr>
                <w:rFonts w:ascii="仿宋" w:hAnsi="仿宋"/>
                <w:noProof/>
                <w:webHidden/>
                <w:sz w:val="28"/>
                <w:szCs w:val="28"/>
              </w:rPr>
              <w:t>7</w:t>
            </w:r>
            <w:r w:rsidR="00C11F10" w:rsidRPr="00C11F10">
              <w:rPr>
                <w:rFonts w:ascii="仿宋" w:hAnsi="仿宋"/>
                <w:noProof/>
                <w:webHidden/>
                <w:sz w:val="28"/>
                <w:szCs w:val="28"/>
              </w:rPr>
              <w:fldChar w:fldCharType="end"/>
            </w:r>
          </w:hyperlink>
        </w:p>
        <w:p w14:paraId="4B121FD7" w14:textId="276B854F" w:rsidR="00C11F10" w:rsidRPr="00C11F10" w:rsidRDefault="00000000">
          <w:pPr>
            <w:pStyle w:val="TOC1"/>
            <w:tabs>
              <w:tab w:val="right" w:leader="dot" w:pos="8834"/>
            </w:tabs>
            <w:rPr>
              <w:rFonts w:ascii="仿宋" w:hAnsi="仿宋"/>
              <w:noProof/>
              <w:sz w:val="28"/>
              <w:szCs w:val="28"/>
            </w:rPr>
          </w:pPr>
          <w:hyperlink w:anchor="_Toc129597933" w:history="1">
            <w:r w:rsidR="00C11F10" w:rsidRPr="00C11F10">
              <w:rPr>
                <w:rStyle w:val="af0"/>
                <w:rFonts w:ascii="仿宋" w:hAnsi="仿宋" w:cs="方正黑体_GBK"/>
                <w:noProof/>
                <w:sz w:val="28"/>
                <w:szCs w:val="28"/>
              </w:rPr>
              <w:t>二、评价工作简述</w:t>
            </w:r>
            <w:r w:rsidR="00C11F10" w:rsidRPr="00C11F10">
              <w:rPr>
                <w:rFonts w:ascii="仿宋" w:hAnsi="仿宋"/>
                <w:noProof/>
                <w:webHidden/>
                <w:sz w:val="28"/>
                <w:szCs w:val="28"/>
              </w:rPr>
              <w:tab/>
            </w:r>
            <w:r w:rsidR="00C11F10" w:rsidRPr="00C11F10">
              <w:rPr>
                <w:rFonts w:ascii="仿宋" w:hAnsi="仿宋"/>
                <w:noProof/>
                <w:webHidden/>
                <w:sz w:val="28"/>
                <w:szCs w:val="28"/>
              </w:rPr>
              <w:fldChar w:fldCharType="begin"/>
            </w:r>
            <w:r w:rsidR="00C11F10" w:rsidRPr="00C11F10">
              <w:rPr>
                <w:rFonts w:ascii="仿宋" w:hAnsi="仿宋"/>
                <w:noProof/>
                <w:webHidden/>
                <w:sz w:val="28"/>
                <w:szCs w:val="28"/>
              </w:rPr>
              <w:instrText xml:space="preserve"> PAGEREF _Toc129597933 \h </w:instrText>
            </w:r>
            <w:r w:rsidR="00C11F10" w:rsidRPr="00C11F10">
              <w:rPr>
                <w:rFonts w:ascii="仿宋" w:hAnsi="仿宋"/>
                <w:noProof/>
                <w:webHidden/>
                <w:sz w:val="28"/>
                <w:szCs w:val="28"/>
              </w:rPr>
            </w:r>
            <w:r w:rsidR="00C11F10" w:rsidRPr="00C11F10">
              <w:rPr>
                <w:rFonts w:ascii="仿宋" w:hAnsi="仿宋"/>
                <w:noProof/>
                <w:webHidden/>
                <w:sz w:val="28"/>
                <w:szCs w:val="28"/>
              </w:rPr>
              <w:fldChar w:fldCharType="separate"/>
            </w:r>
            <w:r w:rsidR="00C11F10" w:rsidRPr="00C11F10">
              <w:rPr>
                <w:rFonts w:ascii="仿宋" w:hAnsi="仿宋"/>
                <w:noProof/>
                <w:webHidden/>
                <w:sz w:val="28"/>
                <w:szCs w:val="28"/>
              </w:rPr>
              <w:t>9</w:t>
            </w:r>
            <w:r w:rsidR="00C11F10" w:rsidRPr="00C11F10">
              <w:rPr>
                <w:rFonts w:ascii="仿宋" w:hAnsi="仿宋"/>
                <w:noProof/>
                <w:webHidden/>
                <w:sz w:val="28"/>
                <w:szCs w:val="28"/>
              </w:rPr>
              <w:fldChar w:fldCharType="end"/>
            </w:r>
          </w:hyperlink>
        </w:p>
        <w:p w14:paraId="115C625C" w14:textId="61748B49" w:rsidR="00C11F10" w:rsidRPr="00C11F10" w:rsidRDefault="00000000">
          <w:pPr>
            <w:pStyle w:val="TOC2"/>
            <w:tabs>
              <w:tab w:val="right" w:leader="dot" w:pos="8834"/>
            </w:tabs>
            <w:ind w:left="640"/>
            <w:rPr>
              <w:rFonts w:ascii="仿宋" w:hAnsi="仿宋"/>
              <w:noProof/>
              <w:sz w:val="28"/>
              <w:szCs w:val="28"/>
            </w:rPr>
          </w:pPr>
          <w:hyperlink w:anchor="_Toc129597934" w:history="1">
            <w:r w:rsidR="00C11F10" w:rsidRPr="00C11F10">
              <w:rPr>
                <w:rStyle w:val="af0"/>
                <w:rFonts w:ascii="仿宋" w:hAnsi="仿宋" w:cs="方正楷体_GBK"/>
                <w:noProof/>
                <w:sz w:val="28"/>
                <w:szCs w:val="28"/>
              </w:rPr>
              <w:t>（一）绩效评价的目的</w:t>
            </w:r>
            <w:r w:rsidR="00C11F10" w:rsidRPr="00C11F10">
              <w:rPr>
                <w:rFonts w:ascii="仿宋" w:hAnsi="仿宋"/>
                <w:noProof/>
                <w:webHidden/>
                <w:sz w:val="28"/>
                <w:szCs w:val="28"/>
              </w:rPr>
              <w:tab/>
            </w:r>
            <w:r w:rsidR="00C11F10" w:rsidRPr="00C11F10">
              <w:rPr>
                <w:rFonts w:ascii="仿宋" w:hAnsi="仿宋"/>
                <w:noProof/>
                <w:webHidden/>
                <w:sz w:val="28"/>
                <w:szCs w:val="28"/>
              </w:rPr>
              <w:fldChar w:fldCharType="begin"/>
            </w:r>
            <w:r w:rsidR="00C11F10" w:rsidRPr="00C11F10">
              <w:rPr>
                <w:rFonts w:ascii="仿宋" w:hAnsi="仿宋"/>
                <w:noProof/>
                <w:webHidden/>
                <w:sz w:val="28"/>
                <w:szCs w:val="28"/>
              </w:rPr>
              <w:instrText xml:space="preserve"> PAGEREF _Toc129597934 \h </w:instrText>
            </w:r>
            <w:r w:rsidR="00C11F10" w:rsidRPr="00C11F10">
              <w:rPr>
                <w:rFonts w:ascii="仿宋" w:hAnsi="仿宋"/>
                <w:noProof/>
                <w:webHidden/>
                <w:sz w:val="28"/>
                <w:szCs w:val="28"/>
              </w:rPr>
            </w:r>
            <w:r w:rsidR="00C11F10" w:rsidRPr="00C11F10">
              <w:rPr>
                <w:rFonts w:ascii="仿宋" w:hAnsi="仿宋"/>
                <w:noProof/>
                <w:webHidden/>
                <w:sz w:val="28"/>
                <w:szCs w:val="28"/>
              </w:rPr>
              <w:fldChar w:fldCharType="separate"/>
            </w:r>
            <w:r w:rsidR="00C11F10" w:rsidRPr="00C11F10">
              <w:rPr>
                <w:rFonts w:ascii="仿宋" w:hAnsi="仿宋"/>
                <w:noProof/>
                <w:webHidden/>
                <w:sz w:val="28"/>
                <w:szCs w:val="28"/>
              </w:rPr>
              <w:t>9</w:t>
            </w:r>
            <w:r w:rsidR="00C11F10" w:rsidRPr="00C11F10">
              <w:rPr>
                <w:rFonts w:ascii="仿宋" w:hAnsi="仿宋"/>
                <w:noProof/>
                <w:webHidden/>
                <w:sz w:val="28"/>
                <w:szCs w:val="28"/>
              </w:rPr>
              <w:fldChar w:fldCharType="end"/>
            </w:r>
          </w:hyperlink>
        </w:p>
        <w:p w14:paraId="20362270" w14:textId="673B08BD" w:rsidR="00C11F10" w:rsidRPr="00C11F10" w:rsidRDefault="00000000">
          <w:pPr>
            <w:pStyle w:val="TOC2"/>
            <w:tabs>
              <w:tab w:val="right" w:leader="dot" w:pos="8834"/>
            </w:tabs>
            <w:ind w:left="640"/>
            <w:rPr>
              <w:rFonts w:ascii="仿宋" w:hAnsi="仿宋"/>
              <w:noProof/>
              <w:sz w:val="28"/>
              <w:szCs w:val="28"/>
            </w:rPr>
          </w:pPr>
          <w:hyperlink w:anchor="_Toc129597935" w:history="1">
            <w:r w:rsidR="00C11F10" w:rsidRPr="00C11F10">
              <w:rPr>
                <w:rStyle w:val="af0"/>
                <w:rFonts w:ascii="仿宋" w:hAnsi="仿宋" w:cs="方正楷体_GBK"/>
                <w:noProof/>
                <w:sz w:val="28"/>
                <w:szCs w:val="28"/>
              </w:rPr>
              <w:t>（二）绩效评价方案制定过程</w:t>
            </w:r>
            <w:r w:rsidR="00C11F10" w:rsidRPr="00C11F10">
              <w:rPr>
                <w:rFonts w:ascii="仿宋" w:hAnsi="仿宋"/>
                <w:noProof/>
                <w:webHidden/>
                <w:sz w:val="28"/>
                <w:szCs w:val="28"/>
              </w:rPr>
              <w:tab/>
            </w:r>
            <w:r w:rsidR="00C11F10" w:rsidRPr="00C11F10">
              <w:rPr>
                <w:rFonts w:ascii="仿宋" w:hAnsi="仿宋"/>
                <w:noProof/>
                <w:webHidden/>
                <w:sz w:val="28"/>
                <w:szCs w:val="28"/>
              </w:rPr>
              <w:fldChar w:fldCharType="begin"/>
            </w:r>
            <w:r w:rsidR="00C11F10" w:rsidRPr="00C11F10">
              <w:rPr>
                <w:rFonts w:ascii="仿宋" w:hAnsi="仿宋"/>
                <w:noProof/>
                <w:webHidden/>
                <w:sz w:val="28"/>
                <w:szCs w:val="28"/>
              </w:rPr>
              <w:instrText xml:space="preserve"> PAGEREF _Toc129597935 \h </w:instrText>
            </w:r>
            <w:r w:rsidR="00C11F10" w:rsidRPr="00C11F10">
              <w:rPr>
                <w:rFonts w:ascii="仿宋" w:hAnsi="仿宋"/>
                <w:noProof/>
                <w:webHidden/>
                <w:sz w:val="28"/>
                <w:szCs w:val="28"/>
              </w:rPr>
            </w:r>
            <w:r w:rsidR="00C11F10" w:rsidRPr="00C11F10">
              <w:rPr>
                <w:rFonts w:ascii="仿宋" w:hAnsi="仿宋"/>
                <w:noProof/>
                <w:webHidden/>
                <w:sz w:val="28"/>
                <w:szCs w:val="28"/>
              </w:rPr>
              <w:fldChar w:fldCharType="separate"/>
            </w:r>
            <w:r w:rsidR="00C11F10" w:rsidRPr="00C11F10">
              <w:rPr>
                <w:rFonts w:ascii="仿宋" w:hAnsi="仿宋"/>
                <w:noProof/>
                <w:webHidden/>
                <w:sz w:val="28"/>
                <w:szCs w:val="28"/>
              </w:rPr>
              <w:t>10</w:t>
            </w:r>
            <w:r w:rsidR="00C11F10" w:rsidRPr="00C11F10">
              <w:rPr>
                <w:rFonts w:ascii="仿宋" w:hAnsi="仿宋"/>
                <w:noProof/>
                <w:webHidden/>
                <w:sz w:val="28"/>
                <w:szCs w:val="28"/>
              </w:rPr>
              <w:fldChar w:fldCharType="end"/>
            </w:r>
          </w:hyperlink>
        </w:p>
        <w:p w14:paraId="57D3F34F" w14:textId="5A841178" w:rsidR="00C11F10" w:rsidRPr="00C11F10" w:rsidRDefault="00000000">
          <w:pPr>
            <w:pStyle w:val="TOC2"/>
            <w:tabs>
              <w:tab w:val="right" w:leader="dot" w:pos="8834"/>
            </w:tabs>
            <w:ind w:left="640"/>
            <w:rPr>
              <w:rFonts w:ascii="仿宋" w:hAnsi="仿宋"/>
              <w:noProof/>
              <w:sz w:val="28"/>
              <w:szCs w:val="28"/>
            </w:rPr>
          </w:pPr>
          <w:hyperlink w:anchor="_Toc129597936" w:history="1">
            <w:r w:rsidR="00C11F10" w:rsidRPr="00C11F10">
              <w:rPr>
                <w:rStyle w:val="af0"/>
                <w:rFonts w:ascii="仿宋" w:hAnsi="仿宋" w:cs="方正楷体_GBK"/>
                <w:noProof/>
                <w:sz w:val="28"/>
                <w:szCs w:val="28"/>
              </w:rPr>
              <w:t>（三）绩效评价原则、依据、方法</w:t>
            </w:r>
            <w:r w:rsidR="00C11F10" w:rsidRPr="00C11F10">
              <w:rPr>
                <w:rFonts w:ascii="仿宋" w:hAnsi="仿宋"/>
                <w:noProof/>
                <w:webHidden/>
                <w:sz w:val="28"/>
                <w:szCs w:val="28"/>
              </w:rPr>
              <w:tab/>
            </w:r>
            <w:r w:rsidR="00C11F10" w:rsidRPr="00C11F10">
              <w:rPr>
                <w:rFonts w:ascii="仿宋" w:hAnsi="仿宋"/>
                <w:noProof/>
                <w:webHidden/>
                <w:sz w:val="28"/>
                <w:szCs w:val="28"/>
              </w:rPr>
              <w:fldChar w:fldCharType="begin"/>
            </w:r>
            <w:r w:rsidR="00C11F10" w:rsidRPr="00C11F10">
              <w:rPr>
                <w:rFonts w:ascii="仿宋" w:hAnsi="仿宋"/>
                <w:noProof/>
                <w:webHidden/>
                <w:sz w:val="28"/>
                <w:szCs w:val="28"/>
              </w:rPr>
              <w:instrText xml:space="preserve"> PAGEREF _Toc129597936 \h </w:instrText>
            </w:r>
            <w:r w:rsidR="00C11F10" w:rsidRPr="00C11F10">
              <w:rPr>
                <w:rFonts w:ascii="仿宋" w:hAnsi="仿宋"/>
                <w:noProof/>
                <w:webHidden/>
                <w:sz w:val="28"/>
                <w:szCs w:val="28"/>
              </w:rPr>
            </w:r>
            <w:r w:rsidR="00C11F10" w:rsidRPr="00C11F10">
              <w:rPr>
                <w:rFonts w:ascii="仿宋" w:hAnsi="仿宋"/>
                <w:noProof/>
                <w:webHidden/>
                <w:sz w:val="28"/>
                <w:szCs w:val="28"/>
              </w:rPr>
              <w:fldChar w:fldCharType="separate"/>
            </w:r>
            <w:r w:rsidR="00C11F10" w:rsidRPr="00C11F10">
              <w:rPr>
                <w:rFonts w:ascii="仿宋" w:hAnsi="仿宋"/>
                <w:noProof/>
                <w:webHidden/>
                <w:sz w:val="28"/>
                <w:szCs w:val="28"/>
              </w:rPr>
              <w:t>10</w:t>
            </w:r>
            <w:r w:rsidR="00C11F10" w:rsidRPr="00C11F10">
              <w:rPr>
                <w:rFonts w:ascii="仿宋" w:hAnsi="仿宋"/>
                <w:noProof/>
                <w:webHidden/>
                <w:sz w:val="28"/>
                <w:szCs w:val="28"/>
              </w:rPr>
              <w:fldChar w:fldCharType="end"/>
            </w:r>
          </w:hyperlink>
        </w:p>
        <w:p w14:paraId="792A089E" w14:textId="1E5AC862" w:rsidR="00C11F10" w:rsidRPr="00C11F10" w:rsidRDefault="00000000">
          <w:pPr>
            <w:pStyle w:val="TOC2"/>
            <w:tabs>
              <w:tab w:val="right" w:leader="dot" w:pos="8834"/>
            </w:tabs>
            <w:ind w:left="640"/>
            <w:rPr>
              <w:rFonts w:ascii="仿宋" w:hAnsi="仿宋"/>
              <w:noProof/>
              <w:sz w:val="28"/>
              <w:szCs w:val="28"/>
            </w:rPr>
          </w:pPr>
          <w:hyperlink w:anchor="_Toc129597937" w:history="1">
            <w:r w:rsidR="00C11F10" w:rsidRPr="00C11F10">
              <w:rPr>
                <w:rStyle w:val="af0"/>
                <w:rFonts w:ascii="仿宋" w:hAnsi="仿宋" w:cs="方正楷体_GBK"/>
                <w:noProof/>
                <w:sz w:val="28"/>
                <w:szCs w:val="28"/>
              </w:rPr>
              <w:t>（四）数据采集方法及过程</w:t>
            </w:r>
            <w:r w:rsidR="00C11F10" w:rsidRPr="00C11F10">
              <w:rPr>
                <w:rFonts w:ascii="仿宋" w:hAnsi="仿宋"/>
                <w:noProof/>
                <w:webHidden/>
                <w:sz w:val="28"/>
                <w:szCs w:val="28"/>
              </w:rPr>
              <w:tab/>
            </w:r>
            <w:r w:rsidR="00C11F10" w:rsidRPr="00C11F10">
              <w:rPr>
                <w:rFonts w:ascii="仿宋" w:hAnsi="仿宋"/>
                <w:noProof/>
                <w:webHidden/>
                <w:sz w:val="28"/>
                <w:szCs w:val="28"/>
              </w:rPr>
              <w:fldChar w:fldCharType="begin"/>
            </w:r>
            <w:r w:rsidR="00C11F10" w:rsidRPr="00C11F10">
              <w:rPr>
                <w:rFonts w:ascii="仿宋" w:hAnsi="仿宋"/>
                <w:noProof/>
                <w:webHidden/>
                <w:sz w:val="28"/>
                <w:szCs w:val="28"/>
              </w:rPr>
              <w:instrText xml:space="preserve"> PAGEREF _Toc129597937 \h </w:instrText>
            </w:r>
            <w:r w:rsidR="00C11F10" w:rsidRPr="00C11F10">
              <w:rPr>
                <w:rFonts w:ascii="仿宋" w:hAnsi="仿宋"/>
                <w:noProof/>
                <w:webHidden/>
                <w:sz w:val="28"/>
                <w:szCs w:val="28"/>
              </w:rPr>
            </w:r>
            <w:r w:rsidR="00C11F10" w:rsidRPr="00C11F10">
              <w:rPr>
                <w:rFonts w:ascii="仿宋" w:hAnsi="仿宋"/>
                <w:noProof/>
                <w:webHidden/>
                <w:sz w:val="28"/>
                <w:szCs w:val="28"/>
              </w:rPr>
              <w:fldChar w:fldCharType="separate"/>
            </w:r>
            <w:r w:rsidR="00C11F10" w:rsidRPr="00C11F10">
              <w:rPr>
                <w:rFonts w:ascii="仿宋" w:hAnsi="仿宋"/>
                <w:noProof/>
                <w:webHidden/>
                <w:sz w:val="28"/>
                <w:szCs w:val="28"/>
              </w:rPr>
              <w:t>12</w:t>
            </w:r>
            <w:r w:rsidR="00C11F10" w:rsidRPr="00C11F10">
              <w:rPr>
                <w:rFonts w:ascii="仿宋" w:hAnsi="仿宋"/>
                <w:noProof/>
                <w:webHidden/>
                <w:sz w:val="28"/>
                <w:szCs w:val="28"/>
              </w:rPr>
              <w:fldChar w:fldCharType="end"/>
            </w:r>
          </w:hyperlink>
        </w:p>
        <w:p w14:paraId="5C999D51" w14:textId="70753340" w:rsidR="00C11F10" w:rsidRPr="00C11F10" w:rsidRDefault="00000000">
          <w:pPr>
            <w:pStyle w:val="TOC2"/>
            <w:tabs>
              <w:tab w:val="right" w:leader="dot" w:pos="8834"/>
            </w:tabs>
            <w:ind w:left="640"/>
            <w:rPr>
              <w:rFonts w:ascii="仿宋" w:hAnsi="仿宋"/>
              <w:noProof/>
              <w:sz w:val="28"/>
              <w:szCs w:val="28"/>
            </w:rPr>
          </w:pPr>
          <w:hyperlink w:anchor="_Toc129597938" w:history="1">
            <w:r w:rsidR="00C11F10" w:rsidRPr="00C11F10">
              <w:rPr>
                <w:rStyle w:val="af0"/>
                <w:rFonts w:ascii="仿宋" w:hAnsi="仿宋" w:cs="方正楷体_GBK"/>
                <w:noProof/>
                <w:sz w:val="28"/>
                <w:szCs w:val="28"/>
              </w:rPr>
              <w:t>（五）绩效评价实施过程</w:t>
            </w:r>
            <w:r w:rsidR="00C11F10" w:rsidRPr="00C11F10">
              <w:rPr>
                <w:rFonts w:ascii="仿宋" w:hAnsi="仿宋"/>
                <w:noProof/>
                <w:webHidden/>
                <w:sz w:val="28"/>
                <w:szCs w:val="28"/>
              </w:rPr>
              <w:tab/>
            </w:r>
            <w:r w:rsidR="00C11F10" w:rsidRPr="00C11F10">
              <w:rPr>
                <w:rFonts w:ascii="仿宋" w:hAnsi="仿宋"/>
                <w:noProof/>
                <w:webHidden/>
                <w:sz w:val="28"/>
                <w:szCs w:val="28"/>
              </w:rPr>
              <w:fldChar w:fldCharType="begin"/>
            </w:r>
            <w:r w:rsidR="00C11F10" w:rsidRPr="00C11F10">
              <w:rPr>
                <w:rFonts w:ascii="仿宋" w:hAnsi="仿宋"/>
                <w:noProof/>
                <w:webHidden/>
                <w:sz w:val="28"/>
                <w:szCs w:val="28"/>
              </w:rPr>
              <w:instrText xml:space="preserve"> PAGEREF _Toc129597938 \h </w:instrText>
            </w:r>
            <w:r w:rsidR="00C11F10" w:rsidRPr="00C11F10">
              <w:rPr>
                <w:rFonts w:ascii="仿宋" w:hAnsi="仿宋"/>
                <w:noProof/>
                <w:webHidden/>
                <w:sz w:val="28"/>
                <w:szCs w:val="28"/>
              </w:rPr>
            </w:r>
            <w:r w:rsidR="00C11F10" w:rsidRPr="00C11F10">
              <w:rPr>
                <w:rFonts w:ascii="仿宋" w:hAnsi="仿宋"/>
                <w:noProof/>
                <w:webHidden/>
                <w:sz w:val="28"/>
                <w:szCs w:val="28"/>
              </w:rPr>
              <w:fldChar w:fldCharType="separate"/>
            </w:r>
            <w:r w:rsidR="00C11F10" w:rsidRPr="00C11F10">
              <w:rPr>
                <w:rFonts w:ascii="仿宋" w:hAnsi="仿宋"/>
                <w:noProof/>
                <w:webHidden/>
                <w:sz w:val="28"/>
                <w:szCs w:val="28"/>
              </w:rPr>
              <w:t>13</w:t>
            </w:r>
            <w:r w:rsidR="00C11F10" w:rsidRPr="00C11F10">
              <w:rPr>
                <w:rFonts w:ascii="仿宋" w:hAnsi="仿宋"/>
                <w:noProof/>
                <w:webHidden/>
                <w:sz w:val="28"/>
                <w:szCs w:val="28"/>
              </w:rPr>
              <w:fldChar w:fldCharType="end"/>
            </w:r>
          </w:hyperlink>
        </w:p>
        <w:p w14:paraId="0C351973" w14:textId="2BC60323" w:rsidR="00C11F10" w:rsidRPr="00C11F10" w:rsidRDefault="00000000">
          <w:pPr>
            <w:pStyle w:val="TOC1"/>
            <w:tabs>
              <w:tab w:val="right" w:leader="dot" w:pos="8834"/>
            </w:tabs>
            <w:rPr>
              <w:rFonts w:ascii="仿宋" w:hAnsi="仿宋"/>
              <w:noProof/>
              <w:sz w:val="28"/>
              <w:szCs w:val="28"/>
            </w:rPr>
          </w:pPr>
          <w:hyperlink w:anchor="_Toc129597939" w:history="1">
            <w:r w:rsidR="00C11F10" w:rsidRPr="00C11F10">
              <w:rPr>
                <w:rStyle w:val="af0"/>
                <w:rFonts w:ascii="仿宋" w:hAnsi="仿宋" w:cs="方正黑体_GBK"/>
                <w:noProof/>
                <w:sz w:val="28"/>
                <w:szCs w:val="28"/>
              </w:rPr>
              <w:t>三、综合评价情况及评价结论</w:t>
            </w:r>
            <w:r w:rsidR="00C11F10" w:rsidRPr="00C11F10">
              <w:rPr>
                <w:rFonts w:ascii="仿宋" w:hAnsi="仿宋"/>
                <w:noProof/>
                <w:webHidden/>
                <w:sz w:val="28"/>
                <w:szCs w:val="28"/>
              </w:rPr>
              <w:tab/>
            </w:r>
            <w:r w:rsidR="00C11F10" w:rsidRPr="00C11F10">
              <w:rPr>
                <w:rFonts w:ascii="仿宋" w:hAnsi="仿宋"/>
                <w:noProof/>
                <w:webHidden/>
                <w:sz w:val="28"/>
                <w:szCs w:val="28"/>
              </w:rPr>
              <w:fldChar w:fldCharType="begin"/>
            </w:r>
            <w:r w:rsidR="00C11F10" w:rsidRPr="00C11F10">
              <w:rPr>
                <w:rFonts w:ascii="仿宋" w:hAnsi="仿宋"/>
                <w:noProof/>
                <w:webHidden/>
                <w:sz w:val="28"/>
                <w:szCs w:val="28"/>
              </w:rPr>
              <w:instrText xml:space="preserve"> PAGEREF _Toc129597939 \h </w:instrText>
            </w:r>
            <w:r w:rsidR="00C11F10" w:rsidRPr="00C11F10">
              <w:rPr>
                <w:rFonts w:ascii="仿宋" w:hAnsi="仿宋"/>
                <w:noProof/>
                <w:webHidden/>
                <w:sz w:val="28"/>
                <w:szCs w:val="28"/>
              </w:rPr>
            </w:r>
            <w:r w:rsidR="00C11F10" w:rsidRPr="00C11F10">
              <w:rPr>
                <w:rFonts w:ascii="仿宋" w:hAnsi="仿宋"/>
                <w:noProof/>
                <w:webHidden/>
                <w:sz w:val="28"/>
                <w:szCs w:val="28"/>
              </w:rPr>
              <w:fldChar w:fldCharType="separate"/>
            </w:r>
            <w:r w:rsidR="00C11F10" w:rsidRPr="00C11F10">
              <w:rPr>
                <w:rFonts w:ascii="仿宋" w:hAnsi="仿宋"/>
                <w:noProof/>
                <w:webHidden/>
                <w:sz w:val="28"/>
                <w:szCs w:val="28"/>
              </w:rPr>
              <w:t>15</w:t>
            </w:r>
            <w:r w:rsidR="00C11F10" w:rsidRPr="00C11F10">
              <w:rPr>
                <w:rFonts w:ascii="仿宋" w:hAnsi="仿宋"/>
                <w:noProof/>
                <w:webHidden/>
                <w:sz w:val="28"/>
                <w:szCs w:val="28"/>
              </w:rPr>
              <w:fldChar w:fldCharType="end"/>
            </w:r>
          </w:hyperlink>
        </w:p>
        <w:p w14:paraId="6C1E0F44" w14:textId="430F0AE3" w:rsidR="00C11F10" w:rsidRPr="00C11F10" w:rsidRDefault="00000000">
          <w:pPr>
            <w:pStyle w:val="TOC2"/>
            <w:tabs>
              <w:tab w:val="right" w:leader="dot" w:pos="8834"/>
            </w:tabs>
            <w:ind w:left="640"/>
            <w:rPr>
              <w:rFonts w:ascii="仿宋" w:hAnsi="仿宋"/>
              <w:noProof/>
              <w:sz w:val="28"/>
              <w:szCs w:val="28"/>
            </w:rPr>
          </w:pPr>
          <w:hyperlink w:anchor="_Toc129597940" w:history="1">
            <w:r w:rsidR="00C11F10" w:rsidRPr="00C11F10">
              <w:rPr>
                <w:rStyle w:val="af0"/>
                <w:rFonts w:ascii="仿宋" w:hAnsi="仿宋" w:cs="方正楷体_GBK"/>
                <w:noProof/>
                <w:sz w:val="28"/>
                <w:szCs w:val="28"/>
              </w:rPr>
              <w:t>（一）评价结果</w:t>
            </w:r>
            <w:r w:rsidR="00C11F10" w:rsidRPr="00C11F10">
              <w:rPr>
                <w:rFonts w:ascii="仿宋" w:hAnsi="仿宋"/>
                <w:noProof/>
                <w:webHidden/>
                <w:sz w:val="28"/>
                <w:szCs w:val="28"/>
              </w:rPr>
              <w:tab/>
            </w:r>
            <w:r w:rsidR="00C11F10" w:rsidRPr="00C11F10">
              <w:rPr>
                <w:rFonts w:ascii="仿宋" w:hAnsi="仿宋"/>
                <w:noProof/>
                <w:webHidden/>
                <w:sz w:val="28"/>
                <w:szCs w:val="28"/>
              </w:rPr>
              <w:fldChar w:fldCharType="begin"/>
            </w:r>
            <w:r w:rsidR="00C11F10" w:rsidRPr="00C11F10">
              <w:rPr>
                <w:rFonts w:ascii="仿宋" w:hAnsi="仿宋"/>
                <w:noProof/>
                <w:webHidden/>
                <w:sz w:val="28"/>
                <w:szCs w:val="28"/>
              </w:rPr>
              <w:instrText xml:space="preserve"> PAGEREF _Toc129597940 \h </w:instrText>
            </w:r>
            <w:r w:rsidR="00C11F10" w:rsidRPr="00C11F10">
              <w:rPr>
                <w:rFonts w:ascii="仿宋" w:hAnsi="仿宋"/>
                <w:noProof/>
                <w:webHidden/>
                <w:sz w:val="28"/>
                <w:szCs w:val="28"/>
              </w:rPr>
            </w:r>
            <w:r w:rsidR="00C11F10" w:rsidRPr="00C11F10">
              <w:rPr>
                <w:rFonts w:ascii="仿宋" w:hAnsi="仿宋"/>
                <w:noProof/>
                <w:webHidden/>
                <w:sz w:val="28"/>
                <w:szCs w:val="28"/>
              </w:rPr>
              <w:fldChar w:fldCharType="separate"/>
            </w:r>
            <w:r w:rsidR="00C11F10" w:rsidRPr="00C11F10">
              <w:rPr>
                <w:rFonts w:ascii="仿宋" w:hAnsi="仿宋"/>
                <w:noProof/>
                <w:webHidden/>
                <w:sz w:val="28"/>
                <w:szCs w:val="28"/>
              </w:rPr>
              <w:t>15</w:t>
            </w:r>
            <w:r w:rsidR="00C11F10" w:rsidRPr="00C11F10">
              <w:rPr>
                <w:rFonts w:ascii="仿宋" w:hAnsi="仿宋"/>
                <w:noProof/>
                <w:webHidden/>
                <w:sz w:val="28"/>
                <w:szCs w:val="28"/>
              </w:rPr>
              <w:fldChar w:fldCharType="end"/>
            </w:r>
          </w:hyperlink>
        </w:p>
        <w:p w14:paraId="583C9046" w14:textId="5194B2BA" w:rsidR="00C11F10" w:rsidRPr="00C11F10" w:rsidRDefault="00000000">
          <w:pPr>
            <w:pStyle w:val="TOC2"/>
            <w:tabs>
              <w:tab w:val="right" w:leader="dot" w:pos="8834"/>
            </w:tabs>
            <w:ind w:left="640"/>
            <w:rPr>
              <w:rFonts w:ascii="仿宋" w:hAnsi="仿宋"/>
              <w:noProof/>
              <w:sz w:val="28"/>
              <w:szCs w:val="28"/>
            </w:rPr>
          </w:pPr>
          <w:hyperlink w:anchor="_Toc129597941" w:history="1">
            <w:r w:rsidR="00C11F10" w:rsidRPr="00C11F10">
              <w:rPr>
                <w:rStyle w:val="af0"/>
                <w:rFonts w:ascii="仿宋" w:hAnsi="仿宋" w:cs="方正楷体_GBK"/>
                <w:noProof/>
                <w:sz w:val="28"/>
                <w:szCs w:val="28"/>
              </w:rPr>
              <w:t>（二）主要绩效</w:t>
            </w:r>
            <w:r w:rsidR="00C11F10" w:rsidRPr="00C11F10">
              <w:rPr>
                <w:rFonts w:ascii="仿宋" w:hAnsi="仿宋"/>
                <w:noProof/>
                <w:webHidden/>
                <w:sz w:val="28"/>
                <w:szCs w:val="28"/>
              </w:rPr>
              <w:tab/>
            </w:r>
            <w:r w:rsidR="00C11F10" w:rsidRPr="00C11F10">
              <w:rPr>
                <w:rFonts w:ascii="仿宋" w:hAnsi="仿宋"/>
                <w:noProof/>
                <w:webHidden/>
                <w:sz w:val="28"/>
                <w:szCs w:val="28"/>
              </w:rPr>
              <w:fldChar w:fldCharType="begin"/>
            </w:r>
            <w:r w:rsidR="00C11F10" w:rsidRPr="00C11F10">
              <w:rPr>
                <w:rFonts w:ascii="仿宋" w:hAnsi="仿宋"/>
                <w:noProof/>
                <w:webHidden/>
                <w:sz w:val="28"/>
                <w:szCs w:val="28"/>
              </w:rPr>
              <w:instrText xml:space="preserve"> PAGEREF _Toc129597941 \h </w:instrText>
            </w:r>
            <w:r w:rsidR="00C11F10" w:rsidRPr="00C11F10">
              <w:rPr>
                <w:rFonts w:ascii="仿宋" w:hAnsi="仿宋"/>
                <w:noProof/>
                <w:webHidden/>
                <w:sz w:val="28"/>
                <w:szCs w:val="28"/>
              </w:rPr>
            </w:r>
            <w:r w:rsidR="00C11F10" w:rsidRPr="00C11F10">
              <w:rPr>
                <w:rFonts w:ascii="仿宋" w:hAnsi="仿宋"/>
                <w:noProof/>
                <w:webHidden/>
                <w:sz w:val="28"/>
                <w:szCs w:val="28"/>
              </w:rPr>
              <w:fldChar w:fldCharType="separate"/>
            </w:r>
            <w:r w:rsidR="00C11F10" w:rsidRPr="00C11F10">
              <w:rPr>
                <w:rFonts w:ascii="仿宋" w:hAnsi="仿宋"/>
                <w:noProof/>
                <w:webHidden/>
                <w:sz w:val="28"/>
                <w:szCs w:val="28"/>
              </w:rPr>
              <w:t>16</w:t>
            </w:r>
            <w:r w:rsidR="00C11F10" w:rsidRPr="00C11F10">
              <w:rPr>
                <w:rFonts w:ascii="仿宋" w:hAnsi="仿宋"/>
                <w:noProof/>
                <w:webHidden/>
                <w:sz w:val="28"/>
                <w:szCs w:val="28"/>
              </w:rPr>
              <w:fldChar w:fldCharType="end"/>
            </w:r>
          </w:hyperlink>
        </w:p>
        <w:p w14:paraId="2677AEEA" w14:textId="14FF1F51" w:rsidR="00C11F10" w:rsidRPr="00C11F10" w:rsidRDefault="00000000">
          <w:pPr>
            <w:pStyle w:val="TOC1"/>
            <w:tabs>
              <w:tab w:val="right" w:leader="dot" w:pos="8834"/>
            </w:tabs>
            <w:rPr>
              <w:rFonts w:ascii="仿宋" w:hAnsi="仿宋"/>
              <w:noProof/>
              <w:sz w:val="28"/>
              <w:szCs w:val="28"/>
            </w:rPr>
          </w:pPr>
          <w:hyperlink w:anchor="_Toc129597942" w:history="1">
            <w:r w:rsidR="00C11F10" w:rsidRPr="00C11F10">
              <w:rPr>
                <w:rStyle w:val="af0"/>
                <w:rFonts w:ascii="仿宋" w:hAnsi="仿宋" w:cs="方正黑体_GBK"/>
                <w:noProof/>
                <w:sz w:val="28"/>
                <w:szCs w:val="28"/>
              </w:rPr>
              <w:t>四、绩效评价指标分析</w:t>
            </w:r>
            <w:r w:rsidR="00C11F10" w:rsidRPr="00C11F10">
              <w:rPr>
                <w:rFonts w:ascii="仿宋" w:hAnsi="仿宋"/>
                <w:noProof/>
                <w:webHidden/>
                <w:sz w:val="28"/>
                <w:szCs w:val="28"/>
              </w:rPr>
              <w:tab/>
            </w:r>
            <w:r w:rsidR="00C11F10" w:rsidRPr="00C11F10">
              <w:rPr>
                <w:rFonts w:ascii="仿宋" w:hAnsi="仿宋"/>
                <w:noProof/>
                <w:webHidden/>
                <w:sz w:val="28"/>
                <w:szCs w:val="28"/>
              </w:rPr>
              <w:fldChar w:fldCharType="begin"/>
            </w:r>
            <w:r w:rsidR="00C11F10" w:rsidRPr="00C11F10">
              <w:rPr>
                <w:rFonts w:ascii="仿宋" w:hAnsi="仿宋"/>
                <w:noProof/>
                <w:webHidden/>
                <w:sz w:val="28"/>
                <w:szCs w:val="28"/>
              </w:rPr>
              <w:instrText xml:space="preserve"> PAGEREF _Toc129597942 \h </w:instrText>
            </w:r>
            <w:r w:rsidR="00C11F10" w:rsidRPr="00C11F10">
              <w:rPr>
                <w:rFonts w:ascii="仿宋" w:hAnsi="仿宋"/>
                <w:noProof/>
                <w:webHidden/>
                <w:sz w:val="28"/>
                <w:szCs w:val="28"/>
              </w:rPr>
            </w:r>
            <w:r w:rsidR="00C11F10" w:rsidRPr="00C11F10">
              <w:rPr>
                <w:rFonts w:ascii="仿宋" w:hAnsi="仿宋"/>
                <w:noProof/>
                <w:webHidden/>
                <w:sz w:val="28"/>
                <w:szCs w:val="28"/>
              </w:rPr>
              <w:fldChar w:fldCharType="separate"/>
            </w:r>
            <w:r w:rsidR="00C11F10" w:rsidRPr="00C11F10">
              <w:rPr>
                <w:rFonts w:ascii="仿宋" w:hAnsi="仿宋"/>
                <w:noProof/>
                <w:webHidden/>
                <w:sz w:val="28"/>
                <w:szCs w:val="28"/>
              </w:rPr>
              <w:t>16</w:t>
            </w:r>
            <w:r w:rsidR="00C11F10" w:rsidRPr="00C11F10">
              <w:rPr>
                <w:rFonts w:ascii="仿宋" w:hAnsi="仿宋"/>
                <w:noProof/>
                <w:webHidden/>
                <w:sz w:val="28"/>
                <w:szCs w:val="28"/>
              </w:rPr>
              <w:fldChar w:fldCharType="end"/>
            </w:r>
          </w:hyperlink>
        </w:p>
        <w:p w14:paraId="587E068C" w14:textId="5ABC1936" w:rsidR="00C11F10" w:rsidRPr="00C11F10" w:rsidRDefault="00000000">
          <w:pPr>
            <w:pStyle w:val="TOC2"/>
            <w:tabs>
              <w:tab w:val="right" w:leader="dot" w:pos="8834"/>
            </w:tabs>
            <w:ind w:left="640"/>
            <w:rPr>
              <w:rFonts w:ascii="仿宋" w:hAnsi="仿宋"/>
              <w:noProof/>
              <w:sz w:val="28"/>
              <w:szCs w:val="28"/>
            </w:rPr>
          </w:pPr>
          <w:hyperlink w:anchor="_Toc129597943" w:history="1">
            <w:r w:rsidR="00C11F10" w:rsidRPr="00C11F10">
              <w:rPr>
                <w:rStyle w:val="af0"/>
                <w:rFonts w:ascii="仿宋" w:hAnsi="仿宋" w:cs="方正楷体_GBK"/>
                <w:noProof/>
                <w:sz w:val="28"/>
                <w:szCs w:val="28"/>
              </w:rPr>
              <w:t>（一）项目决策情况</w:t>
            </w:r>
            <w:r w:rsidR="00C11F10" w:rsidRPr="00C11F10">
              <w:rPr>
                <w:rFonts w:ascii="仿宋" w:hAnsi="仿宋"/>
                <w:noProof/>
                <w:webHidden/>
                <w:sz w:val="28"/>
                <w:szCs w:val="28"/>
              </w:rPr>
              <w:tab/>
            </w:r>
            <w:r w:rsidR="00C11F10" w:rsidRPr="00C11F10">
              <w:rPr>
                <w:rFonts w:ascii="仿宋" w:hAnsi="仿宋"/>
                <w:noProof/>
                <w:webHidden/>
                <w:sz w:val="28"/>
                <w:szCs w:val="28"/>
              </w:rPr>
              <w:fldChar w:fldCharType="begin"/>
            </w:r>
            <w:r w:rsidR="00C11F10" w:rsidRPr="00C11F10">
              <w:rPr>
                <w:rFonts w:ascii="仿宋" w:hAnsi="仿宋"/>
                <w:noProof/>
                <w:webHidden/>
                <w:sz w:val="28"/>
                <w:szCs w:val="28"/>
              </w:rPr>
              <w:instrText xml:space="preserve"> PAGEREF _Toc129597943 \h </w:instrText>
            </w:r>
            <w:r w:rsidR="00C11F10" w:rsidRPr="00C11F10">
              <w:rPr>
                <w:rFonts w:ascii="仿宋" w:hAnsi="仿宋"/>
                <w:noProof/>
                <w:webHidden/>
                <w:sz w:val="28"/>
                <w:szCs w:val="28"/>
              </w:rPr>
            </w:r>
            <w:r w:rsidR="00C11F10" w:rsidRPr="00C11F10">
              <w:rPr>
                <w:rFonts w:ascii="仿宋" w:hAnsi="仿宋"/>
                <w:noProof/>
                <w:webHidden/>
                <w:sz w:val="28"/>
                <w:szCs w:val="28"/>
              </w:rPr>
              <w:fldChar w:fldCharType="separate"/>
            </w:r>
            <w:r w:rsidR="00C11F10" w:rsidRPr="00C11F10">
              <w:rPr>
                <w:rFonts w:ascii="仿宋" w:hAnsi="仿宋"/>
                <w:noProof/>
                <w:webHidden/>
                <w:sz w:val="28"/>
                <w:szCs w:val="28"/>
              </w:rPr>
              <w:t>16</w:t>
            </w:r>
            <w:r w:rsidR="00C11F10" w:rsidRPr="00C11F10">
              <w:rPr>
                <w:rFonts w:ascii="仿宋" w:hAnsi="仿宋"/>
                <w:noProof/>
                <w:webHidden/>
                <w:sz w:val="28"/>
                <w:szCs w:val="28"/>
              </w:rPr>
              <w:fldChar w:fldCharType="end"/>
            </w:r>
          </w:hyperlink>
        </w:p>
        <w:p w14:paraId="75CE03E5" w14:textId="50E3E175" w:rsidR="00C11F10" w:rsidRPr="00C11F10" w:rsidRDefault="00000000">
          <w:pPr>
            <w:pStyle w:val="TOC2"/>
            <w:tabs>
              <w:tab w:val="right" w:leader="dot" w:pos="8834"/>
            </w:tabs>
            <w:ind w:left="640"/>
            <w:rPr>
              <w:rFonts w:ascii="仿宋" w:hAnsi="仿宋"/>
              <w:noProof/>
              <w:sz w:val="28"/>
              <w:szCs w:val="28"/>
            </w:rPr>
          </w:pPr>
          <w:hyperlink w:anchor="_Toc129597944" w:history="1">
            <w:r w:rsidR="00C11F10" w:rsidRPr="00C11F10">
              <w:rPr>
                <w:rStyle w:val="af0"/>
                <w:rFonts w:ascii="仿宋" w:hAnsi="仿宋" w:cs="方正楷体_GBK"/>
                <w:noProof/>
                <w:sz w:val="28"/>
                <w:szCs w:val="28"/>
              </w:rPr>
              <w:t>（二）项目过程情况</w:t>
            </w:r>
            <w:r w:rsidR="00C11F10" w:rsidRPr="00C11F10">
              <w:rPr>
                <w:rFonts w:ascii="仿宋" w:hAnsi="仿宋"/>
                <w:noProof/>
                <w:webHidden/>
                <w:sz w:val="28"/>
                <w:szCs w:val="28"/>
              </w:rPr>
              <w:tab/>
            </w:r>
            <w:r w:rsidR="00C11F10" w:rsidRPr="00C11F10">
              <w:rPr>
                <w:rFonts w:ascii="仿宋" w:hAnsi="仿宋"/>
                <w:noProof/>
                <w:webHidden/>
                <w:sz w:val="28"/>
                <w:szCs w:val="28"/>
              </w:rPr>
              <w:fldChar w:fldCharType="begin"/>
            </w:r>
            <w:r w:rsidR="00C11F10" w:rsidRPr="00C11F10">
              <w:rPr>
                <w:rFonts w:ascii="仿宋" w:hAnsi="仿宋"/>
                <w:noProof/>
                <w:webHidden/>
                <w:sz w:val="28"/>
                <w:szCs w:val="28"/>
              </w:rPr>
              <w:instrText xml:space="preserve"> PAGEREF _Toc129597944 \h </w:instrText>
            </w:r>
            <w:r w:rsidR="00C11F10" w:rsidRPr="00C11F10">
              <w:rPr>
                <w:rFonts w:ascii="仿宋" w:hAnsi="仿宋"/>
                <w:noProof/>
                <w:webHidden/>
                <w:sz w:val="28"/>
                <w:szCs w:val="28"/>
              </w:rPr>
            </w:r>
            <w:r w:rsidR="00C11F10" w:rsidRPr="00C11F10">
              <w:rPr>
                <w:rFonts w:ascii="仿宋" w:hAnsi="仿宋"/>
                <w:noProof/>
                <w:webHidden/>
                <w:sz w:val="28"/>
                <w:szCs w:val="28"/>
              </w:rPr>
              <w:fldChar w:fldCharType="separate"/>
            </w:r>
            <w:r w:rsidR="00C11F10" w:rsidRPr="00C11F10">
              <w:rPr>
                <w:rFonts w:ascii="仿宋" w:hAnsi="仿宋"/>
                <w:noProof/>
                <w:webHidden/>
                <w:sz w:val="28"/>
                <w:szCs w:val="28"/>
              </w:rPr>
              <w:t>19</w:t>
            </w:r>
            <w:r w:rsidR="00C11F10" w:rsidRPr="00C11F10">
              <w:rPr>
                <w:rFonts w:ascii="仿宋" w:hAnsi="仿宋"/>
                <w:noProof/>
                <w:webHidden/>
                <w:sz w:val="28"/>
                <w:szCs w:val="28"/>
              </w:rPr>
              <w:fldChar w:fldCharType="end"/>
            </w:r>
          </w:hyperlink>
        </w:p>
        <w:p w14:paraId="7B785CA0" w14:textId="66D26C86" w:rsidR="00C11F10" w:rsidRPr="00C11F10" w:rsidRDefault="00000000">
          <w:pPr>
            <w:pStyle w:val="TOC2"/>
            <w:tabs>
              <w:tab w:val="right" w:leader="dot" w:pos="8834"/>
            </w:tabs>
            <w:ind w:left="640"/>
            <w:rPr>
              <w:rFonts w:ascii="仿宋" w:hAnsi="仿宋"/>
              <w:noProof/>
              <w:sz w:val="28"/>
              <w:szCs w:val="28"/>
            </w:rPr>
          </w:pPr>
          <w:hyperlink w:anchor="_Toc129597945" w:history="1">
            <w:r w:rsidR="00C11F10" w:rsidRPr="00C11F10">
              <w:rPr>
                <w:rStyle w:val="af0"/>
                <w:rFonts w:ascii="仿宋" w:hAnsi="仿宋" w:cs="方正楷体_GBK"/>
                <w:noProof/>
                <w:sz w:val="28"/>
                <w:szCs w:val="28"/>
              </w:rPr>
              <w:t>（三）项目产出情况</w:t>
            </w:r>
            <w:r w:rsidR="00C11F10" w:rsidRPr="00C11F10">
              <w:rPr>
                <w:rFonts w:ascii="仿宋" w:hAnsi="仿宋"/>
                <w:noProof/>
                <w:webHidden/>
                <w:sz w:val="28"/>
                <w:szCs w:val="28"/>
              </w:rPr>
              <w:tab/>
            </w:r>
            <w:r w:rsidR="00C11F10" w:rsidRPr="00C11F10">
              <w:rPr>
                <w:rFonts w:ascii="仿宋" w:hAnsi="仿宋"/>
                <w:noProof/>
                <w:webHidden/>
                <w:sz w:val="28"/>
                <w:szCs w:val="28"/>
              </w:rPr>
              <w:fldChar w:fldCharType="begin"/>
            </w:r>
            <w:r w:rsidR="00C11F10" w:rsidRPr="00C11F10">
              <w:rPr>
                <w:rFonts w:ascii="仿宋" w:hAnsi="仿宋"/>
                <w:noProof/>
                <w:webHidden/>
                <w:sz w:val="28"/>
                <w:szCs w:val="28"/>
              </w:rPr>
              <w:instrText xml:space="preserve"> PAGEREF _Toc129597945 \h </w:instrText>
            </w:r>
            <w:r w:rsidR="00C11F10" w:rsidRPr="00C11F10">
              <w:rPr>
                <w:rFonts w:ascii="仿宋" w:hAnsi="仿宋"/>
                <w:noProof/>
                <w:webHidden/>
                <w:sz w:val="28"/>
                <w:szCs w:val="28"/>
              </w:rPr>
            </w:r>
            <w:r w:rsidR="00C11F10" w:rsidRPr="00C11F10">
              <w:rPr>
                <w:rFonts w:ascii="仿宋" w:hAnsi="仿宋"/>
                <w:noProof/>
                <w:webHidden/>
                <w:sz w:val="28"/>
                <w:szCs w:val="28"/>
              </w:rPr>
              <w:fldChar w:fldCharType="separate"/>
            </w:r>
            <w:r w:rsidR="00C11F10" w:rsidRPr="00C11F10">
              <w:rPr>
                <w:rFonts w:ascii="仿宋" w:hAnsi="仿宋"/>
                <w:noProof/>
                <w:webHidden/>
                <w:sz w:val="28"/>
                <w:szCs w:val="28"/>
              </w:rPr>
              <w:t>21</w:t>
            </w:r>
            <w:r w:rsidR="00C11F10" w:rsidRPr="00C11F10">
              <w:rPr>
                <w:rFonts w:ascii="仿宋" w:hAnsi="仿宋"/>
                <w:noProof/>
                <w:webHidden/>
                <w:sz w:val="28"/>
                <w:szCs w:val="28"/>
              </w:rPr>
              <w:fldChar w:fldCharType="end"/>
            </w:r>
          </w:hyperlink>
        </w:p>
        <w:p w14:paraId="538670D1" w14:textId="006AED02" w:rsidR="00C11F10" w:rsidRPr="00C11F10" w:rsidRDefault="00000000">
          <w:pPr>
            <w:pStyle w:val="TOC2"/>
            <w:tabs>
              <w:tab w:val="right" w:leader="dot" w:pos="8834"/>
            </w:tabs>
            <w:ind w:left="640"/>
            <w:rPr>
              <w:rFonts w:ascii="仿宋" w:hAnsi="仿宋"/>
              <w:noProof/>
              <w:sz w:val="28"/>
              <w:szCs w:val="28"/>
            </w:rPr>
          </w:pPr>
          <w:hyperlink w:anchor="_Toc129597946" w:history="1">
            <w:r w:rsidR="00C11F10" w:rsidRPr="00C11F10">
              <w:rPr>
                <w:rStyle w:val="af0"/>
                <w:rFonts w:ascii="仿宋" w:hAnsi="仿宋" w:cs="方正楷体_GBK"/>
                <w:noProof/>
                <w:sz w:val="28"/>
                <w:szCs w:val="28"/>
              </w:rPr>
              <w:t>（四）项目效益指标</w:t>
            </w:r>
            <w:r w:rsidR="00C11F10" w:rsidRPr="00C11F10">
              <w:rPr>
                <w:rFonts w:ascii="仿宋" w:hAnsi="仿宋"/>
                <w:noProof/>
                <w:webHidden/>
                <w:sz w:val="28"/>
                <w:szCs w:val="28"/>
              </w:rPr>
              <w:tab/>
            </w:r>
            <w:r w:rsidR="00C11F10" w:rsidRPr="00C11F10">
              <w:rPr>
                <w:rFonts w:ascii="仿宋" w:hAnsi="仿宋"/>
                <w:noProof/>
                <w:webHidden/>
                <w:sz w:val="28"/>
                <w:szCs w:val="28"/>
              </w:rPr>
              <w:fldChar w:fldCharType="begin"/>
            </w:r>
            <w:r w:rsidR="00C11F10" w:rsidRPr="00C11F10">
              <w:rPr>
                <w:rFonts w:ascii="仿宋" w:hAnsi="仿宋"/>
                <w:noProof/>
                <w:webHidden/>
                <w:sz w:val="28"/>
                <w:szCs w:val="28"/>
              </w:rPr>
              <w:instrText xml:space="preserve"> PAGEREF _Toc129597946 \h </w:instrText>
            </w:r>
            <w:r w:rsidR="00C11F10" w:rsidRPr="00C11F10">
              <w:rPr>
                <w:rFonts w:ascii="仿宋" w:hAnsi="仿宋"/>
                <w:noProof/>
                <w:webHidden/>
                <w:sz w:val="28"/>
                <w:szCs w:val="28"/>
              </w:rPr>
            </w:r>
            <w:r w:rsidR="00C11F10" w:rsidRPr="00C11F10">
              <w:rPr>
                <w:rFonts w:ascii="仿宋" w:hAnsi="仿宋"/>
                <w:noProof/>
                <w:webHidden/>
                <w:sz w:val="28"/>
                <w:szCs w:val="28"/>
              </w:rPr>
              <w:fldChar w:fldCharType="separate"/>
            </w:r>
            <w:r w:rsidR="00C11F10" w:rsidRPr="00C11F10">
              <w:rPr>
                <w:rFonts w:ascii="仿宋" w:hAnsi="仿宋"/>
                <w:noProof/>
                <w:webHidden/>
                <w:sz w:val="28"/>
                <w:szCs w:val="28"/>
              </w:rPr>
              <w:t>25</w:t>
            </w:r>
            <w:r w:rsidR="00C11F10" w:rsidRPr="00C11F10">
              <w:rPr>
                <w:rFonts w:ascii="仿宋" w:hAnsi="仿宋"/>
                <w:noProof/>
                <w:webHidden/>
                <w:sz w:val="28"/>
                <w:szCs w:val="28"/>
              </w:rPr>
              <w:fldChar w:fldCharType="end"/>
            </w:r>
          </w:hyperlink>
        </w:p>
        <w:p w14:paraId="67A2E428" w14:textId="29E48896" w:rsidR="00C11F10" w:rsidRPr="00C11F10" w:rsidRDefault="00000000">
          <w:pPr>
            <w:pStyle w:val="TOC1"/>
            <w:tabs>
              <w:tab w:val="right" w:leader="dot" w:pos="8834"/>
            </w:tabs>
            <w:rPr>
              <w:rFonts w:ascii="仿宋" w:hAnsi="仿宋"/>
              <w:noProof/>
              <w:sz w:val="28"/>
              <w:szCs w:val="28"/>
            </w:rPr>
          </w:pPr>
          <w:hyperlink w:anchor="_Toc129597947" w:history="1">
            <w:r w:rsidR="00C11F10" w:rsidRPr="00C11F10">
              <w:rPr>
                <w:rStyle w:val="af0"/>
                <w:rFonts w:ascii="仿宋" w:hAnsi="仿宋" w:cs="方正黑体_GBK"/>
                <w:noProof/>
                <w:sz w:val="28"/>
                <w:szCs w:val="28"/>
              </w:rPr>
              <w:t>五、主要经验及做法、存在的问题及原因分析</w:t>
            </w:r>
            <w:r w:rsidR="00C11F10" w:rsidRPr="00C11F10">
              <w:rPr>
                <w:rFonts w:ascii="仿宋" w:hAnsi="仿宋"/>
                <w:noProof/>
                <w:webHidden/>
                <w:sz w:val="28"/>
                <w:szCs w:val="28"/>
              </w:rPr>
              <w:tab/>
            </w:r>
            <w:r w:rsidR="00C11F10" w:rsidRPr="00C11F10">
              <w:rPr>
                <w:rFonts w:ascii="仿宋" w:hAnsi="仿宋"/>
                <w:noProof/>
                <w:webHidden/>
                <w:sz w:val="28"/>
                <w:szCs w:val="28"/>
              </w:rPr>
              <w:fldChar w:fldCharType="begin"/>
            </w:r>
            <w:r w:rsidR="00C11F10" w:rsidRPr="00C11F10">
              <w:rPr>
                <w:rFonts w:ascii="仿宋" w:hAnsi="仿宋"/>
                <w:noProof/>
                <w:webHidden/>
                <w:sz w:val="28"/>
                <w:szCs w:val="28"/>
              </w:rPr>
              <w:instrText xml:space="preserve"> PAGEREF _Toc129597947 \h </w:instrText>
            </w:r>
            <w:r w:rsidR="00C11F10" w:rsidRPr="00C11F10">
              <w:rPr>
                <w:rFonts w:ascii="仿宋" w:hAnsi="仿宋"/>
                <w:noProof/>
                <w:webHidden/>
                <w:sz w:val="28"/>
                <w:szCs w:val="28"/>
              </w:rPr>
            </w:r>
            <w:r w:rsidR="00C11F10" w:rsidRPr="00C11F10">
              <w:rPr>
                <w:rFonts w:ascii="仿宋" w:hAnsi="仿宋"/>
                <w:noProof/>
                <w:webHidden/>
                <w:sz w:val="28"/>
                <w:szCs w:val="28"/>
              </w:rPr>
              <w:fldChar w:fldCharType="separate"/>
            </w:r>
            <w:r w:rsidR="00C11F10" w:rsidRPr="00C11F10">
              <w:rPr>
                <w:rFonts w:ascii="仿宋" w:hAnsi="仿宋"/>
                <w:noProof/>
                <w:webHidden/>
                <w:sz w:val="28"/>
                <w:szCs w:val="28"/>
              </w:rPr>
              <w:t>27</w:t>
            </w:r>
            <w:r w:rsidR="00C11F10" w:rsidRPr="00C11F10">
              <w:rPr>
                <w:rFonts w:ascii="仿宋" w:hAnsi="仿宋"/>
                <w:noProof/>
                <w:webHidden/>
                <w:sz w:val="28"/>
                <w:szCs w:val="28"/>
              </w:rPr>
              <w:fldChar w:fldCharType="end"/>
            </w:r>
          </w:hyperlink>
        </w:p>
        <w:p w14:paraId="6F17B163" w14:textId="38357E14" w:rsidR="00C11F10" w:rsidRPr="00C11F10" w:rsidRDefault="00000000">
          <w:pPr>
            <w:pStyle w:val="TOC2"/>
            <w:tabs>
              <w:tab w:val="right" w:leader="dot" w:pos="8834"/>
            </w:tabs>
            <w:ind w:left="640"/>
            <w:rPr>
              <w:rFonts w:ascii="仿宋" w:hAnsi="仿宋"/>
              <w:noProof/>
              <w:sz w:val="28"/>
              <w:szCs w:val="28"/>
            </w:rPr>
          </w:pPr>
          <w:hyperlink w:anchor="_Toc129597948" w:history="1">
            <w:r w:rsidR="00C11F10" w:rsidRPr="00C11F10">
              <w:rPr>
                <w:rStyle w:val="af0"/>
                <w:rFonts w:ascii="仿宋" w:hAnsi="仿宋" w:cs="方正楷体_GBK"/>
                <w:noProof/>
                <w:sz w:val="28"/>
                <w:szCs w:val="28"/>
              </w:rPr>
              <w:t>（一）主要经验及做法</w:t>
            </w:r>
            <w:r w:rsidR="00C11F10" w:rsidRPr="00C11F10">
              <w:rPr>
                <w:rFonts w:ascii="仿宋" w:hAnsi="仿宋"/>
                <w:noProof/>
                <w:webHidden/>
                <w:sz w:val="28"/>
                <w:szCs w:val="28"/>
              </w:rPr>
              <w:tab/>
            </w:r>
            <w:r w:rsidR="00C11F10" w:rsidRPr="00C11F10">
              <w:rPr>
                <w:rFonts w:ascii="仿宋" w:hAnsi="仿宋"/>
                <w:noProof/>
                <w:webHidden/>
                <w:sz w:val="28"/>
                <w:szCs w:val="28"/>
              </w:rPr>
              <w:fldChar w:fldCharType="begin"/>
            </w:r>
            <w:r w:rsidR="00C11F10" w:rsidRPr="00C11F10">
              <w:rPr>
                <w:rFonts w:ascii="仿宋" w:hAnsi="仿宋"/>
                <w:noProof/>
                <w:webHidden/>
                <w:sz w:val="28"/>
                <w:szCs w:val="28"/>
              </w:rPr>
              <w:instrText xml:space="preserve"> PAGEREF _Toc129597948 \h </w:instrText>
            </w:r>
            <w:r w:rsidR="00C11F10" w:rsidRPr="00C11F10">
              <w:rPr>
                <w:rFonts w:ascii="仿宋" w:hAnsi="仿宋"/>
                <w:noProof/>
                <w:webHidden/>
                <w:sz w:val="28"/>
                <w:szCs w:val="28"/>
              </w:rPr>
            </w:r>
            <w:r w:rsidR="00C11F10" w:rsidRPr="00C11F10">
              <w:rPr>
                <w:rFonts w:ascii="仿宋" w:hAnsi="仿宋"/>
                <w:noProof/>
                <w:webHidden/>
                <w:sz w:val="28"/>
                <w:szCs w:val="28"/>
              </w:rPr>
              <w:fldChar w:fldCharType="separate"/>
            </w:r>
            <w:r w:rsidR="00C11F10" w:rsidRPr="00C11F10">
              <w:rPr>
                <w:rFonts w:ascii="仿宋" w:hAnsi="仿宋"/>
                <w:noProof/>
                <w:webHidden/>
                <w:sz w:val="28"/>
                <w:szCs w:val="28"/>
              </w:rPr>
              <w:t>27</w:t>
            </w:r>
            <w:r w:rsidR="00C11F10" w:rsidRPr="00C11F10">
              <w:rPr>
                <w:rFonts w:ascii="仿宋" w:hAnsi="仿宋"/>
                <w:noProof/>
                <w:webHidden/>
                <w:sz w:val="28"/>
                <w:szCs w:val="28"/>
              </w:rPr>
              <w:fldChar w:fldCharType="end"/>
            </w:r>
          </w:hyperlink>
        </w:p>
        <w:p w14:paraId="7AFD2184" w14:textId="1F9DAA74" w:rsidR="00C11F10" w:rsidRPr="00C11F10" w:rsidRDefault="00000000">
          <w:pPr>
            <w:pStyle w:val="TOC2"/>
            <w:tabs>
              <w:tab w:val="right" w:leader="dot" w:pos="8834"/>
            </w:tabs>
            <w:ind w:left="640"/>
            <w:rPr>
              <w:rFonts w:ascii="仿宋" w:hAnsi="仿宋"/>
              <w:noProof/>
              <w:sz w:val="28"/>
              <w:szCs w:val="28"/>
            </w:rPr>
          </w:pPr>
          <w:hyperlink w:anchor="_Toc129597949" w:history="1">
            <w:r w:rsidR="00C11F10" w:rsidRPr="00C11F10">
              <w:rPr>
                <w:rStyle w:val="af0"/>
                <w:rFonts w:ascii="仿宋" w:hAnsi="仿宋" w:cs="方正楷体_GBK"/>
                <w:noProof/>
                <w:sz w:val="28"/>
                <w:szCs w:val="28"/>
              </w:rPr>
              <w:t>（二）存在的问题</w:t>
            </w:r>
            <w:r w:rsidR="00C11F10" w:rsidRPr="00C11F10">
              <w:rPr>
                <w:rFonts w:ascii="仿宋" w:hAnsi="仿宋"/>
                <w:noProof/>
                <w:webHidden/>
                <w:sz w:val="28"/>
                <w:szCs w:val="28"/>
              </w:rPr>
              <w:tab/>
            </w:r>
            <w:r w:rsidR="00C11F10" w:rsidRPr="00C11F10">
              <w:rPr>
                <w:rFonts w:ascii="仿宋" w:hAnsi="仿宋"/>
                <w:noProof/>
                <w:webHidden/>
                <w:sz w:val="28"/>
                <w:szCs w:val="28"/>
              </w:rPr>
              <w:fldChar w:fldCharType="begin"/>
            </w:r>
            <w:r w:rsidR="00C11F10" w:rsidRPr="00C11F10">
              <w:rPr>
                <w:rFonts w:ascii="仿宋" w:hAnsi="仿宋"/>
                <w:noProof/>
                <w:webHidden/>
                <w:sz w:val="28"/>
                <w:szCs w:val="28"/>
              </w:rPr>
              <w:instrText xml:space="preserve"> PAGEREF _Toc129597949 \h </w:instrText>
            </w:r>
            <w:r w:rsidR="00C11F10" w:rsidRPr="00C11F10">
              <w:rPr>
                <w:rFonts w:ascii="仿宋" w:hAnsi="仿宋"/>
                <w:noProof/>
                <w:webHidden/>
                <w:sz w:val="28"/>
                <w:szCs w:val="28"/>
              </w:rPr>
            </w:r>
            <w:r w:rsidR="00C11F10" w:rsidRPr="00C11F10">
              <w:rPr>
                <w:rFonts w:ascii="仿宋" w:hAnsi="仿宋"/>
                <w:noProof/>
                <w:webHidden/>
                <w:sz w:val="28"/>
                <w:szCs w:val="28"/>
              </w:rPr>
              <w:fldChar w:fldCharType="separate"/>
            </w:r>
            <w:r w:rsidR="00C11F10" w:rsidRPr="00C11F10">
              <w:rPr>
                <w:rFonts w:ascii="仿宋" w:hAnsi="仿宋"/>
                <w:noProof/>
                <w:webHidden/>
                <w:sz w:val="28"/>
                <w:szCs w:val="28"/>
              </w:rPr>
              <w:t>29</w:t>
            </w:r>
            <w:r w:rsidR="00C11F10" w:rsidRPr="00C11F10">
              <w:rPr>
                <w:rFonts w:ascii="仿宋" w:hAnsi="仿宋"/>
                <w:noProof/>
                <w:webHidden/>
                <w:sz w:val="28"/>
                <w:szCs w:val="28"/>
              </w:rPr>
              <w:fldChar w:fldCharType="end"/>
            </w:r>
          </w:hyperlink>
        </w:p>
        <w:p w14:paraId="5BFBBD36" w14:textId="17BBC616" w:rsidR="00C11F10" w:rsidRPr="00C11F10" w:rsidRDefault="00000000">
          <w:pPr>
            <w:pStyle w:val="TOC1"/>
            <w:tabs>
              <w:tab w:val="right" w:leader="dot" w:pos="8834"/>
            </w:tabs>
            <w:rPr>
              <w:rFonts w:ascii="仿宋" w:hAnsi="仿宋"/>
              <w:noProof/>
              <w:sz w:val="28"/>
              <w:szCs w:val="28"/>
            </w:rPr>
          </w:pPr>
          <w:hyperlink w:anchor="_Toc129597950" w:history="1">
            <w:r w:rsidR="00C11F10" w:rsidRPr="00C11F10">
              <w:rPr>
                <w:rStyle w:val="af0"/>
                <w:rFonts w:ascii="仿宋" w:hAnsi="仿宋" w:cs="方正黑体_GBK"/>
                <w:noProof/>
                <w:sz w:val="28"/>
                <w:szCs w:val="28"/>
              </w:rPr>
              <w:t>六、有关建议</w:t>
            </w:r>
            <w:r w:rsidR="00C11F10" w:rsidRPr="00C11F10">
              <w:rPr>
                <w:rFonts w:ascii="仿宋" w:hAnsi="仿宋"/>
                <w:noProof/>
                <w:webHidden/>
                <w:sz w:val="28"/>
                <w:szCs w:val="28"/>
              </w:rPr>
              <w:tab/>
            </w:r>
            <w:r w:rsidR="00C11F10" w:rsidRPr="00C11F10">
              <w:rPr>
                <w:rFonts w:ascii="仿宋" w:hAnsi="仿宋"/>
                <w:noProof/>
                <w:webHidden/>
                <w:sz w:val="28"/>
                <w:szCs w:val="28"/>
              </w:rPr>
              <w:fldChar w:fldCharType="begin"/>
            </w:r>
            <w:r w:rsidR="00C11F10" w:rsidRPr="00C11F10">
              <w:rPr>
                <w:rFonts w:ascii="仿宋" w:hAnsi="仿宋"/>
                <w:noProof/>
                <w:webHidden/>
                <w:sz w:val="28"/>
                <w:szCs w:val="28"/>
              </w:rPr>
              <w:instrText xml:space="preserve"> PAGEREF _Toc129597950 \h </w:instrText>
            </w:r>
            <w:r w:rsidR="00C11F10" w:rsidRPr="00C11F10">
              <w:rPr>
                <w:rFonts w:ascii="仿宋" w:hAnsi="仿宋"/>
                <w:noProof/>
                <w:webHidden/>
                <w:sz w:val="28"/>
                <w:szCs w:val="28"/>
              </w:rPr>
            </w:r>
            <w:r w:rsidR="00C11F10" w:rsidRPr="00C11F10">
              <w:rPr>
                <w:rFonts w:ascii="仿宋" w:hAnsi="仿宋"/>
                <w:noProof/>
                <w:webHidden/>
                <w:sz w:val="28"/>
                <w:szCs w:val="28"/>
              </w:rPr>
              <w:fldChar w:fldCharType="separate"/>
            </w:r>
            <w:r w:rsidR="00C11F10" w:rsidRPr="00C11F10">
              <w:rPr>
                <w:rFonts w:ascii="仿宋" w:hAnsi="仿宋"/>
                <w:noProof/>
                <w:webHidden/>
                <w:sz w:val="28"/>
                <w:szCs w:val="28"/>
              </w:rPr>
              <w:t>29</w:t>
            </w:r>
            <w:r w:rsidR="00C11F10" w:rsidRPr="00C11F10">
              <w:rPr>
                <w:rFonts w:ascii="仿宋" w:hAnsi="仿宋"/>
                <w:noProof/>
                <w:webHidden/>
                <w:sz w:val="28"/>
                <w:szCs w:val="28"/>
              </w:rPr>
              <w:fldChar w:fldCharType="end"/>
            </w:r>
          </w:hyperlink>
        </w:p>
        <w:p w14:paraId="6396AEFC" w14:textId="111815BA" w:rsidR="00C11F10" w:rsidRPr="00C11F10" w:rsidRDefault="00000000">
          <w:pPr>
            <w:pStyle w:val="TOC1"/>
            <w:tabs>
              <w:tab w:val="right" w:leader="dot" w:pos="8834"/>
            </w:tabs>
            <w:rPr>
              <w:rFonts w:ascii="仿宋" w:hAnsi="仿宋"/>
              <w:noProof/>
              <w:sz w:val="28"/>
              <w:szCs w:val="28"/>
            </w:rPr>
          </w:pPr>
          <w:hyperlink w:anchor="_Toc129597951" w:history="1">
            <w:r w:rsidR="00C11F10" w:rsidRPr="00C11F10">
              <w:rPr>
                <w:rStyle w:val="af0"/>
                <w:rFonts w:ascii="仿宋" w:hAnsi="仿宋" w:cs="方正仿宋_GBK"/>
                <w:noProof/>
                <w:sz w:val="28"/>
                <w:szCs w:val="28"/>
              </w:rPr>
              <w:t>附件1：项目评分情况表</w:t>
            </w:r>
            <w:r w:rsidR="00C11F10" w:rsidRPr="00C11F10">
              <w:rPr>
                <w:rFonts w:ascii="仿宋" w:hAnsi="仿宋"/>
                <w:noProof/>
                <w:webHidden/>
                <w:sz w:val="28"/>
                <w:szCs w:val="28"/>
              </w:rPr>
              <w:tab/>
            </w:r>
            <w:r w:rsidR="00C11F10" w:rsidRPr="00C11F10">
              <w:rPr>
                <w:rFonts w:ascii="仿宋" w:hAnsi="仿宋"/>
                <w:noProof/>
                <w:webHidden/>
                <w:sz w:val="28"/>
                <w:szCs w:val="28"/>
              </w:rPr>
              <w:fldChar w:fldCharType="begin"/>
            </w:r>
            <w:r w:rsidR="00C11F10" w:rsidRPr="00C11F10">
              <w:rPr>
                <w:rFonts w:ascii="仿宋" w:hAnsi="仿宋"/>
                <w:noProof/>
                <w:webHidden/>
                <w:sz w:val="28"/>
                <w:szCs w:val="28"/>
              </w:rPr>
              <w:instrText xml:space="preserve"> PAGEREF _Toc129597951 \h </w:instrText>
            </w:r>
            <w:r w:rsidR="00C11F10" w:rsidRPr="00C11F10">
              <w:rPr>
                <w:rFonts w:ascii="仿宋" w:hAnsi="仿宋"/>
                <w:noProof/>
                <w:webHidden/>
                <w:sz w:val="28"/>
                <w:szCs w:val="28"/>
              </w:rPr>
            </w:r>
            <w:r w:rsidR="00C11F10" w:rsidRPr="00C11F10">
              <w:rPr>
                <w:rFonts w:ascii="仿宋" w:hAnsi="仿宋"/>
                <w:noProof/>
                <w:webHidden/>
                <w:sz w:val="28"/>
                <w:szCs w:val="28"/>
              </w:rPr>
              <w:fldChar w:fldCharType="separate"/>
            </w:r>
            <w:r w:rsidR="00C11F10" w:rsidRPr="00C11F10">
              <w:rPr>
                <w:rFonts w:ascii="仿宋" w:hAnsi="仿宋"/>
                <w:noProof/>
                <w:webHidden/>
                <w:sz w:val="28"/>
                <w:szCs w:val="28"/>
              </w:rPr>
              <w:t>31</w:t>
            </w:r>
            <w:r w:rsidR="00C11F10" w:rsidRPr="00C11F10">
              <w:rPr>
                <w:rFonts w:ascii="仿宋" w:hAnsi="仿宋"/>
                <w:noProof/>
                <w:webHidden/>
                <w:sz w:val="28"/>
                <w:szCs w:val="28"/>
              </w:rPr>
              <w:fldChar w:fldCharType="end"/>
            </w:r>
          </w:hyperlink>
        </w:p>
        <w:p w14:paraId="26C3E8BE" w14:textId="09A9D562" w:rsidR="00C11F10" w:rsidRPr="00C11F10" w:rsidRDefault="00000000">
          <w:pPr>
            <w:pStyle w:val="TOC1"/>
            <w:tabs>
              <w:tab w:val="right" w:leader="dot" w:pos="8834"/>
            </w:tabs>
            <w:rPr>
              <w:rFonts w:ascii="仿宋" w:hAnsi="仿宋"/>
              <w:noProof/>
              <w:sz w:val="28"/>
              <w:szCs w:val="28"/>
            </w:rPr>
          </w:pPr>
          <w:hyperlink w:anchor="_Toc129597952" w:history="1">
            <w:r w:rsidR="00C11F10" w:rsidRPr="00C11F10">
              <w:rPr>
                <w:rStyle w:val="af0"/>
                <w:rFonts w:ascii="仿宋" w:hAnsi="仿宋" w:cs="方正仿宋_GBK"/>
                <w:noProof/>
                <w:sz w:val="28"/>
                <w:szCs w:val="28"/>
              </w:rPr>
              <w:t>附件2：基础表</w:t>
            </w:r>
            <w:r w:rsidR="00C11F10" w:rsidRPr="00C11F10">
              <w:rPr>
                <w:rFonts w:ascii="仿宋" w:hAnsi="仿宋"/>
                <w:noProof/>
                <w:webHidden/>
                <w:sz w:val="28"/>
                <w:szCs w:val="28"/>
              </w:rPr>
              <w:tab/>
            </w:r>
            <w:r w:rsidR="00C11F10" w:rsidRPr="00C11F10">
              <w:rPr>
                <w:rFonts w:ascii="仿宋" w:hAnsi="仿宋"/>
                <w:noProof/>
                <w:webHidden/>
                <w:sz w:val="28"/>
                <w:szCs w:val="28"/>
              </w:rPr>
              <w:fldChar w:fldCharType="begin"/>
            </w:r>
            <w:r w:rsidR="00C11F10" w:rsidRPr="00C11F10">
              <w:rPr>
                <w:rFonts w:ascii="仿宋" w:hAnsi="仿宋"/>
                <w:noProof/>
                <w:webHidden/>
                <w:sz w:val="28"/>
                <w:szCs w:val="28"/>
              </w:rPr>
              <w:instrText xml:space="preserve"> PAGEREF _Toc129597952 \h </w:instrText>
            </w:r>
            <w:r w:rsidR="00C11F10" w:rsidRPr="00C11F10">
              <w:rPr>
                <w:rFonts w:ascii="仿宋" w:hAnsi="仿宋"/>
                <w:noProof/>
                <w:webHidden/>
                <w:sz w:val="28"/>
                <w:szCs w:val="28"/>
              </w:rPr>
            </w:r>
            <w:r w:rsidR="00C11F10" w:rsidRPr="00C11F10">
              <w:rPr>
                <w:rFonts w:ascii="仿宋" w:hAnsi="仿宋"/>
                <w:noProof/>
                <w:webHidden/>
                <w:sz w:val="28"/>
                <w:szCs w:val="28"/>
              </w:rPr>
              <w:fldChar w:fldCharType="separate"/>
            </w:r>
            <w:r w:rsidR="00C11F10" w:rsidRPr="00C11F10">
              <w:rPr>
                <w:rFonts w:ascii="仿宋" w:hAnsi="仿宋"/>
                <w:noProof/>
                <w:webHidden/>
                <w:sz w:val="28"/>
                <w:szCs w:val="28"/>
              </w:rPr>
              <w:t>39</w:t>
            </w:r>
            <w:r w:rsidR="00C11F10" w:rsidRPr="00C11F10">
              <w:rPr>
                <w:rFonts w:ascii="仿宋" w:hAnsi="仿宋"/>
                <w:noProof/>
                <w:webHidden/>
                <w:sz w:val="28"/>
                <w:szCs w:val="28"/>
              </w:rPr>
              <w:fldChar w:fldCharType="end"/>
            </w:r>
          </w:hyperlink>
        </w:p>
        <w:p w14:paraId="44C489C7" w14:textId="5E962AED" w:rsidR="00C11F10" w:rsidRPr="00C11F10" w:rsidRDefault="00000000">
          <w:pPr>
            <w:pStyle w:val="TOC1"/>
            <w:tabs>
              <w:tab w:val="right" w:leader="dot" w:pos="8834"/>
            </w:tabs>
            <w:rPr>
              <w:rFonts w:ascii="仿宋" w:hAnsi="仿宋"/>
              <w:noProof/>
              <w:sz w:val="28"/>
              <w:szCs w:val="28"/>
            </w:rPr>
          </w:pPr>
          <w:hyperlink w:anchor="_Toc129597953" w:history="1">
            <w:r w:rsidR="00C11F10" w:rsidRPr="00C11F10">
              <w:rPr>
                <w:rStyle w:val="af0"/>
                <w:rFonts w:ascii="仿宋" w:hAnsi="仿宋" w:cs="方正仿宋_GBK"/>
                <w:noProof/>
                <w:sz w:val="28"/>
                <w:szCs w:val="28"/>
              </w:rPr>
              <w:t>附件3：问卷调查表</w:t>
            </w:r>
            <w:r w:rsidR="00C11F10" w:rsidRPr="00C11F10">
              <w:rPr>
                <w:rFonts w:ascii="仿宋" w:hAnsi="仿宋"/>
                <w:noProof/>
                <w:webHidden/>
                <w:sz w:val="28"/>
                <w:szCs w:val="28"/>
              </w:rPr>
              <w:tab/>
            </w:r>
            <w:r w:rsidR="00C11F10" w:rsidRPr="00C11F10">
              <w:rPr>
                <w:rFonts w:ascii="仿宋" w:hAnsi="仿宋"/>
                <w:noProof/>
                <w:webHidden/>
                <w:sz w:val="28"/>
                <w:szCs w:val="28"/>
              </w:rPr>
              <w:fldChar w:fldCharType="begin"/>
            </w:r>
            <w:r w:rsidR="00C11F10" w:rsidRPr="00C11F10">
              <w:rPr>
                <w:rFonts w:ascii="仿宋" w:hAnsi="仿宋"/>
                <w:noProof/>
                <w:webHidden/>
                <w:sz w:val="28"/>
                <w:szCs w:val="28"/>
              </w:rPr>
              <w:instrText xml:space="preserve"> PAGEREF _Toc129597953 \h </w:instrText>
            </w:r>
            <w:r w:rsidR="00C11F10" w:rsidRPr="00C11F10">
              <w:rPr>
                <w:rFonts w:ascii="仿宋" w:hAnsi="仿宋"/>
                <w:noProof/>
                <w:webHidden/>
                <w:sz w:val="28"/>
                <w:szCs w:val="28"/>
              </w:rPr>
            </w:r>
            <w:r w:rsidR="00C11F10" w:rsidRPr="00C11F10">
              <w:rPr>
                <w:rFonts w:ascii="仿宋" w:hAnsi="仿宋"/>
                <w:noProof/>
                <w:webHidden/>
                <w:sz w:val="28"/>
                <w:szCs w:val="28"/>
              </w:rPr>
              <w:fldChar w:fldCharType="separate"/>
            </w:r>
            <w:r w:rsidR="00C11F10" w:rsidRPr="00C11F10">
              <w:rPr>
                <w:rFonts w:ascii="仿宋" w:hAnsi="仿宋"/>
                <w:noProof/>
                <w:webHidden/>
                <w:sz w:val="28"/>
                <w:szCs w:val="28"/>
              </w:rPr>
              <w:t>42</w:t>
            </w:r>
            <w:r w:rsidR="00C11F10" w:rsidRPr="00C11F10">
              <w:rPr>
                <w:rFonts w:ascii="仿宋" w:hAnsi="仿宋"/>
                <w:noProof/>
                <w:webHidden/>
                <w:sz w:val="28"/>
                <w:szCs w:val="28"/>
              </w:rPr>
              <w:fldChar w:fldCharType="end"/>
            </w:r>
          </w:hyperlink>
        </w:p>
        <w:p w14:paraId="42E67F72" w14:textId="14CEEB00" w:rsidR="00C11F10" w:rsidRPr="00C11F10" w:rsidRDefault="00000000">
          <w:pPr>
            <w:pStyle w:val="TOC1"/>
            <w:tabs>
              <w:tab w:val="right" w:leader="dot" w:pos="8834"/>
            </w:tabs>
            <w:rPr>
              <w:rFonts w:ascii="仿宋" w:hAnsi="仿宋"/>
              <w:noProof/>
              <w:sz w:val="28"/>
              <w:szCs w:val="28"/>
            </w:rPr>
          </w:pPr>
          <w:hyperlink w:anchor="_Toc129597954" w:history="1">
            <w:r w:rsidR="00C11F10" w:rsidRPr="00C11F10">
              <w:rPr>
                <w:rStyle w:val="af0"/>
                <w:rFonts w:ascii="仿宋" w:hAnsi="仿宋" w:cs="方正仿宋_GBK"/>
                <w:noProof/>
                <w:sz w:val="28"/>
                <w:szCs w:val="28"/>
              </w:rPr>
              <w:t>附件4：相关文件</w:t>
            </w:r>
            <w:r w:rsidR="00C11F10" w:rsidRPr="00C11F10">
              <w:rPr>
                <w:rFonts w:ascii="仿宋" w:hAnsi="仿宋"/>
                <w:noProof/>
                <w:webHidden/>
                <w:sz w:val="28"/>
                <w:szCs w:val="28"/>
              </w:rPr>
              <w:tab/>
            </w:r>
            <w:r w:rsidR="00C11F10" w:rsidRPr="00C11F10">
              <w:rPr>
                <w:rFonts w:ascii="仿宋" w:hAnsi="仿宋"/>
                <w:noProof/>
                <w:webHidden/>
                <w:sz w:val="28"/>
                <w:szCs w:val="28"/>
              </w:rPr>
              <w:fldChar w:fldCharType="begin"/>
            </w:r>
            <w:r w:rsidR="00C11F10" w:rsidRPr="00C11F10">
              <w:rPr>
                <w:rFonts w:ascii="仿宋" w:hAnsi="仿宋"/>
                <w:noProof/>
                <w:webHidden/>
                <w:sz w:val="28"/>
                <w:szCs w:val="28"/>
              </w:rPr>
              <w:instrText xml:space="preserve"> PAGEREF _Toc129597954 \h </w:instrText>
            </w:r>
            <w:r w:rsidR="00C11F10" w:rsidRPr="00C11F10">
              <w:rPr>
                <w:rFonts w:ascii="仿宋" w:hAnsi="仿宋"/>
                <w:noProof/>
                <w:webHidden/>
                <w:sz w:val="28"/>
                <w:szCs w:val="28"/>
              </w:rPr>
            </w:r>
            <w:r w:rsidR="00C11F10" w:rsidRPr="00C11F10">
              <w:rPr>
                <w:rFonts w:ascii="仿宋" w:hAnsi="仿宋"/>
                <w:noProof/>
                <w:webHidden/>
                <w:sz w:val="28"/>
                <w:szCs w:val="28"/>
              </w:rPr>
              <w:fldChar w:fldCharType="separate"/>
            </w:r>
            <w:r w:rsidR="00C11F10" w:rsidRPr="00C11F10">
              <w:rPr>
                <w:rFonts w:ascii="仿宋" w:hAnsi="仿宋"/>
                <w:noProof/>
                <w:webHidden/>
                <w:sz w:val="28"/>
                <w:szCs w:val="28"/>
              </w:rPr>
              <w:t>45</w:t>
            </w:r>
            <w:r w:rsidR="00C11F10" w:rsidRPr="00C11F10">
              <w:rPr>
                <w:rFonts w:ascii="仿宋" w:hAnsi="仿宋"/>
                <w:noProof/>
                <w:webHidden/>
                <w:sz w:val="28"/>
                <w:szCs w:val="28"/>
              </w:rPr>
              <w:fldChar w:fldCharType="end"/>
            </w:r>
          </w:hyperlink>
        </w:p>
        <w:p w14:paraId="1FB3FE53" w14:textId="410FB0F9" w:rsidR="00C11F10" w:rsidRPr="00C11F10" w:rsidRDefault="00000000">
          <w:pPr>
            <w:pStyle w:val="TOC1"/>
            <w:tabs>
              <w:tab w:val="right" w:leader="dot" w:pos="8834"/>
            </w:tabs>
            <w:rPr>
              <w:rFonts w:ascii="仿宋" w:hAnsi="仿宋"/>
              <w:noProof/>
              <w:sz w:val="28"/>
              <w:szCs w:val="28"/>
            </w:rPr>
          </w:pPr>
          <w:hyperlink w:anchor="_Toc129597955" w:history="1">
            <w:r w:rsidR="00C11F10" w:rsidRPr="00C11F10">
              <w:rPr>
                <w:rStyle w:val="af0"/>
                <w:rFonts w:ascii="仿宋" w:hAnsi="仿宋" w:cs="方正仿宋_GBK"/>
                <w:noProof/>
                <w:sz w:val="28"/>
                <w:szCs w:val="28"/>
              </w:rPr>
              <w:t>附件5：相关照片</w:t>
            </w:r>
            <w:r w:rsidR="00C11F10" w:rsidRPr="00C11F10">
              <w:rPr>
                <w:rFonts w:ascii="仿宋" w:hAnsi="仿宋"/>
                <w:noProof/>
                <w:webHidden/>
                <w:sz w:val="28"/>
                <w:szCs w:val="28"/>
              </w:rPr>
              <w:tab/>
            </w:r>
            <w:r w:rsidR="00C11F10" w:rsidRPr="00C11F10">
              <w:rPr>
                <w:rFonts w:ascii="仿宋" w:hAnsi="仿宋"/>
                <w:noProof/>
                <w:webHidden/>
                <w:sz w:val="28"/>
                <w:szCs w:val="28"/>
              </w:rPr>
              <w:fldChar w:fldCharType="begin"/>
            </w:r>
            <w:r w:rsidR="00C11F10" w:rsidRPr="00C11F10">
              <w:rPr>
                <w:rFonts w:ascii="仿宋" w:hAnsi="仿宋"/>
                <w:noProof/>
                <w:webHidden/>
                <w:sz w:val="28"/>
                <w:szCs w:val="28"/>
              </w:rPr>
              <w:instrText xml:space="preserve"> PAGEREF _Toc129597955 \h </w:instrText>
            </w:r>
            <w:r w:rsidR="00C11F10" w:rsidRPr="00C11F10">
              <w:rPr>
                <w:rFonts w:ascii="仿宋" w:hAnsi="仿宋"/>
                <w:noProof/>
                <w:webHidden/>
                <w:sz w:val="28"/>
                <w:szCs w:val="28"/>
              </w:rPr>
            </w:r>
            <w:r w:rsidR="00C11F10" w:rsidRPr="00C11F10">
              <w:rPr>
                <w:rFonts w:ascii="仿宋" w:hAnsi="仿宋"/>
                <w:noProof/>
                <w:webHidden/>
                <w:sz w:val="28"/>
                <w:szCs w:val="28"/>
              </w:rPr>
              <w:fldChar w:fldCharType="separate"/>
            </w:r>
            <w:r w:rsidR="00C11F10" w:rsidRPr="00C11F10">
              <w:rPr>
                <w:rFonts w:ascii="仿宋" w:hAnsi="仿宋"/>
                <w:noProof/>
                <w:webHidden/>
                <w:sz w:val="28"/>
                <w:szCs w:val="28"/>
              </w:rPr>
              <w:t>52</w:t>
            </w:r>
            <w:r w:rsidR="00C11F10" w:rsidRPr="00C11F10">
              <w:rPr>
                <w:rFonts w:ascii="仿宋" w:hAnsi="仿宋"/>
                <w:noProof/>
                <w:webHidden/>
                <w:sz w:val="28"/>
                <w:szCs w:val="28"/>
              </w:rPr>
              <w:fldChar w:fldCharType="end"/>
            </w:r>
          </w:hyperlink>
        </w:p>
        <w:p w14:paraId="1E7858C8" w14:textId="57307BAF" w:rsidR="00BA6CC7" w:rsidRDefault="00000000">
          <w:r w:rsidRPr="00C11F10">
            <w:rPr>
              <w:rFonts w:ascii="仿宋" w:hAnsi="仿宋"/>
              <w:b/>
              <w:bCs/>
              <w:sz w:val="28"/>
              <w:szCs w:val="28"/>
              <w:lang w:val="zh-CN"/>
            </w:rPr>
            <w:fldChar w:fldCharType="end"/>
          </w:r>
        </w:p>
      </w:sdtContent>
    </w:sdt>
    <w:p w14:paraId="09F2C567" w14:textId="77777777" w:rsidR="00BA6CC7" w:rsidRDefault="00BA6CC7">
      <w:pPr>
        <w:widowControl/>
        <w:jc w:val="left"/>
      </w:pPr>
    </w:p>
    <w:p w14:paraId="418BC49A" w14:textId="77777777" w:rsidR="00BA6CC7" w:rsidRDefault="00BA6CC7"/>
    <w:p w14:paraId="2A022D06" w14:textId="77777777" w:rsidR="00BA6CC7" w:rsidRDefault="00000000">
      <w:pPr>
        <w:widowControl/>
        <w:jc w:val="left"/>
        <w:sectPr w:rsidR="00BA6CC7">
          <w:pgSz w:w="11906" w:h="16838"/>
          <w:pgMar w:top="2098" w:right="1531" w:bottom="1985" w:left="1531" w:header="851" w:footer="992" w:gutter="0"/>
          <w:pgNumType w:fmt="numberInDash"/>
          <w:cols w:space="425"/>
          <w:docGrid w:type="lines" w:linePitch="312"/>
        </w:sectPr>
      </w:pPr>
      <w:r>
        <w:br w:type="page"/>
      </w:r>
    </w:p>
    <w:p w14:paraId="1D1F824A" w14:textId="77777777" w:rsidR="00EA4BC7" w:rsidRDefault="00000000">
      <w:pPr>
        <w:spacing w:line="660" w:lineRule="exact"/>
        <w:jc w:val="center"/>
        <w:rPr>
          <w:rFonts w:ascii="方正小标宋_GBK" w:eastAsia="方正小标宋_GBK" w:hAnsi="方正小标宋_GBK" w:cs="方正小标宋_GBK"/>
          <w:b/>
          <w:sz w:val="44"/>
          <w:szCs w:val="44"/>
        </w:rPr>
      </w:pPr>
      <w:r>
        <w:rPr>
          <w:rFonts w:ascii="方正小标宋_GBK" w:eastAsia="方正小标宋_GBK" w:hAnsi="方正小标宋_GBK" w:cs="方正小标宋_GBK" w:hint="eastAsia"/>
          <w:b/>
          <w:sz w:val="44"/>
          <w:szCs w:val="44"/>
        </w:rPr>
        <w:lastRenderedPageBreak/>
        <w:t>葛家沟村甘沟队封山育林</w:t>
      </w:r>
    </w:p>
    <w:p w14:paraId="23AB844B" w14:textId="5CD61511" w:rsidR="00BA6CC7" w:rsidRDefault="00000000" w:rsidP="00EA4BC7">
      <w:pPr>
        <w:spacing w:line="660" w:lineRule="exact"/>
        <w:jc w:val="center"/>
        <w:rPr>
          <w:rFonts w:ascii="方正小标宋_GBK" w:eastAsia="方正小标宋_GBK" w:hAnsi="方正小标宋_GBK" w:cs="方正小标宋_GBK"/>
          <w:b/>
          <w:sz w:val="44"/>
          <w:szCs w:val="44"/>
        </w:rPr>
      </w:pPr>
      <w:r>
        <w:rPr>
          <w:rFonts w:ascii="方正小标宋_GBK" w:eastAsia="方正小标宋_GBK" w:hAnsi="方正小标宋_GBK" w:cs="方正小标宋_GBK" w:hint="eastAsia"/>
          <w:b/>
          <w:sz w:val="44"/>
          <w:szCs w:val="44"/>
        </w:rPr>
        <w:t>项目绩效评价报告</w:t>
      </w:r>
    </w:p>
    <w:p w14:paraId="05FEEAF2" w14:textId="77777777" w:rsidR="00BA6CC7"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为贯彻落实全面推进预算绩效管理工作要求，完善部门预算管理，强化预算支出责任，提高财政资金的使用效益，根据《中华人民共和国预算法》、《中共中央国务院关于全面实施预算绩效管理的意见》（中发〔2018〕34号）、《自治区党委自治区人民政府关于全面实施预算绩效管理的实施意见》（新党发〔2018〕30号）、关于印发《乌鲁木齐市实施预算绩效管理工作考核暂行办法》的通知（乌财预〔2019〕13号）、《关于印发&lt;项目支出绩效评价管理办法&gt;的通知》（财预〔2020〕10号）等系列文件的要求，中国投资咨询有限责任公司以第三方社会评价机构的身份，受水磨沟区财政局委托，对2021年水磨沟区葛家沟村甘沟队封山育林项目展开全方位的绩效评价。</w:t>
      </w:r>
    </w:p>
    <w:p w14:paraId="1F87F426" w14:textId="77777777" w:rsidR="00BA6CC7"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我们本着独立、客观、公正的原则，按照乌鲁木齐市绩效评价规范，评价工作组运用经专家评审通过后的评价指标体系及评分标准，以数据采集、实地调研、问卷调查及访谈等方式获得的基础数据为依据，通过对项目决策、项目管理、项目绩效全方面的评价，及时总结专项实施的经验做法，指出项目实施中存在的问题，并提出改进建议，从而进一步完善资金管理，提高财政资金使用绩效。</w:t>
      </w:r>
    </w:p>
    <w:p w14:paraId="3DAE0C0E" w14:textId="77777777" w:rsidR="00BA6CC7" w:rsidRDefault="00000000">
      <w:pPr>
        <w:widowControl/>
        <w:jc w:val="left"/>
        <w:rPr>
          <w:rFonts w:ascii="Times New Roman" w:hAnsi="Times New Roman" w:cs="Times New Roman"/>
          <w:szCs w:val="32"/>
        </w:rPr>
      </w:pPr>
      <w:r>
        <w:rPr>
          <w:rFonts w:ascii="Times New Roman" w:hAnsi="Times New Roman" w:cs="Times New Roman"/>
          <w:szCs w:val="32"/>
        </w:rPr>
        <w:br w:type="page"/>
      </w:r>
    </w:p>
    <w:p w14:paraId="59113C0B" w14:textId="77777777" w:rsidR="00BA6CC7" w:rsidRDefault="00000000">
      <w:pPr>
        <w:pStyle w:val="1"/>
        <w:spacing w:before="0" w:after="0" w:line="560" w:lineRule="exact"/>
        <w:ind w:firstLineChars="200" w:firstLine="640"/>
        <w:rPr>
          <w:rFonts w:ascii="方正黑体_GBK" w:eastAsia="方正黑体_GBK" w:hAnsi="方正黑体_GBK" w:cs="方正黑体_GBK"/>
          <w:bCs w:val="0"/>
          <w:sz w:val="32"/>
          <w:szCs w:val="32"/>
        </w:rPr>
      </w:pPr>
      <w:bookmarkStart w:id="0" w:name="_Toc125078364"/>
      <w:bookmarkStart w:id="1" w:name="_Toc129597927"/>
      <w:r>
        <w:rPr>
          <w:rFonts w:ascii="方正黑体_GBK" w:eastAsia="方正黑体_GBK" w:hAnsi="方正黑体_GBK" w:cs="方正黑体_GBK" w:hint="eastAsia"/>
          <w:bCs w:val="0"/>
          <w:sz w:val="32"/>
          <w:szCs w:val="32"/>
        </w:rPr>
        <w:lastRenderedPageBreak/>
        <w:t>一、项目概述</w:t>
      </w:r>
      <w:bookmarkEnd w:id="0"/>
      <w:bookmarkEnd w:id="1"/>
    </w:p>
    <w:p w14:paraId="05394C5D" w14:textId="77777777" w:rsidR="00BA6CC7" w:rsidRDefault="00000000">
      <w:pPr>
        <w:pStyle w:val="2"/>
        <w:spacing w:before="0" w:after="0" w:line="560" w:lineRule="exact"/>
        <w:ind w:firstLineChars="200" w:firstLine="640"/>
        <w:rPr>
          <w:rFonts w:ascii="方正楷体_GBK" w:eastAsia="方正楷体_GBK" w:hAnsi="方正楷体_GBK" w:cs="方正楷体_GBK"/>
          <w:bCs w:val="0"/>
        </w:rPr>
      </w:pPr>
      <w:bookmarkStart w:id="2" w:name="_Toc125078365"/>
      <w:bookmarkStart w:id="3" w:name="_Toc1804"/>
      <w:bookmarkStart w:id="4" w:name="_Toc129597928"/>
      <w:r>
        <w:rPr>
          <w:rFonts w:ascii="方正楷体_GBK" w:eastAsia="方正楷体_GBK" w:hAnsi="方正楷体_GBK" w:cs="方正楷体_GBK" w:hint="eastAsia"/>
          <w:bCs w:val="0"/>
        </w:rPr>
        <w:t>（一）项目概况</w:t>
      </w:r>
      <w:bookmarkEnd w:id="2"/>
      <w:bookmarkEnd w:id="3"/>
      <w:bookmarkEnd w:id="4"/>
    </w:p>
    <w:p w14:paraId="02334183" w14:textId="77777777" w:rsidR="00BA6CC7" w:rsidRDefault="00000000">
      <w:pPr>
        <w:spacing w:line="560" w:lineRule="exact"/>
        <w:ind w:firstLineChars="200" w:firstLine="640"/>
        <w:rPr>
          <w:rFonts w:ascii="方正仿宋_GBK" w:eastAsia="方正仿宋_GBK" w:hAnsi="方正仿宋_GBK" w:cs="方正仿宋_GBK"/>
          <w:b/>
          <w:bCs/>
          <w:szCs w:val="32"/>
        </w:rPr>
      </w:pPr>
      <w:r>
        <w:rPr>
          <w:rFonts w:ascii="方正仿宋_GBK" w:eastAsia="方正仿宋_GBK" w:hAnsi="方正仿宋_GBK" w:cs="方正仿宋_GBK" w:hint="eastAsia"/>
          <w:b/>
          <w:bCs/>
          <w:szCs w:val="32"/>
        </w:rPr>
        <w:t>1. 项目立项背景及目的</w:t>
      </w:r>
    </w:p>
    <w:p w14:paraId="0364FB23" w14:textId="77777777" w:rsidR="00BA6CC7" w:rsidRDefault="00000000">
      <w:pPr>
        <w:spacing w:line="560" w:lineRule="exact"/>
        <w:ind w:firstLineChars="200" w:firstLine="640"/>
        <w:rPr>
          <w:rFonts w:ascii="方正仿宋_GBK" w:eastAsia="方正仿宋_GBK" w:hAnsi="方正仿宋_GBK" w:cs="方正仿宋_GBK"/>
          <w:b/>
          <w:bCs/>
          <w:szCs w:val="32"/>
        </w:rPr>
      </w:pPr>
      <w:r>
        <w:rPr>
          <w:rFonts w:ascii="方正仿宋_GBK" w:eastAsia="方正仿宋_GBK" w:hAnsi="方正仿宋_GBK" w:cs="方正仿宋_GBK" w:hint="eastAsia"/>
          <w:b/>
          <w:bCs/>
          <w:szCs w:val="32"/>
        </w:rPr>
        <w:t>（1）立项背景</w:t>
      </w:r>
    </w:p>
    <w:p w14:paraId="54031833" w14:textId="77777777" w:rsidR="00BA6CC7"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石人沟葛家沟村甘沟队草场面积共计9416.66亩，涉及村民16户74人，自2011年起至2021年截止进行为期10年的封山育林项目，封山育林期间禁止放牧，防止保护林地遭到人为破坏，进而加快绿化恢复速度，保护林地植被。2011年申请立项时近三年人均收入不足1200元，为了使甘沟队牧民传统的放牧生活彻底改变，根据《中华人民共和国草原法》、《中华人民共和国森林法》及国务院出台的禁牧、封山育林等相关法规，对葛家沟村甘沟队草场进行为期10年的封山育林，按照禁牧补助每年每亩10元，封山育林补助每年每亩20元，安置补助费每年每亩20元，物价补助每年每亩10元，总计每年每亩补助60元，共56.5万元。</w:t>
      </w:r>
    </w:p>
    <w:p w14:paraId="15C44CFD" w14:textId="77777777" w:rsidR="00BA6CC7" w:rsidRDefault="00000000">
      <w:pPr>
        <w:spacing w:line="560" w:lineRule="exact"/>
        <w:ind w:firstLineChars="200" w:firstLine="640"/>
        <w:rPr>
          <w:rFonts w:ascii="方正仿宋_GBK" w:eastAsia="方正仿宋_GBK" w:hAnsi="方正仿宋_GBK" w:cs="方正仿宋_GBK"/>
          <w:b/>
          <w:bCs/>
          <w:szCs w:val="32"/>
        </w:rPr>
      </w:pPr>
      <w:r>
        <w:rPr>
          <w:rFonts w:ascii="方正仿宋_GBK" w:eastAsia="方正仿宋_GBK" w:hAnsi="方正仿宋_GBK" w:cs="方正仿宋_GBK" w:hint="eastAsia"/>
          <w:b/>
          <w:bCs/>
          <w:szCs w:val="32"/>
        </w:rPr>
        <w:t>（2）立项目的</w:t>
      </w:r>
    </w:p>
    <w:p w14:paraId="26CA42C1" w14:textId="77777777" w:rsidR="00BA6CC7"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为贯彻落实国家封山育林政策精神，保护和培育树林资源，加快推进生态建设，促进生态资源可持续发展，保护辖区生物多样性，完善生态体系。同时，为进一步加强补助奖励资金和项目管理，建立健全激励和约束机制，确保封山育林各项政策落实到位，提高资金使用效率，促使辖区内封山育林工程工作得到进一步提升。石人沟街道葛家沟村封山育林项目，是该单位前身乌鲁</w:t>
      </w:r>
      <w:r>
        <w:rPr>
          <w:rFonts w:ascii="方正仿宋_GBK" w:eastAsia="方正仿宋_GBK" w:hAnsi="方正仿宋_GBK" w:cs="方正仿宋_GBK" w:hint="eastAsia"/>
          <w:szCs w:val="32"/>
        </w:rPr>
        <w:lastRenderedPageBreak/>
        <w:t>木齐市水磨沟区农村事务管理办公室，为保护水区甘沟优美的自然环境，改变当地传统的生产方式。本项目的开展，对提高和改善葛家沟村甘沟队牧民的收入，增强葛家沟村甘沟队持续稳定发展能力有着重要作用。</w:t>
      </w:r>
    </w:p>
    <w:p w14:paraId="386FAC79" w14:textId="77777777" w:rsidR="00BA6CC7" w:rsidRDefault="00000000">
      <w:pPr>
        <w:spacing w:line="560" w:lineRule="exact"/>
        <w:ind w:firstLineChars="200" w:firstLine="640"/>
        <w:rPr>
          <w:rFonts w:ascii="方正仿宋_GBK" w:eastAsia="方正仿宋_GBK" w:hAnsi="方正仿宋_GBK" w:cs="方正仿宋_GBK"/>
          <w:b/>
          <w:bCs/>
          <w:szCs w:val="32"/>
        </w:rPr>
      </w:pPr>
      <w:r>
        <w:rPr>
          <w:rFonts w:ascii="方正仿宋_GBK" w:eastAsia="方正仿宋_GBK" w:hAnsi="方正仿宋_GBK" w:cs="方正仿宋_GBK" w:hint="eastAsia"/>
          <w:b/>
          <w:bCs/>
          <w:szCs w:val="32"/>
        </w:rPr>
        <w:t>（3）立项依据</w:t>
      </w:r>
    </w:p>
    <w:p w14:paraId="2F3866F0" w14:textId="77777777" w:rsidR="00BA6CC7" w:rsidRDefault="00000000">
      <w:pPr>
        <w:spacing w:line="560" w:lineRule="exact"/>
        <w:ind w:firstLineChars="200" w:firstLine="640"/>
        <w:jc w:val="left"/>
        <w:rPr>
          <w:rFonts w:ascii="方正仿宋_GBK" w:eastAsia="方正仿宋_GBK" w:hAnsi="方正仿宋_GBK" w:cs="方正仿宋_GBK"/>
          <w:szCs w:val="32"/>
        </w:rPr>
      </w:pPr>
      <w:r>
        <w:rPr>
          <w:rFonts w:ascii="方正仿宋_GBK" w:eastAsia="方正仿宋_GBK" w:hAnsi="方正仿宋_GBK" w:cs="方正仿宋_GBK" w:hint="eastAsia"/>
          <w:szCs w:val="32"/>
        </w:rPr>
        <w:t>《中华人民共和国草原法》</w:t>
      </w:r>
    </w:p>
    <w:p w14:paraId="21D1DBE2" w14:textId="77777777" w:rsidR="00BA6CC7" w:rsidRDefault="00000000">
      <w:pPr>
        <w:spacing w:line="560" w:lineRule="exact"/>
        <w:ind w:firstLineChars="200" w:firstLine="640"/>
        <w:jc w:val="left"/>
        <w:rPr>
          <w:rFonts w:ascii="方正仿宋_GBK" w:eastAsia="方正仿宋_GBK" w:hAnsi="方正仿宋_GBK" w:cs="方正仿宋_GBK"/>
          <w:szCs w:val="32"/>
        </w:rPr>
      </w:pPr>
      <w:r>
        <w:rPr>
          <w:rFonts w:ascii="方正仿宋_GBK" w:eastAsia="方正仿宋_GBK" w:hAnsi="方正仿宋_GBK" w:cs="方正仿宋_GBK" w:hint="eastAsia"/>
          <w:szCs w:val="32"/>
        </w:rPr>
        <w:t>《中华人民共和国森林法》</w:t>
      </w:r>
    </w:p>
    <w:p w14:paraId="0AED26A6" w14:textId="77777777" w:rsidR="00BA6CC7" w:rsidRDefault="00000000">
      <w:pPr>
        <w:spacing w:line="560" w:lineRule="exact"/>
        <w:ind w:firstLineChars="200" w:firstLine="640"/>
        <w:jc w:val="left"/>
        <w:rPr>
          <w:rFonts w:ascii="方正仿宋_GBK" w:eastAsia="方正仿宋_GBK" w:hAnsi="方正仿宋_GBK" w:cs="方正仿宋_GBK"/>
          <w:szCs w:val="32"/>
        </w:rPr>
      </w:pPr>
      <w:r>
        <w:rPr>
          <w:rFonts w:ascii="方正仿宋_GBK" w:eastAsia="方正仿宋_GBK" w:hAnsi="方正仿宋_GBK" w:cs="方正仿宋_GBK" w:hint="eastAsia"/>
          <w:szCs w:val="32"/>
        </w:rPr>
        <w:t>《葛家沟村甘沟队封山育林及生产方式调整协议书》</w:t>
      </w:r>
    </w:p>
    <w:p w14:paraId="46F074F6" w14:textId="77777777" w:rsidR="00BA6CC7" w:rsidRDefault="00000000">
      <w:pPr>
        <w:spacing w:line="560" w:lineRule="exact"/>
        <w:ind w:firstLineChars="200" w:firstLine="640"/>
        <w:jc w:val="left"/>
        <w:rPr>
          <w:rFonts w:ascii="方正仿宋_GBK" w:eastAsia="方正仿宋_GBK" w:hAnsi="方正仿宋_GBK" w:cs="方正仿宋_GBK"/>
          <w:szCs w:val="32"/>
        </w:rPr>
      </w:pPr>
      <w:r>
        <w:rPr>
          <w:rFonts w:ascii="方正仿宋_GBK" w:eastAsia="方正仿宋_GBK" w:hAnsi="方正仿宋_GBK" w:cs="方正仿宋_GBK" w:hint="eastAsia"/>
          <w:szCs w:val="32"/>
        </w:rPr>
        <w:t>《关于拨付葛家沟村甘沟队封山育林补助的请示》（水农办[2011]17号）</w:t>
      </w:r>
    </w:p>
    <w:p w14:paraId="11C3E639" w14:textId="77777777" w:rsidR="00BA6CC7" w:rsidRDefault="00000000">
      <w:pPr>
        <w:spacing w:line="560" w:lineRule="exact"/>
        <w:ind w:firstLineChars="200" w:firstLine="640"/>
        <w:jc w:val="left"/>
        <w:rPr>
          <w:rFonts w:ascii="方正仿宋_GBK" w:eastAsia="方正仿宋_GBK" w:hAnsi="方正仿宋_GBK" w:cs="方正仿宋_GBK"/>
          <w:szCs w:val="32"/>
        </w:rPr>
      </w:pPr>
      <w:r>
        <w:rPr>
          <w:rFonts w:ascii="方正仿宋_GBK" w:eastAsia="方正仿宋_GBK" w:hAnsi="方正仿宋_GBK" w:cs="方正仿宋_GBK" w:hint="eastAsia"/>
          <w:szCs w:val="32"/>
        </w:rPr>
        <w:t>新疆维吾尔自治区实施《中华人民共和国草原法》办法</w:t>
      </w:r>
    </w:p>
    <w:p w14:paraId="2363DEEB" w14:textId="77777777" w:rsidR="00BA6CC7" w:rsidRDefault="00000000">
      <w:pPr>
        <w:spacing w:line="560" w:lineRule="exact"/>
        <w:ind w:firstLineChars="200" w:firstLine="640"/>
        <w:jc w:val="left"/>
        <w:rPr>
          <w:rFonts w:ascii="方正仿宋_GBK" w:eastAsia="方正仿宋_GBK" w:hAnsi="方正仿宋_GBK" w:cs="方正仿宋_GBK"/>
          <w:szCs w:val="32"/>
        </w:rPr>
      </w:pPr>
      <w:r>
        <w:rPr>
          <w:rFonts w:ascii="方正仿宋_GBK" w:eastAsia="方正仿宋_GBK" w:hAnsi="方正仿宋_GBK" w:cs="方正仿宋_GBK" w:hint="eastAsia"/>
          <w:szCs w:val="32"/>
        </w:rPr>
        <w:t>新疆维吾尔自治区实施《中华人民共和国森林法》办法</w:t>
      </w:r>
    </w:p>
    <w:p w14:paraId="496B986A" w14:textId="77777777" w:rsidR="00BA6CC7" w:rsidRDefault="00000000">
      <w:pPr>
        <w:spacing w:line="560" w:lineRule="exact"/>
        <w:ind w:firstLineChars="200" w:firstLine="640"/>
        <w:jc w:val="left"/>
        <w:rPr>
          <w:rFonts w:ascii="方正仿宋_GBK" w:eastAsia="方正仿宋_GBK" w:hAnsi="方正仿宋_GBK" w:cs="方正仿宋_GBK"/>
          <w:szCs w:val="32"/>
        </w:rPr>
      </w:pPr>
      <w:r>
        <w:rPr>
          <w:rFonts w:ascii="方正仿宋_GBK" w:eastAsia="方正仿宋_GBK" w:hAnsi="方正仿宋_GBK" w:cs="方正仿宋_GBK" w:hint="eastAsia"/>
          <w:szCs w:val="32"/>
        </w:rPr>
        <w:t>国务院出台的禁牧、封山育林等相关法规</w:t>
      </w:r>
    </w:p>
    <w:p w14:paraId="3FC2F971" w14:textId="77777777" w:rsidR="00BA6CC7" w:rsidRDefault="00000000">
      <w:pPr>
        <w:spacing w:line="560" w:lineRule="exact"/>
        <w:ind w:firstLineChars="200" w:firstLine="640"/>
        <w:rPr>
          <w:rFonts w:ascii="方正仿宋_GBK" w:eastAsia="方正仿宋_GBK" w:hAnsi="方正仿宋_GBK" w:cs="方正仿宋_GBK"/>
          <w:b/>
          <w:bCs/>
          <w:szCs w:val="32"/>
        </w:rPr>
      </w:pPr>
      <w:r>
        <w:rPr>
          <w:rFonts w:ascii="方正仿宋_GBK" w:eastAsia="方正仿宋_GBK" w:hAnsi="方正仿宋_GBK" w:cs="方正仿宋_GBK" w:hint="eastAsia"/>
          <w:b/>
          <w:bCs/>
          <w:szCs w:val="32"/>
        </w:rPr>
        <w:t>2. 项目实施主体</w:t>
      </w:r>
    </w:p>
    <w:p w14:paraId="35E84336" w14:textId="77777777" w:rsidR="00BA6CC7"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乌鲁木齐市水磨沟区石人子沟街道办事处</w:t>
      </w:r>
    </w:p>
    <w:p w14:paraId="2A673C52" w14:textId="77777777" w:rsidR="00BA6CC7"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b/>
          <w:bCs/>
          <w:szCs w:val="32"/>
        </w:rPr>
        <w:t>3. 项目内容</w:t>
      </w:r>
    </w:p>
    <w:p w14:paraId="5581D720" w14:textId="77777777" w:rsidR="00BA6CC7" w:rsidRDefault="00000000">
      <w:pPr>
        <w:spacing w:line="560" w:lineRule="exact"/>
        <w:ind w:firstLineChars="200" w:firstLine="640"/>
        <w:jc w:val="left"/>
        <w:rPr>
          <w:rFonts w:ascii="方正仿宋_GBK" w:eastAsia="方正仿宋_GBK" w:hAnsi="方正仿宋_GBK" w:cs="方正仿宋_GBK"/>
          <w:szCs w:val="32"/>
        </w:rPr>
      </w:pPr>
      <w:r>
        <w:rPr>
          <w:rFonts w:ascii="方正仿宋_GBK" w:eastAsia="方正仿宋_GBK" w:hAnsi="方正仿宋_GBK" w:cs="方正仿宋_GBK" w:hint="eastAsia"/>
          <w:szCs w:val="32"/>
        </w:rPr>
        <w:t>葛家沟村甘沟队封山育林项目为2012-2021年长期性项目，该项目每年进行申报，于年初批复，本级财政拨入专项款。此项目往年资金安排同2021年一致，但因2017年未报预算，未下达2017年封山育林经费指标，在2018年封山育林补助经费下达后，用于发放辖区16户村民2017年封山育林补助。后以此类推，每年预算下达封山育林经费用于发放上一年封山育林补助，</w:t>
      </w:r>
      <w:r>
        <w:rPr>
          <w:rFonts w:ascii="方正仿宋_GBK" w:eastAsia="方正仿宋_GBK" w:hAnsi="方正仿宋_GBK" w:cs="方正仿宋_GBK" w:hint="eastAsia"/>
          <w:szCs w:val="32"/>
        </w:rPr>
        <w:lastRenderedPageBreak/>
        <w:t>故2022年将发放最后一年封山育林补助。本项目内容主要包含两部分，一部分用来按照草场面积发放的村民补贴，另一部分作为葛家沟村委会管护费（包含护林员工资、围栏铁丝网维修费等）使用。</w:t>
      </w:r>
    </w:p>
    <w:p w14:paraId="7126CF72" w14:textId="77777777" w:rsidR="00BA6CC7" w:rsidRDefault="00000000">
      <w:pPr>
        <w:pStyle w:val="2"/>
        <w:spacing w:before="0" w:after="0" w:line="560" w:lineRule="exact"/>
        <w:ind w:firstLineChars="200" w:firstLine="640"/>
        <w:rPr>
          <w:rFonts w:ascii="方正楷体_GBK" w:eastAsia="方正楷体_GBK" w:hAnsi="方正楷体_GBK" w:cs="方正楷体_GBK"/>
          <w:bCs w:val="0"/>
        </w:rPr>
      </w:pPr>
      <w:bookmarkStart w:id="5" w:name="_Toc129597929"/>
      <w:r>
        <w:rPr>
          <w:rFonts w:ascii="方正楷体_GBK" w:eastAsia="方正楷体_GBK" w:hAnsi="方正楷体_GBK" w:cs="方正楷体_GBK" w:hint="eastAsia"/>
          <w:bCs w:val="0"/>
        </w:rPr>
        <w:t>（二）项目资金情况</w:t>
      </w:r>
      <w:bookmarkEnd w:id="5"/>
      <w:r>
        <w:rPr>
          <w:rFonts w:ascii="方正楷体_GBK" w:eastAsia="方正楷体_GBK" w:hAnsi="方正楷体_GBK" w:cs="方正楷体_GBK" w:hint="eastAsia"/>
          <w:bCs w:val="0"/>
        </w:rPr>
        <w:t xml:space="preserve"> </w:t>
      </w:r>
    </w:p>
    <w:p w14:paraId="78F14D09" w14:textId="77777777" w:rsidR="00BA6CC7" w:rsidRDefault="00000000">
      <w:pPr>
        <w:spacing w:line="560" w:lineRule="exact"/>
        <w:ind w:firstLineChars="200" w:firstLine="640"/>
        <w:rPr>
          <w:rFonts w:ascii="方正仿宋_GBK" w:eastAsia="方正仿宋_GBK" w:hAnsi="方正仿宋_GBK" w:cs="方正仿宋_GBK"/>
          <w:b/>
          <w:bCs/>
          <w:szCs w:val="32"/>
        </w:rPr>
      </w:pPr>
      <w:r>
        <w:rPr>
          <w:rFonts w:ascii="方正仿宋_GBK" w:eastAsia="方正仿宋_GBK" w:hAnsi="方正仿宋_GBK" w:cs="方正仿宋_GBK" w:hint="eastAsia"/>
          <w:b/>
          <w:bCs/>
          <w:szCs w:val="32"/>
        </w:rPr>
        <w:t>1. 预算金额</w:t>
      </w:r>
    </w:p>
    <w:p w14:paraId="5C253F97" w14:textId="77777777" w:rsidR="00BA6CC7" w:rsidRDefault="00000000">
      <w:pPr>
        <w:spacing w:line="560" w:lineRule="exact"/>
        <w:ind w:firstLineChars="200" w:firstLine="640"/>
        <w:jc w:val="left"/>
        <w:rPr>
          <w:rFonts w:ascii="方正仿宋_GBK" w:eastAsia="方正仿宋_GBK" w:hAnsi="方正仿宋_GBK" w:cs="方正仿宋_GBK"/>
          <w:szCs w:val="32"/>
        </w:rPr>
      </w:pPr>
      <w:r>
        <w:rPr>
          <w:rFonts w:ascii="方正仿宋_GBK" w:eastAsia="方正仿宋_GBK" w:hAnsi="方正仿宋_GBK" w:cs="方正仿宋_GBK" w:hint="eastAsia"/>
          <w:szCs w:val="32"/>
        </w:rPr>
        <w:t>该项目预算批复为56.5万元</w:t>
      </w:r>
    </w:p>
    <w:p w14:paraId="1C055E4C" w14:textId="77777777" w:rsidR="00BA6CC7" w:rsidRDefault="00000000">
      <w:pPr>
        <w:spacing w:line="560" w:lineRule="exact"/>
        <w:ind w:firstLineChars="200" w:firstLine="640"/>
        <w:rPr>
          <w:rFonts w:ascii="方正仿宋_GBK" w:eastAsia="方正仿宋_GBK" w:hAnsi="方正仿宋_GBK" w:cs="方正仿宋_GBK"/>
          <w:b/>
          <w:bCs/>
          <w:szCs w:val="32"/>
        </w:rPr>
      </w:pPr>
      <w:r>
        <w:rPr>
          <w:rFonts w:ascii="方正仿宋_GBK" w:eastAsia="方正仿宋_GBK" w:hAnsi="方正仿宋_GBK" w:cs="方正仿宋_GBK" w:hint="eastAsia"/>
          <w:b/>
          <w:bCs/>
          <w:szCs w:val="32"/>
        </w:rPr>
        <w:t>2. 预算来源</w:t>
      </w:r>
    </w:p>
    <w:p w14:paraId="14FF464E" w14:textId="77777777" w:rsidR="00BA6CC7"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该项目预算资金来源为乌鲁木齐市水磨沟区本级财政</w:t>
      </w:r>
    </w:p>
    <w:p w14:paraId="2038D6C2" w14:textId="77777777" w:rsidR="00BA6CC7" w:rsidRDefault="00000000">
      <w:pPr>
        <w:spacing w:line="560" w:lineRule="exact"/>
        <w:ind w:firstLineChars="200" w:firstLine="640"/>
        <w:rPr>
          <w:rFonts w:ascii="方正仿宋_GBK" w:eastAsia="方正仿宋_GBK" w:hAnsi="方正仿宋_GBK" w:cs="方正仿宋_GBK"/>
          <w:b/>
          <w:bCs/>
          <w:szCs w:val="32"/>
        </w:rPr>
      </w:pPr>
      <w:r>
        <w:rPr>
          <w:rFonts w:ascii="方正仿宋_GBK" w:eastAsia="方正仿宋_GBK" w:hAnsi="方正仿宋_GBK" w:cs="方正仿宋_GBK" w:hint="eastAsia"/>
          <w:b/>
          <w:bCs/>
          <w:szCs w:val="32"/>
        </w:rPr>
        <w:t>3. 项目实施时间</w:t>
      </w:r>
    </w:p>
    <w:p w14:paraId="3F93A1B3" w14:textId="77777777" w:rsidR="00BA6CC7"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2021年1月至2021年12月</w:t>
      </w:r>
    </w:p>
    <w:p w14:paraId="1DAF25F9" w14:textId="77777777" w:rsidR="00BA6CC7" w:rsidRDefault="00000000">
      <w:pPr>
        <w:spacing w:line="560" w:lineRule="exact"/>
        <w:ind w:firstLineChars="200" w:firstLine="640"/>
        <w:rPr>
          <w:rFonts w:ascii="方正仿宋_GBK" w:eastAsia="方正仿宋_GBK" w:hAnsi="方正仿宋_GBK" w:cs="方正仿宋_GBK"/>
          <w:b/>
          <w:bCs/>
          <w:szCs w:val="32"/>
        </w:rPr>
      </w:pPr>
      <w:r>
        <w:rPr>
          <w:rFonts w:ascii="方正仿宋_GBK" w:eastAsia="方正仿宋_GBK" w:hAnsi="方正仿宋_GBK" w:cs="方正仿宋_GBK" w:hint="eastAsia"/>
          <w:b/>
          <w:bCs/>
          <w:szCs w:val="32"/>
        </w:rPr>
        <w:t>4. 预算执行情况</w:t>
      </w:r>
    </w:p>
    <w:p w14:paraId="6350820B" w14:textId="77777777" w:rsidR="00BA6CC7" w:rsidRDefault="00000000">
      <w:pPr>
        <w:spacing w:line="560" w:lineRule="exact"/>
        <w:ind w:firstLineChars="200" w:firstLine="640"/>
        <w:jc w:val="left"/>
        <w:rPr>
          <w:rFonts w:ascii="方正仿宋_GBK" w:eastAsia="方正仿宋_GBK" w:hAnsi="方正仿宋_GBK" w:cs="方正仿宋_GBK"/>
          <w:szCs w:val="32"/>
        </w:rPr>
      </w:pPr>
      <w:r>
        <w:rPr>
          <w:rFonts w:ascii="方正仿宋_GBK" w:eastAsia="方正仿宋_GBK" w:hAnsi="方正仿宋_GBK" w:cs="方正仿宋_GBK" w:hint="eastAsia"/>
          <w:szCs w:val="32"/>
        </w:rPr>
        <w:t>本次评价的项目为2021年年初部门预算，本级财政拨入专项款，主要用于发放辖区内封山育林补助。预算安排总额56.5万元，2021年实际收到预算资金56.5万元，资金到位率为100%。其中，475080元为按照草场面积发放的村民补贴，89920元为葛家沟村委会管护费（包含护林员工资、围栏铁丝网维修费等）。2021年项目支出563079.85元，资金执行率99.66%，剩余1920.15元，为管护费剩余，剩余资金由财政收回。</w:t>
      </w:r>
    </w:p>
    <w:p w14:paraId="78420FC0" w14:textId="367D567A" w:rsidR="00BA6CC7" w:rsidRPr="00D16EC6" w:rsidRDefault="00000000" w:rsidP="00D16EC6">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项目预算主要执行内容如表1-1所示：</w:t>
      </w:r>
    </w:p>
    <w:p w14:paraId="0C118DFA" w14:textId="77777777" w:rsidR="00BA6CC7" w:rsidRDefault="00000000">
      <w:pPr>
        <w:spacing w:line="560" w:lineRule="exact"/>
        <w:ind w:firstLine="200"/>
        <w:jc w:val="center"/>
        <w:rPr>
          <w:rFonts w:ascii="方正仿宋_GBK" w:eastAsia="方正仿宋_GBK" w:hAnsi="方正仿宋_GBK" w:cs="方正仿宋_GBK"/>
          <w:b/>
          <w:szCs w:val="32"/>
        </w:rPr>
      </w:pPr>
      <w:r>
        <w:rPr>
          <w:rFonts w:ascii="方正仿宋_GBK" w:eastAsia="方正仿宋_GBK" w:hAnsi="方正仿宋_GBK" w:cs="方正仿宋_GBK" w:hint="eastAsia"/>
          <w:b/>
          <w:szCs w:val="32"/>
        </w:rPr>
        <w:t>表1-1 项目预算执行明细表</w:t>
      </w:r>
    </w:p>
    <w:tbl>
      <w:tblPr>
        <w:tblStyle w:val="ae"/>
        <w:tblW w:w="5000" w:type="pct"/>
        <w:jc w:val="center"/>
        <w:tblLook w:val="04A0" w:firstRow="1" w:lastRow="0" w:firstColumn="1" w:lastColumn="0" w:noHBand="0" w:noVBand="1"/>
      </w:tblPr>
      <w:tblGrid>
        <w:gridCol w:w="567"/>
        <w:gridCol w:w="2725"/>
        <w:gridCol w:w="1946"/>
        <w:gridCol w:w="1961"/>
        <w:gridCol w:w="1861"/>
      </w:tblGrid>
      <w:tr w:rsidR="00BA6CC7" w14:paraId="6418ECDB" w14:textId="77777777">
        <w:trPr>
          <w:jc w:val="center"/>
        </w:trPr>
        <w:tc>
          <w:tcPr>
            <w:tcW w:w="313" w:type="pct"/>
            <w:vAlign w:val="center"/>
          </w:tcPr>
          <w:p w14:paraId="188056C9" w14:textId="77777777" w:rsidR="00BA6CC7" w:rsidRDefault="00000000">
            <w:pPr>
              <w:spacing w:line="440" w:lineRule="exact"/>
              <w:rPr>
                <w:rFonts w:ascii="方正仿宋_GBK" w:eastAsia="方正仿宋_GBK" w:hAnsi="方正仿宋_GBK" w:cs="方正仿宋_GBK"/>
                <w:b/>
                <w:szCs w:val="32"/>
              </w:rPr>
            </w:pPr>
            <w:r>
              <w:rPr>
                <w:rFonts w:ascii="方正仿宋_GBK" w:eastAsia="方正仿宋_GBK" w:hAnsi="方正仿宋_GBK" w:cs="方正仿宋_GBK" w:hint="eastAsia"/>
                <w:b/>
                <w:szCs w:val="32"/>
              </w:rPr>
              <w:t>序号</w:t>
            </w:r>
          </w:p>
        </w:tc>
        <w:tc>
          <w:tcPr>
            <w:tcW w:w="1504" w:type="pct"/>
            <w:vAlign w:val="center"/>
          </w:tcPr>
          <w:p w14:paraId="0E8E21E2" w14:textId="77777777" w:rsidR="00BA6CC7" w:rsidRDefault="00000000">
            <w:pPr>
              <w:spacing w:line="440" w:lineRule="exact"/>
              <w:jc w:val="center"/>
              <w:rPr>
                <w:rFonts w:ascii="方正仿宋_GBK" w:eastAsia="方正仿宋_GBK" w:hAnsi="方正仿宋_GBK" w:cs="方正仿宋_GBK"/>
                <w:b/>
                <w:szCs w:val="32"/>
              </w:rPr>
            </w:pPr>
            <w:r>
              <w:rPr>
                <w:rFonts w:ascii="方正仿宋_GBK" w:eastAsia="方正仿宋_GBK" w:hAnsi="方正仿宋_GBK" w:cs="方正仿宋_GBK" w:hint="eastAsia"/>
                <w:b/>
                <w:szCs w:val="32"/>
              </w:rPr>
              <w:t>项目内容</w:t>
            </w:r>
          </w:p>
        </w:tc>
        <w:tc>
          <w:tcPr>
            <w:tcW w:w="1074" w:type="pct"/>
            <w:vAlign w:val="center"/>
          </w:tcPr>
          <w:p w14:paraId="7DB68BCD" w14:textId="77777777" w:rsidR="00BA6CC7" w:rsidRDefault="00000000">
            <w:pPr>
              <w:spacing w:line="440" w:lineRule="exact"/>
              <w:jc w:val="center"/>
              <w:rPr>
                <w:rFonts w:ascii="方正仿宋_GBK" w:eastAsia="方正仿宋_GBK" w:hAnsi="方正仿宋_GBK" w:cs="方正仿宋_GBK"/>
                <w:b/>
                <w:szCs w:val="32"/>
              </w:rPr>
            </w:pPr>
            <w:r>
              <w:rPr>
                <w:rFonts w:ascii="方正仿宋_GBK" w:eastAsia="方正仿宋_GBK" w:hAnsi="方正仿宋_GBK" w:cs="方正仿宋_GBK" w:hint="eastAsia"/>
                <w:b/>
                <w:szCs w:val="32"/>
              </w:rPr>
              <w:t>项目预算数（元）</w:t>
            </w:r>
          </w:p>
        </w:tc>
        <w:tc>
          <w:tcPr>
            <w:tcW w:w="1082" w:type="pct"/>
            <w:vAlign w:val="center"/>
          </w:tcPr>
          <w:p w14:paraId="5F1E3A39" w14:textId="77777777" w:rsidR="00BA6CC7" w:rsidRDefault="00000000">
            <w:pPr>
              <w:spacing w:line="440" w:lineRule="exact"/>
              <w:jc w:val="center"/>
              <w:rPr>
                <w:rFonts w:ascii="方正仿宋_GBK" w:eastAsia="方正仿宋_GBK" w:hAnsi="方正仿宋_GBK" w:cs="方正仿宋_GBK"/>
                <w:b/>
                <w:szCs w:val="32"/>
              </w:rPr>
            </w:pPr>
            <w:r>
              <w:rPr>
                <w:rFonts w:ascii="方正仿宋_GBK" w:eastAsia="方正仿宋_GBK" w:hAnsi="方正仿宋_GBK" w:cs="方正仿宋_GBK" w:hint="eastAsia"/>
                <w:b/>
                <w:szCs w:val="32"/>
              </w:rPr>
              <w:t>实际执行数（元）</w:t>
            </w:r>
          </w:p>
        </w:tc>
        <w:tc>
          <w:tcPr>
            <w:tcW w:w="1027" w:type="pct"/>
            <w:vAlign w:val="center"/>
          </w:tcPr>
          <w:p w14:paraId="25AC7533" w14:textId="77777777" w:rsidR="00BA6CC7" w:rsidRDefault="00000000">
            <w:pPr>
              <w:spacing w:line="440" w:lineRule="exact"/>
              <w:jc w:val="center"/>
              <w:rPr>
                <w:rFonts w:ascii="方正仿宋_GBK" w:eastAsia="方正仿宋_GBK" w:hAnsi="方正仿宋_GBK" w:cs="方正仿宋_GBK"/>
                <w:b/>
                <w:szCs w:val="32"/>
              </w:rPr>
            </w:pPr>
            <w:r>
              <w:rPr>
                <w:rFonts w:ascii="方正仿宋_GBK" w:eastAsia="方正仿宋_GBK" w:hAnsi="方正仿宋_GBK" w:cs="方正仿宋_GBK" w:hint="eastAsia"/>
                <w:b/>
                <w:szCs w:val="32"/>
              </w:rPr>
              <w:t>预算执行率（%）</w:t>
            </w:r>
          </w:p>
        </w:tc>
      </w:tr>
      <w:tr w:rsidR="00BA6CC7" w14:paraId="1490F25A" w14:textId="77777777">
        <w:trPr>
          <w:jc w:val="center"/>
        </w:trPr>
        <w:tc>
          <w:tcPr>
            <w:tcW w:w="313" w:type="pct"/>
            <w:vAlign w:val="center"/>
          </w:tcPr>
          <w:p w14:paraId="2B438AC4" w14:textId="77777777" w:rsidR="00BA6CC7" w:rsidRDefault="00000000">
            <w:pPr>
              <w:spacing w:line="560" w:lineRule="exact"/>
              <w:jc w:val="center"/>
              <w:rPr>
                <w:rFonts w:ascii="方正仿宋_GBK" w:eastAsia="方正仿宋_GBK" w:hAnsi="方正仿宋_GBK" w:cs="方正仿宋_GBK"/>
                <w:b/>
                <w:szCs w:val="32"/>
              </w:rPr>
            </w:pPr>
            <w:r>
              <w:rPr>
                <w:rFonts w:ascii="方正仿宋_GBK" w:eastAsia="方正仿宋_GBK" w:hAnsi="方正仿宋_GBK" w:cs="方正仿宋_GBK" w:hint="eastAsia"/>
                <w:b/>
                <w:szCs w:val="32"/>
              </w:rPr>
              <w:lastRenderedPageBreak/>
              <w:t>1</w:t>
            </w:r>
          </w:p>
        </w:tc>
        <w:tc>
          <w:tcPr>
            <w:tcW w:w="1504" w:type="pct"/>
            <w:vAlign w:val="center"/>
          </w:tcPr>
          <w:p w14:paraId="592F48AF" w14:textId="77777777" w:rsidR="00BA6CC7" w:rsidRDefault="00000000">
            <w:pPr>
              <w:spacing w:line="560" w:lineRule="exact"/>
              <w:jc w:val="center"/>
              <w:rPr>
                <w:rFonts w:ascii="方正仿宋_GBK" w:eastAsia="方正仿宋_GBK" w:hAnsi="方正仿宋_GBK" w:cs="方正仿宋_GBK"/>
                <w:b/>
                <w:szCs w:val="32"/>
              </w:rPr>
            </w:pPr>
            <w:r>
              <w:rPr>
                <w:rFonts w:ascii="方正仿宋_GBK" w:eastAsia="方正仿宋_GBK" w:hAnsi="方正仿宋_GBK" w:cs="方正仿宋_GBK" w:hint="eastAsia"/>
                <w:b/>
                <w:szCs w:val="32"/>
              </w:rPr>
              <w:t>封山育林村民补贴</w:t>
            </w:r>
          </w:p>
        </w:tc>
        <w:tc>
          <w:tcPr>
            <w:tcW w:w="1074" w:type="pct"/>
            <w:vAlign w:val="center"/>
          </w:tcPr>
          <w:p w14:paraId="0604465B" w14:textId="77777777" w:rsidR="00BA6CC7" w:rsidRDefault="00000000">
            <w:pPr>
              <w:spacing w:line="560" w:lineRule="exact"/>
              <w:jc w:val="center"/>
              <w:rPr>
                <w:rFonts w:ascii="方正仿宋_GBK" w:eastAsia="方正仿宋_GBK" w:hAnsi="方正仿宋_GBK" w:cs="方正仿宋_GBK"/>
                <w:b/>
                <w:szCs w:val="32"/>
              </w:rPr>
            </w:pPr>
            <w:r>
              <w:rPr>
                <w:rFonts w:ascii="方正仿宋_GBK" w:eastAsia="方正仿宋_GBK" w:hAnsi="方正仿宋_GBK" w:cs="方正仿宋_GBK" w:hint="eastAsia"/>
                <w:b/>
                <w:szCs w:val="32"/>
              </w:rPr>
              <w:t>475080</w:t>
            </w:r>
          </w:p>
        </w:tc>
        <w:tc>
          <w:tcPr>
            <w:tcW w:w="1082" w:type="pct"/>
            <w:vAlign w:val="center"/>
          </w:tcPr>
          <w:p w14:paraId="6D0BD04C" w14:textId="77777777" w:rsidR="00BA6CC7" w:rsidRDefault="00000000">
            <w:pPr>
              <w:spacing w:line="560" w:lineRule="exact"/>
              <w:jc w:val="center"/>
              <w:rPr>
                <w:rFonts w:ascii="方正仿宋_GBK" w:eastAsia="方正仿宋_GBK" w:hAnsi="方正仿宋_GBK" w:cs="方正仿宋_GBK"/>
                <w:b/>
                <w:szCs w:val="32"/>
              </w:rPr>
            </w:pPr>
            <w:r>
              <w:rPr>
                <w:rFonts w:ascii="方正仿宋_GBK" w:eastAsia="方正仿宋_GBK" w:hAnsi="方正仿宋_GBK" w:cs="方正仿宋_GBK" w:hint="eastAsia"/>
                <w:b/>
                <w:szCs w:val="32"/>
              </w:rPr>
              <w:t>475080</w:t>
            </w:r>
          </w:p>
        </w:tc>
        <w:tc>
          <w:tcPr>
            <w:tcW w:w="1027" w:type="pct"/>
            <w:vAlign w:val="center"/>
          </w:tcPr>
          <w:p w14:paraId="7942D922" w14:textId="77777777" w:rsidR="00BA6CC7" w:rsidRDefault="00000000">
            <w:pPr>
              <w:spacing w:line="560" w:lineRule="exact"/>
              <w:jc w:val="center"/>
              <w:rPr>
                <w:rFonts w:ascii="方正仿宋_GBK" w:eastAsia="方正仿宋_GBK" w:hAnsi="方正仿宋_GBK" w:cs="方正仿宋_GBK"/>
                <w:b/>
                <w:szCs w:val="32"/>
              </w:rPr>
            </w:pPr>
            <w:r>
              <w:rPr>
                <w:rFonts w:ascii="方正仿宋_GBK" w:eastAsia="方正仿宋_GBK" w:hAnsi="方正仿宋_GBK" w:cs="方正仿宋_GBK" w:hint="eastAsia"/>
                <w:b/>
                <w:szCs w:val="32"/>
              </w:rPr>
              <w:t>100</w:t>
            </w:r>
          </w:p>
        </w:tc>
      </w:tr>
      <w:tr w:rsidR="00BA6CC7" w14:paraId="0F59E7E8" w14:textId="77777777">
        <w:trPr>
          <w:jc w:val="center"/>
        </w:trPr>
        <w:tc>
          <w:tcPr>
            <w:tcW w:w="313" w:type="pct"/>
            <w:vAlign w:val="center"/>
          </w:tcPr>
          <w:p w14:paraId="17AE2A0F" w14:textId="77777777" w:rsidR="00BA6CC7" w:rsidRDefault="00000000">
            <w:pPr>
              <w:spacing w:line="560" w:lineRule="exact"/>
              <w:jc w:val="center"/>
              <w:rPr>
                <w:rFonts w:ascii="方正仿宋_GBK" w:eastAsia="方正仿宋_GBK" w:hAnsi="方正仿宋_GBK" w:cs="方正仿宋_GBK"/>
                <w:b/>
                <w:szCs w:val="32"/>
              </w:rPr>
            </w:pPr>
            <w:r>
              <w:rPr>
                <w:rFonts w:ascii="方正仿宋_GBK" w:eastAsia="方正仿宋_GBK" w:hAnsi="方正仿宋_GBK" w:cs="方正仿宋_GBK" w:hint="eastAsia"/>
                <w:b/>
                <w:szCs w:val="32"/>
              </w:rPr>
              <w:t>2</w:t>
            </w:r>
          </w:p>
        </w:tc>
        <w:tc>
          <w:tcPr>
            <w:tcW w:w="1504" w:type="pct"/>
            <w:vAlign w:val="center"/>
          </w:tcPr>
          <w:p w14:paraId="0F90403E" w14:textId="77777777" w:rsidR="00BA6CC7" w:rsidRDefault="00000000">
            <w:pPr>
              <w:spacing w:line="560" w:lineRule="exact"/>
              <w:jc w:val="center"/>
              <w:rPr>
                <w:rFonts w:ascii="方正仿宋_GBK" w:eastAsia="方正仿宋_GBK" w:hAnsi="方正仿宋_GBK" w:cs="方正仿宋_GBK"/>
                <w:b/>
                <w:szCs w:val="32"/>
              </w:rPr>
            </w:pPr>
            <w:r>
              <w:rPr>
                <w:rFonts w:ascii="方正仿宋_GBK" w:eastAsia="方正仿宋_GBK" w:hAnsi="方正仿宋_GBK" w:cs="方正仿宋_GBK" w:hint="eastAsia"/>
                <w:b/>
                <w:szCs w:val="32"/>
              </w:rPr>
              <w:t>管护费</w:t>
            </w:r>
          </w:p>
        </w:tc>
        <w:tc>
          <w:tcPr>
            <w:tcW w:w="1074" w:type="pct"/>
            <w:vAlign w:val="center"/>
          </w:tcPr>
          <w:p w14:paraId="2BFD463E" w14:textId="77777777" w:rsidR="00BA6CC7" w:rsidRDefault="00000000">
            <w:pPr>
              <w:spacing w:line="560" w:lineRule="exact"/>
              <w:jc w:val="center"/>
              <w:rPr>
                <w:rFonts w:ascii="方正仿宋_GBK" w:eastAsia="方正仿宋_GBK" w:hAnsi="方正仿宋_GBK" w:cs="方正仿宋_GBK"/>
                <w:b/>
                <w:szCs w:val="32"/>
              </w:rPr>
            </w:pPr>
            <w:r>
              <w:rPr>
                <w:rFonts w:ascii="方正仿宋_GBK" w:eastAsia="方正仿宋_GBK" w:hAnsi="方正仿宋_GBK" w:cs="方正仿宋_GBK" w:hint="eastAsia"/>
                <w:b/>
                <w:szCs w:val="32"/>
              </w:rPr>
              <w:t>89920</w:t>
            </w:r>
          </w:p>
        </w:tc>
        <w:tc>
          <w:tcPr>
            <w:tcW w:w="1082" w:type="pct"/>
            <w:vAlign w:val="center"/>
          </w:tcPr>
          <w:p w14:paraId="2E7C8973" w14:textId="77777777" w:rsidR="00BA6CC7" w:rsidRDefault="00000000">
            <w:pPr>
              <w:spacing w:line="560" w:lineRule="exact"/>
              <w:jc w:val="center"/>
              <w:rPr>
                <w:rFonts w:ascii="方正仿宋_GBK" w:eastAsia="方正仿宋_GBK" w:hAnsi="方正仿宋_GBK" w:cs="方正仿宋_GBK"/>
                <w:b/>
                <w:szCs w:val="32"/>
              </w:rPr>
            </w:pPr>
            <w:r>
              <w:rPr>
                <w:rFonts w:ascii="方正仿宋_GBK" w:eastAsia="方正仿宋_GBK" w:hAnsi="方正仿宋_GBK" w:cs="方正仿宋_GBK" w:hint="eastAsia"/>
                <w:b/>
                <w:szCs w:val="32"/>
              </w:rPr>
              <w:t>87999.85</w:t>
            </w:r>
          </w:p>
        </w:tc>
        <w:tc>
          <w:tcPr>
            <w:tcW w:w="1027" w:type="pct"/>
            <w:vAlign w:val="center"/>
          </w:tcPr>
          <w:p w14:paraId="7AB1BAD8" w14:textId="77777777" w:rsidR="00BA6CC7" w:rsidRDefault="00000000">
            <w:pPr>
              <w:spacing w:line="560" w:lineRule="exact"/>
              <w:jc w:val="center"/>
              <w:rPr>
                <w:rFonts w:ascii="方正仿宋_GBK" w:eastAsia="方正仿宋_GBK" w:hAnsi="方正仿宋_GBK" w:cs="方正仿宋_GBK"/>
                <w:b/>
                <w:szCs w:val="32"/>
              </w:rPr>
            </w:pPr>
            <w:r>
              <w:rPr>
                <w:rFonts w:ascii="方正仿宋_GBK" w:eastAsia="方正仿宋_GBK" w:hAnsi="方正仿宋_GBK" w:cs="方正仿宋_GBK" w:hint="eastAsia"/>
                <w:b/>
                <w:szCs w:val="32"/>
              </w:rPr>
              <w:t>97.86</w:t>
            </w:r>
          </w:p>
        </w:tc>
      </w:tr>
      <w:tr w:rsidR="00BA6CC7" w14:paraId="57CB2EEC" w14:textId="77777777">
        <w:trPr>
          <w:jc w:val="center"/>
        </w:trPr>
        <w:tc>
          <w:tcPr>
            <w:tcW w:w="1817" w:type="pct"/>
            <w:gridSpan w:val="2"/>
            <w:vAlign w:val="center"/>
          </w:tcPr>
          <w:p w14:paraId="07227771" w14:textId="77777777" w:rsidR="00BA6CC7" w:rsidRDefault="00000000">
            <w:pPr>
              <w:spacing w:line="560" w:lineRule="exact"/>
              <w:jc w:val="center"/>
              <w:rPr>
                <w:rFonts w:ascii="方正仿宋_GBK" w:eastAsia="方正仿宋_GBK" w:hAnsi="方正仿宋_GBK" w:cs="方正仿宋_GBK"/>
                <w:b/>
                <w:szCs w:val="32"/>
              </w:rPr>
            </w:pPr>
            <w:r>
              <w:rPr>
                <w:rFonts w:ascii="方正仿宋_GBK" w:eastAsia="方正仿宋_GBK" w:hAnsi="方正仿宋_GBK" w:cs="方正仿宋_GBK" w:hint="eastAsia"/>
                <w:b/>
                <w:szCs w:val="32"/>
              </w:rPr>
              <w:t>合计</w:t>
            </w:r>
          </w:p>
        </w:tc>
        <w:tc>
          <w:tcPr>
            <w:tcW w:w="1074" w:type="pct"/>
            <w:vAlign w:val="center"/>
          </w:tcPr>
          <w:p w14:paraId="504CDA74" w14:textId="77777777" w:rsidR="00BA6CC7" w:rsidRDefault="00000000">
            <w:pPr>
              <w:spacing w:line="560" w:lineRule="exact"/>
              <w:jc w:val="center"/>
              <w:rPr>
                <w:rFonts w:ascii="方正仿宋_GBK" w:eastAsia="方正仿宋_GBK" w:hAnsi="方正仿宋_GBK" w:cs="方正仿宋_GBK"/>
                <w:b/>
                <w:szCs w:val="32"/>
              </w:rPr>
            </w:pPr>
            <w:r>
              <w:rPr>
                <w:rFonts w:ascii="方正仿宋_GBK" w:eastAsia="方正仿宋_GBK" w:hAnsi="方正仿宋_GBK" w:cs="方正仿宋_GBK" w:hint="eastAsia"/>
                <w:b/>
                <w:szCs w:val="32"/>
              </w:rPr>
              <w:t>565000</w:t>
            </w:r>
          </w:p>
        </w:tc>
        <w:tc>
          <w:tcPr>
            <w:tcW w:w="1082" w:type="pct"/>
            <w:vAlign w:val="center"/>
          </w:tcPr>
          <w:p w14:paraId="2F657B05" w14:textId="77777777" w:rsidR="00BA6CC7" w:rsidRDefault="00000000">
            <w:pPr>
              <w:spacing w:line="560" w:lineRule="exact"/>
              <w:jc w:val="center"/>
              <w:rPr>
                <w:rFonts w:ascii="方正仿宋_GBK" w:eastAsia="方正仿宋_GBK" w:hAnsi="方正仿宋_GBK" w:cs="方正仿宋_GBK"/>
                <w:b/>
                <w:szCs w:val="32"/>
              </w:rPr>
            </w:pPr>
            <w:r>
              <w:rPr>
                <w:rFonts w:ascii="方正仿宋_GBK" w:eastAsia="方正仿宋_GBK" w:hAnsi="方正仿宋_GBK" w:cs="方正仿宋_GBK" w:hint="eastAsia"/>
                <w:b/>
                <w:szCs w:val="32"/>
              </w:rPr>
              <w:t>563079.85</w:t>
            </w:r>
          </w:p>
        </w:tc>
        <w:tc>
          <w:tcPr>
            <w:tcW w:w="1027" w:type="pct"/>
            <w:vAlign w:val="center"/>
          </w:tcPr>
          <w:p w14:paraId="632D315A" w14:textId="77777777" w:rsidR="00BA6CC7" w:rsidRDefault="00000000">
            <w:pPr>
              <w:spacing w:line="560" w:lineRule="exact"/>
              <w:jc w:val="center"/>
              <w:rPr>
                <w:rFonts w:ascii="方正仿宋_GBK" w:eastAsia="方正仿宋_GBK" w:hAnsi="方正仿宋_GBK" w:cs="方正仿宋_GBK"/>
                <w:b/>
                <w:szCs w:val="32"/>
              </w:rPr>
            </w:pPr>
            <w:r>
              <w:rPr>
                <w:rFonts w:ascii="方正仿宋_GBK" w:eastAsia="方正仿宋_GBK" w:hAnsi="方正仿宋_GBK" w:cs="方正仿宋_GBK" w:hint="eastAsia"/>
                <w:b/>
                <w:szCs w:val="32"/>
              </w:rPr>
              <w:t>99.66</w:t>
            </w:r>
          </w:p>
        </w:tc>
      </w:tr>
    </w:tbl>
    <w:p w14:paraId="28D3FCC9" w14:textId="77777777" w:rsidR="00BA6CC7" w:rsidRDefault="00000000">
      <w:pPr>
        <w:pStyle w:val="2"/>
        <w:spacing w:before="0" w:after="0" w:line="560" w:lineRule="exact"/>
        <w:ind w:firstLineChars="200" w:firstLine="640"/>
        <w:rPr>
          <w:rFonts w:ascii="方正楷体_GBK" w:eastAsia="方正楷体_GBK" w:hAnsi="方正楷体_GBK" w:cs="方正楷体_GBK"/>
          <w:bCs w:val="0"/>
        </w:rPr>
      </w:pPr>
      <w:bookmarkStart w:id="6" w:name="_Toc7191"/>
      <w:bookmarkStart w:id="7" w:name="_Toc125078367"/>
      <w:bookmarkStart w:id="8" w:name="_Toc129597930"/>
      <w:r>
        <w:rPr>
          <w:rFonts w:ascii="方正楷体_GBK" w:eastAsia="方正楷体_GBK" w:hAnsi="方正楷体_GBK" w:cs="方正楷体_GBK" w:hint="eastAsia"/>
          <w:bCs w:val="0"/>
        </w:rPr>
        <w:t>（三）项目的组织及管理</w:t>
      </w:r>
      <w:bookmarkEnd w:id="6"/>
      <w:bookmarkEnd w:id="7"/>
      <w:bookmarkEnd w:id="8"/>
    </w:p>
    <w:p w14:paraId="679577D2" w14:textId="77777777" w:rsidR="00BA6CC7"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2021年水磨沟区葛家沟村甘沟队封山育林项目由乌市石人子沟街道办事处负责实施。</w:t>
      </w:r>
    </w:p>
    <w:p w14:paraId="6C229418" w14:textId="77777777" w:rsidR="00BA6CC7" w:rsidRDefault="00000000">
      <w:pPr>
        <w:spacing w:line="560" w:lineRule="exact"/>
        <w:ind w:firstLineChars="200" w:firstLine="640"/>
        <w:rPr>
          <w:rFonts w:ascii="方正仿宋_GBK" w:eastAsia="方正仿宋_GBK" w:hAnsi="方正仿宋_GBK" w:cs="方正仿宋_GBK"/>
          <w:b/>
          <w:bCs/>
          <w:szCs w:val="32"/>
        </w:rPr>
      </w:pPr>
      <w:r>
        <w:rPr>
          <w:rFonts w:ascii="方正仿宋_GBK" w:eastAsia="方正仿宋_GBK" w:hAnsi="方正仿宋_GBK" w:cs="方正仿宋_GBK" w:hint="eastAsia"/>
          <w:b/>
          <w:bCs/>
          <w:szCs w:val="32"/>
        </w:rPr>
        <w:t>1. 项目实施流程</w:t>
      </w:r>
    </w:p>
    <w:p w14:paraId="059850A3" w14:textId="77777777" w:rsidR="00BA6CC7"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葛家沟村甘沟队封山育林项目为2012-2021年长期性项目。该项目每年进行申报，于年初批复，本级财政拨入专项款。</w:t>
      </w:r>
    </w:p>
    <w:p w14:paraId="3F5A30B1" w14:textId="77777777" w:rsidR="00BA6CC7" w:rsidRDefault="00000000">
      <w:pPr>
        <w:autoSpaceDE w:val="0"/>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本项目列入水磨沟区2021年年初部门预算，作为一般公共预算项目支出纳入乌市石人子沟街道办事处2021年部门预算公开。</w:t>
      </w:r>
    </w:p>
    <w:p w14:paraId="020AC7FA" w14:textId="77777777" w:rsidR="00BA6CC7"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2021年4月21日召开了街道财经会议，会议决定同意支付对甘沟队9421亩草场进行为期10年的封山育林，每亩总补助60元，涉及居民16户，共475080元的经费开支。2021年4月30日，通过直接打款至村民银行卡的方式，发放16户村民的封山育林补助，共计475080元，封山育林村民补助的预算全部执行完毕。</w:t>
      </w:r>
    </w:p>
    <w:p w14:paraId="72A674D8" w14:textId="77777777" w:rsidR="00BA6CC7"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因前期财政资金紧张未全面开账，为了能保证钱支付到位，经请示各班子成员，街道决定对部分补助资金进行先支付，后补会。因此，管护费资金审批及支付流程如下：</w:t>
      </w:r>
    </w:p>
    <w:p w14:paraId="76DD770E" w14:textId="77777777" w:rsidR="00BA6CC7"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lastRenderedPageBreak/>
        <w:t>2021年9月7日，先支付广告牌制作费用11800元整，2021年9月11日支付铁丝网费28199.85元整，合计为39999.85元整。2021年9月24日，葛家沟村委会拟定上述39999.85元整的封山育林维护费经费使用审批单，由经办人、申报科室分管领导、主要领导、财经领导小组组长填写意见并签字。</w:t>
      </w:r>
    </w:p>
    <w:p w14:paraId="292D5D48" w14:textId="77777777" w:rsidR="00BA6CC7"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2021年11月9日，支付6名封山育林看护人员补助共48000元整。</w:t>
      </w:r>
    </w:p>
    <w:p w14:paraId="4C605D1C" w14:textId="77777777" w:rsidR="00BA6CC7"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2021年11月17日召开街道财经会议，会议决定同意支付2020年封山育林看护人员补助费用48000元及2021年封山育林保护草场围栏铁丝网费用41920元等经费开支。</w:t>
      </w:r>
    </w:p>
    <w:p w14:paraId="27E0DFBA" w14:textId="77777777" w:rsidR="00BA6CC7" w:rsidRDefault="00000000">
      <w:pPr>
        <w:spacing w:line="560" w:lineRule="exact"/>
        <w:ind w:firstLineChars="200" w:firstLine="640"/>
        <w:rPr>
          <w:rFonts w:ascii="方正仿宋_GBK" w:eastAsia="方正仿宋_GBK" w:hAnsi="方正仿宋_GBK" w:cs="方正仿宋_GBK"/>
          <w:b/>
          <w:bCs/>
          <w:szCs w:val="32"/>
        </w:rPr>
      </w:pPr>
      <w:r>
        <w:rPr>
          <w:rFonts w:ascii="方正仿宋_GBK" w:eastAsia="方正仿宋_GBK" w:hAnsi="方正仿宋_GBK" w:cs="方正仿宋_GBK" w:hint="eastAsia"/>
          <w:b/>
          <w:bCs/>
          <w:szCs w:val="32"/>
        </w:rPr>
        <w:t>2. 资金拨付流程</w:t>
      </w:r>
    </w:p>
    <w:p w14:paraId="78F3B344" w14:textId="77777777" w:rsidR="00BA6CC7"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本项目资金来源于区本级一般公共财政预算，纳入乌市石人子沟街道办事处部门预算。年初预算金额56.5万元整，由水磨沟区石人子沟街道办事处执行资金拨付。</w:t>
      </w:r>
    </w:p>
    <w:p w14:paraId="38312998" w14:textId="77777777" w:rsidR="00BA6CC7" w:rsidRPr="00D16EC6" w:rsidRDefault="00000000">
      <w:pPr>
        <w:pStyle w:val="2"/>
        <w:spacing w:before="0" w:after="0" w:line="560" w:lineRule="exact"/>
        <w:ind w:firstLineChars="200" w:firstLine="640"/>
        <w:rPr>
          <w:rFonts w:ascii="方正楷体_GBK" w:eastAsia="方正楷体_GBK" w:hAnsi="方正楷体_GBK" w:cs="方正楷体_GBK"/>
          <w:bCs w:val="0"/>
        </w:rPr>
      </w:pPr>
      <w:bookmarkStart w:id="9" w:name="_Toc125078368"/>
      <w:bookmarkStart w:id="10" w:name="_Toc129597931"/>
      <w:r w:rsidRPr="00D16EC6">
        <w:rPr>
          <w:rFonts w:ascii="方正楷体_GBK" w:eastAsia="方正楷体_GBK" w:hAnsi="方正楷体_GBK" w:cs="方正楷体_GBK" w:hint="eastAsia"/>
          <w:bCs w:val="0"/>
        </w:rPr>
        <w:t>（四）项目的相关方及其关联</w:t>
      </w:r>
      <w:bookmarkEnd w:id="9"/>
      <w:bookmarkEnd w:id="10"/>
    </w:p>
    <w:p w14:paraId="511589A7" w14:textId="77777777" w:rsidR="00BA6CC7"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本项目涉及的利益相关方及其承担的责任包括：</w:t>
      </w:r>
    </w:p>
    <w:p w14:paraId="424EB8EA" w14:textId="77777777" w:rsidR="00BA6CC7"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1. 乌鲁木齐市水磨沟区财政局：预算主管部门，负责项目资金预算审核、资金拨付和监督；</w:t>
      </w:r>
    </w:p>
    <w:p w14:paraId="6118BC67" w14:textId="77777777" w:rsidR="00BA6CC7"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2. 乌市石人子沟街道办事处：项目具体负责实施单位，包括项目立项申请、预算编制、资金申请、资金发放等工作。</w:t>
      </w:r>
    </w:p>
    <w:p w14:paraId="0D009BA1" w14:textId="77777777" w:rsidR="00BA6CC7"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3. 项目受益者：享受补贴的村民。</w:t>
      </w:r>
    </w:p>
    <w:p w14:paraId="6B5F2BA7" w14:textId="77777777" w:rsidR="00BA6CC7" w:rsidRDefault="00000000">
      <w:pPr>
        <w:pStyle w:val="2"/>
        <w:spacing w:before="0" w:after="0" w:line="560" w:lineRule="exact"/>
        <w:ind w:firstLineChars="200" w:firstLine="640"/>
        <w:rPr>
          <w:rFonts w:ascii="方正楷体_GBK" w:eastAsia="方正楷体_GBK" w:hAnsi="方正楷体_GBK" w:cs="方正楷体_GBK"/>
          <w:bCs w:val="0"/>
        </w:rPr>
      </w:pPr>
      <w:bookmarkStart w:id="11" w:name="_Toc125078369"/>
      <w:bookmarkStart w:id="12" w:name="_Toc30234"/>
      <w:bookmarkStart w:id="13" w:name="_Toc129597932"/>
      <w:r>
        <w:rPr>
          <w:rFonts w:ascii="方正楷体_GBK" w:eastAsia="方正楷体_GBK" w:hAnsi="方正楷体_GBK" w:cs="方正楷体_GBK" w:hint="eastAsia"/>
          <w:bCs w:val="0"/>
        </w:rPr>
        <w:lastRenderedPageBreak/>
        <w:t>（五）项目绩效目标</w:t>
      </w:r>
      <w:bookmarkEnd w:id="11"/>
      <w:bookmarkEnd w:id="12"/>
      <w:bookmarkEnd w:id="13"/>
    </w:p>
    <w:p w14:paraId="3D1AA067" w14:textId="01E2CCCD" w:rsidR="00BA6CC7" w:rsidRDefault="00000000" w:rsidP="005E104F">
      <w:pPr>
        <w:spacing w:line="560" w:lineRule="exact"/>
        <w:ind w:firstLineChars="200" w:firstLine="640"/>
        <w:jc w:val="left"/>
        <w:rPr>
          <w:rFonts w:ascii="方正仿宋_GBK" w:eastAsia="方正仿宋_GBK" w:hAnsi="方正仿宋_GBK" w:cs="方正仿宋_GBK"/>
          <w:szCs w:val="32"/>
        </w:rPr>
      </w:pPr>
      <w:r>
        <w:rPr>
          <w:rFonts w:ascii="方正仿宋_GBK" w:eastAsia="方正仿宋_GBK" w:hAnsi="方正仿宋_GBK" w:cs="方正仿宋_GBK" w:hint="eastAsia"/>
          <w:b/>
          <w:bCs/>
          <w:szCs w:val="32"/>
        </w:rPr>
        <w:t>总体目标</w:t>
      </w:r>
      <w:r>
        <w:rPr>
          <w:rFonts w:ascii="方正仿宋_GBK" w:eastAsia="方正仿宋_GBK" w:hAnsi="方正仿宋_GBK" w:cs="方正仿宋_GBK" w:hint="eastAsia"/>
          <w:szCs w:val="32"/>
        </w:rPr>
        <w:t>：</w:t>
      </w:r>
      <w:r w:rsidR="005E104F" w:rsidRPr="005E104F">
        <w:rPr>
          <w:rFonts w:ascii="方正仿宋_GBK" w:eastAsia="方正仿宋_GBK" w:hAnsi="方正仿宋_GBK" w:cs="方正仿宋_GBK" w:hint="eastAsia"/>
          <w:szCs w:val="32"/>
        </w:rPr>
        <w:t>1.经费用于发放本年度第三季度封山育林补助经费</w:t>
      </w:r>
      <w:r w:rsidR="005E104F">
        <w:rPr>
          <w:rFonts w:ascii="方正仿宋_GBK" w:eastAsia="方正仿宋_GBK" w:hAnsi="方正仿宋_GBK" w:cs="方正仿宋_GBK" w:hint="eastAsia"/>
          <w:szCs w:val="32"/>
        </w:rPr>
        <w:t>；</w:t>
      </w:r>
      <w:r w:rsidR="005E104F" w:rsidRPr="005E104F">
        <w:rPr>
          <w:rFonts w:ascii="方正仿宋_GBK" w:eastAsia="方正仿宋_GBK" w:hAnsi="方正仿宋_GBK" w:cs="方正仿宋_GBK" w:hint="eastAsia"/>
          <w:szCs w:val="32"/>
        </w:rPr>
        <w:t>2.有利于帮助我单位完成葛家沟村甘沟队封山育林项目，提高辖区居民对封山育林的意愿</w:t>
      </w:r>
      <w:r w:rsidR="005E104F">
        <w:rPr>
          <w:rFonts w:ascii="方正仿宋_GBK" w:eastAsia="方正仿宋_GBK" w:hAnsi="方正仿宋_GBK" w:cs="方正仿宋_GBK" w:hint="eastAsia"/>
          <w:szCs w:val="32"/>
        </w:rPr>
        <w:t>。</w:t>
      </w:r>
    </w:p>
    <w:p w14:paraId="10F573AC" w14:textId="3E69C52C" w:rsidR="005E104F" w:rsidRDefault="00000000" w:rsidP="005E104F">
      <w:pPr>
        <w:autoSpaceDE w:val="0"/>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根据《中华人民共和国预算法》、《中共中央国务院关于全面实施预算绩效管理的意见》（中发〔2018〕34号）、《自治区党委自治区人民政府关于全面实施预算绩效管理的实施意见》（新党发〔2018〕30号）、关于印发《乌鲁木齐市实施预算绩效管理工作考核暂行办法》的通知（乌财预〔2019〕13号）和《关于印发&lt;项目支出绩效评价管理办法&gt;的通知》（财预〔2020〕10号）系列文件的规定，结合项目实施单位的规章制度以及相关财务资料，2021年水磨沟区葛家沟村甘沟队封山育林项目绩效目标设置如下：</w:t>
      </w:r>
    </w:p>
    <w:p w14:paraId="6FDFA5EF" w14:textId="77777777" w:rsidR="00BA6CC7" w:rsidRDefault="00000000">
      <w:pPr>
        <w:spacing w:line="560" w:lineRule="exact"/>
        <w:ind w:firstLineChars="200" w:firstLine="640"/>
        <w:rPr>
          <w:rFonts w:ascii="方正仿宋_GBK" w:eastAsia="方正仿宋_GBK" w:hAnsi="方正仿宋_GBK" w:cs="方正仿宋_GBK"/>
          <w:b/>
          <w:bCs/>
          <w:szCs w:val="32"/>
        </w:rPr>
      </w:pPr>
      <w:r>
        <w:rPr>
          <w:rFonts w:ascii="方正仿宋_GBK" w:eastAsia="方正仿宋_GBK" w:hAnsi="方正仿宋_GBK" w:cs="方正仿宋_GBK" w:hint="eastAsia"/>
          <w:b/>
          <w:bCs/>
          <w:szCs w:val="32"/>
        </w:rPr>
        <w:t>1. 产出指标</w:t>
      </w:r>
    </w:p>
    <w:p w14:paraId="71EDA939" w14:textId="77777777" w:rsidR="00BA6CC7" w:rsidRDefault="00000000" w:rsidP="005E104F">
      <w:pPr>
        <w:spacing w:line="560" w:lineRule="exact"/>
        <w:ind w:firstLineChars="200" w:firstLine="640"/>
        <w:rPr>
          <w:rFonts w:ascii="方正仿宋_GBK" w:eastAsia="方正仿宋_GBK" w:hAnsi="方正仿宋_GBK" w:cs="方正仿宋_GBK"/>
          <w:b/>
          <w:bCs/>
          <w:szCs w:val="32"/>
        </w:rPr>
      </w:pPr>
      <w:r>
        <w:rPr>
          <w:rFonts w:ascii="方正仿宋_GBK" w:eastAsia="方正仿宋_GBK" w:hAnsi="方正仿宋_GBK" w:cs="方正仿宋_GBK" w:hint="eastAsia"/>
          <w:b/>
          <w:bCs/>
          <w:szCs w:val="32"/>
        </w:rPr>
        <w:t>·数量指标</w:t>
      </w:r>
    </w:p>
    <w:p w14:paraId="3297B4F9" w14:textId="44D4A55E" w:rsidR="005E104F" w:rsidRPr="005E104F" w:rsidRDefault="005E104F" w:rsidP="005E104F">
      <w:pPr>
        <w:autoSpaceDE w:val="0"/>
        <w:spacing w:line="560" w:lineRule="exact"/>
        <w:ind w:firstLineChars="200" w:firstLine="640"/>
        <w:rPr>
          <w:rFonts w:ascii="方正仿宋_GBK" w:eastAsia="方正仿宋_GBK" w:hAnsi="方正仿宋_GBK" w:cs="方正仿宋_GBK"/>
          <w:szCs w:val="32"/>
        </w:rPr>
      </w:pPr>
      <w:r w:rsidRPr="005E104F">
        <w:rPr>
          <w:rFonts w:ascii="方正仿宋_GBK" w:eastAsia="方正仿宋_GBK" w:hAnsi="方正仿宋_GBK" w:cs="方正仿宋_GBK" w:hint="eastAsia"/>
          <w:szCs w:val="32"/>
        </w:rPr>
        <w:t>新增林地面积=7918亩</w:t>
      </w:r>
    </w:p>
    <w:p w14:paraId="2CD8E08A" w14:textId="40129D5C" w:rsidR="005E104F" w:rsidRPr="005E104F" w:rsidRDefault="005E104F" w:rsidP="005E104F">
      <w:pPr>
        <w:autoSpaceDE w:val="0"/>
        <w:spacing w:line="560" w:lineRule="exact"/>
        <w:ind w:firstLineChars="200" w:firstLine="640"/>
        <w:rPr>
          <w:rFonts w:ascii="方正仿宋_GBK" w:eastAsia="方正仿宋_GBK" w:hAnsi="方正仿宋_GBK" w:cs="方正仿宋_GBK"/>
          <w:szCs w:val="32"/>
        </w:rPr>
      </w:pPr>
      <w:r w:rsidRPr="005E104F">
        <w:rPr>
          <w:rFonts w:ascii="方正仿宋_GBK" w:eastAsia="方正仿宋_GBK" w:hAnsi="方正仿宋_GBK" w:cs="方正仿宋_GBK" w:hint="eastAsia"/>
          <w:szCs w:val="32"/>
        </w:rPr>
        <w:t>封山育林补助面积=7918亩</w:t>
      </w:r>
    </w:p>
    <w:p w14:paraId="252BA392" w14:textId="3A196090" w:rsidR="005E104F" w:rsidRPr="005E104F" w:rsidRDefault="005E104F" w:rsidP="005E104F">
      <w:pPr>
        <w:autoSpaceDE w:val="0"/>
        <w:spacing w:line="560" w:lineRule="exact"/>
        <w:ind w:firstLineChars="200" w:firstLine="640"/>
        <w:rPr>
          <w:rFonts w:ascii="方正仿宋_GBK" w:eastAsia="方正仿宋_GBK" w:hAnsi="方正仿宋_GBK" w:cs="方正仿宋_GBK"/>
          <w:szCs w:val="32"/>
        </w:rPr>
      </w:pPr>
      <w:r w:rsidRPr="005E104F">
        <w:rPr>
          <w:rFonts w:ascii="方正仿宋_GBK" w:eastAsia="方正仿宋_GBK" w:hAnsi="方正仿宋_GBK" w:cs="方正仿宋_GBK" w:hint="eastAsia"/>
          <w:szCs w:val="32"/>
        </w:rPr>
        <w:t>涉及封山育林集体=1个</w:t>
      </w:r>
    </w:p>
    <w:p w14:paraId="7A9A55CA" w14:textId="72359D2C" w:rsidR="005E104F" w:rsidRPr="005E104F" w:rsidRDefault="005E104F" w:rsidP="005E104F">
      <w:pPr>
        <w:autoSpaceDE w:val="0"/>
        <w:spacing w:line="560" w:lineRule="exact"/>
        <w:ind w:firstLineChars="200" w:firstLine="640"/>
        <w:rPr>
          <w:rFonts w:ascii="方正仿宋_GBK" w:eastAsia="方正仿宋_GBK" w:hAnsi="方正仿宋_GBK" w:cs="方正仿宋_GBK"/>
          <w:szCs w:val="32"/>
        </w:rPr>
      </w:pPr>
      <w:r w:rsidRPr="005E104F">
        <w:rPr>
          <w:rFonts w:ascii="方正仿宋_GBK" w:eastAsia="方正仿宋_GBK" w:hAnsi="方正仿宋_GBK" w:cs="方正仿宋_GBK" w:hint="eastAsia"/>
          <w:szCs w:val="32"/>
        </w:rPr>
        <w:t>封山育林发放村民户数=16户</w:t>
      </w:r>
    </w:p>
    <w:p w14:paraId="15307A2B" w14:textId="77D7F324" w:rsidR="00BA6CC7" w:rsidRDefault="00000000" w:rsidP="005E104F">
      <w:pPr>
        <w:autoSpaceDE w:val="0"/>
        <w:spacing w:line="560" w:lineRule="exact"/>
        <w:ind w:firstLineChars="200" w:firstLine="640"/>
        <w:rPr>
          <w:rFonts w:ascii="方正仿宋_GBK" w:eastAsia="方正仿宋_GBK" w:hAnsi="方正仿宋_GBK" w:cs="方正仿宋_GBK"/>
          <w:b/>
          <w:bCs/>
          <w:szCs w:val="32"/>
        </w:rPr>
      </w:pPr>
      <w:r>
        <w:rPr>
          <w:rFonts w:ascii="方正仿宋_GBK" w:eastAsia="方正仿宋_GBK" w:hAnsi="方正仿宋_GBK" w:cs="方正仿宋_GBK" w:hint="eastAsia"/>
          <w:b/>
          <w:bCs/>
          <w:szCs w:val="32"/>
        </w:rPr>
        <w:t>·质量指标</w:t>
      </w:r>
    </w:p>
    <w:p w14:paraId="72BED497" w14:textId="04B9D477" w:rsidR="005E104F" w:rsidRPr="005E104F" w:rsidRDefault="005E104F" w:rsidP="005E104F">
      <w:pPr>
        <w:autoSpaceDE w:val="0"/>
        <w:spacing w:line="560" w:lineRule="exact"/>
        <w:ind w:firstLineChars="200" w:firstLine="640"/>
        <w:rPr>
          <w:rFonts w:ascii="方正仿宋_GBK" w:eastAsia="方正仿宋_GBK" w:hAnsi="方正仿宋_GBK" w:cs="方正仿宋_GBK"/>
          <w:szCs w:val="32"/>
        </w:rPr>
      </w:pPr>
      <w:r w:rsidRPr="005E104F">
        <w:rPr>
          <w:rFonts w:ascii="方正仿宋_GBK" w:eastAsia="方正仿宋_GBK" w:hAnsi="方正仿宋_GBK" w:cs="方正仿宋_GBK" w:hint="eastAsia"/>
          <w:szCs w:val="32"/>
        </w:rPr>
        <w:t>封山育林项目改善质量=100%</w:t>
      </w:r>
    </w:p>
    <w:p w14:paraId="3E200F2C" w14:textId="010688E8" w:rsidR="00BA6CC7" w:rsidRDefault="00000000" w:rsidP="005E104F">
      <w:pPr>
        <w:spacing w:line="560" w:lineRule="exact"/>
        <w:ind w:firstLineChars="200" w:firstLine="640"/>
        <w:rPr>
          <w:rFonts w:ascii="方正仿宋_GBK" w:eastAsia="方正仿宋_GBK" w:hAnsi="方正仿宋_GBK" w:cs="方正仿宋_GBK"/>
          <w:b/>
          <w:bCs/>
          <w:szCs w:val="32"/>
        </w:rPr>
      </w:pPr>
      <w:r>
        <w:rPr>
          <w:rFonts w:ascii="方正仿宋_GBK" w:eastAsia="方正仿宋_GBK" w:hAnsi="方正仿宋_GBK" w:cs="方正仿宋_GBK" w:hint="eastAsia"/>
          <w:b/>
          <w:bCs/>
          <w:szCs w:val="32"/>
        </w:rPr>
        <w:t>·时效指标</w:t>
      </w:r>
    </w:p>
    <w:p w14:paraId="65A6E019" w14:textId="21390DCA" w:rsidR="005E104F" w:rsidRPr="005E104F" w:rsidRDefault="005E104F" w:rsidP="005E104F">
      <w:pPr>
        <w:autoSpaceDE w:val="0"/>
        <w:spacing w:line="560" w:lineRule="exact"/>
        <w:ind w:firstLineChars="200" w:firstLine="640"/>
        <w:rPr>
          <w:rFonts w:ascii="方正仿宋_GBK" w:eastAsia="方正仿宋_GBK" w:hAnsi="方正仿宋_GBK" w:cs="方正仿宋_GBK"/>
          <w:szCs w:val="32"/>
        </w:rPr>
      </w:pPr>
      <w:r w:rsidRPr="005E104F">
        <w:rPr>
          <w:rFonts w:ascii="方正仿宋_GBK" w:eastAsia="方正仿宋_GBK" w:hAnsi="方正仿宋_GBK" w:cs="方正仿宋_GBK" w:hint="eastAsia"/>
          <w:szCs w:val="32"/>
        </w:rPr>
        <w:lastRenderedPageBreak/>
        <w:t>封山育林补助发放及时=100%</w:t>
      </w:r>
    </w:p>
    <w:p w14:paraId="78B133C4" w14:textId="45080990" w:rsidR="00BA6CC7" w:rsidRDefault="00000000" w:rsidP="005E104F">
      <w:pPr>
        <w:spacing w:line="560" w:lineRule="exact"/>
        <w:ind w:firstLineChars="200" w:firstLine="640"/>
        <w:rPr>
          <w:rFonts w:ascii="方正仿宋_GBK" w:eastAsia="方正仿宋_GBK" w:hAnsi="方正仿宋_GBK" w:cs="方正仿宋_GBK"/>
          <w:b/>
          <w:bCs/>
          <w:szCs w:val="32"/>
        </w:rPr>
      </w:pPr>
      <w:r>
        <w:rPr>
          <w:rFonts w:ascii="方正仿宋_GBK" w:eastAsia="方正仿宋_GBK" w:hAnsi="方正仿宋_GBK" w:cs="方正仿宋_GBK" w:hint="eastAsia"/>
          <w:b/>
          <w:bCs/>
          <w:szCs w:val="32"/>
        </w:rPr>
        <w:t>·成本指标</w:t>
      </w:r>
    </w:p>
    <w:p w14:paraId="6063A86F" w14:textId="5B55F4D8" w:rsidR="005E104F" w:rsidRPr="005E104F" w:rsidRDefault="005E104F" w:rsidP="005E104F">
      <w:pPr>
        <w:autoSpaceDE w:val="0"/>
        <w:spacing w:line="560" w:lineRule="exact"/>
        <w:ind w:firstLineChars="200" w:firstLine="640"/>
        <w:rPr>
          <w:rFonts w:ascii="方正仿宋_GBK" w:eastAsia="方正仿宋_GBK" w:hAnsi="方正仿宋_GBK" w:cs="方正仿宋_GBK"/>
          <w:szCs w:val="32"/>
        </w:rPr>
      </w:pPr>
      <w:r w:rsidRPr="005E104F">
        <w:rPr>
          <w:rFonts w:ascii="方正仿宋_GBK" w:eastAsia="方正仿宋_GBK" w:hAnsi="方正仿宋_GBK" w:cs="方正仿宋_GBK" w:hint="eastAsia"/>
          <w:szCs w:val="32"/>
        </w:rPr>
        <w:t>补助发放标准=60元/亩</w:t>
      </w:r>
    </w:p>
    <w:p w14:paraId="36AF3EAA" w14:textId="77777777" w:rsidR="00BA6CC7" w:rsidRDefault="00000000" w:rsidP="005E104F">
      <w:pPr>
        <w:spacing w:line="560" w:lineRule="exact"/>
        <w:ind w:firstLineChars="200" w:firstLine="640"/>
        <w:rPr>
          <w:rFonts w:ascii="方正仿宋_GBK" w:eastAsia="方正仿宋_GBK" w:hAnsi="方正仿宋_GBK" w:cs="方正仿宋_GBK"/>
          <w:b/>
          <w:bCs/>
          <w:szCs w:val="32"/>
        </w:rPr>
      </w:pPr>
      <w:r>
        <w:rPr>
          <w:rFonts w:ascii="方正仿宋_GBK" w:eastAsia="方正仿宋_GBK" w:hAnsi="方正仿宋_GBK" w:cs="方正仿宋_GBK" w:hint="eastAsia"/>
          <w:b/>
          <w:bCs/>
          <w:szCs w:val="32"/>
        </w:rPr>
        <w:t>2. 效益指标</w:t>
      </w:r>
    </w:p>
    <w:p w14:paraId="7C03E38F" w14:textId="6E71A0CD" w:rsidR="00BA6CC7" w:rsidRDefault="00000000" w:rsidP="005E104F">
      <w:pPr>
        <w:spacing w:line="560" w:lineRule="exact"/>
        <w:ind w:firstLineChars="200" w:firstLine="640"/>
        <w:rPr>
          <w:rFonts w:ascii="方正仿宋_GBK" w:eastAsia="方正仿宋_GBK" w:hAnsi="方正仿宋_GBK" w:cs="方正仿宋_GBK"/>
          <w:b/>
          <w:bCs/>
          <w:szCs w:val="32"/>
        </w:rPr>
      </w:pPr>
      <w:r>
        <w:rPr>
          <w:rFonts w:ascii="方正仿宋_GBK" w:eastAsia="方正仿宋_GBK" w:hAnsi="方正仿宋_GBK" w:cs="方正仿宋_GBK" w:hint="eastAsia"/>
          <w:b/>
          <w:bCs/>
          <w:szCs w:val="32"/>
        </w:rPr>
        <w:t>·社会效益指标</w:t>
      </w:r>
    </w:p>
    <w:p w14:paraId="1832D262" w14:textId="51B033E2" w:rsidR="005E104F" w:rsidRPr="005E104F" w:rsidRDefault="005E104F" w:rsidP="005E104F">
      <w:pPr>
        <w:autoSpaceDE w:val="0"/>
        <w:spacing w:line="560" w:lineRule="exact"/>
        <w:ind w:firstLineChars="200" w:firstLine="640"/>
        <w:rPr>
          <w:rFonts w:ascii="方正仿宋_GBK" w:eastAsia="方正仿宋_GBK" w:hAnsi="方正仿宋_GBK" w:cs="方正仿宋_GBK"/>
          <w:szCs w:val="32"/>
        </w:rPr>
      </w:pPr>
      <w:r w:rsidRPr="005E104F">
        <w:rPr>
          <w:rFonts w:ascii="方正仿宋_GBK" w:eastAsia="方正仿宋_GBK" w:hAnsi="方正仿宋_GBK" w:cs="方正仿宋_GBK" w:hint="eastAsia"/>
          <w:szCs w:val="32"/>
        </w:rPr>
        <w:t>有效提高居民对封山育林政策的知晓率</w:t>
      </w:r>
    </w:p>
    <w:p w14:paraId="2D3C5E8A" w14:textId="79AB07F2" w:rsidR="00BA6CC7" w:rsidRDefault="00000000" w:rsidP="005E104F">
      <w:pPr>
        <w:spacing w:line="560" w:lineRule="exact"/>
        <w:ind w:firstLineChars="200" w:firstLine="640"/>
        <w:rPr>
          <w:rFonts w:ascii="方正仿宋_GBK" w:eastAsia="方正仿宋_GBK" w:hAnsi="方正仿宋_GBK" w:cs="方正仿宋_GBK"/>
          <w:b/>
          <w:bCs/>
          <w:szCs w:val="32"/>
        </w:rPr>
      </w:pPr>
      <w:r>
        <w:rPr>
          <w:rFonts w:ascii="方正仿宋_GBK" w:eastAsia="方正仿宋_GBK" w:hAnsi="方正仿宋_GBK" w:cs="方正仿宋_GBK" w:hint="eastAsia"/>
          <w:b/>
          <w:bCs/>
          <w:szCs w:val="32"/>
        </w:rPr>
        <w:t>·生态效益指标</w:t>
      </w:r>
    </w:p>
    <w:p w14:paraId="315CCCF2" w14:textId="7671D63A" w:rsidR="005E104F" w:rsidRPr="005E104F" w:rsidRDefault="005E104F" w:rsidP="005E104F">
      <w:pPr>
        <w:autoSpaceDE w:val="0"/>
        <w:spacing w:line="560" w:lineRule="exact"/>
        <w:ind w:firstLineChars="200" w:firstLine="640"/>
        <w:rPr>
          <w:rFonts w:ascii="方正仿宋_GBK" w:eastAsia="方正仿宋_GBK" w:hAnsi="方正仿宋_GBK" w:cs="方正仿宋_GBK"/>
          <w:szCs w:val="32"/>
        </w:rPr>
      </w:pPr>
      <w:r w:rsidRPr="005E104F">
        <w:rPr>
          <w:rFonts w:ascii="方正仿宋_GBK" w:eastAsia="方正仿宋_GBK" w:hAnsi="方正仿宋_GBK" w:cs="方正仿宋_GBK" w:hint="eastAsia"/>
          <w:szCs w:val="32"/>
        </w:rPr>
        <w:t>有效改善恢复植被效率</w:t>
      </w:r>
    </w:p>
    <w:p w14:paraId="4B93BBEA" w14:textId="5A85EF17" w:rsidR="005E104F" w:rsidRPr="005E104F" w:rsidRDefault="005E104F" w:rsidP="005E104F">
      <w:pPr>
        <w:autoSpaceDE w:val="0"/>
        <w:spacing w:line="560" w:lineRule="exact"/>
        <w:ind w:firstLineChars="200" w:firstLine="640"/>
        <w:rPr>
          <w:rFonts w:ascii="方正仿宋_GBK" w:eastAsia="方正仿宋_GBK" w:hAnsi="方正仿宋_GBK" w:cs="方正仿宋_GBK"/>
          <w:b/>
          <w:bCs/>
          <w:szCs w:val="32"/>
        </w:rPr>
      </w:pPr>
      <w:r>
        <w:rPr>
          <w:rFonts w:ascii="方正仿宋_GBK" w:eastAsia="方正仿宋_GBK" w:hAnsi="方正仿宋_GBK" w:cs="方正仿宋_GBK" w:hint="eastAsia"/>
          <w:b/>
          <w:bCs/>
          <w:szCs w:val="32"/>
        </w:rPr>
        <w:t>·可持续影响指标</w:t>
      </w:r>
    </w:p>
    <w:p w14:paraId="08346383" w14:textId="3F3767BE" w:rsidR="005E104F" w:rsidRPr="005E104F" w:rsidRDefault="005E104F" w:rsidP="005E104F">
      <w:pPr>
        <w:autoSpaceDE w:val="0"/>
        <w:spacing w:line="560" w:lineRule="exact"/>
        <w:ind w:firstLineChars="200" w:firstLine="640"/>
        <w:rPr>
          <w:rFonts w:ascii="方正仿宋_GBK" w:eastAsia="方正仿宋_GBK" w:hAnsi="方正仿宋_GBK" w:cs="方正仿宋_GBK"/>
          <w:szCs w:val="32"/>
        </w:rPr>
      </w:pPr>
      <w:r w:rsidRPr="005E104F">
        <w:rPr>
          <w:rFonts w:ascii="方正仿宋_GBK" w:eastAsia="方正仿宋_GBK" w:hAnsi="方正仿宋_GBK" w:cs="方正仿宋_GBK" w:hint="eastAsia"/>
          <w:szCs w:val="32"/>
        </w:rPr>
        <w:t>持续改善葛家沟村甘沟队环境</w:t>
      </w:r>
    </w:p>
    <w:p w14:paraId="237BD194" w14:textId="2039FA78" w:rsidR="00BA6CC7" w:rsidRDefault="00000000" w:rsidP="005E104F">
      <w:pPr>
        <w:autoSpaceDE w:val="0"/>
        <w:spacing w:line="560" w:lineRule="exact"/>
        <w:ind w:firstLineChars="200" w:firstLine="640"/>
        <w:rPr>
          <w:rFonts w:ascii="方正仿宋_GBK" w:eastAsia="方正仿宋_GBK" w:hAnsi="方正仿宋_GBK" w:cs="方正仿宋_GBK"/>
          <w:b/>
          <w:bCs/>
          <w:szCs w:val="32"/>
        </w:rPr>
      </w:pPr>
      <w:r>
        <w:rPr>
          <w:rFonts w:ascii="方正仿宋_GBK" w:eastAsia="方正仿宋_GBK" w:hAnsi="方正仿宋_GBK" w:cs="方正仿宋_GBK" w:hint="eastAsia"/>
          <w:b/>
          <w:bCs/>
          <w:szCs w:val="32"/>
        </w:rPr>
        <w:t>3. 满意度指标</w:t>
      </w:r>
    </w:p>
    <w:p w14:paraId="6B4A8D95" w14:textId="4E88D4E8" w:rsidR="005E104F" w:rsidRPr="005E104F" w:rsidRDefault="005E104F" w:rsidP="005E104F">
      <w:pPr>
        <w:autoSpaceDE w:val="0"/>
        <w:spacing w:line="560" w:lineRule="exact"/>
        <w:ind w:firstLineChars="200" w:firstLine="640"/>
        <w:rPr>
          <w:rFonts w:ascii="方正仿宋_GBK" w:eastAsia="方正仿宋_GBK" w:hAnsi="方正仿宋_GBK" w:cs="方正仿宋_GBK"/>
          <w:szCs w:val="32"/>
        </w:rPr>
      </w:pPr>
      <w:r w:rsidRPr="005E104F">
        <w:rPr>
          <w:rFonts w:ascii="方正仿宋_GBK" w:eastAsia="方正仿宋_GBK" w:hAnsi="方正仿宋_GBK" w:cs="方正仿宋_GBK" w:hint="eastAsia"/>
          <w:szCs w:val="32"/>
        </w:rPr>
        <w:t>居民对封山育林补助的满意度&gt;=90%</w:t>
      </w:r>
    </w:p>
    <w:p w14:paraId="59E551EC" w14:textId="77777777" w:rsidR="00BA6CC7" w:rsidRDefault="00000000">
      <w:pPr>
        <w:pStyle w:val="1"/>
        <w:spacing w:before="0" w:after="0" w:line="560" w:lineRule="exact"/>
        <w:ind w:firstLineChars="200" w:firstLine="640"/>
        <w:rPr>
          <w:rFonts w:ascii="方正黑体_GBK" w:eastAsia="方正黑体_GBK" w:hAnsi="方正黑体_GBK" w:cs="方正黑体_GBK"/>
          <w:bCs w:val="0"/>
          <w:sz w:val="32"/>
          <w:szCs w:val="32"/>
        </w:rPr>
      </w:pPr>
      <w:bookmarkStart w:id="14" w:name="_Toc2067"/>
      <w:bookmarkStart w:id="15" w:name="_Toc125078370"/>
      <w:bookmarkStart w:id="16" w:name="_Toc129597933"/>
      <w:r>
        <w:rPr>
          <w:rFonts w:ascii="方正黑体_GBK" w:eastAsia="方正黑体_GBK" w:hAnsi="方正黑体_GBK" w:cs="方正黑体_GBK" w:hint="eastAsia"/>
          <w:bCs w:val="0"/>
          <w:sz w:val="32"/>
          <w:szCs w:val="32"/>
        </w:rPr>
        <w:t>二、评价工作简述</w:t>
      </w:r>
      <w:bookmarkEnd w:id="14"/>
      <w:bookmarkEnd w:id="15"/>
      <w:bookmarkEnd w:id="16"/>
      <w:r>
        <w:rPr>
          <w:rFonts w:ascii="方正黑体_GBK" w:eastAsia="方正黑体_GBK" w:hAnsi="方正黑体_GBK" w:cs="方正黑体_GBK" w:hint="eastAsia"/>
          <w:bCs w:val="0"/>
          <w:sz w:val="32"/>
          <w:szCs w:val="32"/>
        </w:rPr>
        <w:t xml:space="preserve"> </w:t>
      </w:r>
    </w:p>
    <w:p w14:paraId="4D84AFBD" w14:textId="77777777" w:rsidR="00BA6CC7" w:rsidRDefault="00000000">
      <w:pPr>
        <w:pStyle w:val="2"/>
        <w:spacing w:before="0" w:after="0" w:line="560" w:lineRule="exact"/>
        <w:ind w:firstLineChars="200" w:firstLine="640"/>
        <w:rPr>
          <w:rFonts w:ascii="方正楷体_GBK" w:eastAsia="方正楷体_GBK" w:hAnsi="方正楷体_GBK" w:cs="方正楷体_GBK"/>
          <w:bCs w:val="0"/>
        </w:rPr>
      </w:pPr>
      <w:bookmarkStart w:id="17" w:name="_Toc10250"/>
      <w:bookmarkStart w:id="18" w:name="_Toc125078371"/>
      <w:bookmarkStart w:id="19" w:name="_Toc129597934"/>
      <w:r>
        <w:rPr>
          <w:rFonts w:ascii="方正楷体_GBK" w:eastAsia="方正楷体_GBK" w:hAnsi="方正楷体_GBK" w:cs="方正楷体_GBK" w:hint="eastAsia"/>
          <w:bCs w:val="0"/>
        </w:rPr>
        <w:t>（一）绩效评价的目的</w:t>
      </w:r>
      <w:bookmarkEnd w:id="17"/>
      <w:bookmarkEnd w:id="18"/>
      <w:bookmarkEnd w:id="19"/>
    </w:p>
    <w:p w14:paraId="7656B9CD" w14:textId="77777777" w:rsidR="00BA6CC7"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根据乌鲁木齐市财政局《关于印发&lt;乌鲁木齐市实施预算绩效管理工作考核暂行办法&gt;的通知》（乌财预〔2019〕13号）文件的要求，评价工作组针对2021年乌鲁木齐市水磨沟区葛家沟村甘沟队封山育林项目财政支出绩效评价，在充分调研的基础上，从项目决策、项目过程、项目产出、项目效益等维度考察项目总体管理及执行表现，以期通过评价实现优化资源配置、提高财政资金使用效益、强化预算主管部门预算绩效管理。具体而言，评价工作组进行此次绩效评价的目的如下：</w:t>
      </w:r>
    </w:p>
    <w:p w14:paraId="7822ECFF" w14:textId="77777777" w:rsidR="00BA6CC7"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lastRenderedPageBreak/>
        <w:t>1. 通过对项目实施成效和成果产出的评价，分析项目决策合理性和绩效目标实现程度，并进一步剖析社会影响、管理能力建设、持续影响力等情况。</w:t>
      </w:r>
    </w:p>
    <w:p w14:paraId="6EEAF8D5" w14:textId="77777777" w:rsidR="00BA6CC7"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2. 通过对项目财政资金投入和执行情况的评价，分析项目投入管理和资金管理水平，并进一步剖析财政资金使用的安全性和规范性。</w:t>
      </w:r>
    </w:p>
    <w:p w14:paraId="4758E982" w14:textId="77777777" w:rsidR="00BA6CC7"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3. 通过对项目实施管理和相关制度措施的评价，分析项目管理有效性和实施管理水平，并进一步剖析管理中尚需改进之处。</w:t>
      </w:r>
    </w:p>
    <w:p w14:paraId="3902E9E2" w14:textId="77777777" w:rsidR="00BA6CC7"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通过上述三方面的分析，从加强财政资金管理的实际出发，对财政资金使用的经济性、效率性和效益性进行综合评价，为进一步强化部室预算支出责任、改善财政支出管理、优化资源配置和提高公共服务水平提供依据和参考。</w:t>
      </w:r>
    </w:p>
    <w:p w14:paraId="3FD34BC8" w14:textId="77777777" w:rsidR="00BA6CC7" w:rsidRDefault="00000000">
      <w:pPr>
        <w:pStyle w:val="2"/>
        <w:spacing w:before="0" w:after="0" w:line="560" w:lineRule="exact"/>
        <w:ind w:firstLineChars="200" w:firstLine="640"/>
        <w:rPr>
          <w:rFonts w:ascii="方正楷体_GBK" w:eastAsia="方正楷体_GBK" w:hAnsi="方正楷体_GBK" w:cs="方正楷体_GBK"/>
          <w:bCs w:val="0"/>
        </w:rPr>
      </w:pPr>
      <w:bookmarkStart w:id="20" w:name="_Toc125078372"/>
      <w:bookmarkStart w:id="21" w:name="_Toc12079"/>
      <w:bookmarkStart w:id="22" w:name="_Toc129597935"/>
      <w:r>
        <w:rPr>
          <w:rFonts w:ascii="方正楷体_GBK" w:eastAsia="方正楷体_GBK" w:hAnsi="方正楷体_GBK" w:cs="方正楷体_GBK" w:hint="eastAsia"/>
          <w:bCs w:val="0"/>
        </w:rPr>
        <w:t>（二）绩效评价方案制定过程</w:t>
      </w:r>
      <w:bookmarkEnd w:id="20"/>
      <w:bookmarkEnd w:id="21"/>
      <w:bookmarkEnd w:id="22"/>
    </w:p>
    <w:p w14:paraId="280F18D7" w14:textId="2FE0267F" w:rsidR="00BA6CC7" w:rsidRDefault="00000000">
      <w:pPr>
        <w:spacing w:line="560" w:lineRule="exact"/>
        <w:ind w:firstLineChars="200" w:firstLine="640"/>
        <w:jc w:val="left"/>
        <w:rPr>
          <w:rFonts w:ascii="方正仿宋_GBK" w:eastAsia="方正仿宋_GBK" w:hAnsi="方正仿宋_GBK" w:cs="方正仿宋_GBK"/>
          <w:szCs w:val="32"/>
        </w:rPr>
      </w:pPr>
      <w:r>
        <w:rPr>
          <w:rFonts w:ascii="方正仿宋_GBK" w:eastAsia="方正仿宋_GBK" w:hAnsi="方正仿宋_GBK" w:cs="方正仿宋_GBK" w:hint="eastAsia"/>
          <w:szCs w:val="32"/>
        </w:rPr>
        <w:t>本次绩效评价工作于2022年8月开始，评价组根据项目前期调研情况与乌市石人子沟街道办事处的相关人员开展了访谈和资料收集，进行了方案制定和编写，明确了评价思路、方法、内容和评价指标体系，针对此项目设计了基础数据表、访谈提纲与合规性检查表，并设计了水磨沟区葛家沟村甘沟队封山育林项目补助发放专项调查问卷。受疫情影响，项目的绩效评价工作延期。2022年12月，与水磨沟区财政局相关支出处室、乌市石人子沟街道办事处对项目定位进行了沟通和交流。2023年1月，评价组提交了工作方案并组织专家评审，然后评价组按照专家评</w:t>
      </w:r>
      <w:r>
        <w:rPr>
          <w:rFonts w:ascii="方正仿宋_GBK" w:eastAsia="方正仿宋_GBK" w:hAnsi="方正仿宋_GBK" w:cs="方正仿宋_GBK" w:hint="eastAsia"/>
          <w:szCs w:val="32"/>
        </w:rPr>
        <w:lastRenderedPageBreak/>
        <w:t>审意见对工作方案进行了修改完善，提交至水磨沟区财政局。</w:t>
      </w:r>
    </w:p>
    <w:p w14:paraId="6638BA22" w14:textId="77777777" w:rsidR="00BA6CC7" w:rsidRDefault="00000000">
      <w:pPr>
        <w:pStyle w:val="2"/>
        <w:spacing w:before="0" w:after="0" w:line="560" w:lineRule="exact"/>
        <w:ind w:firstLineChars="200" w:firstLine="640"/>
        <w:rPr>
          <w:rFonts w:ascii="方正楷体_GBK" w:eastAsia="方正楷体_GBK" w:hAnsi="方正楷体_GBK" w:cs="方正楷体_GBK"/>
          <w:bCs w:val="0"/>
        </w:rPr>
      </w:pPr>
      <w:bookmarkStart w:id="23" w:name="_Toc27284"/>
      <w:bookmarkStart w:id="24" w:name="_Toc125078373"/>
      <w:bookmarkStart w:id="25" w:name="_Toc129597936"/>
      <w:r>
        <w:rPr>
          <w:rFonts w:ascii="方正楷体_GBK" w:eastAsia="方正楷体_GBK" w:hAnsi="方正楷体_GBK" w:cs="方正楷体_GBK" w:hint="eastAsia"/>
          <w:bCs w:val="0"/>
        </w:rPr>
        <w:t>（三）绩效评价原则、依据、方法</w:t>
      </w:r>
      <w:bookmarkEnd w:id="23"/>
      <w:bookmarkEnd w:id="24"/>
      <w:bookmarkEnd w:id="25"/>
    </w:p>
    <w:p w14:paraId="294995E0" w14:textId="77777777" w:rsidR="00BA6CC7" w:rsidRDefault="00000000">
      <w:pPr>
        <w:spacing w:line="560" w:lineRule="exact"/>
        <w:ind w:firstLineChars="200" w:firstLine="640"/>
        <w:rPr>
          <w:rFonts w:ascii="方正仿宋_GBK" w:eastAsia="方正仿宋_GBK" w:hAnsi="方正仿宋_GBK" w:cs="方正仿宋_GBK"/>
          <w:b/>
          <w:bCs/>
          <w:szCs w:val="32"/>
        </w:rPr>
      </w:pPr>
      <w:r>
        <w:rPr>
          <w:rFonts w:ascii="方正仿宋_GBK" w:eastAsia="方正仿宋_GBK" w:hAnsi="方正仿宋_GBK" w:cs="方正仿宋_GBK" w:hint="eastAsia"/>
          <w:b/>
          <w:bCs/>
          <w:szCs w:val="32"/>
        </w:rPr>
        <w:t>1. 评价原则</w:t>
      </w:r>
    </w:p>
    <w:p w14:paraId="07077EF5" w14:textId="77777777" w:rsidR="00BA6CC7"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根据《项目支出绩效评价管理办法》（财预〔2020〕10号）、关于印发《乌鲁木齐市实施预算绩效管理工作考核暂行办法》的通知（乌财预〔2019〕13号）等文件的要求，本次绩效评价秉承科学规范、公正公开、分级分类、绩效相关等原则，按照从决策、过程、产出到效益的绩效逻辑路径，结合2021年乌鲁木齐市水磨沟区葛家沟村甘沟队封山育林项目的实际开展情况，运用定量和定性分析相结合的方法，总结经验做法，反思项目实施和管理中的问题，以切实提升财政资金管理的科学化、规范化和精细化水平。根据以上原则，绩效评价还遵循如下要求：</w:t>
      </w:r>
    </w:p>
    <w:p w14:paraId="459E228B" w14:textId="4531B452" w:rsidR="00BA6CC7"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（1）在数据采集时，采取客观数据，主管部门审查、与问卷调查相结合的形式，以保证各项指标的真实性。</w:t>
      </w:r>
    </w:p>
    <w:p w14:paraId="5EA00869" w14:textId="77777777" w:rsidR="00BA6CC7"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（2）保证评价结果的真实性、公正性，提高评价报告的公信力。</w:t>
      </w:r>
    </w:p>
    <w:p w14:paraId="3C6F7CC9" w14:textId="77777777" w:rsidR="00BA6CC7"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（3）绩效评价报告应当简明扼要，除了对绩效评价的过程、结果描述外，还应总结经验，指出问题，并就项目实施过程中所存在的问题提出可操作性改进建议。</w:t>
      </w:r>
    </w:p>
    <w:p w14:paraId="1C13004A" w14:textId="77777777" w:rsidR="00BA6CC7" w:rsidRDefault="00000000">
      <w:pPr>
        <w:spacing w:line="560" w:lineRule="exact"/>
        <w:ind w:firstLineChars="200" w:firstLine="640"/>
        <w:rPr>
          <w:rFonts w:ascii="方正仿宋_GBK" w:eastAsia="方正仿宋_GBK" w:hAnsi="方正仿宋_GBK" w:cs="方正仿宋_GBK"/>
          <w:b/>
          <w:bCs/>
          <w:szCs w:val="32"/>
        </w:rPr>
      </w:pPr>
      <w:r>
        <w:rPr>
          <w:rFonts w:ascii="方正仿宋_GBK" w:eastAsia="方正仿宋_GBK" w:hAnsi="方正仿宋_GBK" w:cs="方正仿宋_GBK" w:hint="eastAsia"/>
          <w:b/>
          <w:bCs/>
          <w:szCs w:val="32"/>
        </w:rPr>
        <w:t>2.评价依据</w:t>
      </w:r>
    </w:p>
    <w:p w14:paraId="1FFEE57C" w14:textId="77777777" w:rsidR="00BA6CC7"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·《关于印发&lt;项目支出绩效评价管理办法&gt;的通知》（财预〔2020〕10号）</w:t>
      </w:r>
    </w:p>
    <w:p w14:paraId="10B68E48" w14:textId="77777777" w:rsidR="00BA6CC7"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lastRenderedPageBreak/>
        <w:t>·关于印发《乌鲁木齐市实施预算绩效管理工作考核暂行办法》的通知（乌财预〔2019〕13号）</w:t>
      </w:r>
    </w:p>
    <w:p w14:paraId="467D1787" w14:textId="77777777" w:rsidR="00BA6CC7"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·《财政支出项目绩效目标表》</w:t>
      </w:r>
    </w:p>
    <w:p w14:paraId="47FC78CC" w14:textId="77777777" w:rsidR="00BA6CC7"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·《乌鲁木齐市水磨沟区石人子沟街道办事处2021年预算公开》</w:t>
      </w:r>
    </w:p>
    <w:p w14:paraId="3BB31362" w14:textId="03F9273F" w:rsidR="00BA6CC7"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·《公用经费说明》</w:t>
      </w:r>
    </w:p>
    <w:p w14:paraId="08635B35" w14:textId="57AFFCEE" w:rsidR="00AD77C4" w:rsidRDefault="00AD77C4" w:rsidP="00AD77C4">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·满意度调查问卷</w:t>
      </w:r>
    </w:p>
    <w:p w14:paraId="5FFB784E" w14:textId="77777777" w:rsidR="00BA6CC7"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·项目单位提供的其他佐证材料等</w:t>
      </w:r>
    </w:p>
    <w:p w14:paraId="2873B11E" w14:textId="77777777" w:rsidR="00BA6CC7" w:rsidRDefault="00000000">
      <w:pPr>
        <w:spacing w:line="560" w:lineRule="exact"/>
        <w:ind w:firstLineChars="200" w:firstLine="640"/>
        <w:rPr>
          <w:rFonts w:ascii="方正仿宋_GBK" w:eastAsia="方正仿宋_GBK" w:hAnsi="方正仿宋_GBK" w:cs="方正仿宋_GBK"/>
          <w:b/>
          <w:bCs/>
          <w:szCs w:val="32"/>
        </w:rPr>
      </w:pPr>
      <w:r>
        <w:rPr>
          <w:rFonts w:ascii="方正仿宋_GBK" w:eastAsia="方正仿宋_GBK" w:hAnsi="方正仿宋_GBK" w:cs="方正仿宋_GBK" w:hint="eastAsia"/>
          <w:b/>
          <w:bCs/>
          <w:szCs w:val="32"/>
        </w:rPr>
        <w:t>3. 评价方法</w:t>
      </w:r>
    </w:p>
    <w:p w14:paraId="795E9B18" w14:textId="77777777" w:rsidR="00BA6CC7"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本项目绩效评价参考财政部《关于印发&lt;项目支出绩效评价管理办法&gt;的通知》（财预〔2020〕10号）中的指导方法，并结合其他相关政策文件及项目具体实施情况，综合运用调查取证法、比较法及公众评判法等方法，对本项目的决策、过程、产出及效益等情况进行客观评价。其中，调查取证法：在分析资料数据的基础上，采用现场或非现场的方式，以问题为导向通过走访、资料检查、文献分析、电话回访等，验证绩效目标的实现程度；比较法：指将实施情况与绩效目标、历史情况、不同部门和地区同类支出情况进行比较的方法；公众评判法：指通过公众问卷及抽样调查等方式进行评判的方法。上述方法的具体应用主要为：在项目决策方面（项目立项、绩效目标、资金投入）、过程方面（资金管理、组织实施）采用调查取证法；在项目产出方面（数量指标、质量指标、时效指标和成本指标）采用比较法及调查取证法；</w:t>
      </w:r>
      <w:r>
        <w:rPr>
          <w:rFonts w:ascii="方正仿宋_GBK" w:eastAsia="方正仿宋_GBK" w:hAnsi="方正仿宋_GBK" w:cs="方正仿宋_GBK" w:hint="eastAsia"/>
          <w:szCs w:val="32"/>
        </w:rPr>
        <w:lastRenderedPageBreak/>
        <w:t>在项目效益方面（社会效益、满意度）采用公众评判法。</w:t>
      </w:r>
    </w:p>
    <w:p w14:paraId="3D70E7B2" w14:textId="77777777" w:rsidR="00BA6CC7" w:rsidRDefault="00000000">
      <w:pPr>
        <w:pStyle w:val="2"/>
        <w:spacing w:before="0" w:after="0" w:line="560" w:lineRule="exact"/>
        <w:ind w:firstLineChars="200" w:firstLine="640"/>
        <w:rPr>
          <w:rFonts w:ascii="方正楷体_GBK" w:eastAsia="方正楷体_GBK" w:hAnsi="方正楷体_GBK" w:cs="方正楷体_GBK"/>
          <w:bCs w:val="0"/>
        </w:rPr>
      </w:pPr>
      <w:bookmarkStart w:id="26" w:name="_Toc129597937"/>
      <w:r>
        <w:rPr>
          <w:rFonts w:ascii="方正楷体_GBK" w:eastAsia="方正楷体_GBK" w:hAnsi="方正楷体_GBK" w:cs="方正楷体_GBK" w:hint="eastAsia"/>
          <w:bCs w:val="0"/>
        </w:rPr>
        <w:t>（四）数据采集方法及过程</w:t>
      </w:r>
      <w:bookmarkEnd w:id="26"/>
    </w:p>
    <w:p w14:paraId="2F757ACC" w14:textId="77777777" w:rsidR="00BA6CC7"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绩效评价工作方案评审通过后，评价组严格按照工作方案，于2022年12月开始全面实施社会调查工作，包括基础数据采集、实地访谈、问卷调查等。具体数据采集方法和过程如下：</w:t>
      </w:r>
    </w:p>
    <w:p w14:paraId="48F4A380" w14:textId="77777777" w:rsidR="00BA6CC7" w:rsidRDefault="00000000">
      <w:pPr>
        <w:spacing w:line="560" w:lineRule="exact"/>
        <w:ind w:firstLineChars="200" w:firstLine="640"/>
        <w:rPr>
          <w:rFonts w:ascii="方正仿宋_GBK" w:eastAsia="方正仿宋_GBK" w:hAnsi="方正仿宋_GBK" w:cs="方正仿宋_GBK"/>
          <w:b/>
          <w:bCs/>
          <w:szCs w:val="32"/>
        </w:rPr>
      </w:pPr>
      <w:r>
        <w:rPr>
          <w:rFonts w:ascii="方正仿宋_GBK" w:eastAsia="方正仿宋_GBK" w:hAnsi="方正仿宋_GBK" w:cs="方正仿宋_GBK" w:hint="eastAsia"/>
          <w:b/>
          <w:bCs/>
          <w:szCs w:val="32"/>
        </w:rPr>
        <w:t>1. 基础数据采集</w:t>
      </w:r>
    </w:p>
    <w:p w14:paraId="6C313299" w14:textId="77777777" w:rsidR="00BA6CC7"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在乌市石人子沟街道办事处的支持和配合下，评价组完成了基础表回收、汇总和整理工作。评价组根据石人子沟街道办事处提供的基础数据，对2021年乌鲁木齐市水磨沟区葛家沟村甘沟队封山育林项目资金安排执行情况、实施情况、绩效目标完成情况、项目经费使用情况等数据进行汇总、分析。</w:t>
      </w:r>
    </w:p>
    <w:p w14:paraId="366F1443" w14:textId="77777777" w:rsidR="00BA6CC7" w:rsidRDefault="00000000">
      <w:pPr>
        <w:spacing w:line="560" w:lineRule="exact"/>
        <w:ind w:firstLineChars="200" w:firstLine="640"/>
        <w:rPr>
          <w:rFonts w:ascii="方正仿宋_GBK" w:eastAsia="方正仿宋_GBK" w:hAnsi="方正仿宋_GBK" w:cs="方正仿宋_GBK"/>
          <w:b/>
          <w:bCs/>
          <w:szCs w:val="32"/>
        </w:rPr>
      </w:pPr>
      <w:r>
        <w:rPr>
          <w:rFonts w:ascii="方正仿宋_GBK" w:eastAsia="方正仿宋_GBK" w:hAnsi="方正仿宋_GBK" w:cs="方正仿宋_GBK" w:hint="eastAsia"/>
          <w:b/>
          <w:bCs/>
          <w:szCs w:val="32"/>
        </w:rPr>
        <w:t>2. 访谈调研</w:t>
      </w:r>
    </w:p>
    <w:p w14:paraId="5E6931C5" w14:textId="77777777" w:rsidR="00BA6CC7"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为了解葛家沟村甘沟队封山育林项目的政策目标，2023年1月，评价组对水磨沟区石人子沟街道办事处财务人员进行现场访谈，以了解各部门的职能职责、组织管理、预算及执行情况。</w:t>
      </w:r>
    </w:p>
    <w:p w14:paraId="04A72DD5" w14:textId="77777777" w:rsidR="00BA6CC7" w:rsidRDefault="00000000">
      <w:pPr>
        <w:spacing w:line="560" w:lineRule="exact"/>
        <w:ind w:firstLineChars="200" w:firstLine="640"/>
        <w:rPr>
          <w:rFonts w:ascii="方正仿宋_GBK" w:eastAsia="方正仿宋_GBK" w:hAnsi="方正仿宋_GBK" w:cs="方正仿宋_GBK"/>
          <w:b/>
          <w:bCs/>
          <w:szCs w:val="32"/>
        </w:rPr>
      </w:pPr>
      <w:r>
        <w:rPr>
          <w:rFonts w:ascii="方正仿宋_GBK" w:eastAsia="方正仿宋_GBK" w:hAnsi="方正仿宋_GBK" w:cs="方正仿宋_GBK" w:hint="eastAsia"/>
          <w:b/>
          <w:bCs/>
          <w:szCs w:val="32"/>
        </w:rPr>
        <w:t>3. 问卷调查</w:t>
      </w:r>
    </w:p>
    <w:p w14:paraId="1C960100" w14:textId="77777777" w:rsidR="00BA6CC7"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为客观测定项目实施效果，评价组对本项目的受益对象开展满意度调查。通过发放调查问卷的方式对2021年葛家沟村甘沟队封山育林项目的直接受益人员收集相关信息。</w:t>
      </w:r>
    </w:p>
    <w:p w14:paraId="41B10E74" w14:textId="77777777" w:rsidR="00BA6CC7" w:rsidRDefault="00000000">
      <w:pPr>
        <w:spacing w:line="560" w:lineRule="exact"/>
        <w:ind w:firstLineChars="200" w:firstLine="640"/>
        <w:rPr>
          <w:rFonts w:ascii="方正仿宋_GBK" w:eastAsia="方正仿宋_GBK" w:hAnsi="方正仿宋_GBK" w:cs="方正仿宋_GBK"/>
          <w:b/>
          <w:bCs/>
          <w:szCs w:val="32"/>
        </w:rPr>
      </w:pPr>
      <w:r>
        <w:rPr>
          <w:rFonts w:ascii="方正仿宋_GBK" w:eastAsia="方正仿宋_GBK" w:hAnsi="方正仿宋_GBK" w:cs="方正仿宋_GBK" w:hint="eastAsia"/>
          <w:b/>
          <w:bCs/>
          <w:szCs w:val="32"/>
        </w:rPr>
        <w:t>4. 合规性检查</w:t>
      </w:r>
    </w:p>
    <w:p w14:paraId="40844D7C" w14:textId="77777777" w:rsidR="00BA6CC7"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本次合规性检查主要包括项目立项、年度预算编制、资金使用、项目管理、财务管理的规范性以及年度项目产出效益等情况。</w:t>
      </w:r>
      <w:r>
        <w:rPr>
          <w:rFonts w:ascii="方正仿宋_GBK" w:eastAsia="方正仿宋_GBK" w:hAnsi="方正仿宋_GBK" w:cs="方正仿宋_GBK" w:hint="eastAsia"/>
          <w:szCs w:val="32"/>
        </w:rPr>
        <w:lastRenderedPageBreak/>
        <w:t>其中，评价组通过查阅立项依据、发展规划等项目决策有关文件，项目预算明细、资金拨付凭证、资金使用情况等财务有关文件，主要对项目立项、项目管理监督制度、项目实施、资金安排情况进行核查。</w:t>
      </w:r>
    </w:p>
    <w:p w14:paraId="2E9D639E" w14:textId="77777777" w:rsidR="00BA6CC7" w:rsidRDefault="00000000">
      <w:pPr>
        <w:pStyle w:val="2"/>
        <w:spacing w:before="0" w:after="0" w:line="560" w:lineRule="exact"/>
        <w:ind w:firstLineChars="200" w:firstLine="640"/>
        <w:rPr>
          <w:rFonts w:ascii="方正楷体_GBK" w:eastAsia="方正楷体_GBK" w:hAnsi="方正楷体_GBK" w:cs="方正楷体_GBK"/>
          <w:bCs w:val="0"/>
        </w:rPr>
      </w:pPr>
      <w:bookmarkStart w:id="27" w:name="_Toc125078375"/>
      <w:bookmarkStart w:id="28" w:name="_Toc23030"/>
      <w:bookmarkStart w:id="29" w:name="_Toc129597938"/>
      <w:r>
        <w:rPr>
          <w:rFonts w:ascii="方正楷体_GBK" w:eastAsia="方正楷体_GBK" w:hAnsi="方正楷体_GBK" w:cs="方正楷体_GBK" w:hint="eastAsia"/>
          <w:bCs w:val="0"/>
        </w:rPr>
        <w:t>（五）绩效评价实施过程</w:t>
      </w:r>
      <w:bookmarkEnd w:id="27"/>
      <w:bookmarkEnd w:id="28"/>
      <w:bookmarkEnd w:id="29"/>
    </w:p>
    <w:p w14:paraId="67036882" w14:textId="77777777" w:rsidR="00BA6CC7"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按照财政部《项目支出绩效评价管理办法》（财预〔2020〕10号）要求，本次绩效评价实施分为前期准备、过程实施、形成报告三个阶段。评价组根据绩效评价的原则和规范，在前期基础资料研究的基础上，对项目实地调研过程中获取的数据和信息进行归纳、总结和分析，结合工作方案中制定的绩效评价指标体系对项目进行评分，并在此基础上提炼结论撰写绩效评价报告，上报委托单位，具体实施过程如下：</w:t>
      </w:r>
    </w:p>
    <w:p w14:paraId="08CD2157" w14:textId="77777777" w:rsidR="00BA6CC7" w:rsidRDefault="00000000">
      <w:pPr>
        <w:spacing w:line="560" w:lineRule="exact"/>
        <w:ind w:firstLineChars="200" w:firstLine="640"/>
        <w:rPr>
          <w:rFonts w:ascii="方正仿宋_GBK" w:eastAsia="方正仿宋_GBK" w:hAnsi="方正仿宋_GBK" w:cs="方正仿宋_GBK"/>
          <w:b/>
          <w:bCs/>
          <w:szCs w:val="32"/>
        </w:rPr>
      </w:pPr>
      <w:r>
        <w:rPr>
          <w:rFonts w:ascii="方正仿宋_GBK" w:eastAsia="方正仿宋_GBK" w:hAnsi="方正仿宋_GBK" w:cs="方正仿宋_GBK" w:hint="eastAsia"/>
          <w:b/>
          <w:bCs/>
          <w:szCs w:val="32"/>
        </w:rPr>
        <w:t>1. 前期准备阶段</w:t>
      </w:r>
    </w:p>
    <w:p w14:paraId="4084BF7A" w14:textId="77777777" w:rsidR="00BA6CC7"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1）组建评价组。水磨沟区财政局确定绩效评价项目后，为了保障评价质量，我司立即组建评价组，中国投资咨询有限责任公司组建由牛嘉任主评人，张文妍、程淑婷、章梦瑾、熊俊俊、张思阳为组员的评价工作小组。</w:t>
      </w:r>
    </w:p>
    <w:p w14:paraId="3FB27FFD" w14:textId="77777777" w:rsidR="00BA6CC7"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2）前期资料收集及调研。一方面，评价组通过网上收集、文献查阅等方式，获取了项目立项、申报、管理、资金分配等相关资料；另一方面，评价组通过与水磨沟区石人子沟街道办事处初步沟通，获取了项目实施、过程监督、完成情况等相关数据和资料。</w:t>
      </w:r>
    </w:p>
    <w:p w14:paraId="3DE4F07E" w14:textId="77777777" w:rsidR="00BA6CC7"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lastRenderedPageBreak/>
        <w:t>（3）制定绩效评价工作方案。评价组根据项目前期资料情况、初步沟通情况，在项目专家的指导下，编制形成项目绩效评价工作方案初稿。工作方案中明确了评价思路、评价指标体系、社会调查方案、具体实施流程以及时间安排等内容。</w:t>
      </w:r>
    </w:p>
    <w:p w14:paraId="12EAD49D" w14:textId="77777777" w:rsidR="00BA6CC7"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（4）方案评审及定稿。评价组将绩效评价工作方案提交水磨沟区石人子沟街道办事处征求意见。评价组根据专家评审会意见，对工作方案进行修改完善，形成最终的评价工作方案，下达绩效评价通知书。</w:t>
      </w:r>
    </w:p>
    <w:p w14:paraId="55EB3F69" w14:textId="77777777" w:rsidR="00BA6CC7" w:rsidRDefault="00000000">
      <w:pPr>
        <w:spacing w:line="560" w:lineRule="exact"/>
        <w:ind w:firstLineChars="200" w:firstLine="640"/>
        <w:rPr>
          <w:rFonts w:ascii="方正仿宋_GBK" w:eastAsia="方正仿宋_GBK" w:hAnsi="方正仿宋_GBK" w:cs="方正仿宋_GBK"/>
          <w:b/>
          <w:bCs/>
          <w:szCs w:val="32"/>
        </w:rPr>
      </w:pPr>
      <w:r>
        <w:rPr>
          <w:rFonts w:ascii="方正仿宋_GBK" w:eastAsia="方正仿宋_GBK" w:hAnsi="方正仿宋_GBK" w:cs="方正仿宋_GBK" w:hint="eastAsia"/>
          <w:b/>
          <w:bCs/>
          <w:szCs w:val="32"/>
        </w:rPr>
        <w:t>2. 过程实施阶段</w:t>
      </w:r>
    </w:p>
    <w:p w14:paraId="3CEC77B6" w14:textId="77777777" w:rsidR="00BA6CC7"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评价组对2021年葛家沟村甘沟队封山育林项目的受益人员进行了满意度问卷调查，并对问卷进行整理，得出各项分析结果。</w:t>
      </w:r>
    </w:p>
    <w:p w14:paraId="56B94F6B" w14:textId="77777777" w:rsidR="00BA6CC7"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评价组对水磨沟区石人子沟街道办事处进行合规性检查，并对合规性检查记录进行整理，总结检查过程中发现的问题。</w:t>
      </w:r>
    </w:p>
    <w:p w14:paraId="1E288E98" w14:textId="77777777" w:rsidR="00BA6CC7" w:rsidRDefault="00000000">
      <w:pPr>
        <w:spacing w:line="560" w:lineRule="exact"/>
        <w:ind w:firstLineChars="200" w:firstLine="640"/>
        <w:rPr>
          <w:rFonts w:ascii="方正仿宋_GBK" w:eastAsia="方正仿宋_GBK" w:hAnsi="方正仿宋_GBK" w:cs="方正仿宋_GBK"/>
          <w:b/>
          <w:bCs/>
          <w:szCs w:val="32"/>
        </w:rPr>
      </w:pPr>
      <w:r>
        <w:rPr>
          <w:rFonts w:ascii="方正仿宋_GBK" w:eastAsia="方正仿宋_GBK" w:hAnsi="方正仿宋_GBK" w:cs="方正仿宋_GBK" w:hint="eastAsia"/>
          <w:b/>
          <w:bCs/>
          <w:szCs w:val="32"/>
        </w:rPr>
        <w:t>3. 形成报告阶段</w:t>
      </w:r>
    </w:p>
    <w:p w14:paraId="14F32514" w14:textId="77777777" w:rsidR="00BA6CC7"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1）报告撰写。评价组根据收集和整理的基础数据，对比工作方案中制定的绩效评价指标体系，根据评分标准对各项指标进行打分，制定评分表，并对指标体系中的得分和扣分情况进行说明。然后，评价组结合基础数据表、评分表、访谈分析报告、问卷分析报告、合规性检查报告等结果，按照规定的文本格式和内容撰写绩效评价报告，形成评价报告初稿。</w:t>
      </w:r>
    </w:p>
    <w:p w14:paraId="4EE22B29" w14:textId="77777777" w:rsidR="00BA6CC7"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（2）征求意见及修改。评价组将绩效评价报告初稿征求水磨沟区财政局、水磨沟区石人子沟街道办事处的意见，根据反馈</w:t>
      </w:r>
      <w:r>
        <w:rPr>
          <w:rFonts w:ascii="方正仿宋_GBK" w:eastAsia="方正仿宋_GBK" w:hAnsi="方正仿宋_GBK" w:cs="方正仿宋_GBK" w:hint="eastAsia"/>
          <w:szCs w:val="32"/>
        </w:rPr>
        <w:lastRenderedPageBreak/>
        <w:t>意见进行修改，形成绩效评价报告终稿。</w:t>
      </w:r>
    </w:p>
    <w:p w14:paraId="559E94E4" w14:textId="77777777" w:rsidR="00BA6CC7" w:rsidRDefault="00000000">
      <w:pPr>
        <w:pStyle w:val="1"/>
        <w:spacing w:before="0" w:after="0" w:line="560" w:lineRule="exact"/>
        <w:ind w:firstLineChars="200" w:firstLine="640"/>
        <w:rPr>
          <w:rFonts w:ascii="方正黑体_GBK" w:eastAsia="方正黑体_GBK" w:hAnsi="方正黑体_GBK" w:cs="方正黑体_GBK"/>
          <w:bCs w:val="0"/>
          <w:sz w:val="32"/>
          <w:szCs w:val="32"/>
        </w:rPr>
      </w:pPr>
      <w:bookmarkStart w:id="30" w:name="_Toc16599"/>
      <w:bookmarkStart w:id="31" w:name="_Toc125078376"/>
      <w:bookmarkStart w:id="32" w:name="_Toc129597939"/>
      <w:r>
        <w:rPr>
          <w:rFonts w:ascii="方正黑体_GBK" w:eastAsia="方正黑体_GBK" w:hAnsi="方正黑体_GBK" w:cs="方正黑体_GBK" w:hint="eastAsia"/>
          <w:bCs w:val="0"/>
          <w:sz w:val="32"/>
          <w:szCs w:val="32"/>
        </w:rPr>
        <w:t>三、综合评价情况及评价结论</w:t>
      </w:r>
      <w:bookmarkEnd w:id="30"/>
      <w:bookmarkEnd w:id="31"/>
      <w:bookmarkEnd w:id="32"/>
    </w:p>
    <w:p w14:paraId="3FC2D63B" w14:textId="77777777" w:rsidR="00BA6CC7" w:rsidRDefault="00000000">
      <w:pPr>
        <w:pStyle w:val="2"/>
        <w:spacing w:before="0" w:after="0" w:line="560" w:lineRule="exact"/>
        <w:ind w:firstLineChars="200" w:firstLine="640"/>
        <w:rPr>
          <w:rFonts w:ascii="方正楷体_GBK" w:eastAsia="方正楷体_GBK" w:hAnsi="方正楷体_GBK" w:cs="方正楷体_GBK"/>
          <w:bCs w:val="0"/>
        </w:rPr>
      </w:pPr>
      <w:bookmarkStart w:id="33" w:name="_Toc9114"/>
      <w:bookmarkStart w:id="34" w:name="_Toc125078377"/>
      <w:bookmarkStart w:id="35" w:name="_Toc129597940"/>
      <w:r>
        <w:rPr>
          <w:rFonts w:ascii="方正楷体_GBK" w:eastAsia="方正楷体_GBK" w:hAnsi="方正楷体_GBK" w:cs="方正楷体_GBK" w:hint="eastAsia"/>
          <w:bCs w:val="0"/>
        </w:rPr>
        <w:t>（一）评价结果</w:t>
      </w:r>
      <w:bookmarkEnd w:id="33"/>
      <w:bookmarkEnd w:id="34"/>
      <w:bookmarkEnd w:id="35"/>
    </w:p>
    <w:p w14:paraId="30A16263" w14:textId="77777777" w:rsidR="00BA6CC7"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结合项目特点，制定符合项目实际的绩效评价指标体系及评分标准，通过数据采集、问卷调查及访谈等形式，对2021年葛家沟村甘沟队封山育林项目绩效进行客观评价，最终评分结果为：总分为99.07分，绩效评级为“优”，项目各部分权重和绩效分值如表3-1所示：</w:t>
      </w:r>
    </w:p>
    <w:p w14:paraId="3A483859" w14:textId="77777777" w:rsidR="00BA6CC7" w:rsidRDefault="00000000">
      <w:pPr>
        <w:spacing w:line="560" w:lineRule="exact"/>
        <w:ind w:firstLine="200"/>
        <w:jc w:val="center"/>
        <w:rPr>
          <w:rFonts w:ascii="方正仿宋_GBK" w:eastAsia="方正仿宋_GBK" w:hAnsi="方正仿宋_GBK" w:cs="方正仿宋_GBK"/>
          <w:b/>
          <w:bCs/>
          <w:szCs w:val="32"/>
        </w:rPr>
      </w:pPr>
      <w:r>
        <w:rPr>
          <w:rFonts w:ascii="方正仿宋_GBK" w:eastAsia="方正仿宋_GBK" w:hAnsi="方正仿宋_GBK" w:cs="方正仿宋_GBK" w:hint="eastAsia"/>
          <w:b/>
          <w:bCs/>
          <w:szCs w:val="32"/>
        </w:rPr>
        <w:t>表3-1 项目各部分权重和绩效分值</w:t>
      </w:r>
    </w:p>
    <w:tbl>
      <w:tblPr>
        <w:tblStyle w:val="ae"/>
        <w:tblpPr w:leftFromText="181" w:rightFromText="181" w:vertAnchor="text" w:horzAnchor="page" w:tblpX="1815" w:tblpY="1"/>
        <w:tblOverlap w:val="never"/>
        <w:tblW w:w="5000" w:type="pct"/>
        <w:tblLook w:val="04A0" w:firstRow="1" w:lastRow="0" w:firstColumn="1" w:lastColumn="0" w:noHBand="0" w:noVBand="1"/>
      </w:tblPr>
      <w:tblGrid>
        <w:gridCol w:w="1170"/>
        <w:gridCol w:w="1658"/>
        <w:gridCol w:w="1658"/>
        <w:gridCol w:w="1658"/>
        <w:gridCol w:w="1658"/>
        <w:gridCol w:w="1258"/>
      </w:tblGrid>
      <w:tr w:rsidR="00BA6CC7" w14:paraId="60ED3E27" w14:textId="77777777" w:rsidTr="00AE418D">
        <w:tc>
          <w:tcPr>
            <w:tcW w:w="646" w:type="pct"/>
            <w:shd w:val="clear" w:color="auto" w:fill="D8D8D8" w:themeFill="background1" w:themeFillShade="D8"/>
            <w:vAlign w:val="center"/>
          </w:tcPr>
          <w:p w14:paraId="7FA673A3" w14:textId="77777777" w:rsidR="00BA6CC7" w:rsidRPr="00D16EC6" w:rsidRDefault="00000000" w:rsidP="00D16EC6">
            <w:pPr>
              <w:spacing w:line="560" w:lineRule="exact"/>
              <w:jc w:val="center"/>
              <w:rPr>
                <w:rFonts w:ascii="方正仿宋_GBK" w:eastAsia="方正仿宋_GBK" w:hAnsi="方正仿宋_GBK" w:cs="方正仿宋_GBK"/>
                <w:b/>
                <w:bCs/>
                <w:sz w:val="22"/>
              </w:rPr>
            </w:pPr>
            <w:r w:rsidRPr="00D16EC6">
              <w:rPr>
                <w:rFonts w:ascii="方正仿宋_GBK" w:eastAsia="方正仿宋_GBK" w:hAnsi="方正仿宋_GBK" w:cs="方正仿宋_GBK" w:hint="eastAsia"/>
                <w:b/>
                <w:bCs/>
                <w:sz w:val="22"/>
              </w:rPr>
              <w:t>指标</w:t>
            </w:r>
          </w:p>
        </w:tc>
        <w:tc>
          <w:tcPr>
            <w:tcW w:w="915" w:type="pct"/>
            <w:shd w:val="clear" w:color="auto" w:fill="D8D8D8" w:themeFill="background1" w:themeFillShade="D8"/>
            <w:vAlign w:val="center"/>
          </w:tcPr>
          <w:p w14:paraId="2FAF3518" w14:textId="77777777" w:rsidR="00BA6CC7" w:rsidRPr="00D16EC6" w:rsidRDefault="00000000" w:rsidP="00D16EC6">
            <w:pPr>
              <w:spacing w:line="560" w:lineRule="exact"/>
              <w:jc w:val="center"/>
              <w:rPr>
                <w:rFonts w:ascii="方正仿宋_GBK" w:eastAsia="方正仿宋_GBK" w:hAnsi="方正仿宋_GBK" w:cs="方正仿宋_GBK"/>
                <w:b/>
                <w:bCs/>
                <w:sz w:val="22"/>
              </w:rPr>
            </w:pPr>
            <w:r w:rsidRPr="00D16EC6">
              <w:rPr>
                <w:rFonts w:ascii="方正仿宋_GBK" w:eastAsia="方正仿宋_GBK" w:hAnsi="方正仿宋_GBK" w:cs="方正仿宋_GBK" w:hint="eastAsia"/>
                <w:b/>
                <w:bCs/>
                <w:sz w:val="22"/>
              </w:rPr>
              <w:t>1.项目决策</w:t>
            </w:r>
          </w:p>
        </w:tc>
        <w:tc>
          <w:tcPr>
            <w:tcW w:w="915" w:type="pct"/>
            <w:shd w:val="clear" w:color="auto" w:fill="D8D8D8" w:themeFill="background1" w:themeFillShade="D8"/>
            <w:vAlign w:val="center"/>
          </w:tcPr>
          <w:p w14:paraId="6F949D60" w14:textId="77777777" w:rsidR="00BA6CC7" w:rsidRPr="00D16EC6" w:rsidRDefault="00000000" w:rsidP="00D16EC6">
            <w:pPr>
              <w:spacing w:line="560" w:lineRule="exact"/>
              <w:jc w:val="center"/>
              <w:rPr>
                <w:rFonts w:ascii="方正仿宋_GBK" w:eastAsia="方正仿宋_GBK" w:hAnsi="方正仿宋_GBK" w:cs="方正仿宋_GBK"/>
                <w:b/>
                <w:bCs/>
                <w:sz w:val="22"/>
              </w:rPr>
            </w:pPr>
            <w:r w:rsidRPr="00D16EC6">
              <w:rPr>
                <w:rFonts w:ascii="方正仿宋_GBK" w:eastAsia="方正仿宋_GBK" w:hAnsi="方正仿宋_GBK" w:cs="方正仿宋_GBK" w:hint="eastAsia"/>
                <w:b/>
                <w:bCs/>
                <w:sz w:val="22"/>
              </w:rPr>
              <w:t>2.项目过程</w:t>
            </w:r>
          </w:p>
        </w:tc>
        <w:tc>
          <w:tcPr>
            <w:tcW w:w="915" w:type="pct"/>
            <w:shd w:val="clear" w:color="auto" w:fill="D8D8D8" w:themeFill="background1" w:themeFillShade="D8"/>
            <w:vAlign w:val="center"/>
          </w:tcPr>
          <w:p w14:paraId="33666CE7" w14:textId="77777777" w:rsidR="00BA6CC7" w:rsidRPr="00D16EC6" w:rsidRDefault="00000000" w:rsidP="00D16EC6">
            <w:pPr>
              <w:spacing w:line="560" w:lineRule="exact"/>
              <w:jc w:val="center"/>
              <w:rPr>
                <w:rFonts w:ascii="方正仿宋_GBK" w:eastAsia="方正仿宋_GBK" w:hAnsi="方正仿宋_GBK" w:cs="方正仿宋_GBK"/>
                <w:b/>
                <w:bCs/>
                <w:sz w:val="22"/>
              </w:rPr>
            </w:pPr>
            <w:r w:rsidRPr="00D16EC6">
              <w:rPr>
                <w:rFonts w:ascii="方正仿宋_GBK" w:eastAsia="方正仿宋_GBK" w:hAnsi="方正仿宋_GBK" w:cs="方正仿宋_GBK" w:hint="eastAsia"/>
                <w:b/>
                <w:bCs/>
                <w:sz w:val="22"/>
              </w:rPr>
              <w:t>3.项目产出</w:t>
            </w:r>
          </w:p>
        </w:tc>
        <w:tc>
          <w:tcPr>
            <w:tcW w:w="915" w:type="pct"/>
            <w:shd w:val="clear" w:color="auto" w:fill="D8D8D8" w:themeFill="background1" w:themeFillShade="D8"/>
            <w:vAlign w:val="center"/>
          </w:tcPr>
          <w:p w14:paraId="7B6CABA9" w14:textId="77777777" w:rsidR="00BA6CC7" w:rsidRPr="00D16EC6" w:rsidRDefault="00000000" w:rsidP="00D16EC6">
            <w:pPr>
              <w:spacing w:line="560" w:lineRule="exact"/>
              <w:jc w:val="center"/>
              <w:rPr>
                <w:rFonts w:ascii="方正仿宋_GBK" w:eastAsia="方正仿宋_GBK" w:hAnsi="方正仿宋_GBK" w:cs="方正仿宋_GBK"/>
                <w:b/>
                <w:bCs/>
                <w:sz w:val="22"/>
              </w:rPr>
            </w:pPr>
            <w:r w:rsidRPr="00D16EC6">
              <w:rPr>
                <w:rFonts w:ascii="方正仿宋_GBK" w:eastAsia="方正仿宋_GBK" w:hAnsi="方正仿宋_GBK" w:cs="方正仿宋_GBK" w:hint="eastAsia"/>
                <w:b/>
                <w:bCs/>
                <w:sz w:val="22"/>
              </w:rPr>
              <w:t>4.项目效益</w:t>
            </w:r>
          </w:p>
        </w:tc>
        <w:tc>
          <w:tcPr>
            <w:tcW w:w="694" w:type="pct"/>
            <w:shd w:val="clear" w:color="auto" w:fill="D8D8D8" w:themeFill="background1" w:themeFillShade="D8"/>
            <w:vAlign w:val="center"/>
          </w:tcPr>
          <w:p w14:paraId="1302791E" w14:textId="77777777" w:rsidR="00BA6CC7" w:rsidRPr="00D16EC6" w:rsidRDefault="00000000" w:rsidP="00D16EC6">
            <w:pPr>
              <w:spacing w:line="560" w:lineRule="exact"/>
              <w:jc w:val="center"/>
              <w:rPr>
                <w:rFonts w:ascii="方正仿宋_GBK" w:eastAsia="方正仿宋_GBK" w:hAnsi="方正仿宋_GBK" w:cs="方正仿宋_GBK"/>
                <w:b/>
                <w:bCs/>
                <w:sz w:val="22"/>
              </w:rPr>
            </w:pPr>
            <w:r w:rsidRPr="00D16EC6">
              <w:rPr>
                <w:rFonts w:ascii="方正仿宋_GBK" w:eastAsia="方正仿宋_GBK" w:hAnsi="方正仿宋_GBK" w:cs="方正仿宋_GBK" w:hint="eastAsia"/>
                <w:b/>
                <w:bCs/>
                <w:sz w:val="22"/>
              </w:rPr>
              <w:t>合计</w:t>
            </w:r>
          </w:p>
        </w:tc>
      </w:tr>
      <w:tr w:rsidR="00BA6CC7" w14:paraId="2F2860E8" w14:textId="77777777" w:rsidTr="00AE418D">
        <w:tc>
          <w:tcPr>
            <w:tcW w:w="646" w:type="pct"/>
            <w:vAlign w:val="center"/>
          </w:tcPr>
          <w:p w14:paraId="0876383C" w14:textId="77777777" w:rsidR="00BA6CC7" w:rsidRPr="00D16EC6" w:rsidRDefault="00000000" w:rsidP="00D16EC6">
            <w:pPr>
              <w:spacing w:line="560" w:lineRule="exact"/>
              <w:jc w:val="center"/>
              <w:rPr>
                <w:rFonts w:ascii="方正仿宋_GBK" w:eastAsia="方正仿宋_GBK" w:hAnsi="方正仿宋_GBK" w:cs="方正仿宋_GBK"/>
                <w:sz w:val="22"/>
              </w:rPr>
            </w:pPr>
            <w:r w:rsidRPr="00D16EC6">
              <w:rPr>
                <w:rFonts w:ascii="方正仿宋_GBK" w:eastAsia="方正仿宋_GBK" w:hAnsi="方正仿宋_GBK" w:cs="方正仿宋_GBK" w:hint="eastAsia"/>
                <w:sz w:val="22"/>
              </w:rPr>
              <w:t>权重</w:t>
            </w:r>
          </w:p>
        </w:tc>
        <w:tc>
          <w:tcPr>
            <w:tcW w:w="915" w:type="pct"/>
            <w:vAlign w:val="center"/>
          </w:tcPr>
          <w:p w14:paraId="3A581603" w14:textId="77777777" w:rsidR="00BA6CC7" w:rsidRPr="00D16EC6" w:rsidRDefault="00000000" w:rsidP="00D16EC6">
            <w:pPr>
              <w:spacing w:line="560" w:lineRule="exact"/>
              <w:jc w:val="center"/>
              <w:rPr>
                <w:rFonts w:ascii="方正仿宋_GBK" w:eastAsia="方正仿宋_GBK" w:hAnsi="方正仿宋_GBK" w:cs="方正仿宋_GBK"/>
                <w:sz w:val="22"/>
              </w:rPr>
            </w:pPr>
            <w:r w:rsidRPr="00D16EC6">
              <w:rPr>
                <w:rFonts w:ascii="方正仿宋_GBK" w:eastAsia="方正仿宋_GBK" w:hAnsi="方正仿宋_GBK" w:cs="方正仿宋_GBK" w:hint="eastAsia"/>
                <w:sz w:val="22"/>
              </w:rPr>
              <w:t>18</w:t>
            </w:r>
          </w:p>
        </w:tc>
        <w:tc>
          <w:tcPr>
            <w:tcW w:w="915" w:type="pct"/>
            <w:vAlign w:val="center"/>
          </w:tcPr>
          <w:p w14:paraId="60513E1D" w14:textId="77777777" w:rsidR="00BA6CC7" w:rsidRPr="00D16EC6" w:rsidRDefault="00000000" w:rsidP="00D16EC6">
            <w:pPr>
              <w:spacing w:line="560" w:lineRule="exact"/>
              <w:jc w:val="center"/>
              <w:rPr>
                <w:rFonts w:ascii="方正仿宋_GBK" w:eastAsia="方正仿宋_GBK" w:hAnsi="方正仿宋_GBK" w:cs="方正仿宋_GBK"/>
                <w:sz w:val="22"/>
              </w:rPr>
            </w:pPr>
            <w:r w:rsidRPr="00D16EC6">
              <w:rPr>
                <w:rFonts w:ascii="方正仿宋_GBK" w:eastAsia="方正仿宋_GBK" w:hAnsi="方正仿宋_GBK" w:cs="方正仿宋_GBK" w:hint="eastAsia"/>
                <w:sz w:val="22"/>
              </w:rPr>
              <w:t>15</w:t>
            </w:r>
          </w:p>
        </w:tc>
        <w:tc>
          <w:tcPr>
            <w:tcW w:w="915" w:type="pct"/>
            <w:vAlign w:val="center"/>
          </w:tcPr>
          <w:p w14:paraId="27C8D440" w14:textId="77777777" w:rsidR="00BA6CC7" w:rsidRPr="00D16EC6" w:rsidRDefault="00000000" w:rsidP="00D16EC6">
            <w:pPr>
              <w:spacing w:line="560" w:lineRule="exact"/>
              <w:jc w:val="center"/>
              <w:rPr>
                <w:rFonts w:ascii="方正仿宋_GBK" w:eastAsia="方正仿宋_GBK" w:hAnsi="方正仿宋_GBK" w:cs="方正仿宋_GBK"/>
                <w:sz w:val="22"/>
              </w:rPr>
            </w:pPr>
            <w:r w:rsidRPr="00D16EC6">
              <w:rPr>
                <w:rFonts w:ascii="方正仿宋_GBK" w:eastAsia="方正仿宋_GBK" w:hAnsi="方正仿宋_GBK" w:cs="方正仿宋_GBK" w:hint="eastAsia"/>
                <w:sz w:val="22"/>
              </w:rPr>
              <w:t>58</w:t>
            </w:r>
          </w:p>
        </w:tc>
        <w:tc>
          <w:tcPr>
            <w:tcW w:w="915" w:type="pct"/>
            <w:vAlign w:val="center"/>
          </w:tcPr>
          <w:p w14:paraId="5E835C70" w14:textId="77777777" w:rsidR="00BA6CC7" w:rsidRPr="00D16EC6" w:rsidRDefault="00000000" w:rsidP="00D16EC6">
            <w:pPr>
              <w:spacing w:line="560" w:lineRule="exact"/>
              <w:jc w:val="center"/>
              <w:rPr>
                <w:rFonts w:ascii="方正仿宋_GBK" w:eastAsia="方正仿宋_GBK" w:hAnsi="方正仿宋_GBK" w:cs="方正仿宋_GBK"/>
                <w:sz w:val="22"/>
              </w:rPr>
            </w:pPr>
            <w:r w:rsidRPr="00D16EC6">
              <w:rPr>
                <w:rFonts w:ascii="方正仿宋_GBK" w:eastAsia="方正仿宋_GBK" w:hAnsi="方正仿宋_GBK" w:cs="方正仿宋_GBK" w:hint="eastAsia"/>
                <w:sz w:val="22"/>
              </w:rPr>
              <w:t>9</w:t>
            </w:r>
          </w:p>
        </w:tc>
        <w:tc>
          <w:tcPr>
            <w:tcW w:w="694" w:type="pct"/>
            <w:vAlign w:val="center"/>
          </w:tcPr>
          <w:p w14:paraId="707E0F93" w14:textId="77777777" w:rsidR="00BA6CC7" w:rsidRPr="00D16EC6" w:rsidRDefault="00000000" w:rsidP="00D16EC6">
            <w:pPr>
              <w:spacing w:line="560" w:lineRule="exact"/>
              <w:jc w:val="center"/>
              <w:rPr>
                <w:rFonts w:ascii="方正仿宋_GBK" w:eastAsia="方正仿宋_GBK" w:hAnsi="方正仿宋_GBK" w:cs="方正仿宋_GBK"/>
                <w:sz w:val="22"/>
              </w:rPr>
            </w:pPr>
            <w:r w:rsidRPr="00D16EC6">
              <w:rPr>
                <w:rFonts w:ascii="方正仿宋_GBK" w:eastAsia="方正仿宋_GBK" w:hAnsi="方正仿宋_GBK" w:cs="方正仿宋_GBK" w:hint="eastAsia"/>
                <w:sz w:val="22"/>
              </w:rPr>
              <w:t>100</w:t>
            </w:r>
          </w:p>
        </w:tc>
      </w:tr>
      <w:tr w:rsidR="00BA6CC7" w14:paraId="47E3B0C6" w14:textId="77777777" w:rsidTr="00AE418D">
        <w:tc>
          <w:tcPr>
            <w:tcW w:w="646" w:type="pct"/>
            <w:vAlign w:val="center"/>
          </w:tcPr>
          <w:p w14:paraId="3B1A6A57" w14:textId="77777777" w:rsidR="00BA6CC7" w:rsidRPr="00D16EC6" w:rsidRDefault="00000000" w:rsidP="00D16EC6">
            <w:pPr>
              <w:spacing w:line="560" w:lineRule="exact"/>
              <w:jc w:val="center"/>
              <w:rPr>
                <w:rFonts w:ascii="方正仿宋_GBK" w:eastAsia="方正仿宋_GBK" w:hAnsi="方正仿宋_GBK" w:cs="方正仿宋_GBK"/>
                <w:sz w:val="22"/>
              </w:rPr>
            </w:pPr>
            <w:r w:rsidRPr="00D16EC6">
              <w:rPr>
                <w:rFonts w:ascii="方正仿宋_GBK" w:eastAsia="方正仿宋_GBK" w:hAnsi="方正仿宋_GBK" w:cs="方正仿宋_GBK" w:hint="eastAsia"/>
                <w:sz w:val="22"/>
              </w:rPr>
              <w:t>分值</w:t>
            </w:r>
          </w:p>
        </w:tc>
        <w:tc>
          <w:tcPr>
            <w:tcW w:w="915" w:type="pct"/>
            <w:vAlign w:val="center"/>
          </w:tcPr>
          <w:p w14:paraId="7F6E5F12" w14:textId="77777777" w:rsidR="00BA6CC7" w:rsidRPr="00D16EC6" w:rsidRDefault="00000000" w:rsidP="00D16EC6">
            <w:pPr>
              <w:spacing w:line="560" w:lineRule="exact"/>
              <w:jc w:val="center"/>
              <w:rPr>
                <w:rFonts w:ascii="方正仿宋_GBK" w:eastAsia="方正仿宋_GBK" w:hAnsi="方正仿宋_GBK" w:cs="方正仿宋_GBK"/>
                <w:sz w:val="22"/>
              </w:rPr>
            </w:pPr>
            <w:r w:rsidRPr="00D16EC6">
              <w:rPr>
                <w:rFonts w:ascii="方正仿宋_GBK" w:eastAsia="方正仿宋_GBK" w:hAnsi="方正仿宋_GBK" w:cs="方正仿宋_GBK" w:hint="eastAsia"/>
                <w:sz w:val="22"/>
              </w:rPr>
              <w:t>18</w:t>
            </w:r>
          </w:p>
        </w:tc>
        <w:tc>
          <w:tcPr>
            <w:tcW w:w="915" w:type="pct"/>
            <w:vAlign w:val="center"/>
          </w:tcPr>
          <w:p w14:paraId="48424314" w14:textId="77777777" w:rsidR="00BA6CC7" w:rsidRPr="00D16EC6" w:rsidRDefault="00000000" w:rsidP="00D16EC6">
            <w:pPr>
              <w:spacing w:line="560" w:lineRule="exact"/>
              <w:jc w:val="center"/>
              <w:rPr>
                <w:rFonts w:ascii="方正仿宋_GBK" w:eastAsia="方正仿宋_GBK" w:hAnsi="方正仿宋_GBK" w:cs="方正仿宋_GBK"/>
                <w:sz w:val="22"/>
              </w:rPr>
            </w:pPr>
            <w:r w:rsidRPr="00D16EC6">
              <w:rPr>
                <w:rFonts w:ascii="方正仿宋_GBK" w:eastAsia="方正仿宋_GBK" w:hAnsi="方正仿宋_GBK" w:cs="方正仿宋_GBK" w:hint="eastAsia"/>
                <w:sz w:val="22"/>
              </w:rPr>
              <w:t>14.24</w:t>
            </w:r>
          </w:p>
        </w:tc>
        <w:tc>
          <w:tcPr>
            <w:tcW w:w="915" w:type="pct"/>
            <w:vAlign w:val="center"/>
          </w:tcPr>
          <w:p w14:paraId="311434C0" w14:textId="77777777" w:rsidR="00BA6CC7" w:rsidRPr="00D16EC6" w:rsidRDefault="00000000" w:rsidP="00D16EC6">
            <w:pPr>
              <w:spacing w:line="560" w:lineRule="exact"/>
              <w:jc w:val="center"/>
              <w:rPr>
                <w:rFonts w:ascii="方正仿宋_GBK" w:eastAsia="方正仿宋_GBK" w:hAnsi="方正仿宋_GBK" w:cs="方正仿宋_GBK"/>
                <w:sz w:val="22"/>
              </w:rPr>
            </w:pPr>
            <w:r w:rsidRPr="00D16EC6">
              <w:rPr>
                <w:rFonts w:ascii="方正仿宋_GBK" w:eastAsia="方正仿宋_GBK" w:hAnsi="方正仿宋_GBK" w:cs="方正仿宋_GBK" w:hint="eastAsia"/>
                <w:sz w:val="22"/>
              </w:rPr>
              <w:t>57.83</w:t>
            </w:r>
          </w:p>
        </w:tc>
        <w:tc>
          <w:tcPr>
            <w:tcW w:w="915" w:type="pct"/>
            <w:vAlign w:val="center"/>
          </w:tcPr>
          <w:p w14:paraId="6F388576" w14:textId="77777777" w:rsidR="00BA6CC7" w:rsidRPr="00D16EC6" w:rsidRDefault="00000000" w:rsidP="00D16EC6">
            <w:pPr>
              <w:spacing w:line="560" w:lineRule="exact"/>
              <w:jc w:val="center"/>
              <w:rPr>
                <w:rFonts w:ascii="方正仿宋_GBK" w:eastAsia="方正仿宋_GBK" w:hAnsi="方正仿宋_GBK" w:cs="方正仿宋_GBK"/>
                <w:sz w:val="22"/>
              </w:rPr>
            </w:pPr>
            <w:r w:rsidRPr="00D16EC6">
              <w:rPr>
                <w:rFonts w:ascii="方正仿宋_GBK" w:eastAsia="方正仿宋_GBK" w:hAnsi="方正仿宋_GBK" w:cs="方正仿宋_GBK" w:hint="eastAsia"/>
                <w:sz w:val="22"/>
              </w:rPr>
              <w:t>9</w:t>
            </w:r>
          </w:p>
        </w:tc>
        <w:tc>
          <w:tcPr>
            <w:tcW w:w="694" w:type="pct"/>
            <w:vAlign w:val="center"/>
          </w:tcPr>
          <w:p w14:paraId="6664E64B" w14:textId="77777777" w:rsidR="00BA6CC7" w:rsidRPr="00D16EC6" w:rsidRDefault="00000000" w:rsidP="00D16EC6">
            <w:pPr>
              <w:spacing w:line="560" w:lineRule="exact"/>
              <w:jc w:val="center"/>
              <w:rPr>
                <w:rFonts w:ascii="方正仿宋_GBK" w:eastAsia="方正仿宋_GBK" w:hAnsi="方正仿宋_GBK" w:cs="方正仿宋_GBK"/>
                <w:sz w:val="22"/>
              </w:rPr>
            </w:pPr>
            <w:r w:rsidRPr="00D16EC6">
              <w:rPr>
                <w:rFonts w:ascii="方正仿宋_GBK" w:eastAsia="方正仿宋_GBK" w:hAnsi="方正仿宋_GBK" w:cs="方正仿宋_GBK" w:hint="eastAsia"/>
                <w:sz w:val="22"/>
              </w:rPr>
              <w:t>99.07</w:t>
            </w:r>
          </w:p>
        </w:tc>
      </w:tr>
      <w:tr w:rsidR="00BA6CC7" w14:paraId="4E1BE237" w14:textId="77777777" w:rsidTr="00AE418D">
        <w:tc>
          <w:tcPr>
            <w:tcW w:w="646" w:type="pct"/>
            <w:vAlign w:val="center"/>
          </w:tcPr>
          <w:p w14:paraId="05017A7E" w14:textId="77777777" w:rsidR="00BA6CC7" w:rsidRPr="00D16EC6" w:rsidRDefault="00000000" w:rsidP="00D16EC6">
            <w:pPr>
              <w:spacing w:line="560" w:lineRule="exact"/>
              <w:jc w:val="center"/>
              <w:rPr>
                <w:rFonts w:ascii="方正仿宋_GBK" w:eastAsia="方正仿宋_GBK" w:hAnsi="方正仿宋_GBK" w:cs="方正仿宋_GBK"/>
                <w:sz w:val="22"/>
              </w:rPr>
            </w:pPr>
            <w:r w:rsidRPr="00D16EC6">
              <w:rPr>
                <w:rFonts w:ascii="方正仿宋_GBK" w:eastAsia="方正仿宋_GBK" w:hAnsi="方正仿宋_GBK" w:cs="方正仿宋_GBK" w:hint="eastAsia"/>
                <w:sz w:val="22"/>
              </w:rPr>
              <w:t>得分率</w:t>
            </w:r>
          </w:p>
        </w:tc>
        <w:tc>
          <w:tcPr>
            <w:tcW w:w="915" w:type="pct"/>
            <w:vAlign w:val="center"/>
          </w:tcPr>
          <w:p w14:paraId="24C4F018" w14:textId="77777777" w:rsidR="00BA6CC7" w:rsidRPr="00D16EC6" w:rsidRDefault="00000000" w:rsidP="00D16EC6">
            <w:pPr>
              <w:spacing w:line="560" w:lineRule="exact"/>
              <w:jc w:val="center"/>
              <w:rPr>
                <w:rFonts w:ascii="方正仿宋_GBK" w:eastAsia="方正仿宋_GBK" w:hAnsi="方正仿宋_GBK" w:cs="方正仿宋_GBK"/>
                <w:sz w:val="22"/>
              </w:rPr>
            </w:pPr>
            <w:r w:rsidRPr="00D16EC6">
              <w:rPr>
                <w:rFonts w:ascii="方正仿宋_GBK" w:eastAsia="方正仿宋_GBK" w:hAnsi="方正仿宋_GBK" w:cs="方正仿宋_GBK" w:hint="eastAsia"/>
                <w:sz w:val="22"/>
              </w:rPr>
              <w:t>100%</w:t>
            </w:r>
          </w:p>
        </w:tc>
        <w:tc>
          <w:tcPr>
            <w:tcW w:w="915" w:type="pct"/>
            <w:vAlign w:val="center"/>
          </w:tcPr>
          <w:p w14:paraId="323B84AA" w14:textId="77777777" w:rsidR="00BA6CC7" w:rsidRPr="00D16EC6" w:rsidRDefault="00000000" w:rsidP="00D16EC6">
            <w:pPr>
              <w:spacing w:line="560" w:lineRule="exact"/>
              <w:jc w:val="center"/>
              <w:rPr>
                <w:rFonts w:ascii="方正仿宋_GBK" w:eastAsia="方正仿宋_GBK" w:hAnsi="方正仿宋_GBK" w:cs="方正仿宋_GBK"/>
                <w:sz w:val="22"/>
              </w:rPr>
            </w:pPr>
            <w:r w:rsidRPr="00D16EC6">
              <w:rPr>
                <w:rFonts w:ascii="方正仿宋_GBK" w:eastAsia="方正仿宋_GBK" w:hAnsi="方正仿宋_GBK" w:cs="方正仿宋_GBK" w:hint="eastAsia"/>
                <w:sz w:val="22"/>
              </w:rPr>
              <w:t>94.93%</w:t>
            </w:r>
          </w:p>
        </w:tc>
        <w:tc>
          <w:tcPr>
            <w:tcW w:w="915" w:type="pct"/>
            <w:vAlign w:val="center"/>
          </w:tcPr>
          <w:p w14:paraId="305D2D39" w14:textId="77777777" w:rsidR="00BA6CC7" w:rsidRPr="00D16EC6" w:rsidRDefault="00000000" w:rsidP="00D16EC6">
            <w:pPr>
              <w:spacing w:line="560" w:lineRule="exact"/>
              <w:jc w:val="center"/>
              <w:rPr>
                <w:rFonts w:ascii="方正仿宋_GBK" w:eastAsia="方正仿宋_GBK" w:hAnsi="方正仿宋_GBK" w:cs="方正仿宋_GBK"/>
                <w:sz w:val="22"/>
              </w:rPr>
            </w:pPr>
            <w:r w:rsidRPr="00D16EC6">
              <w:rPr>
                <w:rFonts w:ascii="方正仿宋_GBK" w:eastAsia="方正仿宋_GBK" w:hAnsi="方正仿宋_GBK" w:cs="方正仿宋_GBK" w:hint="eastAsia"/>
                <w:sz w:val="22"/>
              </w:rPr>
              <w:t>99.72%</w:t>
            </w:r>
          </w:p>
        </w:tc>
        <w:tc>
          <w:tcPr>
            <w:tcW w:w="915" w:type="pct"/>
            <w:vAlign w:val="center"/>
          </w:tcPr>
          <w:p w14:paraId="019CB7C8" w14:textId="77777777" w:rsidR="00BA6CC7" w:rsidRPr="00D16EC6" w:rsidRDefault="00000000" w:rsidP="00D16EC6">
            <w:pPr>
              <w:spacing w:line="560" w:lineRule="exact"/>
              <w:jc w:val="center"/>
              <w:rPr>
                <w:rFonts w:ascii="方正仿宋_GBK" w:eastAsia="方正仿宋_GBK" w:hAnsi="方正仿宋_GBK" w:cs="方正仿宋_GBK"/>
                <w:sz w:val="22"/>
              </w:rPr>
            </w:pPr>
            <w:r w:rsidRPr="00D16EC6">
              <w:rPr>
                <w:rFonts w:ascii="方正仿宋_GBK" w:eastAsia="方正仿宋_GBK" w:hAnsi="方正仿宋_GBK" w:cs="方正仿宋_GBK" w:hint="eastAsia"/>
                <w:sz w:val="22"/>
              </w:rPr>
              <w:t>100%</w:t>
            </w:r>
          </w:p>
        </w:tc>
        <w:tc>
          <w:tcPr>
            <w:tcW w:w="694" w:type="pct"/>
            <w:vAlign w:val="center"/>
          </w:tcPr>
          <w:p w14:paraId="74431F7D" w14:textId="77777777" w:rsidR="00BA6CC7" w:rsidRPr="00D16EC6" w:rsidRDefault="00000000" w:rsidP="00D16EC6">
            <w:pPr>
              <w:spacing w:line="560" w:lineRule="exact"/>
              <w:jc w:val="center"/>
              <w:rPr>
                <w:rFonts w:ascii="方正仿宋_GBK" w:eastAsia="方正仿宋_GBK" w:hAnsi="方正仿宋_GBK" w:cs="方正仿宋_GBK"/>
                <w:sz w:val="22"/>
              </w:rPr>
            </w:pPr>
            <w:r w:rsidRPr="00D16EC6">
              <w:rPr>
                <w:rFonts w:ascii="方正仿宋_GBK" w:eastAsia="方正仿宋_GBK" w:hAnsi="方正仿宋_GBK" w:cs="方正仿宋_GBK" w:hint="eastAsia"/>
                <w:sz w:val="22"/>
              </w:rPr>
              <w:t>99.07%</w:t>
            </w:r>
          </w:p>
        </w:tc>
      </w:tr>
    </w:tbl>
    <w:p w14:paraId="1EC23B43" w14:textId="77777777" w:rsidR="00BA6CC7" w:rsidRDefault="00000000">
      <w:pPr>
        <w:pStyle w:val="2"/>
        <w:spacing w:before="0" w:after="0" w:line="560" w:lineRule="exact"/>
        <w:ind w:firstLineChars="200" w:firstLine="640"/>
        <w:rPr>
          <w:rFonts w:ascii="方正楷体_GBK" w:eastAsia="方正楷体_GBK" w:hAnsi="方正楷体_GBK" w:cs="方正楷体_GBK"/>
          <w:bCs w:val="0"/>
        </w:rPr>
      </w:pPr>
      <w:bookmarkStart w:id="36" w:name="_Toc21071"/>
      <w:bookmarkStart w:id="37" w:name="_Toc125078378"/>
      <w:bookmarkStart w:id="38" w:name="_Toc129597941"/>
      <w:r>
        <w:rPr>
          <w:rFonts w:ascii="方正楷体_GBK" w:eastAsia="方正楷体_GBK" w:hAnsi="方正楷体_GBK" w:cs="方正楷体_GBK" w:hint="eastAsia"/>
          <w:bCs w:val="0"/>
        </w:rPr>
        <w:t>（二）主要绩效</w:t>
      </w:r>
      <w:bookmarkEnd w:id="36"/>
      <w:bookmarkEnd w:id="37"/>
      <w:bookmarkEnd w:id="38"/>
    </w:p>
    <w:p w14:paraId="1C6846AB" w14:textId="77777777" w:rsidR="00BA6CC7"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项目决策方面，立项依据充分且程序规范，预算编制科学，绩效指标明确，资金分配合理。</w:t>
      </w:r>
    </w:p>
    <w:p w14:paraId="676BD2FA" w14:textId="77777777" w:rsidR="00BA6CC7"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项目过程方面，在预算执行、资金使用合规、财务监控、项目业务管理制度、制度执行等方面符合规范要求，但单位缺少必要的项目质量管理制度。</w:t>
      </w:r>
    </w:p>
    <w:p w14:paraId="2E89BE40" w14:textId="77777777" w:rsidR="00BA6CC7"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项目产出方面，成本方面符合预期指标要求，同时，在预算执行进度与事项完成进度基本匹配的前提下，实际支出未超出预算。</w:t>
      </w:r>
    </w:p>
    <w:p w14:paraId="755479A2" w14:textId="77777777" w:rsidR="00BA6CC7"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lastRenderedPageBreak/>
        <w:t>项目效益方面，项目的实施既改变了当地传统的生产方式，提高和改善葛家沟村甘沟队牧民的生活质量，同时也保护葛家沟村甘沟队自然环境，增强当地持续稳定发展能力。</w:t>
      </w:r>
    </w:p>
    <w:p w14:paraId="44CB3AA1" w14:textId="77777777" w:rsidR="00BA6CC7" w:rsidRDefault="00000000">
      <w:pPr>
        <w:pStyle w:val="1"/>
        <w:spacing w:before="0" w:after="0" w:line="560" w:lineRule="exact"/>
        <w:ind w:firstLineChars="200" w:firstLine="640"/>
        <w:rPr>
          <w:rFonts w:ascii="方正黑体_GBK" w:eastAsia="方正黑体_GBK" w:hAnsi="方正黑体_GBK" w:cs="方正黑体_GBK"/>
          <w:bCs w:val="0"/>
          <w:sz w:val="32"/>
          <w:szCs w:val="32"/>
        </w:rPr>
      </w:pPr>
      <w:bookmarkStart w:id="39" w:name="_Toc125078379"/>
      <w:bookmarkStart w:id="40" w:name="_Toc10659"/>
      <w:bookmarkStart w:id="41" w:name="_Toc129597942"/>
      <w:r>
        <w:rPr>
          <w:rFonts w:ascii="方正黑体_GBK" w:eastAsia="方正黑体_GBK" w:hAnsi="方正黑体_GBK" w:cs="方正黑体_GBK" w:hint="eastAsia"/>
          <w:bCs w:val="0"/>
          <w:sz w:val="32"/>
          <w:szCs w:val="32"/>
        </w:rPr>
        <w:t>四、绩效评价指标分析</w:t>
      </w:r>
      <w:bookmarkEnd w:id="39"/>
      <w:bookmarkEnd w:id="40"/>
      <w:bookmarkEnd w:id="41"/>
    </w:p>
    <w:p w14:paraId="43951937" w14:textId="77777777" w:rsidR="00BA6CC7" w:rsidRDefault="00000000">
      <w:pPr>
        <w:pStyle w:val="2"/>
        <w:spacing w:before="0" w:after="0" w:line="560" w:lineRule="exact"/>
        <w:ind w:firstLineChars="200" w:firstLine="640"/>
        <w:rPr>
          <w:rFonts w:ascii="方正楷体_GBK" w:eastAsia="方正楷体_GBK" w:hAnsi="方正楷体_GBK" w:cs="方正楷体_GBK"/>
          <w:bCs w:val="0"/>
        </w:rPr>
      </w:pPr>
      <w:bookmarkStart w:id="42" w:name="_Toc125078380"/>
      <w:bookmarkStart w:id="43" w:name="_Toc0"/>
      <w:bookmarkStart w:id="44" w:name="_Toc129597943"/>
      <w:r>
        <w:rPr>
          <w:rFonts w:ascii="方正楷体_GBK" w:eastAsia="方正楷体_GBK" w:hAnsi="方正楷体_GBK" w:cs="方正楷体_GBK" w:hint="eastAsia"/>
          <w:bCs w:val="0"/>
        </w:rPr>
        <w:t>（一）项目决策情况</w:t>
      </w:r>
      <w:bookmarkEnd w:id="42"/>
      <w:bookmarkEnd w:id="43"/>
      <w:bookmarkEnd w:id="44"/>
    </w:p>
    <w:p w14:paraId="49F52DF1" w14:textId="77777777" w:rsidR="00BA6CC7"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项目决策指标由3个二级指标和6个三级指标构成，权重为18分，实际得分18分。</w:t>
      </w:r>
    </w:p>
    <w:p w14:paraId="5DF06405" w14:textId="77777777" w:rsidR="00BA6CC7"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各指标实际得分如表4-1所示：</w:t>
      </w:r>
    </w:p>
    <w:p w14:paraId="6A39FC1D" w14:textId="77777777" w:rsidR="00BA6CC7" w:rsidRDefault="00000000">
      <w:pPr>
        <w:spacing w:line="560" w:lineRule="exact"/>
        <w:ind w:firstLine="200"/>
        <w:jc w:val="center"/>
        <w:rPr>
          <w:rFonts w:ascii="方正仿宋_GBK" w:eastAsia="方正仿宋_GBK" w:hAnsi="方正仿宋_GBK" w:cs="方正仿宋_GBK"/>
          <w:b/>
          <w:bCs/>
          <w:szCs w:val="32"/>
        </w:rPr>
      </w:pPr>
      <w:r>
        <w:rPr>
          <w:rFonts w:ascii="方正仿宋_GBK" w:eastAsia="方正仿宋_GBK" w:hAnsi="方正仿宋_GBK" w:cs="方正仿宋_GBK" w:hint="eastAsia"/>
          <w:b/>
          <w:bCs/>
          <w:szCs w:val="32"/>
        </w:rPr>
        <w:t>表 4-1 项目决策指标及分值</w:t>
      </w:r>
    </w:p>
    <w:tbl>
      <w:tblPr>
        <w:tblStyle w:val="ae"/>
        <w:tblW w:w="5000" w:type="pct"/>
        <w:tblLook w:val="04A0" w:firstRow="1" w:lastRow="0" w:firstColumn="1" w:lastColumn="0" w:noHBand="0" w:noVBand="1"/>
      </w:tblPr>
      <w:tblGrid>
        <w:gridCol w:w="1472"/>
        <w:gridCol w:w="1809"/>
        <w:gridCol w:w="2155"/>
        <w:gridCol w:w="1812"/>
        <w:gridCol w:w="1812"/>
      </w:tblGrid>
      <w:tr w:rsidR="00BA6CC7" w14:paraId="3F809B8A" w14:textId="77777777" w:rsidTr="00E979EE">
        <w:tc>
          <w:tcPr>
            <w:tcW w:w="812" w:type="pct"/>
            <w:shd w:val="clear" w:color="auto" w:fill="D8D8D8" w:themeFill="background1" w:themeFillShade="D8"/>
            <w:vAlign w:val="center"/>
          </w:tcPr>
          <w:p w14:paraId="4D89DEBE" w14:textId="77777777" w:rsidR="00BA6CC7" w:rsidRPr="00AE418D" w:rsidRDefault="00000000" w:rsidP="00AE418D">
            <w:pPr>
              <w:spacing w:line="560" w:lineRule="exact"/>
              <w:jc w:val="center"/>
              <w:rPr>
                <w:rFonts w:ascii="方正仿宋_GBK" w:eastAsia="方正仿宋_GBK" w:hAnsi="方正仿宋_GBK" w:cs="方正仿宋_GBK"/>
                <w:b/>
                <w:bCs/>
                <w:sz w:val="22"/>
              </w:rPr>
            </w:pPr>
            <w:r w:rsidRPr="00AE418D">
              <w:rPr>
                <w:rFonts w:ascii="方正仿宋_GBK" w:eastAsia="方正仿宋_GBK" w:hAnsi="方正仿宋_GBK" w:cs="方正仿宋_GBK" w:hint="eastAsia"/>
                <w:b/>
                <w:bCs/>
                <w:sz w:val="22"/>
              </w:rPr>
              <w:t>一级指标</w:t>
            </w:r>
          </w:p>
        </w:tc>
        <w:tc>
          <w:tcPr>
            <w:tcW w:w="998" w:type="pct"/>
            <w:shd w:val="clear" w:color="auto" w:fill="D8D8D8" w:themeFill="background1" w:themeFillShade="D8"/>
            <w:vAlign w:val="center"/>
          </w:tcPr>
          <w:p w14:paraId="3D3302AE" w14:textId="77777777" w:rsidR="00BA6CC7" w:rsidRPr="00AE418D" w:rsidRDefault="00000000" w:rsidP="00AE418D">
            <w:pPr>
              <w:spacing w:line="560" w:lineRule="exact"/>
              <w:jc w:val="center"/>
              <w:rPr>
                <w:rFonts w:ascii="方正仿宋_GBK" w:eastAsia="方正仿宋_GBK" w:hAnsi="方正仿宋_GBK" w:cs="方正仿宋_GBK"/>
                <w:b/>
                <w:bCs/>
                <w:sz w:val="22"/>
              </w:rPr>
            </w:pPr>
            <w:r w:rsidRPr="00AE418D">
              <w:rPr>
                <w:rFonts w:ascii="方正仿宋_GBK" w:eastAsia="方正仿宋_GBK" w:hAnsi="方正仿宋_GBK" w:cs="方正仿宋_GBK" w:hint="eastAsia"/>
                <w:b/>
                <w:bCs/>
                <w:sz w:val="22"/>
              </w:rPr>
              <w:t>二级指标</w:t>
            </w:r>
          </w:p>
        </w:tc>
        <w:tc>
          <w:tcPr>
            <w:tcW w:w="1189" w:type="pct"/>
            <w:shd w:val="clear" w:color="auto" w:fill="D8D8D8" w:themeFill="background1" w:themeFillShade="D8"/>
            <w:vAlign w:val="center"/>
          </w:tcPr>
          <w:p w14:paraId="68FA9703" w14:textId="77777777" w:rsidR="00BA6CC7" w:rsidRPr="00AE418D" w:rsidRDefault="00000000" w:rsidP="00AE418D">
            <w:pPr>
              <w:spacing w:line="560" w:lineRule="exact"/>
              <w:jc w:val="center"/>
              <w:rPr>
                <w:rFonts w:ascii="方正仿宋_GBK" w:eastAsia="方正仿宋_GBK" w:hAnsi="方正仿宋_GBK" w:cs="方正仿宋_GBK"/>
                <w:b/>
                <w:bCs/>
                <w:sz w:val="22"/>
              </w:rPr>
            </w:pPr>
            <w:r w:rsidRPr="00AE418D">
              <w:rPr>
                <w:rFonts w:ascii="方正仿宋_GBK" w:eastAsia="方正仿宋_GBK" w:hAnsi="方正仿宋_GBK" w:cs="方正仿宋_GBK" w:hint="eastAsia"/>
                <w:b/>
                <w:bCs/>
                <w:sz w:val="22"/>
              </w:rPr>
              <w:t>三级指标</w:t>
            </w:r>
          </w:p>
        </w:tc>
        <w:tc>
          <w:tcPr>
            <w:tcW w:w="1000" w:type="pct"/>
            <w:shd w:val="clear" w:color="auto" w:fill="D8D8D8" w:themeFill="background1" w:themeFillShade="D8"/>
            <w:vAlign w:val="center"/>
          </w:tcPr>
          <w:p w14:paraId="70804B11" w14:textId="77777777" w:rsidR="00BA6CC7" w:rsidRPr="00AE418D" w:rsidRDefault="00000000" w:rsidP="00AE418D">
            <w:pPr>
              <w:spacing w:line="560" w:lineRule="exact"/>
              <w:jc w:val="center"/>
              <w:rPr>
                <w:rFonts w:ascii="方正仿宋_GBK" w:eastAsia="方正仿宋_GBK" w:hAnsi="方正仿宋_GBK" w:cs="方正仿宋_GBK"/>
                <w:b/>
                <w:bCs/>
                <w:sz w:val="22"/>
              </w:rPr>
            </w:pPr>
            <w:r w:rsidRPr="00AE418D">
              <w:rPr>
                <w:rFonts w:ascii="方正仿宋_GBK" w:eastAsia="方正仿宋_GBK" w:hAnsi="方正仿宋_GBK" w:cs="方正仿宋_GBK" w:hint="eastAsia"/>
                <w:b/>
                <w:bCs/>
                <w:sz w:val="22"/>
              </w:rPr>
              <w:t>权重</w:t>
            </w:r>
          </w:p>
        </w:tc>
        <w:tc>
          <w:tcPr>
            <w:tcW w:w="1000" w:type="pct"/>
            <w:shd w:val="clear" w:color="auto" w:fill="D8D8D8" w:themeFill="background1" w:themeFillShade="D8"/>
            <w:vAlign w:val="center"/>
          </w:tcPr>
          <w:p w14:paraId="04CCCA7C" w14:textId="77777777" w:rsidR="00BA6CC7" w:rsidRPr="00AE418D" w:rsidRDefault="00000000" w:rsidP="00AE418D">
            <w:pPr>
              <w:spacing w:line="560" w:lineRule="exact"/>
              <w:jc w:val="center"/>
              <w:rPr>
                <w:rFonts w:ascii="方正仿宋_GBK" w:eastAsia="方正仿宋_GBK" w:hAnsi="方正仿宋_GBK" w:cs="方正仿宋_GBK"/>
                <w:b/>
                <w:bCs/>
                <w:sz w:val="22"/>
              </w:rPr>
            </w:pPr>
            <w:r w:rsidRPr="00AE418D">
              <w:rPr>
                <w:rFonts w:ascii="方正仿宋_GBK" w:eastAsia="方正仿宋_GBK" w:hAnsi="方正仿宋_GBK" w:cs="方正仿宋_GBK" w:hint="eastAsia"/>
                <w:b/>
                <w:bCs/>
                <w:sz w:val="22"/>
              </w:rPr>
              <w:t>得分</w:t>
            </w:r>
          </w:p>
        </w:tc>
      </w:tr>
      <w:tr w:rsidR="00BA6CC7" w14:paraId="21587071" w14:textId="77777777" w:rsidTr="00E979EE">
        <w:tc>
          <w:tcPr>
            <w:tcW w:w="812" w:type="pct"/>
            <w:vMerge w:val="restart"/>
            <w:vAlign w:val="center"/>
          </w:tcPr>
          <w:p w14:paraId="43DBC237" w14:textId="77777777" w:rsidR="00BA6CC7" w:rsidRPr="00AE418D" w:rsidRDefault="00000000" w:rsidP="00AE418D">
            <w:pPr>
              <w:spacing w:line="560" w:lineRule="exact"/>
              <w:jc w:val="center"/>
              <w:rPr>
                <w:rFonts w:ascii="方正仿宋_GBK" w:eastAsia="方正仿宋_GBK" w:hAnsi="方正仿宋_GBK" w:cs="方正仿宋_GBK"/>
                <w:sz w:val="22"/>
              </w:rPr>
            </w:pPr>
            <w:r w:rsidRPr="00AE418D">
              <w:rPr>
                <w:rFonts w:ascii="方正仿宋_GBK" w:eastAsia="方正仿宋_GBK" w:hAnsi="方正仿宋_GBK" w:cs="方正仿宋_GBK" w:hint="eastAsia"/>
                <w:sz w:val="22"/>
              </w:rPr>
              <w:t>项目决策</w:t>
            </w:r>
          </w:p>
        </w:tc>
        <w:tc>
          <w:tcPr>
            <w:tcW w:w="998" w:type="pct"/>
            <w:vMerge w:val="restart"/>
            <w:vAlign w:val="center"/>
          </w:tcPr>
          <w:p w14:paraId="60B6A3F3" w14:textId="77777777" w:rsidR="00BA6CC7" w:rsidRPr="00AE418D" w:rsidRDefault="00000000" w:rsidP="00AE418D">
            <w:pPr>
              <w:spacing w:line="560" w:lineRule="exact"/>
              <w:jc w:val="center"/>
              <w:rPr>
                <w:rFonts w:ascii="方正仿宋_GBK" w:eastAsia="方正仿宋_GBK" w:hAnsi="方正仿宋_GBK" w:cs="方正仿宋_GBK"/>
                <w:sz w:val="22"/>
              </w:rPr>
            </w:pPr>
            <w:r w:rsidRPr="00AE418D">
              <w:rPr>
                <w:rFonts w:ascii="方正仿宋_GBK" w:eastAsia="方正仿宋_GBK" w:hAnsi="方正仿宋_GBK" w:cs="方正仿宋_GBK" w:hint="eastAsia"/>
                <w:sz w:val="22"/>
              </w:rPr>
              <w:t>项目立项</w:t>
            </w:r>
          </w:p>
        </w:tc>
        <w:tc>
          <w:tcPr>
            <w:tcW w:w="1189" w:type="pct"/>
            <w:vAlign w:val="center"/>
          </w:tcPr>
          <w:p w14:paraId="59BC97AA" w14:textId="77777777" w:rsidR="00BA6CC7" w:rsidRPr="00AE418D" w:rsidRDefault="00000000" w:rsidP="00AE418D">
            <w:pPr>
              <w:spacing w:line="560" w:lineRule="exact"/>
              <w:jc w:val="center"/>
              <w:rPr>
                <w:rFonts w:ascii="方正仿宋_GBK" w:eastAsia="方正仿宋_GBK" w:hAnsi="方正仿宋_GBK" w:cs="方正仿宋_GBK"/>
                <w:sz w:val="22"/>
              </w:rPr>
            </w:pPr>
            <w:r w:rsidRPr="00AE418D">
              <w:rPr>
                <w:rFonts w:ascii="方正仿宋_GBK" w:eastAsia="方正仿宋_GBK" w:hAnsi="方正仿宋_GBK" w:cs="方正仿宋_GBK" w:hint="eastAsia"/>
                <w:sz w:val="22"/>
              </w:rPr>
              <w:t>立项依据充分性</w:t>
            </w:r>
          </w:p>
        </w:tc>
        <w:tc>
          <w:tcPr>
            <w:tcW w:w="1000" w:type="pct"/>
            <w:vAlign w:val="center"/>
          </w:tcPr>
          <w:p w14:paraId="33132E4C" w14:textId="77777777" w:rsidR="00BA6CC7" w:rsidRPr="00AE418D" w:rsidRDefault="00000000" w:rsidP="00AE418D">
            <w:pPr>
              <w:spacing w:line="560" w:lineRule="exact"/>
              <w:jc w:val="center"/>
              <w:rPr>
                <w:rFonts w:ascii="方正仿宋_GBK" w:eastAsia="方正仿宋_GBK" w:hAnsi="方正仿宋_GBK" w:cs="方正仿宋_GBK"/>
                <w:sz w:val="22"/>
              </w:rPr>
            </w:pPr>
            <w:r w:rsidRPr="00AE418D">
              <w:rPr>
                <w:rFonts w:ascii="方正仿宋_GBK" w:eastAsia="方正仿宋_GBK" w:hAnsi="方正仿宋_GBK" w:cs="方正仿宋_GBK" w:hint="eastAsia"/>
                <w:sz w:val="22"/>
              </w:rPr>
              <w:t>3</w:t>
            </w:r>
          </w:p>
        </w:tc>
        <w:tc>
          <w:tcPr>
            <w:tcW w:w="1000" w:type="pct"/>
            <w:vAlign w:val="center"/>
          </w:tcPr>
          <w:p w14:paraId="01E3F5C6" w14:textId="77777777" w:rsidR="00BA6CC7" w:rsidRPr="00AE418D" w:rsidRDefault="00000000" w:rsidP="00AE418D">
            <w:pPr>
              <w:spacing w:line="560" w:lineRule="exact"/>
              <w:jc w:val="center"/>
              <w:rPr>
                <w:rFonts w:ascii="方正仿宋_GBK" w:eastAsia="方正仿宋_GBK" w:hAnsi="方正仿宋_GBK" w:cs="方正仿宋_GBK"/>
                <w:sz w:val="22"/>
              </w:rPr>
            </w:pPr>
            <w:r w:rsidRPr="00AE418D">
              <w:rPr>
                <w:rFonts w:ascii="方正仿宋_GBK" w:eastAsia="方正仿宋_GBK" w:hAnsi="方正仿宋_GBK" w:cs="方正仿宋_GBK" w:hint="eastAsia"/>
                <w:sz w:val="22"/>
              </w:rPr>
              <w:t>3</w:t>
            </w:r>
          </w:p>
        </w:tc>
      </w:tr>
      <w:tr w:rsidR="00BA6CC7" w14:paraId="080BD9BE" w14:textId="77777777" w:rsidTr="00E979EE">
        <w:tc>
          <w:tcPr>
            <w:tcW w:w="812" w:type="pct"/>
            <w:vMerge/>
            <w:vAlign w:val="center"/>
          </w:tcPr>
          <w:p w14:paraId="58DE6BC7" w14:textId="77777777" w:rsidR="00BA6CC7" w:rsidRPr="00AE418D" w:rsidRDefault="00BA6CC7" w:rsidP="00AE418D">
            <w:pPr>
              <w:spacing w:line="560" w:lineRule="exact"/>
              <w:jc w:val="center"/>
              <w:rPr>
                <w:rFonts w:ascii="方正仿宋_GBK" w:eastAsia="方正仿宋_GBK" w:hAnsi="方正仿宋_GBK" w:cs="方正仿宋_GBK"/>
                <w:sz w:val="22"/>
              </w:rPr>
            </w:pPr>
          </w:p>
        </w:tc>
        <w:tc>
          <w:tcPr>
            <w:tcW w:w="998" w:type="pct"/>
            <w:vMerge/>
            <w:vAlign w:val="center"/>
          </w:tcPr>
          <w:p w14:paraId="67D9A222" w14:textId="77777777" w:rsidR="00BA6CC7" w:rsidRPr="00AE418D" w:rsidRDefault="00BA6CC7" w:rsidP="00AE418D">
            <w:pPr>
              <w:spacing w:line="560" w:lineRule="exact"/>
              <w:jc w:val="center"/>
              <w:rPr>
                <w:rFonts w:ascii="方正仿宋_GBK" w:eastAsia="方正仿宋_GBK" w:hAnsi="方正仿宋_GBK" w:cs="方正仿宋_GBK"/>
                <w:sz w:val="22"/>
              </w:rPr>
            </w:pPr>
          </w:p>
        </w:tc>
        <w:tc>
          <w:tcPr>
            <w:tcW w:w="1189" w:type="pct"/>
            <w:vAlign w:val="center"/>
          </w:tcPr>
          <w:p w14:paraId="232DE153" w14:textId="77777777" w:rsidR="00BA6CC7" w:rsidRPr="00AE418D" w:rsidRDefault="00000000" w:rsidP="00AE418D">
            <w:pPr>
              <w:spacing w:line="560" w:lineRule="exact"/>
              <w:jc w:val="center"/>
              <w:rPr>
                <w:rFonts w:ascii="方正仿宋_GBK" w:eastAsia="方正仿宋_GBK" w:hAnsi="方正仿宋_GBK" w:cs="方正仿宋_GBK"/>
                <w:sz w:val="22"/>
              </w:rPr>
            </w:pPr>
            <w:r w:rsidRPr="00AE418D">
              <w:rPr>
                <w:rFonts w:ascii="方正仿宋_GBK" w:eastAsia="方正仿宋_GBK" w:hAnsi="方正仿宋_GBK" w:cs="方正仿宋_GBK" w:hint="eastAsia"/>
                <w:sz w:val="22"/>
              </w:rPr>
              <w:t>立项程序规范性</w:t>
            </w:r>
          </w:p>
        </w:tc>
        <w:tc>
          <w:tcPr>
            <w:tcW w:w="1000" w:type="pct"/>
            <w:vAlign w:val="center"/>
          </w:tcPr>
          <w:p w14:paraId="3229E101" w14:textId="77777777" w:rsidR="00BA6CC7" w:rsidRPr="00AE418D" w:rsidRDefault="00000000" w:rsidP="00AE418D">
            <w:pPr>
              <w:spacing w:line="560" w:lineRule="exact"/>
              <w:jc w:val="center"/>
              <w:rPr>
                <w:rFonts w:ascii="方正仿宋_GBK" w:eastAsia="方正仿宋_GBK" w:hAnsi="方正仿宋_GBK" w:cs="方正仿宋_GBK"/>
                <w:sz w:val="22"/>
              </w:rPr>
            </w:pPr>
            <w:r w:rsidRPr="00AE418D">
              <w:rPr>
                <w:rFonts w:ascii="方正仿宋_GBK" w:eastAsia="方正仿宋_GBK" w:hAnsi="方正仿宋_GBK" w:cs="方正仿宋_GBK" w:hint="eastAsia"/>
                <w:sz w:val="22"/>
              </w:rPr>
              <w:t>3</w:t>
            </w:r>
          </w:p>
        </w:tc>
        <w:tc>
          <w:tcPr>
            <w:tcW w:w="1000" w:type="pct"/>
            <w:vAlign w:val="center"/>
          </w:tcPr>
          <w:p w14:paraId="0BA9B184" w14:textId="77777777" w:rsidR="00BA6CC7" w:rsidRPr="00AE418D" w:rsidRDefault="00000000" w:rsidP="00AE418D">
            <w:pPr>
              <w:spacing w:line="560" w:lineRule="exact"/>
              <w:jc w:val="center"/>
              <w:rPr>
                <w:rFonts w:ascii="方正仿宋_GBK" w:eastAsia="方正仿宋_GBK" w:hAnsi="方正仿宋_GBK" w:cs="方正仿宋_GBK"/>
                <w:sz w:val="22"/>
              </w:rPr>
            </w:pPr>
            <w:r w:rsidRPr="00AE418D">
              <w:rPr>
                <w:rFonts w:ascii="方正仿宋_GBK" w:eastAsia="方正仿宋_GBK" w:hAnsi="方正仿宋_GBK" w:cs="方正仿宋_GBK" w:hint="eastAsia"/>
                <w:sz w:val="22"/>
              </w:rPr>
              <w:t>3</w:t>
            </w:r>
          </w:p>
        </w:tc>
      </w:tr>
      <w:tr w:rsidR="00BA6CC7" w14:paraId="60B25EBE" w14:textId="77777777" w:rsidTr="00E979EE">
        <w:tc>
          <w:tcPr>
            <w:tcW w:w="812" w:type="pct"/>
            <w:vMerge/>
            <w:vAlign w:val="center"/>
          </w:tcPr>
          <w:p w14:paraId="49ACF7C2" w14:textId="77777777" w:rsidR="00BA6CC7" w:rsidRPr="00AE418D" w:rsidRDefault="00BA6CC7" w:rsidP="00AE418D">
            <w:pPr>
              <w:spacing w:line="560" w:lineRule="exact"/>
              <w:jc w:val="center"/>
              <w:rPr>
                <w:rFonts w:ascii="方正仿宋_GBK" w:eastAsia="方正仿宋_GBK" w:hAnsi="方正仿宋_GBK" w:cs="方正仿宋_GBK"/>
                <w:sz w:val="22"/>
              </w:rPr>
            </w:pPr>
          </w:p>
        </w:tc>
        <w:tc>
          <w:tcPr>
            <w:tcW w:w="998" w:type="pct"/>
            <w:vMerge w:val="restart"/>
            <w:vAlign w:val="center"/>
          </w:tcPr>
          <w:p w14:paraId="0BA9ADFD" w14:textId="77777777" w:rsidR="00BA6CC7" w:rsidRPr="00AE418D" w:rsidRDefault="00000000" w:rsidP="00AE418D">
            <w:pPr>
              <w:spacing w:line="560" w:lineRule="exact"/>
              <w:jc w:val="center"/>
              <w:rPr>
                <w:rFonts w:ascii="方正仿宋_GBK" w:eastAsia="方正仿宋_GBK" w:hAnsi="方正仿宋_GBK" w:cs="方正仿宋_GBK"/>
                <w:sz w:val="22"/>
              </w:rPr>
            </w:pPr>
            <w:r w:rsidRPr="00AE418D">
              <w:rPr>
                <w:rFonts w:ascii="方正仿宋_GBK" w:eastAsia="方正仿宋_GBK" w:hAnsi="方正仿宋_GBK" w:cs="方正仿宋_GBK" w:hint="eastAsia"/>
                <w:sz w:val="22"/>
              </w:rPr>
              <w:t>绩效目标</w:t>
            </w:r>
          </w:p>
        </w:tc>
        <w:tc>
          <w:tcPr>
            <w:tcW w:w="1189" w:type="pct"/>
            <w:vAlign w:val="center"/>
          </w:tcPr>
          <w:p w14:paraId="07847497" w14:textId="77777777" w:rsidR="00BA6CC7" w:rsidRPr="00AE418D" w:rsidRDefault="00000000" w:rsidP="00AE418D">
            <w:pPr>
              <w:spacing w:line="560" w:lineRule="exact"/>
              <w:jc w:val="center"/>
              <w:rPr>
                <w:rFonts w:ascii="方正仿宋_GBK" w:eastAsia="方正仿宋_GBK" w:hAnsi="方正仿宋_GBK" w:cs="方正仿宋_GBK"/>
                <w:sz w:val="22"/>
              </w:rPr>
            </w:pPr>
            <w:r w:rsidRPr="00AE418D">
              <w:rPr>
                <w:rFonts w:ascii="方正仿宋_GBK" w:eastAsia="方正仿宋_GBK" w:hAnsi="方正仿宋_GBK" w:cs="方正仿宋_GBK" w:hint="eastAsia"/>
                <w:sz w:val="22"/>
              </w:rPr>
              <w:t>绩效目标合理性</w:t>
            </w:r>
          </w:p>
        </w:tc>
        <w:tc>
          <w:tcPr>
            <w:tcW w:w="1000" w:type="pct"/>
            <w:vAlign w:val="center"/>
          </w:tcPr>
          <w:p w14:paraId="7F7988BD" w14:textId="77777777" w:rsidR="00BA6CC7" w:rsidRPr="00AE418D" w:rsidRDefault="00000000" w:rsidP="00AE418D">
            <w:pPr>
              <w:spacing w:line="560" w:lineRule="exact"/>
              <w:jc w:val="center"/>
              <w:rPr>
                <w:rFonts w:ascii="方正仿宋_GBK" w:eastAsia="方正仿宋_GBK" w:hAnsi="方正仿宋_GBK" w:cs="方正仿宋_GBK"/>
                <w:sz w:val="22"/>
              </w:rPr>
            </w:pPr>
            <w:r w:rsidRPr="00AE418D">
              <w:rPr>
                <w:rFonts w:ascii="方正仿宋_GBK" w:eastAsia="方正仿宋_GBK" w:hAnsi="方正仿宋_GBK" w:cs="方正仿宋_GBK" w:hint="eastAsia"/>
                <w:sz w:val="22"/>
              </w:rPr>
              <w:t>3</w:t>
            </w:r>
          </w:p>
        </w:tc>
        <w:tc>
          <w:tcPr>
            <w:tcW w:w="1000" w:type="pct"/>
            <w:vAlign w:val="center"/>
          </w:tcPr>
          <w:p w14:paraId="747FAA3A" w14:textId="77777777" w:rsidR="00BA6CC7" w:rsidRPr="00AE418D" w:rsidRDefault="00000000" w:rsidP="00AE418D">
            <w:pPr>
              <w:spacing w:line="560" w:lineRule="exact"/>
              <w:jc w:val="center"/>
              <w:rPr>
                <w:rFonts w:ascii="方正仿宋_GBK" w:eastAsia="方正仿宋_GBK" w:hAnsi="方正仿宋_GBK" w:cs="方正仿宋_GBK"/>
                <w:sz w:val="22"/>
              </w:rPr>
            </w:pPr>
            <w:r w:rsidRPr="00AE418D">
              <w:rPr>
                <w:rFonts w:ascii="方正仿宋_GBK" w:eastAsia="方正仿宋_GBK" w:hAnsi="方正仿宋_GBK" w:cs="方正仿宋_GBK" w:hint="eastAsia"/>
                <w:sz w:val="22"/>
              </w:rPr>
              <w:t>3</w:t>
            </w:r>
          </w:p>
        </w:tc>
      </w:tr>
      <w:tr w:rsidR="00BA6CC7" w14:paraId="5277C2AA" w14:textId="77777777" w:rsidTr="00E979EE">
        <w:tc>
          <w:tcPr>
            <w:tcW w:w="812" w:type="pct"/>
            <w:vMerge/>
            <w:vAlign w:val="center"/>
          </w:tcPr>
          <w:p w14:paraId="35E9799D" w14:textId="77777777" w:rsidR="00BA6CC7" w:rsidRPr="00AE418D" w:rsidRDefault="00BA6CC7" w:rsidP="00AE418D">
            <w:pPr>
              <w:spacing w:line="560" w:lineRule="exact"/>
              <w:jc w:val="center"/>
              <w:rPr>
                <w:rFonts w:ascii="方正仿宋_GBK" w:eastAsia="方正仿宋_GBK" w:hAnsi="方正仿宋_GBK" w:cs="方正仿宋_GBK"/>
                <w:sz w:val="22"/>
              </w:rPr>
            </w:pPr>
          </w:p>
        </w:tc>
        <w:tc>
          <w:tcPr>
            <w:tcW w:w="998" w:type="pct"/>
            <w:vMerge/>
            <w:vAlign w:val="center"/>
          </w:tcPr>
          <w:p w14:paraId="58EB46AA" w14:textId="77777777" w:rsidR="00BA6CC7" w:rsidRPr="00AE418D" w:rsidRDefault="00BA6CC7" w:rsidP="00AE418D">
            <w:pPr>
              <w:spacing w:line="560" w:lineRule="exact"/>
              <w:jc w:val="center"/>
              <w:rPr>
                <w:rFonts w:ascii="方正仿宋_GBK" w:eastAsia="方正仿宋_GBK" w:hAnsi="方正仿宋_GBK" w:cs="方正仿宋_GBK"/>
                <w:sz w:val="22"/>
              </w:rPr>
            </w:pPr>
          </w:p>
        </w:tc>
        <w:tc>
          <w:tcPr>
            <w:tcW w:w="1189" w:type="pct"/>
            <w:vAlign w:val="center"/>
          </w:tcPr>
          <w:p w14:paraId="5502BE4D" w14:textId="77777777" w:rsidR="00BA6CC7" w:rsidRPr="00AE418D" w:rsidRDefault="00000000" w:rsidP="00AE418D">
            <w:pPr>
              <w:spacing w:line="560" w:lineRule="exact"/>
              <w:jc w:val="center"/>
              <w:rPr>
                <w:rFonts w:ascii="方正仿宋_GBK" w:eastAsia="方正仿宋_GBK" w:hAnsi="方正仿宋_GBK" w:cs="方正仿宋_GBK"/>
                <w:sz w:val="22"/>
              </w:rPr>
            </w:pPr>
            <w:r w:rsidRPr="00AE418D">
              <w:rPr>
                <w:rFonts w:ascii="方正仿宋_GBK" w:eastAsia="方正仿宋_GBK" w:hAnsi="方正仿宋_GBK" w:cs="方正仿宋_GBK" w:hint="eastAsia"/>
                <w:sz w:val="22"/>
              </w:rPr>
              <w:t>绩效指标明确性</w:t>
            </w:r>
          </w:p>
        </w:tc>
        <w:tc>
          <w:tcPr>
            <w:tcW w:w="1000" w:type="pct"/>
            <w:vAlign w:val="center"/>
          </w:tcPr>
          <w:p w14:paraId="654B61F1" w14:textId="77777777" w:rsidR="00BA6CC7" w:rsidRPr="00AE418D" w:rsidRDefault="00000000" w:rsidP="00AE418D">
            <w:pPr>
              <w:spacing w:line="560" w:lineRule="exact"/>
              <w:jc w:val="center"/>
              <w:rPr>
                <w:rFonts w:ascii="方正仿宋_GBK" w:eastAsia="方正仿宋_GBK" w:hAnsi="方正仿宋_GBK" w:cs="方正仿宋_GBK"/>
                <w:sz w:val="22"/>
              </w:rPr>
            </w:pPr>
            <w:r w:rsidRPr="00AE418D">
              <w:rPr>
                <w:rFonts w:ascii="方正仿宋_GBK" w:eastAsia="方正仿宋_GBK" w:hAnsi="方正仿宋_GBK" w:cs="方正仿宋_GBK" w:hint="eastAsia"/>
                <w:sz w:val="22"/>
              </w:rPr>
              <w:t>3</w:t>
            </w:r>
          </w:p>
        </w:tc>
        <w:tc>
          <w:tcPr>
            <w:tcW w:w="1000" w:type="pct"/>
            <w:vAlign w:val="center"/>
          </w:tcPr>
          <w:p w14:paraId="17F94FD1" w14:textId="77777777" w:rsidR="00BA6CC7" w:rsidRPr="00AE418D" w:rsidRDefault="00000000" w:rsidP="00AE418D">
            <w:pPr>
              <w:spacing w:line="560" w:lineRule="exact"/>
              <w:jc w:val="center"/>
              <w:rPr>
                <w:rFonts w:ascii="方正仿宋_GBK" w:eastAsia="方正仿宋_GBK" w:hAnsi="方正仿宋_GBK" w:cs="方正仿宋_GBK"/>
                <w:sz w:val="22"/>
              </w:rPr>
            </w:pPr>
            <w:r w:rsidRPr="00AE418D">
              <w:rPr>
                <w:rFonts w:ascii="方正仿宋_GBK" w:eastAsia="方正仿宋_GBK" w:hAnsi="方正仿宋_GBK" w:cs="方正仿宋_GBK" w:hint="eastAsia"/>
                <w:sz w:val="22"/>
              </w:rPr>
              <w:t>3</w:t>
            </w:r>
          </w:p>
        </w:tc>
      </w:tr>
      <w:tr w:rsidR="00BA6CC7" w14:paraId="3EF58F77" w14:textId="77777777" w:rsidTr="00E979EE">
        <w:tc>
          <w:tcPr>
            <w:tcW w:w="812" w:type="pct"/>
            <w:vMerge/>
            <w:vAlign w:val="center"/>
          </w:tcPr>
          <w:p w14:paraId="5773E75F" w14:textId="77777777" w:rsidR="00BA6CC7" w:rsidRPr="00AE418D" w:rsidRDefault="00BA6CC7" w:rsidP="00AE418D">
            <w:pPr>
              <w:spacing w:line="560" w:lineRule="exact"/>
              <w:jc w:val="center"/>
              <w:rPr>
                <w:rFonts w:ascii="方正仿宋_GBK" w:eastAsia="方正仿宋_GBK" w:hAnsi="方正仿宋_GBK" w:cs="方正仿宋_GBK"/>
                <w:sz w:val="22"/>
              </w:rPr>
            </w:pPr>
          </w:p>
        </w:tc>
        <w:tc>
          <w:tcPr>
            <w:tcW w:w="998" w:type="pct"/>
            <w:vMerge w:val="restart"/>
            <w:vAlign w:val="center"/>
          </w:tcPr>
          <w:p w14:paraId="14800BC5" w14:textId="77777777" w:rsidR="00BA6CC7" w:rsidRPr="00AE418D" w:rsidRDefault="00000000" w:rsidP="00AE418D">
            <w:pPr>
              <w:spacing w:line="560" w:lineRule="exact"/>
              <w:jc w:val="center"/>
              <w:rPr>
                <w:rFonts w:ascii="方正仿宋_GBK" w:eastAsia="方正仿宋_GBK" w:hAnsi="方正仿宋_GBK" w:cs="方正仿宋_GBK"/>
                <w:sz w:val="22"/>
              </w:rPr>
            </w:pPr>
            <w:r w:rsidRPr="00AE418D">
              <w:rPr>
                <w:rFonts w:ascii="方正仿宋_GBK" w:eastAsia="方正仿宋_GBK" w:hAnsi="方正仿宋_GBK" w:cs="方正仿宋_GBK" w:hint="eastAsia"/>
                <w:sz w:val="22"/>
              </w:rPr>
              <w:t>资金投入</w:t>
            </w:r>
          </w:p>
        </w:tc>
        <w:tc>
          <w:tcPr>
            <w:tcW w:w="1189" w:type="pct"/>
            <w:vAlign w:val="center"/>
          </w:tcPr>
          <w:p w14:paraId="0F503965" w14:textId="77777777" w:rsidR="00BA6CC7" w:rsidRPr="00AE418D" w:rsidRDefault="00000000" w:rsidP="00AE418D">
            <w:pPr>
              <w:spacing w:line="560" w:lineRule="exact"/>
              <w:jc w:val="center"/>
              <w:rPr>
                <w:rFonts w:ascii="方正仿宋_GBK" w:eastAsia="方正仿宋_GBK" w:hAnsi="方正仿宋_GBK" w:cs="方正仿宋_GBK"/>
                <w:sz w:val="22"/>
              </w:rPr>
            </w:pPr>
            <w:r w:rsidRPr="00AE418D">
              <w:rPr>
                <w:rFonts w:ascii="方正仿宋_GBK" w:eastAsia="方正仿宋_GBK" w:hAnsi="方正仿宋_GBK" w:cs="方正仿宋_GBK" w:hint="eastAsia"/>
                <w:sz w:val="22"/>
              </w:rPr>
              <w:t>预算编制科学性</w:t>
            </w:r>
          </w:p>
        </w:tc>
        <w:tc>
          <w:tcPr>
            <w:tcW w:w="1000" w:type="pct"/>
            <w:vAlign w:val="center"/>
          </w:tcPr>
          <w:p w14:paraId="13B68D58" w14:textId="77777777" w:rsidR="00BA6CC7" w:rsidRPr="00AE418D" w:rsidRDefault="00000000" w:rsidP="00AE418D">
            <w:pPr>
              <w:spacing w:line="560" w:lineRule="exact"/>
              <w:jc w:val="center"/>
              <w:rPr>
                <w:rFonts w:ascii="方正仿宋_GBK" w:eastAsia="方正仿宋_GBK" w:hAnsi="方正仿宋_GBK" w:cs="方正仿宋_GBK"/>
                <w:sz w:val="22"/>
              </w:rPr>
            </w:pPr>
            <w:r w:rsidRPr="00AE418D">
              <w:rPr>
                <w:rFonts w:ascii="方正仿宋_GBK" w:eastAsia="方正仿宋_GBK" w:hAnsi="方正仿宋_GBK" w:cs="方正仿宋_GBK" w:hint="eastAsia"/>
                <w:sz w:val="22"/>
              </w:rPr>
              <w:t>3</w:t>
            </w:r>
          </w:p>
        </w:tc>
        <w:tc>
          <w:tcPr>
            <w:tcW w:w="1000" w:type="pct"/>
            <w:vAlign w:val="center"/>
          </w:tcPr>
          <w:p w14:paraId="5D591E8B" w14:textId="77777777" w:rsidR="00BA6CC7" w:rsidRPr="00AE418D" w:rsidRDefault="00000000" w:rsidP="00AE418D">
            <w:pPr>
              <w:spacing w:line="560" w:lineRule="exact"/>
              <w:jc w:val="center"/>
              <w:rPr>
                <w:rFonts w:ascii="方正仿宋_GBK" w:eastAsia="方正仿宋_GBK" w:hAnsi="方正仿宋_GBK" w:cs="方正仿宋_GBK"/>
                <w:sz w:val="22"/>
              </w:rPr>
            </w:pPr>
            <w:r w:rsidRPr="00AE418D">
              <w:rPr>
                <w:rFonts w:ascii="方正仿宋_GBK" w:eastAsia="方正仿宋_GBK" w:hAnsi="方正仿宋_GBK" w:cs="方正仿宋_GBK" w:hint="eastAsia"/>
                <w:sz w:val="22"/>
              </w:rPr>
              <w:t>3</w:t>
            </w:r>
          </w:p>
        </w:tc>
      </w:tr>
      <w:tr w:rsidR="00BA6CC7" w14:paraId="210404A6" w14:textId="77777777" w:rsidTr="00E979EE">
        <w:tc>
          <w:tcPr>
            <w:tcW w:w="812" w:type="pct"/>
            <w:vMerge/>
            <w:vAlign w:val="center"/>
          </w:tcPr>
          <w:p w14:paraId="6D8DA151" w14:textId="77777777" w:rsidR="00BA6CC7" w:rsidRPr="00AE418D" w:rsidRDefault="00BA6CC7" w:rsidP="00AE418D">
            <w:pPr>
              <w:spacing w:line="560" w:lineRule="exact"/>
              <w:jc w:val="center"/>
              <w:rPr>
                <w:rFonts w:ascii="方正仿宋_GBK" w:eastAsia="方正仿宋_GBK" w:hAnsi="方正仿宋_GBK" w:cs="方正仿宋_GBK"/>
                <w:sz w:val="22"/>
              </w:rPr>
            </w:pPr>
          </w:p>
        </w:tc>
        <w:tc>
          <w:tcPr>
            <w:tcW w:w="998" w:type="pct"/>
            <w:vMerge/>
            <w:vAlign w:val="center"/>
          </w:tcPr>
          <w:p w14:paraId="6D729F80" w14:textId="77777777" w:rsidR="00BA6CC7" w:rsidRPr="00AE418D" w:rsidRDefault="00BA6CC7" w:rsidP="00AE418D">
            <w:pPr>
              <w:spacing w:line="560" w:lineRule="exact"/>
              <w:jc w:val="center"/>
              <w:rPr>
                <w:rFonts w:ascii="方正仿宋_GBK" w:eastAsia="方正仿宋_GBK" w:hAnsi="方正仿宋_GBK" w:cs="方正仿宋_GBK"/>
                <w:sz w:val="22"/>
              </w:rPr>
            </w:pPr>
          </w:p>
        </w:tc>
        <w:tc>
          <w:tcPr>
            <w:tcW w:w="1189" w:type="pct"/>
            <w:vAlign w:val="center"/>
          </w:tcPr>
          <w:p w14:paraId="615DF419" w14:textId="77777777" w:rsidR="00BA6CC7" w:rsidRPr="00AE418D" w:rsidRDefault="00000000" w:rsidP="00AE418D">
            <w:pPr>
              <w:spacing w:line="560" w:lineRule="exact"/>
              <w:jc w:val="center"/>
              <w:rPr>
                <w:rFonts w:ascii="方正仿宋_GBK" w:eastAsia="方正仿宋_GBK" w:hAnsi="方正仿宋_GBK" w:cs="方正仿宋_GBK"/>
                <w:sz w:val="22"/>
              </w:rPr>
            </w:pPr>
            <w:r w:rsidRPr="00AE418D">
              <w:rPr>
                <w:rFonts w:ascii="方正仿宋_GBK" w:eastAsia="方正仿宋_GBK" w:hAnsi="方正仿宋_GBK" w:cs="方正仿宋_GBK" w:hint="eastAsia"/>
                <w:sz w:val="22"/>
              </w:rPr>
              <w:t>预算编制合理性</w:t>
            </w:r>
          </w:p>
        </w:tc>
        <w:tc>
          <w:tcPr>
            <w:tcW w:w="1000" w:type="pct"/>
            <w:vAlign w:val="center"/>
          </w:tcPr>
          <w:p w14:paraId="6C6A53FF" w14:textId="77777777" w:rsidR="00BA6CC7" w:rsidRPr="00AE418D" w:rsidRDefault="00000000" w:rsidP="00AE418D">
            <w:pPr>
              <w:spacing w:line="560" w:lineRule="exact"/>
              <w:jc w:val="center"/>
              <w:rPr>
                <w:rFonts w:ascii="方正仿宋_GBK" w:eastAsia="方正仿宋_GBK" w:hAnsi="方正仿宋_GBK" w:cs="方正仿宋_GBK"/>
                <w:sz w:val="22"/>
              </w:rPr>
            </w:pPr>
            <w:r w:rsidRPr="00AE418D">
              <w:rPr>
                <w:rFonts w:ascii="方正仿宋_GBK" w:eastAsia="方正仿宋_GBK" w:hAnsi="方正仿宋_GBK" w:cs="方正仿宋_GBK" w:hint="eastAsia"/>
                <w:sz w:val="22"/>
              </w:rPr>
              <w:t>3</w:t>
            </w:r>
          </w:p>
        </w:tc>
        <w:tc>
          <w:tcPr>
            <w:tcW w:w="1000" w:type="pct"/>
            <w:vAlign w:val="center"/>
          </w:tcPr>
          <w:p w14:paraId="46255393" w14:textId="77777777" w:rsidR="00BA6CC7" w:rsidRPr="00AE418D" w:rsidRDefault="00000000" w:rsidP="00AE418D">
            <w:pPr>
              <w:spacing w:line="560" w:lineRule="exact"/>
              <w:jc w:val="center"/>
              <w:rPr>
                <w:rFonts w:ascii="方正仿宋_GBK" w:eastAsia="方正仿宋_GBK" w:hAnsi="方正仿宋_GBK" w:cs="方正仿宋_GBK"/>
                <w:sz w:val="22"/>
              </w:rPr>
            </w:pPr>
            <w:r w:rsidRPr="00AE418D">
              <w:rPr>
                <w:rFonts w:ascii="方正仿宋_GBK" w:eastAsia="方正仿宋_GBK" w:hAnsi="方正仿宋_GBK" w:cs="方正仿宋_GBK" w:hint="eastAsia"/>
                <w:sz w:val="22"/>
              </w:rPr>
              <w:t>3</w:t>
            </w:r>
          </w:p>
        </w:tc>
      </w:tr>
    </w:tbl>
    <w:p w14:paraId="32330A67" w14:textId="77777777" w:rsidR="00BA6CC7" w:rsidRDefault="00000000">
      <w:pPr>
        <w:spacing w:line="560" w:lineRule="exact"/>
        <w:ind w:firstLineChars="200" w:firstLine="640"/>
        <w:rPr>
          <w:rFonts w:ascii="方正仿宋_GBK" w:eastAsia="方正仿宋_GBK" w:hAnsi="方正仿宋_GBK" w:cs="方正仿宋_GBK"/>
          <w:b/>
          <w:bCs/>
          <w:szCs w:val="32"/>
        </w:rPr>
      </w:pPr>
      <w:r>
        <w:rPr>
          <w:rFonts w:ascii="方正仿宋_GBK" w:eastAsia="方正仿宋_GBK" w:hAnsi="方正仿宋_GBK" w:cs="方正仿宋_GBK" w:hint="eastAsia"/>
          <w:b/>
          <w:bCs/>
          <w:szCs w:val="32"/>
        </w:rPr>
        <w:t>1. 项目立项</w:t>
      </w:r>
    </w:p>
    <w:p w14:paraId="6B22F0CD" w14:textId="77777777" w:rsidR="00BA6CC7" w:rsidRDefault="00000000">
      <w:pPr>
        <w:spacing w:line="560" w:lineRule="exact"/>
        <w:ind w:firstLineChars="200" w:firstLine="640"/>
        <w:jc w:val="left"/>
        <w:rPr>
          <w:rFonts w:ascii="方正仿宋_GBK" w:eastAsia="方正仿宋_GBK" w:hAnsi="方正仿宋_GBK" w:cs="方正仿宋_GBK"/>
          <w:szCs w:val="32"/>
        </w:rPr>
      </w:pPr>
      <w:r>
        <w:rPr>
          <w:rFonts w:ascii="方正仿宋_GBK" w:eastAsia="方正仿宋_GBK" w:hAnsi="方正仿宋_GBK" w:cs="方正仿宋_GBK" w:hint="eastAsia"/>
          <w:b/>
          <w:bCs/>
          <w:szCs w:val="32"/>
        </w:rPr>
        <w:t>立项依据充分性</w:t>
      </w:r>
      <w:r>
        <w:rPr>
          <w:rFonts w:ascii="方正仿宋_GBK" w:eastAsia="方正仿宋_GBK" w:hAnsi="方正仿宋_GBK" w:cs="方正仿宋_GBK" w:hint="eastAsia"/>
          <w:szCs w:val="32"/>
        </w:rPr>
        <w:t>：依据《中华人民共和国草原法》、《中华人民共和国森林法》及国务院出台的禁牧、封山育林等相关法规文件要求，设立葛家沟村甘沟队封山育林项目。项目立项具有相应文件支撑，且该项目的设立有利于贯彻落实国家封山育林政策精神，保护水区甘沟优美的自然环境，改变当地传统的生产方式，</w:t>
      </w:r>
      <w:r>
        <w:rPr>
          <w:rFonts w:ascii="方正仿宋_GBK" w:eastAsia="方正仿宋_GBK" w:hAnsi="方正仿宋_GBK" w:cs="方正仿宋_GBK" w:hint="eastAsia"/>
          <w:szCs w:val="32"/>
        </w:rPr>
        <w:lastRenderedPageBreak/>
        <w:t>提高和改善葛家沟村甘沟队牧民的收入，增强当地的持续稳定发展能力。同时，通过发放封山育林相关补助，可以提高当地牧民对封山育林工作的配合程度，保障国家封山育林政策能够落实到位。立项依据充分性指标满分为3分，实际得分3分。</w:t>
      </w:r>
    </w:p>
    <w:p w14:paraId="367CCB14" w14:textId="77777777" w:rsidR="00BA6CC7"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b/>
          <w:bCs/>
          <w:szCs w:val="32"/>
        </w:rPr>
        <w:t>立项程序规范性</w:t>
      </w:r>
      <w:r>
        <w:rPr>
          <w:rFonts w:ascii="方正仿宋_GBK" w:eastAsia="方正仿宋_GBK" w:hAnsi="方正仿宋_GBK" w:cs="方正仿宋_GBK" w:hint="eastAsia"/>
          <w:szCs w:val="32"/>
        </w:rPr>
        <w:t>：葛家沟村甘沟队封山育林项目为2012-2021年长期性项目。该项目每年进行申报，于年初批复，本级财政拨入专项款。2021年本项目在申请设立时编制项目预算计划、绩效目标等材料，预算编制材料齐全，立项程序规范，预算申请及批复流程合理。立项程序规范性指标满分为3分，实际得分3分。</w:t>
      </w:r>
    </w:p>
    <w:p w14:paraId="6C87999A" w14:textId="77777777" w:rsidR="00BA6CC7" w:rsidRDefault="00000000">
      <w:pPr>
        <w:spacing w:line="560" w:lineRule="exact"/>
        <w:ind w:firstLineChars="200" w:firstLine="640"/>
        <w:rPr>
          <w:rFonts w:ascii="方正仿宋_GBK" w:eastAsia="方正仿宋_GBK" w:hAnsi="方正仿宋_GBK" w:cs="方正仿宋_GBK"/>
          <w:b/>
          <w:bCs/>
          <w:szCs w:val="32"/>
        </w:rPr>
      </w:pPr>
      <w:r>
        <w:rPr>
          <w:rFonts w:ascii="方正仿宋_GBK" w:eastAsia="方正仿宋_GBK" w:hAnsi="方正仿宋_GBK" w:cs="方正仿宋_GBK" w:hint="eastAsia"/>
          <w:b/>
          <w:bCs/>
          <w:szCs w:val="32"/>
        </w:rPr>
        <w:t>综上，该指标满分6分，得分6分。</w:t>
      </w:r>
    </w:p>
    <w:p w14:paraId="291C92E5" w14:textId="77777777" w:rsidR="00BA6CC7" w:rsidRDefault="00000000">
      <w:pPr>
        <w:spacing w:line="560" w:lineRule="exact"/>
        <w:ind w:firstLineChars="200" w:firstLine="640"/>
        <w:rPr>
          <w:rFonts w:ascii="方正仿宋_GBK" w:eastAsia="方正仿宋_GBK" w:hAnsi="方正仿宋_GBK" w:cs="方正仿宋_GBK"/>
          <w:b/>
          <w:bCs/>
          <w:szCs w:val="32"/>
        </w:rPr>
      </w:pPr>
      <w:r>
        <w:rPr>
          <w:rFonts w:ascii="方正仿宋_GBK" w:eastAsia="方正仿宋_GBK" w:hAnsi="方正仿宋_GBK" w:cs="方正仿宋_GBK" w:hint="eastAsia"/>
          <w:b/>
          <w:bCs/>
          <w:szCs w:val="32"/>
        </w:rPr>
        <w:t>2. 绩效目标</w:t>
      </w:r>
    </w:p>
    <w:p w14:paraId="483C2F09" w14:textId="77777777" w:rsidR="00BA6CC7"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b/>
          <w:bCs/>
          <w:szCs w:val="32"/>
        </w:rPr>
        <w:t>绩效目标合理性</w:t>
      </w:r>
      <w:r>
        <w:rPr>
          <w:rFonts w:ascii="方正仿宋_GBK" w:eastAsia="方正仿宋_GBK" w:hAnsi="方正仿宋_GBK" w:cs="方正仿宋_GBK" w:hint="eastAsia"/>
          <w:szCs w:val="32"/>
        </w:rPr>
        <w:t>：本项目的绩效目标设置具有完善的产出、效益、满意度指标，绩效目标与工作计划匹配，具有明确性、可衡量性、可实现性、相关性和时限性等特点，能较为全面地反映本项目的产出和效益。绩效目标合理性指标满分3分，实际得分3分。</w:t>
      </w:r>
    </w:p>
    <w:p w14:paraId="47E54FED" w14:textId="77777777" w:rsidR="00BA6CC7"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b/>
          <w:bCs/>
          <w:szCs w:val="32"/>
        </w:rPr>
        <w:t>绩效目标明确性</w:t>
      </w:r>
      <w:r>
        <w:rPr>
          <w:rFonts w:ascii="方正仿宋_GBK" w:eastAsia="方正仿宋_GBK" w:hAnsi="方正仿宋_GBK" w:cs="方正仿宋_GBK" w:hint="eastAsia"/>
          <w:szCs w:val="32"/>
        </w:rPr>
        <w:t>：本项目的绩效目标已被细化分解成具体的绩效指标，绩效指标与项目任务数相对应，且指标量化率为72.72%，满足要求。此外，各项指标均能在现实条件下收集到相关数据进行佐证，并与当年项目年度计划相对应，故本项目的绩效目标设定具有较强的明确性。绩效目标明确性指标满分3</w:t>
      </w:r>
      <w:r>
        <w:rPr>
          <w:rFonts w:ascii="方正仿宋_GBK" w:eastAsia="方正仿宋_GBK" w:hAnsi="方正仿宋_GBK" w:cs="方正仿宋_GBK" w:hint="eastAsia"/>
          <w:szCs w:val="32"/>
        </w:rPr>
        <w:lastRenderedPageBreak/>
        <w:t>分，实际得分3分。</w:t>
      </w:r>
    </w:p>
    <w:p w14:paraId="433800E7" w14:textId="77777777" w:rsidR="00BA6CC7"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b/>
          <w:bCs/>
          <w:szCs w:val="32"/>
        </w:rPr>
        <w:t>综上，该指标满分6分，得分6分</w:t>
      </w:r>
      <w:r>
        <w:rPr>
          <w:rFonts w:ascii="方正仿宋_GBK" w:eastAsia="方正仿宋_GBK" w:hAnsi="方正仿宋_GBK" w:cs="方正仿宋_GBK" w:hint="eastAsia"/>
          <w:szCs w:val="32"/>
        </w:rPr>
        <w:t>。</w:t>
      </w:r>
    </w:p>
    <w:p w14:paraId="56877489" w14:textId="77777777" w:rsidR="00BA6CC7" w:rsidRDefault="00000000">
      <w:pPr>
        <w:spacing w:line="560" w:lineRule="exact"/>
        <w:ind w:firstLineChars="200" w:firstLine="640"/>
        <w:rPr>
          <w:rFonts w:ascii="方正仿宋_GBK" w:eastAsia="方正仿宋_GBK" w:hAnsi="方正仿宋_GBK" w:cs="方正仿宋_GBK"/>
          <w:b/>
          <w:bCs/>
          <w:szCs w:val="32"/>
        </w:rPr>
      </w:pPr>
      <w:r>
        <w:rPr>
          <w:rFonts w:ascii="方正仿宋_GBK" w:eastAsia="方正仿宋_GBK" w:hAnsi="方正仿宋_GBK" w:cs="方正仿宋_GBK" w:hint="eastAsia"/>
          <w:b/>
          <w:bCs/>
          <w:szCs w:val="32"/>
        </w:rPr>
        <w:t>3. 资金投入</w:t>
      </w:r>
    </w:p>
    <w:p w14:paraId="258E84B6" w14:textId="77777777" w:rsidR="00BA6CC7" w:rsidRDefault="00000000">
      <w:pPr>
        <w:autoSpaceDE w:val="0"/>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b/>
          <w:bCs/>
          <w:szCs w:val="32"/>
        </w:rPr>
        <w:t>预算编制科学性、预算编制合理性</w:t>
      </w:r>
      <w:r>
        <w:rPr>
          <w:rFonts w:ascii="方正仿宋_GBK" w:eastAsia="方正仿宋_GBK" w:hAnsi="方正仿宋_GBK" w:cs="方正仿宋_GBK" w:hint="eastAsia"/>
          <w:szCs w:val="32"/>
        </w:rPr>
        <w:t>：本项目（葛家沟村甘沟队封山育林项目）具备完整的预算计划和预算测算表，按照财政规定的程序申请立项，并获得相关部门的立项批准，具备一定的科学性。</w:t>
      </w:r>
    </w:p>
    <w:p w14:paraId="678604E5" w14:textId="77777777" w:rsidR="00BA6CC7" w:rsidRDefault="00000000">
      <w:pPr>
        <w:autoSpaceDE w:val="0"/>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同时，本项目预算编制依据充分，已进行必要的成本预算，且项目预算与既定的工作计划和绩效目标相匹配，预算明细清晰且内容符合与相关项目支出的预算管理办法中的要求，具备较强的合理性。本项目的预算定为565000元，实际执行为563079.85元，基本不存在预算编制偏差等情况。</w:t>
      </w:r>
    </w:p>
    <w:p w14:paraId="1B76A9AC" w14:textId="77777777" w:rsidR="00BA6CC7" w:rsidRDefault="00000000">
      <w:pPr>
        <w:autoSpaceDE w:val="0"/>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故预算编制科学性和预算编制合理性分别得3分。</w:t>
      </w:r>
    </w:p>
    <w:p w14:paraId="3257F537" w14:textId="77777777" w:rsidR="00BA6CC7"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b/>
          <w:bCs/>
          <w:szCs w:val="32"/>
        </w:rPr>
        <w:t>综上，该指标满分6分，得分6分</w:t>
      </w:r>
      <w:r>
        <w:rPr>
          <w:rFonts w:ascii="方正仿宋_GBK" w:eastAsia="方正仿宋_GBK" w:hAnsi="方正仿宋_GBK" w:cs="方正仿宋_GBK" w:hint="eastAsia"/>
          <w:szCs w:val="32"/>
        </w:rPr>
        <w:t>。</w:t>
      </w:r>
    </w:p>
    <w:p w14:paraId="73670EA0" w14:textId="77777777" w:rsidR="00BA6CC7" w:rsidRDefault="00000000">
      <w:pPr>
        <w:pStyle w:val="2"/>
        <w:spacing w:before="0" w:after="0" w:line="560" w:lineRule="exact"/>
        <w:ind w:firstLineChars="200" w:firstLine="640"/>
        <w:rPr>
          <w:rFonts w:ascii="方正楷体_GBK" w:eastAsia="方正楷体_GBK" w:hAnsi="方正楷体_GBK" w:cs="方正楷体_GBK"/>
          <w:bCs w:val="0"/>
        </w:rPr>
      </w:pPr>
      <w:bookmarkStart w:id="45" w:name="_Toc5067"/>
      <w:bookmarkStart w:id="46" w:name="_Toc129597944"/>
      <w:r>
        <w:rPr>
          <w:rFonts w:ascii="方正楷体_GBK" w:eastAsia="方正楷体_GBK" w:hAnsi="方正楷体_GBK" w:cs="方正楷体_GBK" w:hint="eastAsia"/>
          <w:bCs w:val="0"/>
        </w:rPr>
        <w:t>（二）项目过程情况</w:t>
      </w:r>
      <w:bookmarkEnd w:id="45"/>
      <w:bookmarkEnd w:id="46"/>
    </w:p>
    <w:p w14:paraId="185FD2C7" w14:textId="187AB4F8" w:rsidR="00BA6CC7" w:rsidRDefault="00000000" w:rsidP="00D16EC6">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项目过程指标由2个二级指标和5个三级指标构成，权重为15分，实际得分14.24分。各指标实际得分如表4-2所示：</w:t>
      </w:r>
    </w:p>
    <w:p w14:paraId="2F25EBDE" w14:textId="77777777" w:rsidR="00BA6CC7" w:rsidRDefault="00000000">
      <w:pPr>
        <w:spacing w:line="560" w:lineRule="exact"/>
        <w:jc w:val="center"/>
        <w:rPr>
          <w:rFonts w:ascii="方正仿宋_GBK" w:eastAsia="方正仿宋_GBK" w:hAnsi="方正仿宋_GBK" w:cs="方正仿宋_GBK"/>
          <w:b/>
          <w:bCs/>
          <w:szCs w:val="32"/>
        </w:rPr>
      </w:pPr>
      <w:r>
        <w:rPr>
          <w:rFonts w:ascii="方正仿宋_GBK" w:eastAsia="方正仿宋_GBK" w:hAnsi="方正仿宋_GBK" w:cs="方正仿宋_GBK" w:hint="eastAsia"/>
          <w:b/>
          <w:bCs/>
          <w:szCs w:val="32"/>
        </w:rPr>
        <w:t>表4-2 项目过程指标及分值</w:t>
      </w:r>
    </w:p>
    <w:tbl>
      <w:tblPr>
        <w:tblStyle w:val="ae"/>
        <w:tblW w:w="5000" w:type="pct"/>
        <w:jc w:val="center"/>
        <w:tblLook w:val="04A0" w:firstRow="1" w:lastRow="0" w:firstColumn="1" w:lastColumn="0" w:noHBand="0" w:noVBand="1"/>
      </w:tblPr>
      <w:tblGrid>
        <w:gridCol w:w="1471"/>
        <w:gridCol w:w="1808"/>
        <w:gridCol w:w="2713"/>
        <w:gridCol w:w="1658"/>
        <w:gridCol w:w="1410"/>
      </w:tblGrid>
      <w:tr w:rsidR="00BA6CC7" w14:paraId="3812DC68" w14:textId="77777777" w:rsidTr="00E979EE">
        <w:trPr>
          <w:jc w:val="center"/>
        </w:trPr>
        <w:tc>
          <w:tcPr>
            <w:tcW w:w="812" w:type="pct"/>
            <w:shd w:val="clear" w:color="auto" w:fill="D8D8D8" w:themeFill="background1" w:themeFillShade="D8"/>
            <w:vAlign w:val="center"/>
          </w:tcPr>
          <w:p w14:paraId="5CD679BD" w14:textId="77777777" w:rsidR="00BA6CC7" w:rsidRPr="00E979EE" w:rsidRDefault="00000000" w:rsidP="00E979EE">
            <w:pPr>
              <w:spacing w:line="560" w:lineRule="exact"/>
              <w:jc w:val="center"/>
              <w:rPr>
                <w:rFonts w:ascii="方正仿宋_GBK" w:eastAsia="方正仿宋_GBK" w:hAnsi="方正仿宋_GBK" w:cs="方正仿宋_GBK"/>
                <w:b/>
                <w:bCs/>
                <w:sz w:val="22"/>
              </w:rPr>
            </w:pPr>
            <w:r w:rsidRPr="00E979EE">
              <w:rPr>
                <w:rFonts w:ascii="方正仿宋_GBK" w:eastAsia="方正仿宋_GBK" w:hAnsi="方正仿宋_GBK" w:cs="方正仿宋_GBK" w:hint="eastAsia"/>
                <w:b/>
                <w:bCs/>
                <w:sz w:val="22"/>
              </w:rPr>
              <w:t>一级指标</w:t>
            </w:r>
          </w:p>
        </w:tc>
        <w:tc>
          <w:tcPr>
            <w:tcW w:w="998" w:type="pct"/>
            <w:shd w:val="clear" w:color="auto" w:fill="D8D8D8" w:themeFill="background1" w:themeFillShade="D8"/>
            <w:vAlign w:val="center"/>
          </w:tcPr>
          <w:p w14:paraId="2B093C8D" w14:textId="77777777" w:rsidR="00BA6CC7" w:rsidRPr="00E979EE" w:rsidRDefault="00000000" w:rsidP="00E979EE">
            <w:pPr>
              <w:spacing w:line="560" w:lineRule="exact"/>
              <w:jc w:val="center"/>
              <w:rPr>
                <w:rFonts w:ascii="方正仿宋_GBK" w:eastAsia="方正仿宋_GBK" w:hAnsi="方正仿宋_GBK" w:cs="方正仿宋_GBK"/>
                <w:b/>
                <w:bCs/>
                <w:sz w:val="22"/>
              </w:rPr>
            </w:pPr>
            <w:r w:rsidRPr="00E979EE">
              <w:rPr>
                <w:rFonts w:ascii="方正仿宋_GBK" w:eastAsia="方正仿宋_GBK" w:hAnsi="方正仿宋_GBK" w:cs="方正仿宋_GBK" w:hint="eastAsia"/>
                <w:b/>
                <w:bCs/>
                <w:sz w:val="22"/>
              </w:rPr>
              <w:t>二级指标</w:t>
            </w:r>
          </w:p>
        </w:tc>
        <w:tc>
          <w:tcPr>
            <w:tcW w:w="1497" w:type="pct"/>
            <w:shd w:val="clear" w:color="auto" w:fill="D8D8D8" w:themeFill="background1" w:themeFillShade="D8"/>
            <w:vAlign w:val="center"/>
          </w:tcPr>
          <w:p w14:paraId="1C64AE7D" w14:textId="77777777" w:rsidR="00BA6CC7" w:rsidRPr="00E979EE" w:rsidRDefault="00000000" w:rsidP="00E979EE">
            <w:pPr>
              <w:spacing w:line="560" w:lineRule="exact"/>
              <w:jc w:val="center"/>
              <w:rPr>
                <w:rFonts w:ascii="方正仿宋_GBK" w:eastAsia="方正仿宋_GBK" w:hAnsi="方正仿宋_GBK" w:cs="方正仿宋_GBK"/>
                <w:b/>
                <w:bCs/>
                <w:sz w:val="22"/>
              </w:rPr>
            </w:pPr>
            <w:r w:rsidRPr="00E979EE">
              <w:rPr>
                <w:rFonts w:ascii="方正仿宋_GBK" w:eastAsia="方正仿宋_GBK" w:hAnsi="方正仿宋_GBK" w:cs="方正仿宋_GBK" w:hint="eastAsia"/>
                <w:b/>
                <w:bCs/>
                <w:sz w:val="22"/>
              </w:rPr>
              <w:t>三级指标</w:t>
            </w:r>
          </w:p>
        </w:tc>
        <w:tc>
          <w:tcPr>
            <w:tcW w:w="915" w:type="pct"/>
            <w:shd w:val="clear" w:color="auto" w:fill="D8D8D8" w:themeFill="background1" w:themeFillShade="D8"/>
            <w:vAlign w:val="center"/>
          </w:tcPr>
          <w:p w14:paraId="5D86ACE7" w14:textId="77777777" w:rsidR="00BA6CC7" w:rsidRPr="00E979EE" w:rsidRDefault="00000000" w:rsidP="00E979EE">
            <w:pPr>
              <w:spacing w:line="560" w:lineRule="exact"/>
              <w:jc w:val="center"/>
              <w:rPr>
                <w:rFonts w:ascii="方正仿宋_GBK" w:eastAsia="方正仿宋_GBK" w:hAnsi="方正仿宋_GBK" w:cs="方正仿宋_GBK"/>
                <w:b/>
                <w:bCs/>
                <w:sz w:val="22"/>
              </w:rPr>
            </w:pPr>
            <w:r w:rsidRPr="00E979EE">
              <w:rPr>
                <w:rFonts w:ascii="方正仿宋_GBK" w:eastAsia="方正仿宋_GBK" w:hAnsi="方正仿宋_GBK" w:cs="方正仿宋_GBK" w:hint="eastAsia"/>
                <w:b/>
                <w:bCs/>
                <w:sz w:val="22"/>
              </w:rPr>
              <w:t>权重</w:t>
            </w:r>
          </w:p>
        </w:tc>
        <w:tc>
          <w:tcPr>
            <w:tcW w:w="778" w:type="pct"/>
            <w:shd w:val="clear" w:color="auto" w:fill="D8D8D8" w:themeFill="background1" w:themeFillShade="D8"/>
            <w:vAlign w:val="center"/>
          </w:tcPr>
          <w:p w14:paraId="12A3FC4D" w14:textId="77777777" w:rsidR="00BA6CC7" w:rsidRPr="00E979EE" w:rsidRDefault="00000000" w:rsidP="00E979EE">
            <w:pPr>
              <w:spacing w:line="560" w:lineRule="exact"/>
              <w:jc w:val="center"/>
              <w:rPr>
                <w:rFonts w:ascii="方正仿宋_GBK" w:eastAsia="方正仿宋_GBK" w:hAnsi="方正仿宋_GBK" w:cs="方正仿宋_GBK"/>
                <w:b/>
                <w:bCs/>
                <w:sz w:val="22"/>
              </w:rPr>
            </w:pPr>
            <w:r w:rsidRPr="00E979EE">
              <w:rPr>
                <w:rFonts w:ascii="方正仿宋_GBK" w:eastAsia="方正仿宋_GBK" w:hAnsi="方正仿宋_GBK" w:cs="方正仿宋_GBK" w:hint="eastAsia"/>
                <w:b/>
                <w:bCs/>
                <w:sz w:val="22"/>
              </w:rPr>
              <w:t>得分</w:t>
            </w:r>
          </w:p>
        </w:tc>
      </w:tr>
      <w:tr w:rsidR="00BA6CC7" w14:paraId="59970B8D" w14:textId="77777777" w:rsidTr="00E979EE">
        <w:trPr>
          <w:jc w:val="center"/>
        </w:trPr>
        <w:tc>
          <w:tcPr>
            <w:tcW w:w="812" w:type="pct"/>
            <w:vMerge w:val="restart"/>
            <w:vAlign w:val="center"/>
          </w:tcPr>
          <w:p w14:paraId="469E51BB" w14:textId="77777777" w:rsidR="00BA6CC7" w:rsidRPr="00E979EE" w:rsidRDefault="00000000" w:rsidP="00E979EE">
            <w:pPr>
              <w:spacing w:line="560" w:lineRule="exact"/>
              <w:jc w:val="center"/>
              <w:rPr>
                <w:rFonts w:ascii="方正仿宋_GBK" w:eastAsia="方正仿宋_GBK" w:hAnsi="方正仿宋_GBK" w:cs="方正仿宋_GBK"/>
                <w:sz w:val="22"/>
              </w:rPr>
            </w:pPr>
            <w:r w:rsidRPr="00E979EE">
              <w:rPr>
                <w:rFonts w:ascii="方正仿宋_GBK" w:eastAsia="方正仿宋_GBK" w:hAnsi="方正仿宋_GBK" w:cs="方正仿宋_GBK" w:hint="eastAsia"/>
                <w:sz w:val="22"/>
              </w:rPr>
              <w:t>项目过程</w:t>
            </w:r>
          </w:p>
        </w:tc>
        <w:tc>
          <w:tcPr>
            <w:tcW w:w="998" w:type="pct"/>
            <w:vMerge w:val="restart"/>
            <w:vAlign w:val="center"/>
          </w:tcPr>
          <w:p w14:paraId="42B24581" w14:textId="77777777" w:rsidR="00BA6CC7" w:rsidRPr="00E979EE" w:rsidRDefault="00000000" w:rsidP="00E979EE">
            <w:pPr>
              <w:spacing w:line="560" w:lineRule="exact"/>
              <w:jc w:val="center"/>
              <w:rPr>
                <w:rFonts w:ascii="方正仿宋_GBK" w:eastAsia="方正仿宋_GBK" w:hAnsi="方正仿宋_GBK" w:cs="方正仿宋_GBK"/>
                <w:sz w:val="22"/>
              </w:rPr>
            </w:pPr>
            <w:r w:rsidRPr="00E979EE">
              <w:rPr>
                <w:rFonts w:ascii="方正仿宋_GBK" w:eastAsia="方正仿宋_GBK" w:hAnsi="方正仿宋_GBK" w:cs="方正仿宋_GBK" w:hint="eastAsia"/>
                <w:sz w:val="22"/>
              </w:rPr>
              <w:t>资金管理</w:t>
            </w:r>
          </w:p>
        </w:tc>
        <w:tc>
          <w:tcPr>
            <w:tcW w:w="1497" w:type="pct"/>
            <w:vAlign w:val="center"/>
          </w:tcPr>
          <w:p w14:paraId="4C214625" w14:textId="77777777" w:rsidR="00BA6CC7" w:rsidRPr="00E979EE" w:rsidRDefault="00000000" w:rsidP="00E979EE">
            <w:pPr>
              <w:spacing w:line="560" w:lineRule="exact"/>
              <w:jc w:val="center"/>
              <w:rPr>
                <w:rFonts w:ascii="方正仿宋_GBK" w:eastAsia="方正仿宋_GBK" w:hAnsi="方正仿宋_GBK" w:cs="方正仿宋_GBK"/>
                <w:sz w:val="22"/>
              </w:rPr>
            </w:pPr>
            <w:r w:rsidRPr="00E979EE">
              <w:rPr>
                <w:rFonts w:ascii="方正仿宋_GBK" w:eastAsia="方正仿宋_GBK" w:hAnsi="方正仿宋_GBK" w:cs="方正仿宋_GBK" w:hint="eastAsia"/>
                <w:sz w:val="22"/>
              </w:rPr>
              <w:t>资金到位率</w:t>
            </w:r>
          </w:p>
        </w:tc>
        <w:tc>
          <w:tcPr>
            <w:tcW w:w="915" w:type="pct"/>
            <w:vAlign w:val="center"/>
          </w:tcPr>
          <w:p w14:paraId="338CE2F1" w14:textId="77777777" w:rsidR="00BA6CC7" w:rsidRPr="00E979EE" w:rsidRDefault="00000000" w:rsidP="00E979EE">
            <w:pPr>
              <w:spacing w:line="560" w:lineRule="exact"/>
              <w:jc w:val="center"/>
              <w:rPr>
                <w:rFonts w:ascii="方正仿宋_GBK" w:eastAsia="方正仿宋_GBK" w:hAnsi="方正仿宋_GBK" w:cs="方正仿宋_GBK"/>
                <w:sz w:val="22"/>
              </w:rPr>
            </w:pPr>
            <w:r w:rsidRPr="00E979EE">
              <w:rPr>
                <w:rFonts w:ascii="方正仿宋_GBK" w:eastAsia="方正仿宋_GBK" w:hAnsi="方正仿宋_GBK" w:cs="方正仿宋_GBK" w:hint="eastAsia"/>
                <w:sz w:val="22"/>
              </w:rPr>
              <w:t>3</w:t>
            </w:r>
          </w:p>
        </w:tc>
        <w:tc>
          <w:tcPr>
            <w:tcW w:w="778" w:type="pct"/>
            <w:vAlign w:val="center"/>
          </w:tcPr>
          <w:p w14:paraId="3EEB07CD" w14:textId="77777777" w:rsidR="00BA6CC7" w:rsidRPr="00E979EE" w:rsidRDefault="00000000" w:rsidP="00E979EE">
            <w:pPr>
              <w:spacing w:line="560" w:lineRule="exact"/>
              <w:jc w:val="center"/>
              <w:rPr>
                <w:rFonts w:ascii="方正仿宋_GBK" w:eastAsia="方正仿宋_GBK" w:hAnsi="方正仿宋_GBK" w:cs="方正仿宋_GBK"/>
                <w:sz w:val="22"/>
              </w:rPr>
            </w:pPr>
            <w:r w:rsidRPr="00E979EE">
              <w:rPr>
                <w:rFonts w:ascii="方正仿宋_GBK" w:eastAsia="方正仿宋_GBK" w:hAnsi="方正仿宋_GBK" w:cs="方正仿宋_GBK" w:hint="eastAsia"/>
                <w:sz w:val="22"/>
              </w:rPr>
              <w:t>3</w:t>
            </w:r>
          </w:p>
        </w:tc>
      </w:tr>
      <w:tr w:rsidR="00BA6CC7" w14:paraId="3BC00ED7" w14:textId="77777777" w:rsidTr="00E979EE">
        <w:trPr>
          <w:jc w:val="center"/>
        </w:trPr>
        <w:tc>
          <w:tcPr>
            <w:tcW w:w="812" w:type="pct"/>
            <w:vMerge/>
            <w:vAlign w:val="center"/>
          </w:tcPr>
          <w:p w14:paraId="12A31663" w14:textId="77777777" w:rsidR="00BA6CC7" w:rsidRPr="00E979EE" w:rsidRDefault="00BA6CC7" w:rsidP="00E979EE">
            <w:pPr>
              <w:spacing w:line="560" w:lineRule="exact"/>
              <w:jc w:val="center"/>
              <w:rPr>
                <w:rFonts w:ascii="方正仿宋_GBK" w:eastAsia="方正仿宋_GBK" w:hAnsi="方正仿宋_GBK" w:cs="方正仿宋_GBK"/>
                <w:sz w:val="22"/>
              </w:rPr>
            </w:pPr>
          </w:p>
        </w:tc>
        <w:tc>
          <w:tcPr>
            <w:tcW w:w="998" w:type="pct"/>
            <w:vMerge/>
            <w:vAlign w:val="center"/>
          </w:tcPr>
          <w:p w14:paraId="159E989A" w14:textId="77777777" w:rsidR="00BA6CC7" w:rsidRPr="00E979EE" w:rsidRDefault="00BA6CC7" w:rsidP="00E979EE">
            <w:pPr>
              <w:spacing w:line="560" w:lineRule="exact"/>
              <w:jc w:val="center"/>
              <w:rPr>
                <w:rFonts w:ascii="方正仿宋_GBK" w:eastAsia="方正仿宋_GBK" w:hAnsi="方正仿宋_GBK" w:cs="方正仿宋_GBK"/>
                <w:sz w:val="22"/>
              </w:rPr>
            </w:pPr>
          </w:p>
        </w:tc>
        <w:tc>
          <w:tcPr>
            <w:tcW w:w="1497" w:type="pct"/>
            <w:vAlign w:val="center"/>
          </w:tcPr>
          <w:p w14:paraId="00510E1C" w14:textId="77777777" w:rsidR="00BA6CC7" w:rsidRPr="00E979EE" w:rsidRDefault="00000000" w:rsidP="00E979EE">
            <w:pPr>
              <w:spacing w:line="560" w:lineRule="exact"/>
              <w:jc w:val="center"/>
              <w:rPr>
                <w:rFonts w:ascii="方正仿宋_GBK" w:eastAsia="方正仿宋_GBK" w:hAnsi="方正仿宋_GBK" w:cs="方正仿宋_GBK"/>
                <w:sz w:val="22"/>
              </w:rPr>
            </w:pPr>
            <w:r w:rsidRPr="00E979EE">
              <w:rPr>
                <w:rFonts w:ascii="方正仿宋_GBK" w:eastAsia="方正仿宋_GBK" w:hAnsi="方正仿宋_GBK" w:cs="方正仿宋_GBK" w:hint="eastAsia"/>
                <w:sz w:val="22"/>
              </w:rPr>
              <w:t>预算执行率</w:t>
            </w:r>
          </w:p>
        </w:tc>
        <w:tc>
          <w:tcPr>
            <w:tcW w:w="915" w:type="pct"/>
            <w:vAlign w:val="center"/>
          </w:tcPr>
          <w:p w14:paraId="40970A8F" w14:textId="77777777" w:rsidR="00BA6CC7" w:rsidRPr="00E979EE" w:rsidRDefault="00000000" w:rsidP="00E979EE">
            <w:pPr>
              <w:spacing w:line="560" w:lineRule="exact"/>
              <w:jc w:val="center"/>
              <w:rPr>
                <w:rFonts w:ascii="方正仿宋_GBK" w:eastAsia="方正仿宋_GBK" w:hAnsi="方正仿宋_GBK" w:cs="方正仿宋_GBK"/>
                <w:sz w:val="22"/>
              </w:rPr>
            </w:pPr>
            <w:r w:rsidRPr="00E979EE">
              <w:rPr>
                <w:rFonts w:ascii="方正仿宋_GBK" w:eastAsia="方正仿宋_GBK" w:hAnsi="方正仿宋_GBK" w:cs="方正仿宋_GBK" w:hint="eastAsia"/>
                <w:sz w:val="22"/>
              </w:rPr>
              <w:t>3</w:t>
            </w:r>
          </w:p>
        </w:tc>
        <w:tc>
          <w:tcPr>
            <w:tcW w:w="778" w:type="pct"/>
            <w:vAlign w:val="center"/>
          </w:tcPr>
          <w:p w14:paraId="7D7CE73D" w14:textId="77777777" w:rsidR="00BA6CC7" w:rsidRPr="00E979EE" w:rsidRDefault="00000000" w:rsidP="00E979EE">
            <w:pPr>
              <w:spacing w:line="560" w:lineRule="exact"/>
              <w:jc w:val="center"/>
              <w:rPr>
                <w:rFonts w:ascii="方正仿宋_GBK" w:eastAsia="方正仿宋_GBK" w:hAnsi="方正仿宋_GBK" w:cs="方正仿宋_GBK"/>
                <w:sz w:val="22"/>
              </w:rPr>
            </w:pPr>
            <w:r w:rsidRPr="00E979EE">
              <w:rPr>
                <w:rFonts w:ascii="方正仿宋_GBK" w:eastAsia="方正仿宋_GBK" w:hAnsi="方正仿宋_GBK" w:cs="方正仿宋_GBK" w:hint="eastAsia"/>
                <w:sz w:val="22"/>
              </w:rPr>
              <w:t>2.99</w:t>
            </w:r>
          </w:p>
        </w:tc>
      </w:tr>
      <w:tr w:rsidR="00BA6CC7" w14:paraId="47CFD73F" w14:textId="77777777" w:rsidTr="00E979EE">
        <w:trPr>
          <w:jc w:val="center"/>
        </w:trPr>
        <w:tc>
          <w:tcPr>
            <w:tcW w:w="812" w:type="pct"/>
            <w:vMerge/>
            <w:vAlign w:val="center"/>
          </w:tcPr>
          <w:p w14:paraId="5206155D" w14:textId="77777777" w:rsidR="00BA6CC7" w:rsidRPr="00E979EE" w:rsidRDefault="00BA6CC7" w:rsidP="00E979EE">
            <w:pPr>
              <w:spacing w:line="560" w:lineRule="exact"/>
              <w:jc w:val="center"/>
              <w:rPr>
                <w:rFonts w:ascii="方正仿宋_GBK" w:eastAsia="方正仿宋_GBK" w:hAnsi="方正仿宋_GBK" w:cs="方正仿宋_GBK"/>
                <w:sz w:val="22"/>
              </w:rPr>
            </w:pPr>
          </w:p>
        </w:tc>
        <w:tc>
          <w:tcPr>
            <w:tcW w:w="998" w:type="pct"/>
            <w:vMerge/>
            <w:vAlign w:val="center"/>
          </w:tcPr>
          <w:p w14:paraId="4E6E60A8" w14:textId="77777777" w:rsidR="00BA6CC7" w:rsidRPr="00E979EE" w:rsidRDefault="00BA6CC7" w:rsidP="00E979EE">
            <w:pPr>
              <w:spacing w:line="560" w:lineRule="exact"/>
              <w:jc w:val="center"/>
              <w:rPr>
                <w:rFonts w:ascii="方正仿宋_GBK" w:eastAsia="方正仿宋_GBK" w:hAnsi="方正仿宋_GBK" w:cs="方正仿宋_GBK"/>
                <w:sz w:val="22"/>
              </w:rPr>
            </w:pPr>
          </w:p>
        </w:tc>
        <w:tc>
          <w:tcPr>
            <w:tcW w:w="1497" w:type="pct"/>
            <w:vAlign w:val="center"/>
          </w:tcPr>
          <w:p w14:paraId="7B7EFEFE" w14:textId="77777777" w:rsidR="00BA6CC7" w:rsidRPr="00E979EE" w:rsidRDefault="00000000" w:rsidP="00E979EE">
            <w:pPr>
              <w:spacing w:line="560" w:lineRule="exact"/>
              <w:jc w:val="center"/>
              <w:rPr>
                <w:rFonts w:ascii="方正仿宋_GBK" w:eastAsia="方正仿宋_GBK" w:hAnsi="方正仿宋_GBK" w:cs="方正仿宋_GBK"/>
                <w:sz w:val="22"/>
              </w:rPr>
            </w:pPr>
            <w:r w:rsidRPr="00E979EE">
              <w:rPr>
                <w:rFonts w:ascii="方正仿宋_GBK" w:eastAsia="方正仿宋_GBK" w:hAnsi="方正仿宋_GBK" w:cs="方正仿宋_GBK" w:hint="eastAsia"/>
                <w:sz w:val="22"/>
              </w:rPr>
              <w:t>资金使用合规性</w:t>
            </w:r>
          </w:p>
        </w:tc>
        <w:tc>
          <w:tcPr>
            <w:tcW w:w="915" w:type="pct"/>
            <w:vAlign w:val="center"/>
          </w:tcPr>
          <w:p w14:paraId="5209610A" w14:textId="77777777" w:rsidR="00BA6CC7" w:rsidRPr="00E979EE" w:rsidRDefault="00000000" w:rsidP="00E979EE">
            <w:pPr>
              <w:spacing w:line="560" w:lineRule="exact"/>
              <w:jc w:val="center"/>
              <w:rPr>
                <w:rFonts w:ascii="方正仿宋_GBK" w:eastAsia="方正仿宋_GBK" w:hAnsi="方正仿宋_GBK" w:cs="方正仿宋_GBK"/>
                <w:sz w:val="22"/>
              </w:rPr>
            </w:pPr>
            <w:r w:rsidRPr="00E979EE">
              <w:rPr>
                <w:rFonts w:ascii="方正仿宋_GBK" w:eastAsia="方正仿宋_GBK" w:hAnsi="方正仿宋_GBK" w:cs="方正仿宋_GBK" w:hint="eastAsia"/>
                <w:sz w:val="22"/>
              </w:rPr>
              <w:t>3</w:t>
            </w:r>
          </w:p>
        </w:tc>
        <w:tc>
          <w:tcPr>
            <w:tcW w:w="778" w:type="pct"/>
            <w:vAlign w:val="center"/>
          </w:tcPr>
          <w:p w14:paraId="4CDCA5C2" w14:textId="77777777" w:rsidR="00BA6CC7" w:rsidRPr="00E979EE" w:rsidRDefault="00000000" w:rsidP="00E979EE">
            <w:pPr>
              <w:spacing w:line="560" w:lineRule="exact"/>
              <w:jc w:val="center"/>
              <w:rPr>
                <w:rFonts w:ascii="方正仿宋_GBK" w:eastAsia="方正仿宋_GBK" w:hAnsi="方正仿宋_GBK" w:cs="方正仿宋_GBK"/>
                <w:sz w:val="22"/>
              </w:rPr>
            </w:pPr>
            <w:r w:rsidRPr="00E979EE">
              <w:rPr>
                <w:rFonts w:ascii="方正仿宋_GBK" w:eastAsia="方正仿宋_GBK" w:hAnsi="方正仿宋_GBK" w:cs="方正仿宋_GBK" w:hint="eastAsia"/>
                <w:sz w:val="22"/>
              </w:rPr>
              <w:t>3</w:t>
            </w:r>
          </w:p>
        </w:tc>
      </w:tr>
      <w:tr w:rsidR="00BA6CC7" w14:paraId="16BC128A" w14:textId="77777777" w:rsidTr="00E979EE">
        <w:trPr>
          <w:jc w:val="center"/>
        </w:trPr>
        <w:tc>
          <w:tcPr>
            <w:tcW w:w="812" w:type="pct"/>
            <w:vMerge/>
            <w:vAlign w:val="center"/>
          </w:tcPr>
          <w:p w14:paraId="0B816894" w14:textId="77777777" w:rsidR="00BA6CC7" w:rsidRPr="00E979EE" w:rsidRDefault="00BA6CC7" w:rsidP="00E979EE">
            <w:pPr>
              <w:spacing w:line="560" w:lineRule="exact"/>
              <w:jc w:val="center"/>
              <w:rPr>
                <w:rFonts w:ascii="方正仿宋_GBK" w:eastAsia="方正仿宋_GBK" w:hAnsi="方正仿宋_GBK" w:cs="方正仿宋_GBK"/>
                <w:sz w:val="22"/>
              </w:rPr>
            </w:pPr>
          </w:p>
        </w:tc>
        <w:tc>
          <w:tcPr>
            <w:tcW w:w="998" w:type="pct"/>
            <w:vMerge w:val="restart"/>
            <w:vAlign w:val="center"/>
          </w:tcPr>
          <w:p w14:paraId="7E959D53" w14:textId="77777777" w:rsidR="00BA6CC7" w:rsidRPr="00E979EE" w:rsidRDefault="00000000" w:rsidP="00E979EE">
            <w:pPr>
              <w:spacing w:line="560" w:lineRule="exact"/>
              <w:jc w:val="center"/>
              <w:rPr>
                <w:rFonts w:ascii="方正仿宋_GBK" w:eastAsia="方正仿宋_GBK" w:hAnsi="方正仿宋_GBK" w:cs="方正仿宋_GBK"/>
                <w:sz w:val="22"/>
              </w:rPr>
            </w:pPr>
            <w:r w:rsidRPr="00E979EE">
              <w:rPr>
                <w:rFonts w:ascii="方正仿宋_GBK" w:eastAsia="方正仿宋_GBK" w:hAnsi="方正仿宋_GBK" w:cs="方正仿宋_GBK" w:hint="eastAsia"/>
                <w:sz w:val="22"/>
              </w:rPr>
              <w:t>组织实施</w:t>
            </w:r>
          </w:p>
        </w:tc>
        <w:tc>
          <w:tcPr>
            <w:tcW w:w="1497" w:type="pct"/>
            <w:vAlign w:val="center"/>
          </w:tcPr>
          <w:p w14:paraId="4CC175C2" w14:textId="77777777" w:rsidR="00BA6CC7" w:rsidRPr="00E979EE" w:rsidRDefault="00000000" w:rsidP="00E979EE">
            <w:pPr>
              <w:spacing w:line="560" w:lineRule="exact"/>
              <w:jc w:val="center"/>
              <w:rPr>
                <w:rFonts w:ascii="方正仿宋_GBK" w:eastAsia="方正仿宋_GBK" w:hAnsi="方正仿宋_GBK" w:cs="方正仿宋_GBK"/>
                <w:sz w:val="22"/>
              </w:rPr>
            </w:pPr>
            <w:r w:rsidRPr="00E979EE">
              <w:rPr>
                <w:rFonts w:ascii="方正仿宋_GBK" w:eastAsia="方正仿宋_GBK" w:hAnsi="方正仿宋_GBK" w:cs="方正仿宋_GBK" w:hint="eastAsia"/>
                <w:sz w:val="22"/>
              </w:rPr>
              <w:t>财务管理制度健全性</w:t>
            </w:r>
          </w:p>
        </w:tc>
        <w:tc>
          <w:tcPr>
            <w:tcW w:w="915" w:type="pct"/>
            <w:vAlign w:val="center"/>
          </w:tcPr>
          <w:p w14:paraId="34CF7004" w14:textId="77777777" w:rsidR="00BA6CC7" w:rsidRPr="00E979EE" w:rsidRDefault="00000000" w:rsidP="00E979EE">
            <w:pPr>
              <w:spacing w:line="560" w:lineRule="exact"/>
              <w:jc w:val="center"/>
              <w:rPr>
                <w:rFonts w:ascii="方正仿宋_GBK" w:eastAsia="方正仿宋_GBK" w:hAnsi="方正仿宋_GBK" w:cs="方正仿宋_GBK"/>
                <w:sz w:val="22"/>
              </w:rPr>
            </w:pPr>
            <w:r w:rsidRPr="00E979EE">
              <w:rPr>
                <w:rFonts w:ascii="方正仿宋_GBK" w:eastAsia="方正仿宋_GBK" w:hAnsi="方正仿宋_GBK" w:cs="方正仿宋_GBK" w:hint="eastAsia"/>
                <w:sz w:val="22"/>
              </w:rPr>
              <w:t>3</w:t>
            </w:r>
          </w:p>
        </w:tc>
        <w:tc>
          <w:tcPr>
            <w:tcW w:w="778" w:type="pct"/>
            <w:vAlign w:val="center"/>
          </w:tcPr>
          <w:p w14:paraId="15090972" w14:textId="77777777" w:rsidR="00BA6CC7" w:rsidRPr="00E979EE" w:rsidRDefault="00000000" w:rsidP="00E979EE">
            <w:pPr>
              <w:spacing w:line="560" w:lineRule="exact"/>
              <w:jc w:val="center"/>
              <w:rPr>
                <w:rFonts w:ascii="方正仿宋_GBK" w:eastAsia="方正仿宋_GBK" w:hAnsi="方正仿宋_GBK" w:cs="方正仿宋_GBK"/>
                <w:sz w:val="22"/>
              </w:rPr>
            </w:pPr>
            <w:r w:rsidRPr="00E979EE">
              <w:rPr>
                <w:rFonts w:ascii="方正仿宋_GBK" w:eastAsia="方正仿宋_GBK" w:hAnsi="方正仿宋_GBK" w:cs="方正仿宋_GBK" w:hint="eastAsia"/>
                <w:sz w:val="22"/>
              </w:rPr>
              <w:t>3</w:t>
            </w:r>
          </w:p>
        </w:tc>
      </w:tr>
      <w:tr w:rsidR="00BA6CC7" w14:paraId="65F42D16" w14:textId="77777777" w:rsidTr="00E979EE">
        <w:trPr>
          <w:jc w:val="center"/>
        </w:trPr>
        <w:tc>
          <w:tcPr>
            <w:tcW w:w="812" w:type="pct"/>
            <w:vMerge/>
            <w:vAlign w:val="center"/>
          </w:tcPr>
          <w:p w14:paraId="481FED7B" w14:textId="77777777" w:rsidR="00BA6CC7" w:rsidRPr="00E979EE" w:rsidRDefault="00BA6CC7" w:rsidP="00E979EE">
            <w:pPr>
              <w:spacing w:line="560" w:lineRule="exact"/>
              <w:jc w:val="center"/>
              <w:rPr>
                <w:rFonts w:ascii="方正仿宋_GBK" w:eastAsia="方正仿宋_GBK" w:hAnsi="方正仿宋_GBK" w:cs="方正仿宋_GBK"/>
                <w:sz w:val="22"/>
              </w:rPr>
            </w:pPr>
          </w:p>
        </w:tc>
        <w:tc>
          <w:tcPr>
            <w:tcW w:w="998" w:type="pct"/>
            <w:vMerge/>
            <w:vAlign w:val="center"/>
          </w:tcPr>
          <w:p w14:paraId="0BE66E1D" w14:textId="77777777" w:rsidR="00BA6CC7" w:rsidRPr="00E979EE" w:rsidRDefault="00BA6CC7" w:rsidP="00E979EE">
            <w:pPr>
              <w:spacing w:line="560" w:lineRule="exact"/>
              <w:jc w:val="center"/>
              <w:rPr>
                <w:rFonts w:ascii="方正仿宋_GBK" w:eastAsia="方正仿宋_GBK" w:hAnsi="方正仿宋_GBK" w:cs="方正仿宋_GBK"/>
                <w:sz w:val="22"/>
              </w:rPr>
            </w:pPr>
          </w:p>
        </w:tc>
        <w:tc>
          <w:tcPr>
            <w:tcW w:w="1497" w:type="pct"/>
            <w:vAlign w:val="center"/>
          </w:tcPr>
          <w:p w14:paraId="221B0DA0" w14:textId="77777777" w:rsidR="00BA6CC7" w:rsidRPr="00E979EE" w:rsidRDefault="00000000" w:rsidP="00E979EE">
            <w:pPr>
              <w:spacing w:line="560" w:lineRule="exact"/>
              <w:jc w:val="center"/>
              <w:rPr>
                <w:rFonts w:ascii="方正仿宋_GBK" w:eastAsia="方正仿宋_GBK" w:hAnsi="方正仿宋_GBK" w:cs="方正仿宋_GBK"/>
                <w:sz w:val="22"/>
              </w:rPr>
            </w:pPr>
            <w:r w:rsidRPr="00E979EE">
              <w:rPr>
                <w:rFonts w:ascii="方正仿宋_GBK" w:eastAsia="方正仿宋_GBK" w:hAnsi="方正仿宋_GBK" w:cs="方正仿宋_GBK" w:hint="eastAsia"/>
                <w:sz w:val="22"/>
              </w:rPr>
              <w:t>业务管理制度健全性</w:t>
            </w:r>
          </w:p>
        </w:tc>
        <w:tc>
          <w:tcPr>
            <w:tcW w:w="915" w:type="pct"/>
            <w:vAlign w:val="center"/>
          </w:tcPr>
          <w:p w14:paraId="02E68AB8" w14:textId="77777777" w:rsidR="00BA6CC7" w:rsidRPr="00E979EE" w:rsidRDefault="00000000" w:rsidP="00E979EE">
            <w:pPr>
              <w:spacing w:line="560" w:lineRule="exact"/>
              <w:jc w:val="center"/>
              <w:rPr>
                <w:rFonts w:ascii="方正仿宋_GBK" w:eastAsia="方正仿宋_GBK" w:hAnsi="方正仿宋_GBK" w:cs="方正仿宋_GBK"/>
                <w:sz w:val="22"/>
              </w:rPr>
            </w:pPr>
            <w:r w:rsidRPr="00E979EE">
              <w:rPr>
                <w:rFonts w:ascii="方正仿宋_GBK" w:eastAsia="方正仿宋_GBK" w:hAnsi="方正仿宋_GBK" w:cs="方正仿宋_GBK" w:hint="eastAsia"/>
                <w:sz w:val="22"/>
              </w:rPr>
              <w:t>3</w:t>
            </w:r>
          </w:p>
        </w:tc>
        <w:tc>
          <w:tcPr>
            <w:tcW w:w="778" w:type="pct"/>
            <w:vAlign w:val="center"/>
          </w:tcPr>
          <w:p w14:paraId="61647548" w14:textId="77777777" w:rsidR="00BA6CC7" w:rsidRPr="00E979EE" w:rsidRDefault="00000000" w:rsidP="00E979EE">
            <w:pPr>
              <w:spacing w:line="560" w:lineRule="exact"/>
              <w:jc w:val="center"/>
              <w:rPr>
                <w:rFonts w:ascii="方正仿宋_GBK" w:eastAsia="方正仿宋_GBK" w:hAnsi="方正仿宋_GBK" w:cs="方正仿宋_GBK"/>
                <w:sz w:val="22"/>
              </w:rPr>
            </w:pPr>
            <w:r w:rsidRPr="00E979EE">
              <w:rPr>
                <w:rFonts w:ascii="方正仿宋_GBK" w:eastAsia="方正仿宋_GBK" w:hAnsi="方正仿宋_GBK" w:cs="方正仿宋_GBK" w:hint="eastAsia"/>
                <w:sz w:val="22"/>
              </w:rPr>
              <w:t>2.25</w:t>
            </w:r>
          </w:p>
        </w:tc>
      </w:tr>
    </w:tbl>
    <w:p w14:paraId="6372A558" w14:textId="77777777" w:rsidR="00BA6CC7" w:rsidRDefault="00000000">
      <w:pPr>
        <w:spacing w:line="560" w:lineRule="exact"/>
        <w:ind w:firstLineChars="200" w:firstLine="640"/>
        <w:rPr>
          <w:rFonts w:ascii="方正仿宋_GBK" w:eastAsia="方正仿宋_GBK" w:hAnsi="方正仿宋_GBK" w:cs="方正仿宋_GBK"/>
          <w:b/>
          <w:bCs/>
          <w:szCs w:val="32"/>
        </w:rPr>
      </w:pPr>
      <w:r>
        <w:rPr>
          <w:rFonts w:ascii="方正仿宋_GBK" w:eastAsia="方正仿宋_GBK" w:hAnsi="方正仿宋_GBK" w:cs="方正仿宋_GBK" w:hint="eastAsia"/>
          <w:b/>
          <w:bCs/>
          <w:szCs w:val="32"/>
        </w:rPr>
        <w:t>1.资金管理</w:t>
      </w:r>
    </w:p>
    <w:p w14:paraId="403E0094" w14:textId="77777777" w:rsidR="00BA6CC7"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b/>
          <w:bCs/>
          <w:szCs w:val="32"/>
        </w:rPr>
        <w:t>资金到位率</w:t>
      </w:r>
      <w:r>
        <w:rPr>
          <w:rFonts w:ascii="方正仿宋_GBK" w:eastAsia="方正仿宋_GBK" w:hAnsi="方正仿宋_GBK" w:cs="方正仿宋_GBK" w:hint="eastAsia"/>
          <w:szCs w:val="32"/>
        </w:rPr>
        <w:t>：该项目2021年预算时进行申报，于2021年初批复，本级财政拨入专项款，主要用于辖区内封山育林补助使用。预算安排总额56.5万元，2021年实际收到预算资金56.5万元，资金到位率为100%。资金到位率指标满分为3分，实际得分3分。</w:t>
      </w:r>
    </w:p>
    <w:p w14:paraId="25A8FEEA" w14:textId="77777777" w:rsidR="00BA6CC7"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b/>
          <w:bCs/>
          <w:szCs w:val="32"/>
        </w:rPr>
        <w:t>预算执行率</w:t>
      </w:r>
      <w:r>
        <w:rPr>
          <w:rFonts w:ascii="方正仿宋_GBK" w:eastAsia="方正仿宋_GBK" w:hAnsi="方正仿宋_GBK" w:cs="方正仿宋_GBK" w:hint="eastAsia"/>
          <w:szCs w:val="32"/>
        </w:rPr>
        <w:t>：依据项目实施单位（水磨沟区石人子沟街道办事处）提供的补助发放表、银行回单和发票等财务资料，本项目年初预算565000元，全年执行数为563079.85元，预算执行率为99.66%。其中475080元为按照草场面积发放的村民补贴，89920元为葛家沟村委会管护费（包含护林员工资、围栏铁丝网维修费等），剩余1920.15元为管护费剩余，已由财政收回。预算执行率指标满分为3分，实际得分2.99分。</w:t>
      </w:r>
    </w:p>
    <w:p w14:paraId="5F4825FB" w14:textId="77777777" w:rsidR="00BA6CC7"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b/>
          <w:bCs/>
          <w:szCs w:val="32"/>
        </w:rPr>
        <w:t>资金使用合规性：</w:t>
      </w:r>
      <w:r>
        <w:rPr>
          <w:rFonts w:ascii="方正仿宋_GBK" w:eastAsia="方正仿宋_GBK" w:hAnsi="方正仿宋_GBK" w:cs="方正仿宋_GBK" w:hint="eastAsia"/>
          <w:szCs w:val="32"/>
        </w:rPr>
        <w:t>根据水磨沟区石人子沟街道办事处提供的财务资料发现，本项目的资金使用主要分为两部分，分别为按草场面积发放的村民补贴和葛家沟村委会管护费。经检查，项目资金符合国家相关财经法规和制度，拨付具有完整的审批程序和手续，符合项目预算批复所指定的用途，不存在截留、挤占、挪用、虚列支出等情况，资金使用合规。资金使用合规性指标满分为3分，实际得分3分。</w:t>
      </w:r>
    </w:p>
    <w:p w14:paraId="6DE5F941" w14:textId="77777777" w:rsidR="00BA6CC7" w:rsidRDefault="00000000">
      <w:pPr>
        <w:spacing w:line="560" w:lineRule="exact"/>
        <w:ind w:firstLineChars="200" w:firstLine="640"/>
        <w:rPr>
          <w:rFonts w:ascii="方正仿宋_GBK" w:eastAsia="方正仿宋_GBK" w:hAnsi="方正仿宋_GBK" w:cs="方正仿宋_GBK"/>
          <w:b/>
          <w:bCs/>
          <w:szCs w:val="32"/>
        </w:rPr>
      </w:pPr>
      <w:r>
        <w:rPr>
          <w:rFonts w:ascii="方正仿宋_GBK" w:eastAsia="方正仿宋_GBK" w:hAnsi="方正仿宋_GBK" w:cs="方正仿宋_GBK" w:hint="eastAsia"/>
          <w:b/>
          <w:bCs/>
          <w:szCs w:val="32"/>
        </w:rPr>
        <w:lastRenderedPageBreak/>
        <w:t>综上，该指标满分9分，得分8.99分。</w:t>
      </w:r>
    </w:p>
    <w:p w14:paraId="2A98221C" w14:textId="77777777" w:rsidR="00BA6CC7" w:rsidRDefault="00000000">
      <w:pPr>
        <w:spacing w:line="560" w:lineRule="exact"/>
        <w:ind w:firstLineChars="200" w:firstLine="640"/>
        <w:rPr>
          <w:rFonts w:ascii="方正仿宋_GBK" w:eastAsia="方正仿宋_GBK" w:hAnsi="方正仿宋_GBK" w:cs="方正仿宋_GBK"/>
          <w:b/>
          <w:bCs/>
          <w:szCs w:val="32"/>
        </w:rPr>
      </w:pPr>
      <w:r>
        <w:rPr>
          <w:rFonts w:ascii="方正仿宋_GBK" w:eastAsia="方正仿宋_GBK" w:hAnsi="方正仿宋_GBK" w:cs="方正仿宋_GBK" w:hint="eastAsia"/>
          <w:b/>
          <w:bCs/>
          <w:szCs w:val="32"/>
        </w:rPr>
        <w:t>2. 组织实施</w:t>
      </w:r>
    </w:p>
    <w:p w14:paraId="29614A70" w14:textId="77777777" w:rsidR="00BA6CC7"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b/>
          <w:bCs/>
          <w:szCs w:val="32"/>
        </w:rPr>
        <w:t>财务管理制度健全性：</w:t>
      </w:r>
      <w:r>
        <w:rPr>
          <w:rFonts w:ascii="方正仿宋_GBK" w:eastAsia="方正仿宋_GBK" w:hAnsi="方正仿宋_GBK" w:cs="方正仿宋_GBK" w:hint="eastAsia"/>
          <w:szCs w:val="32"/>
        </w:rPr>
        <w:t>水磨沟区石人子沟街道办事处是2021年葛家沟村甘沟队封山育林项目的实施单位，也是财务支付单位。通过查验相关资料，石人子沟街道办事处的财务管理制度包括内部控制管理制度、经费管理制度及办法，其中内部控制管理制度包含预算管理制度、决算管理制度、支出管理办法、采购管理、预算绩效管理（含预算绩效评价管理）、监督检查等多项管理制度。整体来说，石人子沟街道办事处的财务管理制度涵盖了</w:t>
      </w:r>
      <w:bookmarkStart w:id="47" w:name="_Hlk126502007"/>
      <w:r>
        <w:rPr>
          <w:rFonts w:ascii="方正仿宋_GBK" w:eastAsia="方正仿宋_GBK" w:hAnsi="方正仿宋_GBK" w:cs="方正仿宋_GBK" w:hint="eastAsia"/>
          <w:szCs w:val="32"/>
        </w:rPr>
        <w:t>预算管理</w:t>
      </w:r>
      <w:bookmarkEnd w:id="47"/>
      <w:r>
        <w:rPr>
          <w:rFonts w:ascii="方正仿宋_GBK" w:eastAsia="方正仿宋_GBK" w:hAnsi="方正仿宋_GBK" w:cs="方正仿宋_GBK" w:hint="eastAsia"/>
          <w:szCs w:val="32"/>
        </w:rPr>
        <w:t>、资金审批、监督管理等多个方面，规范了项目资金</w:t>
      </w:r>
      <w:bookmarkStart w:id="48" w:name="_Hlk126501913"/>
      <w:r>
        <w:rPr>
          <w:rFonts w:ascii="方正仿宋_GBK" w:eastAsia="方正仿宋_GBK" w:hAnsi="方正仿宋_GBK" w:cs="方正仿宋_GBK" w:hint="eastAsia"/>
          <w:szCs w:val="32"/>
        </w:rPr>
        <w:t>申请、审批、复核、</w:t>
      </w:r>
      <w:bookmarkEnd w:id="48"/>
      <w:r>
        <w:rPr>
          <w:rFonts w:ascii="方正仿宋_GBK" w:eastAsia="方正仿宋_GBK" w:hAnsi="方正仿宋_GBK" w:cs="方正仿宋_GBK" w:hint="eastAsia"/>
          <w:szCs w:val="32"/>
        </w:rPr>
        <w:t>支付整个资金环节，保证资金使用的合规性。财务管理制度健全性指标满分为3分，实际得分3分。</w:t>
      </w:r>
    </w:p>
    <w:p w14:paraId="1471825B" w14:textId="77777777" w:rsidR="00BA6CC7"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b/>
          <w:bCs/>
          <w:szCs w:val="32"/>
        </w:rPr>
        <w:t>业务管理制度健全性</w:t>
      </w:r>
      <w:r>
        <w:rPr>
          <w:rFonts w:ascii="方正仿宋_GBK" w:eastAsia="方正仿宋_GBK" w:hAnsi="方正仿宋_GBK" w:cs="方正仿宋_GBK" w:hint="eastAsia"/>
          <w:szCs w:val="32"/>
        </w:rPr>
        <w:t>：根据石人子沟街道办事处提供的项目资料显示，石人子沟街道办事处的内部控制管理制度包含有采购管理制度，在《葛家沟村甘沟队封山育林及生产方式调整协议》内对于封山育林的期限、补偿款支付方式和时间等项目涉及到的一些关键时间点都作出了明确规定，对于可能出现的违约责任、争议等潜在风险也具有明确管理要求。整体来说，石人子沟街道办事处的业务管理制度涵盖了项目采购管理、项目时间管理、项目风险管理等多项管理制度，但缺少明确的与本项目相关的项目质量管理要求，故参考评分标准，扣减25%权重分。项目业务管理制度健全性指标满分为3分，实际得分2.25分。</w:t>
      </w:r>
    </w:p>
    <w:p w14:paraId="61A2A477" w14:textId="77777777" w:rsidR="00BA6CC7" w:rsidRDefault="00000000">
      <w:pPr>
        <w:spacing w:line="560" w:lineRule="exact"/>
        <w:ind w:firstLineChars="200" w:firstLine="640"/>
        <w:rPr>
          <w:rFonts w:ascii="方正仿宋_GBK" w:eastAsia="方正仿宋_GBK" w:hAnsi="方正仿宋_GBK" w:cs="方正仿宋_GBK"/>
          <w:b/>
          <w:bCs/>
          <w:szCs w:val="32"/>
        </w:rPr>
      </w:pPr>
      <w:r>
        <w:rPr>
          <w:rFonts w:ascii="方正仿宋_GBK" w:eastAsia="方正仿宋_GBK" w:hAnsi="方正仿宋_GBK" w:cs="方正仿宋_GBK" w:hint="eastAsia"/>
          <w:b/>
          <w:bCs/>
          <w:szCs w:val="32"/>
        </w:rPr>
        <w:lastRenderedPageBreak/>
        <w:t>综上，该指标满分6分，得分5.25分。</w:t>
      </w:r>
    </w:p>
    <w:p w14:paraId="378C470B" w14:textId="77777777" w:rsidR="00BA6CC7" w:rsidRPr="006C4D56" w:rsidRDefault="00000000">
      <w:pPr>
        <w:pStyle w:val="2"/>
        <w:spacing w:before="0" w:after="0" w:line="560" w:lineRule="exact"/>
        <w:ind w:firstLineChars="200" w:firstLine="640"/>
        <w:rPr>
          <w:rFonts w:ascii="方正楷体_GBK" w:eastAsia="方正楷体_GBK" w:hAnsi="方正楷体_GBK" w:cs="方正楷体_GBK"/>
          <w:bCs w:val="0"/>
        </w:rPr>
      </w:pPr>
      <w:bookmarkStart w:id="49" w:name="_Toc20470"/>
      <w:bookmarkStart w:id="50" w:name="_Toc129597945"/>
      <w:r w:rsidRPr="006C4D56">
        <w:rPr>
          <w:rFonts w:ascii="方正楷体_GBK" w:eastAsia="方正楷体_GBK" w:hAnsi="方正楷体_GBK" w:cs="方正楷体_GBK" w:hint="eastAsia"/>
          <w:bCs w:val="0"/>
        </w:rPr>
        <w:t>（三）项目产出情况</w:t>
      </w:r>
      <w:bookmarkEnd w:id="49"/>
      <w:bookmarkEnd w:id="50"/>
    </w:p>
    <w:p w14:paraId="1B8E345C" w14:textId="77777777" w:rsidR="00BA6CC7"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项目产出指标由4个二级指标和9个三级指标构成，权重为58分，实际得分57.83分。各指标实际得分如表4-4所示：</w:t>
      </w:r>
    </w:p>
    <w:p w14:paraId="397B6C36" w14:textId="77777777" w:rsidR="00BA6CC7" w:rsidRDefault="00000000">
      <w:pPr>
        <w:spacing w:line="560" w:lineRule="exact"/>
        <w:ind w:firstLine="200"/>
        <w:jc w:val="center"/>
        <w:rPr>
          <w:rFonts w:ascii="方正仿宋_GBK" w:eastAsia="方正仿宋_GBK" w:hAnsi="方正仿宋_GBK" w:cs="方正仿宋_GBK"/>
          <w:b/>
          <w:bCs/>
          <w:szCs w:val="32"/>
        </w:rPr>
      </w:pPr>
      <w:r>
        <w:rPr>
          <w:rFonts w:ascii="方正仿宋_GBK" w:eastAsia="方正仿宋_GBK" w:hAnsi="方正仿宋_GBK" w:cs="方正仿宋_GBK" w:hint="eastAsia"/>
          <w:b/>
          <w:bCs/>
          <w:szCs w:val="32"/>
        </w:rPr>
        <w:t>表4-4 项目产出指标及分值</w:t>
      </w:r>
    </w:p>
    <w:tbl>
      <w:tblPr>
        <w:tblStyle w:val="ae"/>
        <w:tblW w:w="5000" w:type="pct"/>
        <w:jc w:val="center"/>
        <w:tblLook w:val="04A0" w:firstRow="1" w:lastRow="0" w:firstColumn="1" w:lastColumn="0" w:noHBand="0" w:noVBand="1"/>
      </w:tblPr>
      <w:tblGrid>
        <w:gridCol w:w="1471"/>
        <w:gridCol w:w="1808"/>
        <w:gridCol w:w="2863"/>
        <w:gridCol w:w="1508"/>
        <w:gridCol w:w="1410"/>
      </w:tblGrid>
      <w:tr w:rsidR="00BA6CC7" w14:paraId="405B75C5" w14:textId="77777777" w:rsidTr="001E3712">
        <w:trPr>
          <w:jc w:val="center"/>
        </w:trPr>
        <w:tc>
          <w:tcPr>
            <w:tcW w:w="812" w:type="pct"/>
            <w:shd w:val="clear" w:color="auto" w:fill="D8D8D8" w:themeFill="background1" w:themeFillShade="D8"/>
            <w:vAlign w:val="center"/>
          </w:tcPr>
          <w:p w14:paraId="4EF335B3" w14:textId="77777777" w:rsidR="00BA6CC7" w:rsidRPr="001E3712" w:rsidRDefault="00000000" w:rsidP="001E3712">
            <w:pPr>
              <w:spacing w:line="560" w:lineRule="exact"/>
              <w:jc w:val="center"/>
              <w:rPr>
                <w:rFonts w:ascii="方正仿宋_GBK" w:eastAsia="方正仿宋_GBK" w:hAnsi="方正仿宋_GBK" w:cs="方正仿宋_GBK"/>
                <w:b/>
                <w:bCs/>
                <w:sz w:val="22"/>
              </w:rPr>
            </w:pPr>
            <w:r w:rsidRPr="001E3712">
              <w:rPr>
                <w:rFonts w:ascii="方正仿宋_GBK" w:eastAsia="方正仿宋_GBK" w:hAnsi="方正仿宋_GBK" w:cs="方正仿宋_GBK" w:hint="eastAsia"/>
                <w:b/>
                <w:bCs/>
                <w:sz w:val="22"/>
              </w:rPr>
              <w:t>一级指标</w:t>
            </w:r>
          </w:p>
        </w:tc>
        <w:tc>
          <w:tcPr>
            <w:tcW w:w="998" w:type="pct"/>
            <w:shd w:val="clear" w:color="auto" w:fill="D8D8D8" w:themeFill="background1" w:themeFillShade="D8"/>
            <w:vAlign w:val="center"/>
          </w:tcPr>
          <w:p w14:paraId="635FE4F3" w14:textId="77777777" w:rsidR="00BA6CC7" w:rsidRPr="001E3712" w:rsidRDefault="00000000" w:rsidP="001E3712">
            <w:pPr>
              <w:spacing w:line="560" w:lineRule="exact"/>
              <w:jc w:val="center"/>
              <w:rPr>
                <w:rFonts w:ascii="方正仿宋_GBK" w:eastAsia="方正仿宋_GBK" w:hAnsi="方正仿宋_GBK" w:cs="方正仿宋_GBK"/>
                <w:b/>
                <w:bCs/>
                <w:sz w:val="22"/>
              </w:rPr>
            </w:pPr>
            <w:r w:rsidRPr="001E3712">
              <w:rPr>
                <w:rFonts w:ascii="方正仿宋_GBK" w:eastAsia="方正仿宋_GBK" w:hAnsi="方正仿宋_GBK" w:cs="方正仿宋_GBK" w:hint="eastAsia"/>
                <w:b/>
                <w:bCs/>
                <w:sz w:val="22"/>
              </w:rPr>
              <w:t>二级指标</w:t>
            </w:r>
          </w:p>
        </w:tc>
        <w:tc>
          <w:tcPr>
            <w:tcW w:w="1580" w:type="pct"/>
            <w:shd w:val="clear" w:color="auto" w:fill="D8D8D8" w:themeFill="background1" w:themeFillShade="D8"/>
            <w:vAlign w:val="center"/>
          </w:tcPr>
          <w:p w14:paraId="70DF1EB5" w14:textId="77777777" w:rsidR="00BA6CC7" w:rsidRPr="001E3712" w:rsidRDefault="00000000" w:rsidP="001E3712">
            <w:pPr>
              <w:spacing w:line="560" w:lineRule="exact"/>
              <w:jc w:val="center"/>
              <w:rPr>
                <w:rFonts w:ascii="方正仿宋_GBK" w:eastAsia="方正仿宋_GBK" w:hAnsi="方正仿宋_GBK" w:cs="方正仿宋_GBK"/>
                <w:b/>
                <w:bCs/>
                <w:sz w:val="22"/>
              </w:rPr>
            </w:pPr>
            <w:r w:rsidRPr="001E3712">
              <w:rPr>
                <w:rFonts w:ascii="方正仿宋_GBK" w:eastAsia="方正仿宋_GBK" w:hAnsi="方正仿宋_GBK" w:cs="方正仿宋_GBK" w:hint="eastAsia"/>
                <w:b/>
                <w:bCs/>
                <w:sz w:val="22"/>
              </w:rPr>
              <w:t>三级指标</w:t>
            </w:r>
          </w:p>
        </w:tc>
        <w:tc>
          <w:tcPr>
            <w:tcW w:w="832" w:type="pct"/>
            <w:shd w:val="clear" w:color="auto" w:fill="D8D8D8" w:themeFill="background1" w:themeFillShade="D8"/>
            <w:vAlign w:val="center"/>
          </w:tcPr>
          <w:p w14:paraId="3AA9FD31" w14:textId="77777777" w:rsidR="00BA6CC7" w:rsidRPr="001E3712" w:rsidRDefault="00000000" w:rsidP="001E3712">
            <w:pPr>
              <w:spacing w:line="560" w:lineRule="exact"/>
              <w:jc w:val="center"/>
              <w:rPr>
                <w:rFonts w:ascii="方正仿宋_GBK" w:eastAsia="方正仿宋_GBK" w:hAnsi="方正仿宋_GBK" w:cs="方正仿宋_GBK"/>
                <w:b/>
                <w:bCs/>
                <w:sz w:val="22"/>
              </w:rPr>
            </w:pPr>
            <w:r w:rsidRPr="001E3712">
              <w:rPr>
                <w:rFonts w:ascii="方正仿宋_GBK" w:eastAsia="方正仿宋_GBK" w:hAnsi="方正仿宋_GBK" w:cs="方正仿宋_GBK" w:hint="eastAsia"/>
                <w:b/>
                <w:bCs/>
                <w:sz w:val="22"/>
              </w:rPr>
              <w:t>权重</w:t>
            </w:r>
          </w:p>
        </w:tc>
        <w:tc>
          <w:tcPr>
            <w:tcW w:w="778" w:type="pct"/>
            <w:shd w:val="clear" w:color="auto" w:fill="D8D8D8" w:themeFill="background1" w:themeFillShade="D8"/>
            <w:vAlign w:val="center"/>
          </w:tcPr>
          <w:p w14:paraId="266308F5" w14:textId="77777777" w:rsidR="00BA6CC7" w:rsidRPr="001E3712" w:rsidRDefault="00000000" w:rsidP="001E3712">
            <w:pPr>
              <w:spacing w:line="560" w:lineRule="exact"/>
              <w:jc w:val="center"/>
              <w:rPr>
                <w:rFonts w:ascii="方正仿宋_GBK" w:eastAsia="方正仿宋_GBK" w:hAnsi="方正仿宋_GBK" w:cs="方正仿宋_GBK"/>
                <w:b/>
                <w:bCs/>
                <w:sz w:val="22"/>
              </w:rPr>
            </w:pPr>
            <w:r w:rsidRPr="001E3712">
              <w:rPr>
                <w:rFonts w:ascii="方正仿宋_GBK" w:eastAsia="方正仿宋_GBK" w:hAnsi="方正仿宋_GBK" w:cs="方正仿宋_GBK" w:hint="eastAsia"/>
                <w:b/>
                <w:bCs/>
                <w:sz w:val="22"/>
              </w:rPr>
              <w:t>得分</w:t>
            </w:r>
          </w:p>
        </w:tc>
      </w:tr>
      <w:tr w:rsidR="00BA6CC7" w14:paraId="5A390D47" w14:textId="77777777" w:rsidTr="001E3712">
        <w:trPr>
          <w:jc w:val="center"/>
        </w:trPr>
        <w:tc>
          <w:tcPr>
            <w:tcW w:w="812" w:type="pct"/>
            <w:vMerge w:val="restart"/>
            <w:vAlign w:val="center"/>
          </w:tcPr>
          <w:p w14:paraId="0FC1ED72" w14:textId="77777777" w:rsidR="00BA6CC7" w:rsidRPr="001E3712" w:rsidRDefault="00000000" w:rsidP="001E3712">
            <w:pPr>
              <w:spacing w:line="560" w:lineRule="exact"/>
              <w:jc w:val="center"/>
              <w:rPr>
                <w:rFonts w:ascii="方正仿宋_GBK" w:eastAsia="方正仿宋_GBK" w:hAnsi="方正仿宋_GBK" w:cs="方正仿宋_GBK"/>
                <w:sz w:val="22"/>
              </w:rPr>
            </w:pPr>
            <w:r w:rsidRPr="001E3712">
              <w:rPr>
                <w:rFonts w:ascii="方正仿宋_GBK" w:eastAsia="方正仿宋_GBK" w:hAnsi="方正仿宋_GBK" w:cs="方正仿宋_GBK" w:hint="eastAsia"/>
                <w:sz w:val="22"/>
              </w:rPr>
              <w:t>项目产出</w:t>
            </w:r>
          </w:p>
        </w:tc>
        <w:tc>
          <w:tcPr>
            <w:tcW w:w="998" w:type="pct"/>
            <w:vMerge w:val="restart"/>
            <w:vAlign w:val="center"/>
          </w:tcPr>
          <w:p w14:paraId="412E7F81" w14:textId="77777777" w:rsidR="00BA6CC7" w:rsidRPr="001E3712" w:rsidRDefault="00000000" w:rsidP="006C4D56">
            <w:pPr>
              <w:spacing w:line="560" w:lineRule="exact"/>
              <w:jc w:val="center"/>
              <w:rPr>
                <w:rFonts w:ascii="方正仿宋_GBK" w:eastAsia="方正仿宋_GBK" w:hAnsi="方正仿宋_GBK" w:cs="方正仿宋_GBK"/>
                <w:sz w:val="22"/>
              </w:rPr>
            </w:pPr>
            <w:r w:rsidRPr="001E3712">
              <w:rPr>
                <w:rFonts w:ascii="方正仿宋_GBK" w:eastAsia="方正仿宋_GBK" w:hAnsi="方正仿宋_GBK" w:cs="方正仿宋_GBK" w:hint="eastAsia"/>
                <w:sz w:val="22"/>
              </w:rPr>
              <w:t>产出数量</w:t>
            </w:r>
          </w:p>
        </w:tc>
        <w:tc>
          <w:tcPr>
            <w:tcW w:w="1580" w:type="pct"/>
            <w:vAlign w:val="center"/>
          </w:tcPr>
          <w:p w14:paraId="2FDE60EA" w14:textId="77777777" w:rsidR="00BA6CC7" w:rsidRPr="001E3712" w:rsidRDefault="00000000" w:rsidP="001E3712">
            <w:pPr>
              <w:spacing w:line="560" w:lineRule="exact"/>
              <w:jc w:val="center"/>
              <w:rPr>
                <w:rFonts w:ascii="方正仿宋_GBK" w:eastAsia="方正仿宋_GBK" w:hAnsi="方正仿宋_GBK" w:cs="方正仿宋_GBK"/>
                <w:sz w:val="22"/>
              </w:rPr>
            </w:pPr>
            <w:r w:rsidRPr="001E3712">
              <w:rPr>
                <w:rFonts w:ascii="方正仿宋_GBK" w:eastAsia="方正仿宋_GBK" w:hAnsi="方正仿宋_GBK" w:cs="方正仿宋_GBK" w:hint="eastAsia"/>
                <w:sz w:val="22"/>
              </w:rPr>
              <w:t>享受封山育林补助村民户数</w:t>
            </w:r>
          </w:p>
        </w:tc>
        <w:tc>
          <w:tcPr>
            <w:tcW w:w="832" w:type="pct"/>
            <w:vAlign w:val="center"/>
          </w:tcPr>
          <w:p w14:paraId="0138BDD0" w14:textId="77777777" w:rsidR="00BA6CC7" w:rsidRPr="001E3712" w:rsidRDefault="00000000" w:rsidP="001E3712">
            <w:pPr>
              <w:spacing w:line="560" w:lineRule="exact"/>
              <w:jc w:val="center"/>
              <w:rPr>
                <w:rFonts w:ascii="方正仿宋_GBK" w:eastAsia="方正仿宋_GBK" w:hAnsi="方正仿宋_GBK" w:cs="方正仿宋_GBK"/>
                <w:sz w:val="22"/>
              </w:rPr>
            </w:pPr>
            <w:r w:rsidRPr="001E3712">
              <w:rPr>
                <w:rFonts w:ascii="方正仿宋_GBK" w:eastAsia="方正仿宋_GBK" w:hAnsi="方正仿宋_GBK" w:cs="方正仿宋_GBK" w:hint="eastAsia"/>
                <w:sz w:val="22"/>
              </w:rPr>
              <w:t>8</w:t>
            </w:r>
          </w:p>
        </w:tc>
        <w:tc>
          <w:tcPr>
            <w:tcW w:w="778" w:type="pct"/>
            <w:vAlign w:val="center"/>
          </w:tcPr>
          <w:p w14:paraId="78D68F01" w14:textId="77777777" w:rsidR="00BA6CC7" w:rsidRPr="001E3712" w:rsidRDefault="00000000" w:rsidP="001E3712">
            <w:pPr>
              <w:spacing w:line="560" w:lineRule="exact"/>
              <w:jc w:val="center"/>
              <w:rPr>
                <w:rFonts w:ascii="方正仿宋_GBK" w:eastAsia="方正仿宋_GBK" w:hAnsi="方正仿宋_GBK" w:cs="方正仿宋_GBK"/>
                <w:sz w:val="22"/>
              </w:rPr>
            </w:pPr>
            <w:r w:rsidRPr="001E3712">
              <w:rPr>
                <w:rFonts w:ascii="方正仿宋_GBK" w:eastAsia="方正仿宋_GBK" w:hAnsi="方正仿宋_GBK" w:cs="方正仿宋_GBK" w:hint="eastAsia"/>
                <w:sz w:val="22"/>
              </w:rPr>
              <w:t>8</w:t>
            </w:r>
          </w:p>
        </w:tc>
      </w:tr>
      <w:tr w:rsidR="00BA6CC7" w14:paraId="3120C093" w14:textId="77777777" w:rsidTr="001E3712">
        <w:trPr>
          <w:jc w:val="center"/>
        </w:trPr>
        <w:tc>
          <w:tcPr>
            <w:tcW w:w="812" w:type="pct"/>
            <w:vMerge/>
            <w:vAlign w:val="center"/>
          </w:tcPr>
          <w:p w14:paraId="59BF422B" w14:textId="77777777" w:rsidR="00BA6CC7" w:rsidRPr="001E3712" w:rsidRDefault="00BA6CC7" w:rsidP="001E3712">
            <w:pPr>
              <w:spacing w:line="560" w:lineRule="exact"/>
              <w:jc w:val="center"/>
              <w:rPr>
                <w:rFonts w:ascii="方正仿宋_GBK" w:eastAsia="方正仿宋_GBK" w:hAnsi="方正仿宋_GBK" w:cs="方正仿宋_GBK"/>
                <w:sz w:val="22"/>
              </w:rPr>
            </w:pPr>
          </w:p>
        </w:tc>
        <w:tc>
          <w:tcPr>
            <w:tcW w:w="998" w:type="pct"/>
            <w:vMerge/>
            <w:vAlign w:val="center"/>
          </w:tcPr>
          <w:p w14:paraId="195A629C" w14:textId="77777777" w:rsidR="00BA6CC7" w:rsidRPr="001E3712" w:rsidRDefault="00BA6CC7" w:rsidP="001E3712">
            <w:pPr>
              <w:spacing w:line="560" w:lineRule="exact"/>
              <w:jc w:val="center"/>
              <w:rPr>
                <w:rFonts w:ascii="方正仿宋_GBK" w:eastAsia="方正仿宋_GBK" w:hAnsi="方正仿宋_GBK" w:cs="方正仿宋_GBK"/>
                <w:sz w:val="22"/>
              </w:rPr>
            </w:pPr>
          </w:p>
        </w:tc>
        <w:tc>
          <w:tcPr>
            <w:tcW w:w="1580" w:type="pct"/>
            <w:vAlign w:val="center"/>
          </w:tcPr>
          <w:p w14:paraId="3B85BF3B" w14:textId="77777777" w:rsidR="00BA6CC7" w:rsidRPr="001E3712" w:rsidRDefault="00000000" w:rsidP="001E3712">
            <w:pPr>
              <w:spacing w:line="560" w:lineRule="exact"/>
              <w:jc w:val="center"/>
              <w:rPr>
                <w:rFonts w:ascii="方正仿宋_GBK" w:eastAsia="方正仿宋_GBK" w:hAnsi="方正仿宋_GBK" w:cs="方正仿宋_GBK"/>
                <w:sz w:val="22"/>
              </w:rPr>
            </w:pPr>
            <w:r w:rsidRPr="001E3712">
              <w:rPr>
                <w:rFonts w:ascii="方正仿宋_GBK" w:eastAsia="方正仿宋_GBK" w:hAnsi="方正仿宋_GBK" w:cs="方正仿宋_GBK" w:hint="eastAsia"/>
                <w:sz w:val="22"/>
              </w:rPr>
              <w:t>享受护林员补助人数</w:t>
            </w:r>
          </w:p>
        </w:tc>
        <w:tc>
          <w:tcPr>
            <w:tcW w:w="832" w:type="pct"/>
            <w:vAlign w:val="center"/>
          </w:tcPr>
          <w:p w14:paraId="15061BFE" w14:textId="77777777" w:rsidR="00BA6CC7" w:rsidRPr="001E3712" w:rsidRDefault="00000000" w:rsidP="001E3712">
            <w:pPr>
              <w:spacing w:line="560" w:lineRule="exact"/>
              <w:jc w:val="center"/>
              <w:rPr>
                <w:rFonts w:ascii="方正仿宋_GBK" w:eastAsia="方正仿宋_GBK" w:hAnsi="方正仿宋_GBK" w:cs="方正仿宋_GBK"/>
                <w:sz w:val="22"/>
              </w:rPr>
            </w:pPr>
            <w:r w:rsidRPr="001E3712">
              <w:rPr>
                <w:rFonts w:ascii="方正仿宋_GBK" w:eastAsia="方正仿宋_GBK" w:hAnsi="方正仿宋_GBK" w:cs="方正仿宋_GBK" w:hint="eastAsia"/>
                <w:sz w:val="22"/>
              </w:rPr>
              <w:t>8</w:t>
            </w:r>
          </w:p>
        </w:tc>
        <w:tc>
          <w:tcPr>
            <w:tcW w:w="778" w:type="pct"/>
            <w:vAlign w:val="center"/>
          </w:tcPr>
          <w:p w14:paraId="266CA5C8" w14:textId="77777777" w:rsidR="00BA6CC7" w:rsidRPr="001E3712" w:rsidRDefault="00000000" w:rsidP="001E3712">
            <w:pPr>
              <w:spacing w:line="560" w:lineRule="exact"/>
              <w:jc w:val="center"/>
              <w:rPr>
                <w:rFonts w:ascii="方正仿宋_GBK" w:eastAsia="方正仿宋_GBK" w:hAnsi="方正仿宋_GBK" w:cs="方正仿宋_GBK"/>
                <w:sz w:val="22"/>
              </w:rPr>
            </w:pPr>
            <w:r w:rsidRPr="001E3712">
              <w:rPr>
                <w:rFonts w:ascii="方正仿宋_GBK" w:eastAsia="方正仿宋_GBK" w:hAnsi="方正仿宋_GBK" w:cs="方正仿宋_GBK" w:hint="eastAsia"/>
                <w:sz w:val="22"/>
              </w:rPr>
              <w:t>8</w:t>
            </w:r>
          </w:p>
        </w:tc>
      </w:tr>
      <w:tr w:rsidR="00BA6CC7" w14:paraId="1BAF09B4" w14:textId="77777777" w:rsidTr="001E3712">
        <w:trPr>
          <w:jc w:val="center"/>
        </w:trPr>
        <w:tc>
          <w:tcPr>
            <w:tcW w:w="812" w:type="pct"/>
            <w:vMerge/>
            <w:vAlign w:val="center"/>
          </w:tcPr>
          <w:p w14:paraId="508895DA" w14:textId="77777777" w:rsidR="00BA6CC7" w:rsidRPr="001E3712" w:rsidRDefault="00BA6CC7" w:rsidP="001E3712">
            <w:pPr>
              <w:spacing w:line="560" w:lineRule="exact"/>
              <w:jc w:val="center"/>
              <w:rPr>
                <w:rFonts w:ascii="方正仿宋_GBK" w:eastAsia="方正仿宋_GBK" w:hAnsi="方正仿宋_GBK" w:cs="方正仿宋_GBK"/>
                <w:sz w:val="22"/>
              </w:rPr>
            </w:pPr>
          </w:p>
        </w:tc>
        <w:tc>
          <w:tcPr>
            <w:tcW w:w="998" w:type="pct"/>
            <w:vMerge/>
            <w:vAlign w:val="center"/>
          </w:tcPr>
          <w:p w14:paraId="22E9ACDB" w14:textId="77777777" w:rsidR="00BA6CC7" w:rsidRPr="001E3712" w:rsidRDefault="00BA6CC7" w:rsidP="001E3712">
            <w:pPr>
              <w:spacing w:line="560" w:lineRule="exact"/>
              <w:jc w:val="center"/>
              <w:rPr>
                <w:rFonts w:ascii="方正仿宋_GBK" w:eastAsia="方正仿宋_GBK" w:hAnsi="方正仿宋_GBK" w:cs="方正仿宋_GBK"/>
                <w:sz w:val="22"/>
              </w:rPr>
            </w:pPr>
          </w:p>
        </w:tc>
        <w:tc>
          <w:tcPr>
            <w:tcW w:w="1580" w:type="pct"/>
            <w:vAlign w:val="center"/>
          </w:tcPr>
          <w:p w14:paraId="79990D2B" w14:textId="77777777" w:rsidR="00BA6CC7" w:rsidRPr="001E3712" w:rsidRDefault="00000000" w:rsidP="001E3712">
            <w:pPr>
              <w:spacing w:line="560" w:lineRule="exact"/>
              <w:jc w:val="center"/>
              <w:rPr>
                <w:rFonts w:ascii="方正仿宋_GBK" w:eastAsia="方正仿宋_GBK" w:hAnsi="方正仿宋_GBK" w:cs="方正仿宋_GBK"/>
                <w:sz w:val="22"/>
              </w:rPr>
            </w:pPr>
            <w:r w:rsidRPr="001E3712">
              <w:rPr>
                <w:rFonts w:ascii="方正仿宋_GBK" w:eastAsia="方正仿宋_GBK" w:hAnsi="方正仿宋_GBK" w:cs="方正仿宋_GBK" w:hint="eastAsia"/>
                <w:sz w:val="22"/>
              </w:rPr>
              <w:t>封山育林维护工作完成率</w:t>
            </w:r>
          </w:p>
        </w:tc>
        <w:tc>
          <w:tcPr>
            <w:tcW w:w="832" w:type="pct"/>
            <w:vAlign w:val="center"/>
          </w:tcPr>
          <w:p w14:paraId="7F9B32FD" w14:textId="77777777" w:rsidR="00BA6CC7" w:rsidRPr="001E3712" w:rsidRDefault="00000000" w:rsidP="001E3712">
            <w:pPr>
              <w:spacing w:line="560" w:lineRule="exact"/>
              <w:jc w:val="center"/>
              <w:rPr>
                <w:rFonts w:ascii="方正仿宋_GBK" w:eastAsia="方正仿宋_GBK" w:hAnsi="方正仿宋_GBK" w:cs="方正仿宋_GBK"/>
                <w:sz w:val="22"/>
              </w:rPr>
            </w:pPr>
            <w:r w:rsidRPr="001E3712">
              <w:rPr>
                <w:rFonts w:ascii="方正仿宋_GBK" w:eastAsia="方正仿宋_GBK" w:hAnsi="方正仿宋_GBK" w:cs="方正仿宋_GBK" w:hint="eastAsia"/>
                <w:sz w:val="22"/>
              </w:rPr>
              <w:t>8</w:t>
            </w:r>
          </w:p>
        </w:tc>
        <w:tc>
          <w:tcPr>
            <w:tcW w:w="778" w:type="pct"/>
            <w:vAlign w:val="center"/>
          </w:tcPr>
          <w:p w14:paraId="0000043B" w14:textId="77777777" w:rsidR="00BA6CC7" w:rsidRPr="001E3712" w:rsidRDefault="00000000" w:rsidP="001E3712">
            <w:pPr>
              <w:spacing w:line="560" w:lineRule="exact"/>
              <w:jc w:val="center"/>
              <w:rPr>
                <w:rFonts w:ascii="方正仿宋_GBK" w:eastAsia="方正仿宋_GBK" w:hAnsi="方正仿宋_GBK" w:cs="方正仿宋_GBK"/>
                <w:sz w:val="22"/>
              </w:rPr>
            </w:pPr>
            <w:r w:rsidRPr="001E3712">
              <w:rPr>
                <w:rFonts w:ascii="方正仿宋_GBK" w:eastAsia="方正仿宋_GBK" w:hAnsi="方正仿宋_GBK" w:cs="方正仿宋_GBK" w:hint="eastAsia"/>
                <w:sz w:val="22"/>
              </w:rPr>
              <w:t>8</w:t>
            </w:r>
          </w:p>
        </w:tc>
      </w:tr>
      <w:tr w:rsidR="00BA6CC7" w14:paraId="295DFF02" w14:textId="77777777" w:rsidTr="001E3712">
        <w:trPr>
          <w:jc w:val="center"/>
        </w:trPr>
        <w:tc>
          <w:tcPr>
            <w:tcW w:w="812" w:type="pct"/>
            <w:vMerge/>
            <w:vAlign w:val="center"/>
          </w:tcPr>
          <w:p w14:paraId="2513EFB2" w14:textId="77777777" w:rsidR="00BA6CC7" w:rsidRPr="001E3712" w:rsidRDefault="00BA6CC7" w:rsidP="001E3712">
            <w:pPr>
              <w:spacing w:line="560" w:lineRule="exact"/>
              <w:jc w:val="center"/>
              <w:rPr>
                <w:rFonts w:ascii="方正仿宋_GBK" w:eastAsia="方正仿宋_GBK" w:hAnsi="方正仿宋_GBK" w:cs="方正仿宋_GBK"/>
                <w:sz w:val="22"/>
              </w:rPr>
            </w:pPr>
          </w:p>
        </w:tc>
        <w:tc>
          <w:tcPr>
            <w:tcW w:w="998" w:type="pct"/>
            <w:vAlign w:val="center"/>
          </w:tcPr>
          <w:p w14:paraId="08DF54DC" w14:textId="77777777" w:rsidR="00BA6CC7" w:rsidRPr="001E3712" w:rsidRDefault="00000000" w:rsidP="001E3712">
            <w:pPr>
              <w:spacing w:line="560" w:lineRule="exact"/>
              <w:jc w:val="center"/>
              <w:rPr>
                <w:rFonts w:ascii="方正仿宋_GBK" w:eastAsia="方正仿宋_GBK" w:hAnsi="方正仿宋_GBK" w:cs="方正仿宋_GBK"/>
                <w:sz w:val="22"/>
              </w:rPr>
            </w:pPr>
            <w:r w:rsidRPr="001E3712">
              <w:rPr>
                <w:rFonts w:ascii="方正仿宋_GBK" w:eastAsia="方正仿宋_GBK" w:hAnsi="方正仿宋_GBK" w:cs="方正仿宋_GBK" w:hint="eastAsia"/>
                <w:sz w:val="22"/>
              </w:rPr>
              <w:t>产出质量</w:t>
            </w:r>
          </w:p>
        </w:tc>
        <w:tc>
          <w:tcPr>
            <w:tcW w:w="1580" w:type="pct"/>
            <w:vAlign w:val="center"/>
          </w:tcPr>
          <w:p w14:paraId="7AC7438D" w14:textId="77777777" w:rsidR="00BA6CC7" w:rsidRPr="001E3712" w:rsidRDefault="00000000" w:rsidP="001E3712">
            <w:pPr>
              <w:spacing w:line="560" w:lineRule="exact"/>
              <w:jc w:val="center"/>
              <w:rPr>
                <w:rFonts w:ascii="方正仿宋_GBK" w:eastAsia="方正仿宋_GBK" w:hAnsi="方正仿宋_GBK" w:cs="方正仿宋_GBK"/>
                <w:sz w:val="22"/>
              </w:rPr>
            </w:pPr>
            <w:r w:rsidRPr="001E3712">
              <w:rPr>
                <w:rFonts w:ascii="方正仿宋_GBK" w:eastAsia="方正仿宋_GBK" w:hAnsi="方正仿宋_GBK" w:cs="方正仿宋_GBK" w:hint="eastAsia"/>
                <w:sz w:val="22"/>
              </w:rPr>
              <w:t>补助资金发放完成率</w:t>
            </w:r>
          </w:p>
        </w:tc>
        <w:tc>
          <w:tcPr>
            <w:tcW w:w="832" w:type="pct"/>
            <w:vAlign w:val="center"/>
          </w:tcPr>
          <w:p w14:paraId="49776AF0" w14:textId="77777777" w:rsidR="00BA6CC7" w:rsidRPr="001E3712" w:rsidRDefault="00000000" w:rsidP="001E3712">
            <w:pPr>
              <w:spacing w:line="560" w:lineRule="exact"/>
              <w:jc w:val="center"/>
              <w:rPr>
                <w:rFonts w:ascii="方正仿宋_GBK" w:eastAsia="方正仿宋_GBK" w:hAnsi="方正仿宋_GBK" w:cs="方正仿宋_GBK"/>
                <w:sz w:val="22"/>
              </w:rPr>
            </w:pPr>
            <w:r w:rsidRPr="001E3712">
              <w:rPr>
                <w:rFonts w:ascii="方正仿宋_GBK" w:eastAsia="方正仿宋_GBK" w:hAnsi="方正仿宋_GBK" w:cs="方正仿宋_GBK" w:hint="eastAsia"/>
                <w:sz w:val="22"/>
              </w:rPr>
              <w:t>6</w:t>
            </w:r>
          </w:p>
        </w:tc>
        <w:tc>
          <w:tcPr>
            <w:tcW w:w="778" w:type="pct"/>
            <w:vAlign w:val="center"/>
          </w:tcPr>
          <w:p w14:paraId="054E56A1" w14:textId="77777777" w:rsidR="00BA6CC7" w:rsidRPr="001E3712" w:rsidRDefault="00000000" w:rsidP="001E3712">
            <w:pPr>
              <w:spacing w:line="560" w:lineRule="exact"/>
              <w:jc w:val="center"/>
              <w:rPr>
                <w:rFonts w:ascii="方正仿宋_GBK" w:eastAsia="方正仿宋_GBK" w:hAnsi="方正仿宋_GBK" w:cs="方正仿宋_GBK"/>
                <w:sz w:val="22"/>
              </w:rPr>
            </w:pPr>
            <w:r w:rsidRPr="001E3712">
              <w:rPr>
                <w:rFonts w:ascii="方正仿宋_GBK" w:eastAsia="方正仿宋_GBK" w:hAnsi="方正仿宋_GBK" w:cs="方正仿宋_GBK" w:hint="eastAsia"/>
                <w:sz w:val="22"/>
              </w:rPr>
              <w:t>6</w:t>
            </w:r>
          </w:p>
        </w:tc>
      </w:tr>
      <w:tr w:rsidR="00BA6CC7" w14:paraId="2DDF0A96" w14:textId="77777777" w:rsidTr="001E3712">
        <w:trPr>
          <w:jc w:val="center"/>
        </w:trPr>
        <w:tc>
          <w:tcPr>
            <w:tcW w:w="812" w:type="pct"/>
            <w:vMerge/>
            <w:vAlign w:val="center"/>
          </w:tcPr>
          <w:p w14:paraId="160CC320" w14:textId="77777777" w:rsidR="00BA6CC7" w:rsidRPr="001E3712" w:rsidRDefault="00BA6CC7" w:rsidP="001E3712">
            <w:pPr>
              <w:spacing w:line="560" w:lineRule="exact"/>
              <w:jc w:val="center"/>
              <w:rPr>
                <w:rFonts w:ascii="方正仿宋_GBK" w:eastAsia="方正仿宋_GBK" w:hAnsi="方正仿宋_GBK" w:cs="方正仿宋_GBK"/>
                <w:sz w:val="22"/>
              </w:rPr>
            </w:pPr>
          </w:p>
        </w:tc>
        <w:tc>
          <w:tcPr>
            <w:tcW w:w="998" w:type="pct"/>
            <w:vAlign w:val="center"/>
          </w:tcPr>
          <w:p w14:paraId="02A65C79" w14:textId="77777777" w:rsidR="00BA6CC7" w:rsidRPr="001E3712" w:rsidRDefault="00000000" w:rsidP="001E3712">
            <w:pPr>
              <w:spacing w:line="560" w:lineRule="exact"/>
              <w:jc w:val="center"/>
              <w:rPr>
                <w:rFonts w:ascii="方正仿宋_GBK" w:eastAsia="方正仿宋_GBK" w:hAnsi="方正仿宋_GBK" w:cs="方正仿宋_GBK"/>
                <w:sz w:val="22"/>
              </w:rPr>
            </w:pPr>
            <w:r w:rsidRPr="001E3712">
              <w:rPr>
                <w:rFonts w:ascii="方正仿宋_GBK" w:eastAsia="方正仿宋_GBK" w:hAnsi="方正仿宋_GBK" w:cs="方正仿宋_GBK" w:hint="eastAsia"/>
                <w:sz w:val="22"/>
              </w:rPr>
              <w:t>产出时效</w:t>
            </w:r>
          </w:p>
        </w:tc>
        <w:tc>
          <w:tcPr>
            <w:tcW w:w="1580" w:type="pct"/>
            <w:vAlign w:val="center"/>
          </w:tcPr>
          <w:p w14:paraId="43364A20" w14:textId="77777777" w:rsidR="00BA6CC7" w:rsidRPr="001E3712" w:rsidRDefault="00000000" w:rsidP="001E3712">
            <w:pPr>
              <w:spacing w:line="560" w:lineRule="exact"/>
              <w:jc w:val="center"/>
              <w:rPr>
                <w:rFonts w:ascii="方正仿宋_GBK" w:eastAsia="方正仿宋_GBK" w:hAnsi="方正仿宋_GBK" w:cs="方正仿宋_GBK"/>
                <w:sz w:val="22"/>
              </w:rPr>
            </w:pPr>
            <w:r w:rsidRPr="001E3712">
              <w:rPr>
                <w:rFonts w:ascii="方正仿宋_GBK" w:eastAsia="方正仿宋_GBK" w:hAnsi="方正仿宋_GBK" w:cs="方正仿宋_GBK" w:hint="eastAsia"/>
                <w:sz w:val="22"/>
              </w:rPr>
              <w:t>补助资金发放及时率</w:t>
            </w:r>
          </w:p>
        </w:tc>
        <w:tc>
          <w:tcPr>
            <w:tcW w:w="832" w:type="pct"/>
            <w:vAlign w:val="center"/>
          </w:tcPr>
          <w:p w14:paraId="14C68200" w14:textId="77777777" w:rsidR="00BA6CC7" w:rsidRPr="001E3712" w:rsidRDefault="00000000" w:rsidP="001E3712">
            <w:pPr>
              <w:spacing w:line="560" w:lineRule="exact"/>
              <w:jc w:val="center"/>
              <w:rPr>
                <w:rFonts w:ascii="方正仿宋_GBK" w:eastAsia="方正仿宋_GBK" w:hAnsi="方正仿宋_GBK" w:cs="方正仿宋_GBK"/>
                <w:sz w:val="22"/>
              </w:rPr>
            </w:pPr>
            <w:r w:rsidRPr="001E3712">
              <w:rPr>
                <w:rFonts w:ascii="方正仿宋_GBK" w:eastAsia="方正仿宋_GBK" w:hAnsi="方正仿宋_GBK" w:cs="方正仿宋_GBK" w:hint="eastAsia"/>
                <w:sz w:val="22"/>
              </w:rPr>
              <w:t>6</w:t>
            </w:r>
          </w:p>
        </w:tc>
        <w:tc>
          <w:tcPr>
            <w:tcW w:w="778" w:type="pct"/>
            <w:vAlign w:val="center"/>
          </w:tcPr>
          <w:p w14:paraId="1E75F259" w14:textId="77777777" w:rsidR="00BA6CC7" w:rsidRPr="001E3712" w:rsidRDefault="00000000" w:rsidP="001E3712">
            <w:pPr>
              <w:spacing w:line="560" w:lineRule="exact"/>
              <w:jc w:val="center"/>
              <w:rPr>
                <w:rFonts w:ascii="方正仿宋_GBK" w:eastAsia="方正仿宋_GBK" w:hAnsi="方正仿宋_GBK" w:cs="方正仿宋_GBK"/>
                <w:sz w:val="22"/>
              </w:rPr>
            </w:pPr>
            <w:r w:rsidRPr="001E3712">
              <w:rPr>
                <w:rFonts w:ascii="方正仿宋_GBK" w:eastAsia="方正仿宋_GBK" w:hAnsi="方正仿宋_GBK" w:cs="方正仿宋_GBK" w:hint="eastAsia"/>
                <w:sz w:val="22"/>
              </w:rPr>
              <w:t>6</w:t>
            </w:r>
          </w:p>
        </w:tc>
      </w:tr>
      <w:tr w:rsidR="00BA6CC7" w14:paraId="13E3165D" w14:textId="77777777" w:rsidTr="001E3712">
        <w:trPr>
          <w:jc w:val="center"/>
        </w:trPr>
        <w:tc>
          <w:tcPr>
            <w:tcW w:w="812" w:type="pct"/>
            <w:vMerge/>
            <w:vAlign w:val="center"/>
          </w:tcPr>
          <w:p w14:paraId="60A5F68E" w14:textId="77777777" w:rsidR="00BA6CC7" w:rsidRPr="001E3712" w:rsidRDefault="00BA6CC7" w:rsidP="001E3712">
            <w:pPr>
              <w:spacing w:line="560" w:lineRule="exact"/>
              <w:jc w:val="center"/>
              <w:rPr>
                <w:rFonts w:ascii="方正仿宋_GBK" w:eastAsia="方正仿宋_GBK" w:hAnsi="方正仿宋_GBK" w:cs="方正仿宋_GBK"/>
                <w:sz w:val="22"/>
              </w:rPr>
            </w:pPr>
          </w:p>
        </w:tc>
        <w:tc>
          <w:tcPr>
            <w:tcW w:w="998" w:type="pct"/>
            <w:vMerge w:val="restart"/>
            <w:vAlign w:val="center"/>
          </w:tcPr>
          <w:p w14:paraId="59F08C29" w14:textId="77777777" w:rsidR="00BA6CC7" w:rsidRPr="001E3712" w:rsidRDefault="00000000" w:rsidP="001E3712">
            <w:pPr>
              <w:spacing w:line="560" w:lineRule="exact"/>
              <w:jc w:val="center"/>
              <w:rPr>
                <w:rFonts w:ascii="方正仿宋_GBK" w:eastAsia="方正仿宋_GBK" w:hAnsi="方正仿宋_GBK" w:cs="方正仿宋_GBK"/>
                <w:sz w:val="22"/>
              </w:rPr>
            </w:pPr>
            <w:r w:rsidRPr="001E3712">
              <w:rPr>
                <w:rFonts w:ascii="方正仿宋_GBK" w:eastAsia="方正仿宋_GBK" w:hAnsi="方正仿宋_GBK" w:cs="方正仿宋_GBK" w:hint="eastAsia"/>
                <w:sz w:val="22"/>
              </w:rPr>
              <w:t>产出成本</w:t>
            </w:r>
          </w:p>
        </w:tc>
        <w:tc>
          <w:tcPr>
            <w:tcW w:w="1580" w:type="pct"/>
            <w:vAlign w:val="center"/>
          </w:tcPr>
          <w:p w14:paraId="7C3DF448" w14:textId="77777777" w:rsidR="00BA6CC7" w:rsidRPr="001E3712" w:rsidRDefault="00000000" w:rsidP="001E3712">
            <w:pPr>
              <w:spacing w:line="560" w:lineRule="exact"/>
              <w:jc w:val="center"/>
              <w:rPr>
                <w:rFonts w:ascii="方正仿宋_GBK" w:eastAsia="方正仿宋_GBK" w:hAnsi="方正仿宋_GBK" w:cs="方正仿宋_GBK"/>
                <w:sz w:val="22"/>
              </w:rPr>
            </w:pPr>
            <w:r w:rsidRPr="001E3712">
              <w:rPr>
                <w:rFonts w:ascii="方正仿宋_GBK" w:eastAsia="方正仿宋_GBK" w:hAnsi="方正仿宋_GBK" w:cs="方正仿宋_GBK" w:hint="eastAsia"/>
                <w:sz w:val="22"/>
              </w:rPr>
              <w:t>封山育林补助发放成本</w:t>
            </w:r>
          </w:p>
        </w:tc>
        <w:tc>
          <w:tcPr>
            <w:tcW w:w="832" w:type="pct"/>
            <w:vAlign w:val="center"/>
          </w:tcPr>
          <w:p w14:paraId="6FD163DE" w14:textId="77777777" w:rsidR="00BA6CC7" w:rsidRPr="001E3712" w:rsidRDefault="00000000" w:rsidP="001E3712">
            <w:pPr>
              <w:spacing w:line="560" w:lineRule="exact"/>
              <w:jc w:val="center"/>
              <w:rPr>
                <w:rFonts w:ascii="方正仿宋_GBK" w:eastAsia="方正仿宋_GBK" w:hAnsi="方正仿宋_GBK" w:cs="方正仿宋_GBK"/>
                <w:sz w:val="22"/>
              </w:rPr>
            </w:pPr>
            <w:r w:rsidRPr="001E3712">
              <w:rPr>
                <w:rFonts w:ascii="方正仿宋_GBK" w:eastAsia="方正仿宋_GBK" w:hAnsi="方正仿宋_GBK" w:cs="方正仿宋_GBK" w:hint="eastAsia"/>
                <w:sz w:val="22"/>
              </w:rPr>
              <w:t>8</w:t>
            </w:r>
          </w:p>
        </w:tc>
        <w:tc>
          <w:tcPr>
            <w:tcW w:w="778" w:type="pct"/>
            <w:vAlign w:val="center"/>
          </w:tcPr>
          <w:p w14:paraId="4EF12346" w14:textId="77777777" w:rsidR="00BA6CC7" w:rsidRPr="001E3712" w:rsidRDefault="00000000" w:rsidP="001E3712">
            <w:pPr>
              <w:spacing w:line="560" w:lineRule="exact"/>
              <w:jc w:val="center"/>
              <w:rPr>
                <w:rFonts w:ascii="方正仿宋_GBK" w:eastAsia="方正仿宋_GBK" w:hAnsi="方正仿宋_GBK" w:cs="方正仿宋_GBK"/>
                <w:sz w:val="22"/>
              </w:rPr>
            </w:pPr>
            <w:r w:rsidRPr="001E3712">
              <w:rPr>
                <w:rFonts w:ascii="方正仿宋_GBK" w:eastAsia="方正仿宋_GBK" w:hAnsi="方正仿宋_GBK" w:cs="方正仿宋_GBK" w:hint="eastAsia"/>
                <w:sz w:val="22"/>
              </w:rPr>
              <w:t>8</w:t>
            </w:r>
          </w:p>
        </w:tc>
      </w:tr>
      <w:tr w:rsidR="00BA6CC7" w14:paraId="6B346D89" w14:textId="77777777" w:rsidTr="001E3712">
        <w:trPr>
          <w:jc w:val="center"/>
        </w:trPr>
        <w:tc>
          <w:tcPr>
            <w:tcW w:w="812" w:type="pct"/>
            <w:vMerge/>
            <w:vAlign w:val="center"/>
          </w:tcPr>
          <w:p w14:paraId="09DDB0C6" w14:textId="77777777" w:rsidR="00BA6CC7" w:rsidRPr="001E3712" w:rsidRDefault="00BA6CC7" w:rsidP="001E3712">
            <w:pPr>
              <w:spacing w:line="560" w:lineRule="exact"/>
              <w:jc w:val="center"/>
              <w:rPr>
                <w:rFonts w:ascii="方正仿宋_GBK" w:eastAsia="方正仿宋_GBK" w:hAnsi="方正仿宋_GBK" w:cs="方正仿宋_GBK"/>
                <w:sz w:val="22"/>
              </w:rPr>
            </w:pPr>
          </w:p>
        </w:tc>
        <w:tc>
          <w:tcPr>
            <w:tcW w:w="998" w:type="pct"/>
            <w:vMerge/>
            <w:vAlign w:val="center"/>
          </w:tcPr>
          <w:p w14:paraId="18D35E3E" w14:textId="77777777" w:rsidR="00BA6CC7" w:rsidRPr="001E3712" w:rsidRDefault="00BA6CC7" w:rsidP="001E3712">
            <w:pPr>
              <w:spacing w:line="560" w:lineRule="exact"/>
              <w:jc w:val="center"/>
              <w:rPr>
                <w:rFonts w:ascii="方正仿宋_GBK" w:eastAsia="方正仿宋_GBK" w:hAnsi="方正仿宋_GBK" w:cs="方正仿宋_GBK"/>
                <w:sz w:val="22"/>
              </w:rPr>
            </w:pPr>
          </w:p>
        </w:tc>
        <w:tc>
          <w:tcPr>
            <w:tcW w:w="1580" w:type="pct"/>
            <w:vAlign w:val="center"/>
          </w:tcPr>
          <w:p w14:paraId="7FD340D8" w14:textId="77777777" w:rsidR="00BA6CC7" w:rsidRPr="001E3712" w:rsidRDefault="00000000" w:rsidP="001E3712">
            <w:pPr>
              <w:spacing w:line="560" w:lineRule="exact"/>
              <w:jc w:val="center"/>
              <w:rPr>
                <w:rFonts w:ascii="方正仿宋_GBK" w:eastAsia="方正仿宋_GBK" w:hAnsi="方正仿宋_GBK" w:cs="方正仿宋_GBK"/>
                <w:sz w:val="22"/>
              </w:rPr>
            </w:pPr>
            <w:r w:rsidRPr="001E3712">
              <w:rPr>
                <w:rFonts w:ascii="方正仿宋_GBK" w:eastAsia="方正仿宋_GBK" w:hAnsi="方正仿宋_GBK" w:cs="方正仿宋_GBK" w:hint="eastAsia"/>
                <w:sz w:val="22"/>
              </w:rPr>
              <w:t>管护经费成本</w:t>
            </w:r>
          </w:p>
        </w:tc>
        <w:tc>
          <w:tcPr>
            <w:tcW w:w="832" w:type="pct"/>
            <w:vAlign w:val="center"/>
          </w:tcPr>
          <w:p w14:paraId="666B93E1" w14:textId="77777777" w:rsidR="00BA6CC7" w:rsidRPr="001E3712" w:rsidRDefault="00000000" w:rsidP="001E3712">
            <w:pPr>
              <w:spacing w:line="560" w:lineRule="exact"/>
              <w:jc w:val="center"/>
              <w:rPr>
                <w:rFonts w:ascii="方正仿宋_GBK" w:eastAsia="方正仿宋_GBK" w:hAnsi="方正仿宋_GBK" w:cs="方正仿宋_GBK"/>
                <w:sz w:val="22"/>
              </w:rPr>
            </w:pPr>
            <w:r w:rsidRPr="001E3712">
              <w:rPr>
                <w:rFonts w:ascii="方正仿宋_GBK" w:eastAsia="方正仿宋_GBK" w:hAnsi="方正仿宋_GBK" w:cs="方正仿宋_GBK" w:hint="eastAsia"/>
                <w:sz w:val="22"/>
              </w:rPr>
              <w:t>8</w:t>
            </w:r>
          </w:p>
        </w:tc>
        <w:tc>
          <w:tcPr>
            <w:tcW w:w="778" w:type="pct"/>
            <w:vAlign w:val="center"/>
          </w:tcPr>
          <w:p w14:paraId="481510DB" w14:textId="77777777" w:rsidR="00BA6CC7" w:rsidRPr="001E3712" w:rsidRDefault="00000000" w:rsidP="001E3712">
            <w:pPr>
              <w:spacing w:line="560" w:lineRule="exact"/>
              <w:jc w:val="center"/>
              <w:rPr>
                <w:rFonts w:ascii="方正仿宋_GBK" w:eastAsia="方正仿宋_GBK" w:hAnsi="方正仿宋_GBK" w:cs="方正仿宋_GBK"/>
                <w:sz w:val="22"/>
              </w:rPr>
            </w:pPr>
            <w:r w:rsidRPr="001E3712">
              <w:rPr>
                <w:rFonts w:ascii="方正仿宋_GBK" w:eastAsia="方正仿宋_GBK" w:hAnsi="方正仿宋_GBK" w:cs="方正仿宋_GBK" w:hint="eastAsia"/>
                <w:sz w:val="22"/>
              </w:rPr>
              <w:t>7.83</w:t>
            </w:r>
          </w:p>
        </w:tc>
      </w:tr>
      <w:tr w:rsidR="00BA6CC7" w14:paraId="40D5F000" w14:textId="77777777" w:rsidTr="001E3712">
        <w:trPr>
          <w:jc w:val="center"/>
        </w:trPr>
        <w:tc>
          <w:tcPr>
            <w:tcW w:w="812" w:type="pct"/>
            <w:vMerge/>
            <w:vAlign w:val="center"/>
          </w:tcPr>
          <w:p w14:paraId="555B01A7" w14:textId="77777777" w:rsidR="00BA6CC7" w:rsidRPr="001E3712" w:rsidRDefault="00BA6CC7" w:rsidP="001E3712">
            <w:pPr>
              <w:spacing w:line="560" w:lineRule="exact"/>
              <w:jc w:val="center"/>
              <w:rPr>
                <w:rFonts w:ascii="方正仿宋_GBK" w:eastAsia="方正仿宋_GBK" w:hAnsi="方正仿宋_GBK" w:cs="方正仿宋_GBK"/>
                <w:b/>
                <w:bCs/>
                <w:sz w:val="22"/>
              </w:rPr>
            </w:pPr>
          </w:p>
        </w:tc>
        <w:tc>
          <w:tcPr>
            <w:tcW w:w="998" w:type="pct"/>
            <w:vMerge/>
            <w:vAlign w:val="center"/>
          </w:tcPr>
          <w:p w14:paraId="1F5B3844" w14:textId="77777777" w:rsidR="00BA6CC7" w:rsidRPr="001E3712" w:rsidRDefault="00BA6CC7" w:rsidP="001E3712">
            <w:pPr>
              <w:spacing w:line="560" w:lineRule="exact"/>
              <w:jc w:val="center"/>
              <w:rPr>
                <w:rFonts w:ascii="方正仿宋_GBK" w:eastAsia="方正仿宋_GBK" w:hAnsi="方正仿宋_GBK" w:cs="方正仿宋_GBK"/>
                <w:b/>
                <w:bCs/>
                <w:sz w:val="22"/>
              </w:rPr>
            </w:pPr>
          </w:p>
        </w:tc>
        <w:tc>
          <w:tcPr>
            <w:tcW w:w="1580" w:type="pct"/>
            <w:vAlign w:val="center"/>
          </w:tcPr>
          <w:p w14:paraId="098A3EF4" w14:textId="77777777" w:rsidR="00BA6CC7" w:rsidRPr="001E3712" w:rsidRDefault="00000000" w:rsidP="001E3712">
            <w:pPr>
              <w:spacing w:line="560" w:lineRule="exact"/>
              <w:jc w:val="center"/>
              <w:rPr>
                <w:rFonts w:ascii="方正仿宋_GBK" w:eastAsia="方正仿宋_GBK" w:hAnsi="方正仿宋_GBK" w:cs="方正仿宋_GBK"/>
                <w:sz w:val="22"/>
              </w:rPr>
            </w:pPr>
            <w:r w:rsidRPr="001E3712">
              <w:rPr>
                <w:rFonts w:ascii="方正仿宋_GBK" w:eastAsia="方正仿宋_GBK" w:hAnsi="方正仿宋_GBK" w:cs="方正仿宋_GBK" w:hint="eastAsia"/>
                <w:sz w:val="22"/>
              </w:rPr>
              <w:t>预算控制</w:t>
            </w:r>
          </w:p>
        </w:tc>
        <w:tc>
          <w:tcPr>
            <w:tcW w:w="832" w:type="pct"/>
            <w:vAlign w:val="center"/>
          </w:tcPr>
          <w:p w14:paraId="179DDD9A" w14:textId="77777777" w:rsidR="00BA6CC7" w:rsidRPr="001E3712" w:rsidRDefault="00000000" w:rsidP="001E3712">
            <w:pPr>
              <w:spacing w:line="560" w:lineRule="exact"/>
              <w:jc w:val="center"/>
              <w:rPr>
                <w:rFonts w:ascii="方正仿宋_GBK" w:eastAsia="方正仿宋_GBK" w:hAnsi="方正仿宋_GBK" w:cs="方正仿宋_GBK"/>
                <w:sz w:val="22"/>
              </w:rPr>
            </w:pPr>
            <w:r w:rsidRPr="001E3712">
              <w:rPr>
                <w:rFonts w:ascii="方正仿宋_GBK" w:eastAsia="方正仿宋_GBK" w:hAnsi="方正仿宋_GBK" w:cs="方正仿宋_GBK" w:hint="eastAsia"/>
                <w:sz w:val="22"/>
              </w:rPr>
              <w:t>6</w:t>
            </w:r>
          </w:p>
        </w:tc>
        <w:tc>
          <w:tcPr>
            <w:tcW w:w="778" w:type="pct"/>
            <w:vAlign w:val="center"/>
          </w:tcPr>
          <w:p w14:paraId="1E4B10F3" w14:textId="77777777" w:rsidR="00BA6CC7" w:rsidRPr="001E3712" w:rsidRDefault="00000000" w:rsidP="001E3712">
            <w:pPr>
              <w:spacing w:line="560" w:lineRule="exact"/>
              <w:jc w:val="center"/>
              <w:rPr>
                <w:rFonts w:ascii="方正仿宋_GBK" w:eastAsia="方正仿宋_GBK" w:hAnsi="方正仿宋_GBK" w:cs="方正仿宋_GBK"/>
                <w:sz w:val="22"/>
              </w:rPr>
            </w:pPr>
            <w:r w:rsidRPr="001E3712">
              <w:rPr>
                <w:rFonts w:ascii="方正仿宋_GBK" w:eastAsia="方正仿宋_GBK" w:hAnsi="方正仿宋_GBK" w:cs="方正仿宋_GBK" w:hint="eastAsia"/>
                <w:sz w:val="22"/>
              </w:rPr>
              <w:t>6</w:t>
            </w:r>
          </w:p>
        </w:tc>
      </w:tr>
    </w:tbl>
    <w:p w14:paraId="6A6512E7" w14:textId="77777777" w:rsidR="00BA6CC7" w:rsidRDefault="00000000">
      <w:pPr>
        <w:spacing w:line="560" w:lineRule="exact"/>
        <w:ind w:firstLineChars="200" w:firstLine="640"/>
        <w:rPr>
          <w:rFonts w:ascii="方正仿宋_GBK" w:eastAsia="方正仿宋_GBK" w:hAnsi="方正仿宋_GBK" w:cs="方正仿宋_GBK"/>
          <w:b/>
          <w:bCs/>
          <w:szCs w:val="32"/>
        </w:rPr>
      </w:pPr>
      <w:r>
        <w:rPr>
          <w:rFonts w:ascii="方正仿宋_GBK" w:eastAsia="方正仿宋_GBK" w:hAnsi="方正仿宋_GBK" w:cs="方正仿宋_GBK" w:hint="eastAsia"/>
          <w:b/>
          <w:bCs/>
          <w:szCs w:val="32"/>
        </w:rPr>
        <w:t>1. 数量指标</w:t>
      </w:r>
    </w:p>
    <w:p w14:paraId="42931F21" w14:textId="77777777" w:rsidR="00BA6CC7"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b/>
          <w:bCs/>
          <w:szCs w:val="32"/>
        </w:rPr>
        <w:t>享受封山育林补助村民户数：</w:t>
      </w:r>
      <w:r>
        <w:rPr>
          <w:rFonts w:ascii="方正仿宋_GBK" w:eastAsia="方正仿宋_GBK" w:hAnsi="方正仿宋_GBK" w:cs="方正仿宋_GBK" w:hint="eastAsia"/>
          <w:szCs w:val="32"/>
        </w:rPr>
        <w:t>2021年本项目计划针对村民发放补贴共16户7918亩，实际于2021年4月30日发放封山育林补助，覆盖村民户数16户7918亩，本年度封山育林补助发放已覆盖到所有计划内村民，无偏差。享受封山育林补助村民户数指标满分8分，实际得分8分。</w:t>
      </w:r>
    </w:p>
    <w:p w14:paraId="211E0E74" w14:textId="18FBBCB5" w:rsidR="00BA6CC7"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b/>
          <w:bCs/>
          <w:szCs w:val="32"/>
        </w:rPr>
        <w:t>享受护林员补助人数：</w:t>
      </w:r>
      <w:r>
        <w:rPr>
          <w:rFonts w:ascii="方正仿宋_GBK" w:eastAsia="方正仿宋_GBK" w:hAnsi="方正仿宋_GBK" w:cs="方正仿宋_GBK" w:hint="eastAsia"/>
          <w:szCs w:val="32"/>
        </w:rPr>
        <w:t>2021年本项目计划发放护林员补助覆盖人数共6人，其中2人为全年看护，4人为半年看护</w:t>
      </w:r>
      <w:r w:rsidR="00633AB7">
        <w:rPr>
          <w:rFonts w:ascii="方正仿宋_GBK" w:eastAsia="方正仿宋_GBK" w:hAnsi="方正仿宋_GBK" w:cs="方正仿宋_GBK" w:hint="eastAsia"/>
          <w:szCs w:val="32"/>
        </w:rPr>
        <w:t>。</w:t>
      </w:r>
      <w:r>
        <w:rPr>
          <w:rFonts w:ascii="方正仿宋_GBK" w:eastAsia="方正仿宋_GBK" w:hAnsi="方正仿宋_GBK" w:cs="方正仿宋_GBK" w:hint="eastAsia"/>
          <w:szCs w:val="32"/>
        </w:rPr>
        <w:t>实际</w:t>
      </w:r>
      <w:r>
        <w:rPr>
          <w:rFonts w:ascii="方正仿宋_GBK" w:eastAsia="方正仿宋_GBK" w:hAnsi="方正仿宋_GBK" w:cs="方正仿宋_GBK" w:hint="eastAsia"/>
          <w:szCs w:val="32"/>
        </w:rPr>
        <w:lastRenderedPageBreak/>
        <w:t>于2021年4月30日发放护林员补助，覆盖护林员人数6人，本年度护林员补助发放已覆盖到所有计划内人员。享受护林员补助人数指标满分8分，实际得分8分。</w:t>
      </w:r>
    </w:p>
    <w:p w14:paraId="191D4D56" w14:textId="77777777" w:rsidR="00BA6CC7"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b/>
          <w:bCs/>
          <w:szCs w:val="32"/>
        </w:rPr>
        <w:t>封山育林维护工作完成率：</w:t>
      </w:r>
      <w:r>
        <w:rPr>
          <w:rFonts w:ascii="方正仿宋_GBK" w:eastAsia="方正仿宋_GBK" w:hAnsi="方正仿宋_GBK" w:cs="方正仿宋_GBK" w:hint="eastAsia"/>
          <w:szCs w:val="32"/>
        </w:rPr>
        <w:t>为维护草场围栏，防止有人私自进入草场放牧，本年度按计划需要购买铁丝网对封山育林区域内的草场围栏进行维护，同时计划为封山育林工作制作部分宣传牌、警示牌等。上述封山育林维护工作已在本年度内全部完成。封山育林维护工作完成率指标满分8分，实际得分8分。</w:t>
      </w:r>
    </w:p>
    <w:p w14:paraId="142CA3E0" w14:textId="77777777" w:rsidR="00BA6CC7" w:rsidRDefault="00000000">
      <w:pPr>
        <w:spacing w:line="560" w:lineRule="exact"/>
        <w:ind w:firstLineChars="200" w:firstLine="640"/>
        <w:rPr>
          <w:rFonts w:ascii="方正仿宋_GBK" w:eastAsia="方正仿宋_GBK" w:hAnsi="方正仿宋_GBK" w:cs="方正仿宋_GBK"/>
          <w:b/>
          <w:bCs/>
          <w:szCs w:val="32"/>
        </w:rPr>
      </w:pPr>
      <w:r>
        <w:rPr>
          <w:rFonts w:ascii="方正仿宋_GBK" w:eastAsia="方正仿宋_GBK" w:hAnsi="方正仿宋_GBK" w:cs="方正仿宋_GBK" w:hint="eastAsia"/>
          <w:b/>
          <w:bCs/>
          <w:szCs w:val="32"/>
        </w:rPr>
        <w:t>综上，该指标满分24分，得分24分。</w:t>
      </w:r>
    </w:p>
    <w:p w14:paraId="0F9794BB" w14:textId="77777777" w:rsidR="00BA6CC7" w:rsidRDefault="00000000">
      <w:pPr>
        <w:spacing w:line="560" w:lineRule="exact"/>
        <w:ind w:firstLineChars="200" w:firstLine="640"/>
        <w:rPr>
          <w:rFonts w:ascii="方正仿宋_GBK" w:eastAsia="方正仿宋_GBK" w:hAnsi="方正仿宋_GBK" w:cs="方正仿宋_GBK"/>
          <w:b/>
          <w:bCs/>
          <w:szCs w:val="32"/>
        </w:rPr>
      </w:pPr>
      <w:r>
        <w:rPr>
          <w:rFonts w:ascii="方正仿宋_GBK" w:eastAsia="方正仿宋_GBK" w:hAnsi="方正仿宋_GBK" w:cs="方正仿宋_GBK" w:hint="eastAsia"/>
          <w:b/>
          <w:bCs/>
          <w:szCs w:val="32"/>
        </w:rPr>
        <w:t>2. 质量指标</w:t>
      </w:r>
    </w:p>
    <w:p w14:paraId="453180EE" w14:textId="77777777" w:rsidR="00BA6CC7"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b/>
          <w:bCs/>
          <w:szCs w:val="32"/>
        </w:rPr>
        <w:t>补助资金发放完成率：</w:t>
      </w:r>
      <w:r>
        <w:rPr>
          <w:rFonts w:ascii="方正仿宋_GBK" w:eastAsia="方正仿宋_GBK" w:hAnsi="方正仿宋_GBK" w:cs="方正仿宋_GBK" w:hint="eastAsia"/>
          <w:szCs w:val="32"/>
        </w:rPr>
        <w:t>补助资金发放完成率是封山育林项目中相关补助资金实际发放数占计划发放数的比率。本年度本项目涉及发放的补助资金主要涵盖两部分内容，一是针对村民发放的封山育林补贴，二是管护经费中针对护林员发放的护林员补助。针对村民发放的封山育林补贴计划发放共计金额475080元（其中：16户村民草场面积共7918亩，补助标准为60元/亩，</w:t>
      </w:r>
      <w:bookmarkStart w:id="51" w:name="_Hlk126507337"/>
      <w:r>
        <w:rPr>
          <w:rFonts w:ascii="方正仿宋_GBK" w:eastAsia="方正仿宋_GBK" w:hAnsi="方正仿宋_GBK" w:cs="方正仿宋_GBK" w:hint="eastAsia"/>
          <w:szCs w:val="32"/>
        </w:rPr>
        <w:t>故共计金额475080元</w:t>
      </w:r>
      <w:bookmarkEnd w:id="51"/>
      <w:r>
        <w:rPr>
          <w:rFonts w:ascii="方正仿宋_GBK" w:eastAsia="方正仿宋_GBK" w:hAnsi="方正仿宋_GBK" w:cs="方正仿宋_GBK" w:hint="eastAsia"/>
          <w:szCs w:val="32"/>
        </w:rPr>
        <w:t>），实际发放475080元。针对护林员发放的护林员补助计划发放48000元（其中：全年看护的2人，标准为12000元/人，共发放24000元；半年看护的4人，标准为6000元/人，共发放24000元），实际已按计划完成所有护林员补助发放。补助资金发放完成率指标满分6分，实际得分6分。</w:t>
      </w:r>
    </w:p>
    <w:p w14:paraId="172C10BE" w14:textId="77777777" w:rsidR="00BA6CC7" w:rsidRDefault="00000000">
      <w:pPr>
        <w:spacing w:line="560" w:lineRule="exact"/>
        <w:ind w:firstLineChars="200" w:firstLine="640"/>
        <w:rPr>
          <w:rFonts w:ascii="方正仿宋_GBK" w:eastAsia="方正仿宋_GBK" w:hAnsi="方正仿宋_GBK" w:cs="方正仿宋_GBK"/>
          <w:b/>
          <w:bCs/>
          <w:szCs w:val="32"/>
        </w:rPr>
      </w:pPr>
      <w:r>
        <w:rPr>
          <w:rFonts w:ascii="方正仿宋_GBK" w:eastAsia="方正仿宋_GBK" w:hAnsi="方正仿宋_GBK" w:cs="方正仿宋_GBK" w:hint="eastAsia"/>
          <w:b/>
          <w:bCs/>
          <w:szCs w:val="32"/>
        </w:rPr>
        <w:lastRenderedPageBreak/>
        <w:t>3. 时效指标</w:t>
      </w:r>
    </w:p>
    <w:p w14:paraId="108AFA2E" w14:textId="77777777" w:rsidR="00BA6CC7"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b/>
          <w:bCs/>
          <w:szCs w:val="32"/>
        </w:rPr>
        <w:t>补助资金发放及时率</w:t>
      </w:r>
      <w:r>
        <w:rPr>
          <w:rFonts w:ascii="方正仿宋_GBK" w:eastAsia="方正仿宋_GBK" w:hAnsi="方正仿宋_GBK" w:cs="方正仿宋_GBK" w:hint="eastAsia"/>
          <w:szCs w:val="32"/>
        </w:rPr>
        <w:t>：本项目为长期性项目，按照《葛家沟村甘沟队封山育林及生产方式调整协议》，针对村民发放的封山育林补贴须在每年11月前完成支付。依据项目实施单位（水磨沟区石人子沟街道办事处）提供的补助发放表、银行回单和发票等财务资料，各类补贴资金已及时发放。补助资金发放及时率指标满分为6分，实际得分6分。</w:t>
      </w:r>
    </w:p>
    <w:p w14:paraId="3EAC702E" w14:textId="77777777" w:rsidR="00BA6CC7" w:rsidRDefault="00000000">
      <w:pPr>
        <w:spacing w:line="560" w:lineRule="exact"/>
        <w:ind w:firstLineChars="200" w:firstLine="640"/>
        <w:rPr>
          <w:rFonts w:ascii="方正仿宋_GBK" w:eastAsia="方正仿宋_GBK" w:hAnsi="方正仿宋_GBK" w:cs="方正仿宋_GBK"/>
          <w:b/>
          <w:bCs/>
          <w:szCs w:val="32"/>
        </w:rPr>
      </w:pPr>
      <w:r>
        <w:rPr>
          <w:rFonts w:ascii="方正仿宋_GBK" w:eastAsia="方正仿宋_GBK" w:hAnsi="方正仿宋_GBK" w:cs="方正仿宋_GBK" w:hint="eastAsia"/>
          <w:b/>
          <w:bCs/>
          <w:szCs w:val="32"/>
        </w:rPr>
        <w:t>4. 成本指标</w:t>
      </w:r>
    </w:p>
    <w:p w14:paraId="78587AC3" w14:textId="77777777" w:rsidR="00BA6CC7"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b/>
          <w:bCs/>
          <w:szCs w:val="32"/>
        </w:rPr>
        <w:t>封山育林补助发放成本：</w:t>
      </w:r>
      <w:r>
        <w:rPr>
          <w:rFonts w:ascii="方正仿宋_GBK" w:eastAsia="方正仿宋_GBK" w:hAnsi="方正仿宋_GBK" w:cs="方正仿宋_GBK" w:hint="eastAsia"/>
          <w:szCs w:val="32"/>
        </w:rPr>
        <w:t>葛家沟村甘沟队封山育林补助</w:t>
      </w:r>
      <w:bookmarkStart w:id="52" w:name="_Hlk126507242"/>
      <w:r>
        <w:rPr>
          <w:rFonts w:ascii="方正仿宋_GBK" w:eastAsia="方正仿宋_GBK" w:hAnsi="方正仿宋_GBK" w:cs="方正仿宋_GBK" w:hint="eastAsia"/>
          <w:szCs w:val="32"/>
        </w:rPr>
        <w:t>针对村民发放补贴</w:t>
      </w:r>
      <w:bookmarkEnd w:id="52"/>
      <w:r>
        <w:rPr>
          <w:rFonts w:ascii="方正仿宋_GBK" w:eastAsia="方正仿宋_GBK" w:hAnsi="方正仿宋_GBK" w:cs="方正仿宋_GBK" w:hint="eastAsia"/>
          <w:szCs w:val="32"/>
        </w:rPr>
        <w:t>共</w:t>
      </w:r>
      <w:bookmarkStart w:id="53" w:name="_Hlk126507694"/>
      <w:r>
        <w:rPr>
          <w:rFonts w:ascii="方正仿宋_GBK" w:eastAsia="方正仿宋_GBK" w:hAnsi="方正仿宋_GBK" w:cs="方正仿宋_GBK" w:hint="eastAsia"/>
          <w:szCs w:val="32"/>
        </w:rPr>
        <w:t>16户7918亩，补助标准为60元/亩，共计金额475080元</w:t>
      </w:r>
      <w:bookmarkEnd w:id="53"/>
      <w:r>
        <w:rPr>
          <w:rFonts w:ascii="方正仿宋_GBK" w:eastAsia="方正仿宋_GBK" w:hAnsi="方正仿宋_GBK" w:cs="方正仿宋_GBK" w:hint="eastAsia"/>
          <w:szCs w:val="32"/>
        </w:rPr>
        <w:t>。2021年4月21日街道财经会议通过上述经费的开支申请。4月30日实际发放补助16户7918亩，补助标准为60元/亩，实际发放共计金额475080元。封山育林补助发放成本不存在偏差。封山育林补助发放成本指标满分8分，实际得分8分。</w:t>
      </w:r>
    </w:p>
    <w:p w14:paraId="756A73D0" w14:textId="77777777" w:rsidR="00BA6CC7" w:rsidRDefault="00000000">
      <w:pPr>
        <w:spacing w:line="560" w:lineRule="exact"/>
        <w:ind w:firstLineChars="200" w:firstLine="640"/>
        <w:jc w:val="left"/>
        <w:rPr>
          <w:rFonts w:ascii="方正仿宋_GBK" w:eastAsia="方正仿宋_GBK" w:hAnsi="方正仿宋_GBK" w:cs="方正仿宋_GBK"/>
          <w:szCs w:val="32"/>
        </w:rPr>
      </w:pPr>
      <w:r>
        <w:rPr>
          <w:rFonts w:ascii="方正仿宋_GBK" w:eastAsia="方正仿宋_GBK" w:hAnsi="方正仿宋_GBK" w:cs="方正仿宋_GBK" w:hint="eastAsia"/>
          <w:b/>
          <w:bCs/>
          <w:szCs w:val="32"/>
        </w:rPr>
        <w:t>管护经费成本：</w:t>
      </w:r>
      <w:bookmarkStart w:id="54" w:name="_Hlk126507259"/>
      <w:r>
        <w:rPr>
          <w:rFonts w:ascii="方正仿宋_GBK" w:eastAsia="方正仿宋_GBK" w:hAnsi="方正仿宋_GBK" w:cs="方正仿宋_GBK" w:hint="eastAsia"/>
          <w:szCs w:val="32"/>
        </w:rPr>
        <w:t>管护经费</w:t>
      </w:r>
      <w:bookmarkEnd w:id="54"/>
      <w:r>
        <w:rPr>
          <w:rFonts w:ascii="方正仿宋_GBK" w:eastAsia="方正仿宋_GBK" w:hAnsi="方正仿宋_GBK" w:cs="方正仿宋_GBK" w:hint="eastAsia"/>
          <w:szCs w:val="32"/>
        </w:rPr>
        <w:t>计划支出成本共计89920元，主要计划为支付当年护林员补助</w:t>
      </w:r>
      <w:bookmarkStart w:id="55" w:name="_Hlk126506540"/>
      <w:bookmarkStart w:id="56" w:name="_Hlk126507276"/>
      <w:r>
        <w:rPr>
          <w:rFonts w:ascii="方正仿宋_GBK" w:eastAsia="方正仿宋_GBK" w:hAnsi="方正仿宋_GBK" w:cs="方正仿宋_GBK" w:hint="eastAsia"/>
          <w:szCs w:val="32"/>
        </w:rPr>
        <w:t>及围栏铁丝网等维修事项使用。管护经费实际支出成本共计87999.85元，其中：（1）护林员补助按计划已完成支出48000元，护林员补助支出完成率100%；（2）</w:t>
      </w:r>
      <w:bookmarkStart w:id="57" w:name="_Hlk126506725"/>
      <w:bookmarkEnd w:id="55"/>
      <w:bookmarkEnd w:id="56"/>
      <w:r>
        <w:rPr>
          <w:rFonts w:ascii="方正仿宋_GBK" w:eastAsia="方正仿宋_GBK" w:hAnsi="方正仿宋_GBK" w:cs="方正仿宋_GBK" w:hint="eastAsia"/>
          <w:szCs w:val="32"/>
        </w:rPr>
        <w:t>购买268.57米铁丝网对封山育林区域内草场围栏进行维护</w:t>
      </w:r>
      <w:bookmarkEnd w:id="57"/>
      <w:r>
        <w:rPr>
          <w:rFonts w:ascii="方正仿宋_GBK" w:eastAsia="方正仿宋_GBK" w:hAnsi="方正仿宋_GBK" w:cs="方正仿宋_GBK" w:hint="eastAsia"/>
          <w:szCs w:val="32"/>
        </w:rPr>
        <w:t>，共计28199.85元</w:t>
      </w:r>
      <w:bookmarkStart w:id="58" w:name="_Hlk126506741"/>
      <w:r>
        <w:rPr>
          <w:rFonts w:ascii="方正仿宋_GBK" w:eastAsia="方正仿宋_GBK" w:hAnsi="方正仿宋_GBK" w:cs="方正仿宋_GBK" w:hint="eastAsia"/>
          <w:szCs w:val="32"/>
        </w:rPr>
        <w:t>；（3）制作保护环境警示牌、青山绿水宣传牌等宣传版面</w:t>
      </w:r>
      <w:bookmarkEnd w:id="58"/>
      <w:r>
        <w:rPr>
          <w:rFonts w:ascii="方正仿宋_GBK" w:eastAsia="方正仿宋_GBK" w:hAnsi="方正仿宋_GBK" w:cs="方正仿宋_GBK" w:hint="eastAsia"/>
          <w:szCs w:val="32"/>
        </w:rPr>
        <w:t>，共计11800元。</w:t>
      </w:r>
    </w:p>
    <w:p w14:paraId="0FE9DED6" w14:textId="77777777" w:rsidR="00BA6CC7" w:rsidRDefault="00000000">
      <w:pPr>
        <w:spacing w:line="560" w:lineRule="exact"/>
        <w:ind w:firstLineChars="200" w:firstLine="640"/>
        <w:jc w:val="left"/>
        <w:rPr>
          <w:rFonts w:ascii="方正仿宋_GBK" w:eastAsia="方正仿宋_GBK" w:hAnsi="方正仿宋_GBK" w:cs="方正仿宋_GBK"/>
          <w:szCs w:val="32"/>
        </w:rPr>
      </w:pPr>
      <w:r>
        <w:rPr>
          <w:rFonts w:ascii="方正仿宋_GBK" w:eastAsia="方正仿宋_GBK" w:hAnsi="方正仿宋_GBK" w:cs="方正仿宋_GBK" w:hint="eastAsia"/>
          <w:szCs w:val="32"/>
        </w:rPr>
        <w:lastRenderedPageBreak/>
        <w:t>剩余管护费1920.15元，已由财政局年底收回。</w:t>
      </w:r>
    </w:p>
    <w:p w14:paraId="1A167D5A" w14:textId="77777777" w:rsidR="00BA6CC7" w:rsidRDefault="00000000">
      <w:pPr>
        <w:spacing w:line="560" w:lineRule="exact"/>
        <w:ind w:firstLineChars="200" w:firstLine="640"/>
        <w:jc w:val="left"/>
        <w:rPr>
          <w:rFonts w:ascii="方正仿宋_GBK" w:eastAsia="方正仿宋_GBK" w:hAnsi="方正仿宋_GBK" w:cs="方正仿宋_GBK"/>
          <w:szCs w:val="32"/>
        </w:rPr>
      </w:pPr>
      <w:r>
        <w:rPr>
          <w:rFonts w:ascii="方正仿宋_GBK" w:eastAsia="方正仿宋_GBK" w:hAnsi="方正仿宋_GBK" w:cs="方正仿宋_GBK" w:hint="eastAsia"/>
          <w:szCs w:val="32"/>
        </w:rPr>
        <w:t>综上，管护经费成本完成率为97.86%。管护经费成本指标满分8分，实际得分7.83分。</w:t>
      </w:r>
    </w:p>
    <w:p w14:paraId="6BD3B5B7" w14:textId="77777777" w:rsidR="00BA6CC7"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b/>
          <w:bCs/>
          <w:szCs w:val="32"/>
        </w:rPr>
        <w:t>预算控制：</w:t>
      </w:r>
      <w:r>
        <w:rPr>
          <w:rFonts w:ascii="方正仿宋_GBK" w:eastAsia="方正仿宋_GBK" w:hAnsi="方正仿宋_GBK" w:cs="方正仿宋_GBK" w:hint="eastAsia"/>
          <w:szCs w:val="32"/>
        </w:rPr>
        <w:t>2021年葛家沟村甘沟队封山育林项目申请预算为 56.5万元，资金执行数为56.31万元。在预算执行进度与事项完成进度基本匹配的前提下，实际支出未超过预算计划。预算控制指标满分为6分，实际得分6分。</w:t>
      </w:r>
    </w:p>
    <w:p w14:paraId="33EF2D62" w14:textId="77777777" w:rsidR="00BA6CC7" w:rsidRDefault="00000000">
      <w:pPr>
        <w:spacing w:line="560" w:lineRule="exact"/>
        <w:ind w:firstLineChars="200" w:firstLine="640"/>
        <w:rPr>
          <w:rFonts w:ascii="方正仿宋_GBK" w:eastAsia="方正仿宋_GBK" w:hAnsi="方正仿宋_GBK" w:cs="方正仿宋_GBK"/>
          <w:b/>
          <w:bCs/>
          <w:szCs w:val="32"/>
        </w:rPr>
      </w:pPr>
      <w:r>
        <w:rPr>
          <w:rFonts w:ascii="方正仿宋_GBK" w:eastAsia="方正仿宋_GBK" w:hAnsi="方正仿宋_GBK" w:cs="方正仿宋_GBK" w:hint="eastAsia"/>
          <w:b/>
          <w:bCs/>
          <w:szCs w:val="32"/>
        </w:rPr>
        <w:t>综上，该指标满分22分，得分21.83分。</w:t>
      </w:r>
    </w:p>
    <w:p w14:paraId="79ACE4D6" w14:textId="77777777" w:rsidR="00BA6CC7" w:rsidRDefault="00000000">
      <w:pPr>
        <w:pStyle w:val="2"/>
        <w:spacing w:before="0" w:after="0" w:line="560" w:lineRule="exact"/>
        <w:ind w:firstLineChars="200" w:firstLine="640"/>
        <w:rPr>
          <w:rFonts w:ascii="方正楷体_GBK" w:eastAsia="方正楷体_GBK" w:hAnsi="方正楷体_GBK" w:cs="方正楷体_GBK"/>
        </w:rPr>
      </w:pPr>
      <w:bookmarkStart w:id="59" w:name="_Toc16447"/>
      <w:bookmarkStart w:id="60" w:name="_Toc129597946"/>
      <w:r>
        <w:rPr>
          <w:rFonts w:ascii="方正楷体_GBK" w:eastAsia="方正楷体_GBK" w:hAnsi="方正楷体_GBK" w:cs="方正楷体_GBK" w:hint="eastAsia"/>
        </w:rPr>
        <w:t>（四）项目效益指标</w:t>
      </w:r>
      <w:bookmarkEnd w:id="59"/>
      <w:bookmarkEnd w:id="60"/>
    </w:p>
    <w:p w14:paraId="78D3D695" w14:textId="77777777" w:rsidR="00BA6CC7" w:rsidRDefault="00000000">
      <w:pPr>
        <w:spacing w:line="560" w:lineRule="exact"/>
        <w:ind w:firstLineChars="200" w:firstLine="640"/>
        <w:rPr>
          <w:rFonts w:ascii="方正仿宋_GBK" w:eastAsia="方正仿宋_GBK" w:hAnsi="方正仿宋_GBK" w:cs="方正仿宋_GBK"/>
          <w:b/>
          <w:bCs/>
          <w:szCs w:val="32"/>
        </w:rPr>
      </w:pPr>
      <w:r>
        <w:rPr>
          <w:rFonts w:ascii="方正仿宋_GBK" w:eastAsia="方正仿宋_GBK" w:hAnsi="方正仿宋_GBK" w:cs="方正仿宋_GBK" w:hint="eastAsia"/>
          <w:b/>
          <w:bCs/>
          <w:szCs w:val="32"/>
        </w:rPr>
        <w:t>项目效益指标由3个二级指标和3个三级指标构成，权重为9分，实际得分9分。各指标实际得分如表4-6所示：</w:t>
      </w:r>
    </w:p>
    <w:p w14:paraId="71DC013F" w14:textId="3D5EC9F5" w:rsidR="00BA6CC7" w:rsidRDefault="00000000">
      <w:pPr>
        <w:spacing w:line="560" w:lineRule="exact"/>
        <w:ind w:firstLine="200"/>
        <w:jc w:val="center"/>
        <w:rPr>
          <w:rFonts w:ascii="方正仿宋_GBK" w:eastAsia="方正仿宋_GBK" w:hAnsi="方正仿宋_GBK" w:cs="方正仿宋_GBK"/>
          <w:b/>
          <w:bCs/>
          <w:szCs w:val="32"/>
        </w:rPr>
      </w:pPr>
      <w:r>
        <w:rPr>
          <w:rFonts w:ascii="方正仿宋_GBK" w:eastAsia="方正仿宋_GBK" w:hAnsi="方正仿宋_GBK" w:cs="方正仿宋_GBK" w:hint="eastAsia"/>
          <w:b/>
          <w:bCs/>
          <w:szCs w:val="32"/>
        </w:rPr>
        <w:t>表4-6 项目效益指标及分值</w:t>
      </w:r>
    </w:p>
    <w:tbl>
      <w:tblPr>
        <w:tblStyle w:val="ae"/>
        <w:tblW w:w="5000" w:type="pct"/>
        <w:jc w:val="center"/>
        <w:tblLook w:val="04A0" w:firstRow="1" w:lastRow="0" w:firstColumn="1" w:lastColumn="0" w:noHBand="0" w:noVBand="1"/>
      </w:tblPr>
      <w:tblGrid>
        <w:gridCol w:w="1104"/>
        <w:gridCol w:w="1134"/>
        <w:gridCol w:w="5242"/>
        <w:gridCol w:w="853"/>
        <w:gridCol w:w="727"/>
      </w:tblGrid>
      <w:tr w:rsidR="00BA6CC7" w14:paraId="0BEAD99C" w14:textId="77777777" w:rsidTr="00633AB7">
        <w:trPr>
          <w:jc w:val="center"/>
        </w:trPr>
        <w:tc>
          <w:tcPr>
            <w:tcW w:w="609" w:type="pct"/>
            <w:tcBorders>
              <w:bottom w:val="single" w:sz="4" w:space="0" w:color="auto"/>
            </w:tcBorders>
            <w:shd w:val="clear" w:color="auto" w:fill="D8D8D8" w:themeFill="background1" w:themeFillShade="D8"/>
            <w:vAlign w:val="center"/>
          </w:tcPr>
          <w:p w14:paraId="2028B61D" w14:textId="77777777" w:rsidR="00BA6CC7" w:rsidRPr="005D01DB" w:rsidRDefault="00000000" w:rsidP="005D01DB">
            <w:pPr>
              <w:spacing w:line="560" w:lineRule="exact"/>
              <w:jc w:val="center"/>
              <w:rPr>
                <w:rFonts w:ascii="方正仿宋_GBK" w:eastAsia="方正仿宋_GBK" w:hAnsi="方正仿宋_GBK" w:cs="方正仿宋_GBK"/>
                <w:b/>
                <w:bCs/>
                <w:sz w:val="22"/>
              </w:rPr>
            </w:pPr>
            <w:r w:rsidRPr="005D01DB">
              <w:rPr>
                <w:rFonts w:ascii="方正仿宋_GBK" w:eastAsia="方正仿宋_GBK" w:hAnsi="方正仿宋_GBK" w:cs="方正仿宋_GBK" w:hint="eastAsia"/>
                <w:b/>
                <w:bCs/>
                <w:sz w:val="22"/>
              </w:rPr>
              <w:t>一级指标</w:t>
            </w:r>
          </w:p>
        </w:tc>
        <w:tc>
          <w:tcPr>
            <w:tcW w:w="626" w:type="pct"/>
            <w:tcBorders>
              <w:bottom w:val="single" w:sz="4" w:space="0" w:color="auto"/>
            </w:tcBorders>
            <w:shd w:val="clear" w:color="auto" w:fill="D8D8D8" w:themeFill="background1" w:themeFillShade="D8"/>
            <w:vAlign w:val="center"/>
          </w:tcPr>
          <w:p w14:paraId="54DF437C" w14:textId="77777777" w:rsidR="00BA6CC7" w:rsidRPr="005D01DB" w:rsidRDefault="00000000" w:rsidP="005D01DB">
            <w:pPr>
              <w:spacing w:line="560" w:lineRule="exact"/>
              <w:jc w:val="center"/>
              <w:rPr>
                <w:rFonts w:ascii="方正仿宋_GBK" w:eastAsia="方正仿宋_GBK" w:hAnsi="方正仿宋_GBK" w:cs="方正仿宋_GBK"/>
                <w:b/>
                <w:bCs/>
                <w:sz w:val="22"/>
              </w:rPr>
            </w:pPr>
            <w:r w:rsidRPr="005D01DB">
              <w:rPr>
                <w:rFonts w:ascii="方正仿宋_GBK" w:eastAsia="方正仿宋_GBK" w:hAnsi="方正仿宋_GBK" w:cs="方正仿宋_GBK" w:hint="eastAsia"/>
                <w:b/>
                <w:bCs/>
                <w:sz w:val="22"/>
              </w:rPr>
              <w:t>二级指标</w:t>
            </w:r>
          </w:p>
        </w:tc>
        <w:tc>
          <w:tcPr>
            <w:tcW w:w="2893" w:type="pct"/>
            <w:tcBorders>
              <w:bottom w:val="single" w:sz="4" w:space="0" w:color="auto"/>
            </w:tcBorders>
            <w:shd w:val="clear" w:color="auto" w:fill="D8D8D8" w:themeFill="background1" w:themeFillShade="D8"/>
            <w:vAlign w:val="center"/>
          </w:tcPr>
          <w:p w14:paraId="142CDACB" w14:textId="77777777" w:rsidR="00BA6CC7" w:rsidRPr="005D01DB" w:rsidRDefault="00000000" w:rsidP="005D01DB">
            <w:pPr>
              <w:spacing w:line="560" w:lineRule="exact"/>
              <w:jc w:val="center"/>
              <w:rPr>
                <w:rFonts w:ascii="方正仿宋_GBK" w:eastAsia="方正仿宋_GBK" w:hAnsi="方正仿宋_GBK" w:cs="方正仿宋_GBK"/>
                <w:b/>
                <w:bCs/>
                <w:sz w:val="22"/>
              </w:rPr>
            </w:pPr>
            <w:r w:rsidRPr="005D01DB">
              <w:rPr>
                <w:rFonts w:ascii="方正仿宋_GBK" w:eastAsia="方正仿宋_GBK" w:hAnsi="方正仿宋_GBK" w:cs="方正仿宋_GBK" w:hint="eastAsia"/>
                <w:b/>
                <w:bCs/>
                <w:sz w:val="22"/>
              </w:rPr>
              <w:t>三级指标</w:t>
            </w:r>
          </w:p>
        </w:tc>
        <w:tc>
          <w:tcPr>
            <w:tcW w:w="471" w:type="pct"/>
            <w:tcBorders>
              <w:bottom w:val="single" w:sz="4" w:space="0" w:color="auto"/>
            </w:tcBorders>
            <w:shd w:val="clear" w:color="auto" w:fill="D8D8D8" w:themeFill="background1" w:themeFillShade="D8"/>
            <w:vAlign w:val="center"/>
          </w:tcPr>
          <w:p w14:paraId="17D2630F" w14:textId="77777777" w:rsidR="00BA6CC7" w:rsidRPr="005D01DB" w:rsidRDefault="00000000" w:rsidP="005D01DB">
            <w:pPr>
              <w:spacing w:line="560" w:lineRule="exact"/>
              <w:jc w:val="center"/>
              <w:rPr>
                <w:rFonts w:ascii="方正仿宋_GBK" w:eastAsia="方正仿宋_GBK" w:hAnsi="方正仿宋_GBK" w:cs="方正仿宋_GBK"/>
                <w:b/>
                <w:bCs/>
                <w:sz w:val="22"/>
              </w:rPr>
            </w:pPr>
            <w:r w:rsidRPr="005D01DB">
              <w:rPr>
                <w:rFonts w:ascii="方正仿宋_GBK" w:eastAsia="方正仿宋_GBK" w:hAnsi="方正仿宋_GBK" w:cs="方正仿宋_GBK" w:hint="eastAsia"/>
                <w:b/>
                <w:bCs/>
                <w:sz w:val="22"/>
              </w:rPr>
              <w:t>权重</w:t>
            </w:r>
          </w:p>
        </w:tc>
        <w:tc>
          <w:tcPr>
            <w:tcW w:w="402" w:type="pct"/>
            <w:tcBorders>
              <w:bottom w:val="single" w:sz="4" w:space="0" w:color="auto"/>
            </w:tcBorders>
            <w:shd w:val="clear" w:color="auto" w:fill="D8D8D8" w:themeFill="background1" w:themeFillShade="D8"/>
            <w:vAlign w:val="center"/>
          </w:tcPr>
          <w:p w14:paraId="7D2EEA99" w14:textId="77777777" w:rsidR="00BA6CC7" w:rsidRPr="005D01DB" w:rsidRDefault="00000000" w:rsidP="005D01DB">
            <w:pPr>
              <w:spacing w:line="560" w:lineRule="exact"/>
              <w:jc w:val="center"/>
              <w:rPr>
                <w:rFonts w:ascii="方正仿宋_GBK" w:eastAsia="方正仿宋_GBK" w:hAnsi="方正仿宋_GBK" w:cs="方正仿宋_GBK"/>
                <w:b/>
                <w:bCs/>
                <w:sz w:val="22"/>
              </w:rPr>
            </w:pPr>
            <w:r w:rsidRPr="005D01DB">
              <w:rPr>
                <w:rFonts w:ascii="方正仿宋_GBK" w:eastAsia="方正仿宋_GBK" w:hAnsi="方正仿宋_GBK" w:cs="方正仿宋_GBK" w:hint="eastAsia"/>
                <w:b/>
                <w:bCs/>
                <w:sz w:val="22"/>
              </w:rPr>
              <w:t>得分</w:t>
            </w:r>
          </w:p>
        </w:tc>
      </w:tr>
      <w:tr w:rsidR="00633AB7" w14:paraId="5EB341F3" w14:textId="77777777" w:rsidTr="00633AB7">
        <w:trPr>
          <w:jc w:val="center"/>
        </w:trPr>
        <w:tc>
          <w:tcPr>
            <w:tcW w:w="609" w:type="pct"/>
            <w:vMerge w:val="restart"/>
            <w:tcBorders>
              <w:top w:val="single" w:sz="4" w:space="0" w:color="auto"/>
              <w:left w:val="single" w:sz="4" w:space="0" w:color="auto"/>
              <w:right w:val="single" w:sz="4" w:space="0" w:color="auto"/>
            </w:tcBorders>
            <w:vAlign w:val="center"/>
          </w:tcPr>
          <w:p w14:paraId="4BAAEA0C" w14:textId="77777777" w:rsidR="00633AB7" w:rsidRPr="005D01DB" w:rsidRDefault="00633AB7" w:rsidP="005D01DB">
            <w:pPr>
              <w:spacing w:line="560" w:lineRule="exact"/>
              <w:jc w:val="center"/>
              <w:rPr>
                <w:rFonts w:ascii="方正仿宋_GBK" w:eastAsia="方正仿宋_GBK" w:hAnsi="方正仿宋_GBK" w:cs="方正仿宋_GBK"/>
                <w:sz w:val="22"/>
              </w:rPr>
            </w:pPr>
            <w:r w:rsidRPr="005D01DB">
              <w:rPr>
                <w:rFonts w:ascii="方正仿宋_GBK" w:eastAsia="方正仿宋_GBK" w:hAnsi="方正仿宋_GBK" w:cs="方正仿宋_GBK" w:hint="eastAsia"/>
                <w:sz w:val="22"/>
              </w:rPr>
              <w:t>项目效益</w:t>
            </w:r>
          </w:p>
        </w:tc>
        <w:tc>
          <w:tcPr>
            <w:tcW w:w="626" w:type="pct"/>
            <w:tcBorders>
              <w:top w:val="single" w:sz="4" w:space="0" w:color="auto"/>
              <w:left w:val="single" w:sz="4" w:space="0" w:color="auto"/>
              <w:bottom w:val="single" w:sz="4" w:space="0" w:color="auto"/>
              <w:right w:val="single" w:sz="4" w:space="0" w:color="auto"/>
            </w:tcBorders>
            <w:vAlign w:val="center"/>
          </w:tcPr>
          <w:p w14:paraId="76E1A6EC" w14:textId="77777777" w:rsidR="00633AB7" w:rsidRPr="005D01DB" w:rsidRDefault="00633AB7" w:rsidP="005D01DB">
            <w:pPr>
              <w:spacing w:line="560" w:lineRule="exact"/>
              <w:jc w:val="center"/>
              <w:rPr>
                <w:rFonts w:ascii="方正仿宋_GBK" w:eastAsia="方正仿宋_GBK" w:hAnsi="方正仿宋_GBK" w:cs="方正仿宋_GBK"/>
                <w:sz w:val="22"/>
              </w:rPr>
            </w:pPr>
            <w:r w:rsidRPr="005D01DB">
              <w:rPr>
                <w:rFonts w:ascii="方正仿宋_GBK" w:eastAsia="方正仿宋_GBK" w:hAnsi="方正仿宋_GBK" w:cs="方正仿宋_GBK" w:hint="eastAsia"/>
                <w:sz w:val="22"/>
              </w:rPr>
              <w:t>社会效益</w:t>
            </w:r>
          </w:p>
        </w:tc>
        <w:tc>
          <w:tcPr>
            <w:tcW w:w="2893" w:type="pct"/>
            <w:tcBorders>
              <w:top w:val="single" w:sz="4" w:space="0" w:color="auto"/>
              <w:left w:val="single" w:sz="4" w:space="0" w:color="auto"/>
              <w:bottom w:val="single" w:sz="4" w:space="0" w:color="auto"/>
              <w:right w:val="single" w:sz="4" w:space="0" w:color="auto"/>
            </w:tcBorders>
            <w:vAlign w:val="center"/>
          </w:tcPr>
          <w:p w14:paraId="49CDA066" w14:textId="77777777" w:rsidR="00633AB7" w:rsidRPr="005D01DB" w:rsidRDefault="00633AB7" w:rsidP="005D01DB">
            <w:pPr>
              <w:spacing w:line="560" w:lineRule="exact"/>
              <w:jc w:val="center"/>
              <w:rPr>
                <w:rFonts w:ascii="方正仿宋_GBK" w:eastAsia="方正仿宋_GBK" w:hAnsi="方正仿宋_GBK" w:cs="方正仿宋_GBK"/>
                <w:sz w:val="22"/>
              </w:rPr>
            </w:pPr>
            <w:r w:rsidRPr="005D01DB">
              <w:rPr>
                <w:rFonts w:ascii="方正仿宋_GBK" w:eastAsia="方正仿宋_GBK" w:hAnsi="方正仿宋_GBK" w:cs="方正仿宋_GBK" w:hint="eastAsia"/>
                <w:sz w:val="22"/>
              </w:rPr>
              <w:t>改变当地传统的生产方式，提高和改善葛家沟村甘沟队牧民的生活质量</w:t>
            </w:r>
          </w:p>
        </w:tc>
        <w:tc>
          <w:tcPr>
            <w:tcW w:w="471" w:type="pct"/>
            <w:tcBorders>
              <w:top w:val="single" w:sz="4" w:space="0" w:color="auto"/>
              <w:left w:val="single" w:sz="4" w:space="0" w:color="auto"/>
              <w:bottom w:val="single" w:sz="4" w:space="0" w:color="auto"/>
              <w:right w:val="single" w:sz="4" w:space="0" w:color="auto"/>
            </w:tcBorders>
            <w:vAlign w:val="center"/>
          </w:tcPr>
          <w:p w14:paraId="708F3BD9" w14:textId="77777777" w:rsidR="00633AB7" w:rsidRPr="005D01DB" w:rsidRDefault="00633AB7" w:rsidP="005D01DB">
            <w:pPr>
              <w:spacing w:line="560" w:lineRule="exact"/>
              <w:jc w:val="center"/>
              <w:rPr>
                <w:rFonts w:ascii="方正仿宋_GBK" w:eastAsia="方正仿宋_GBK" w:hAnsi="方正仿宋_GBK" w:cs="方正仿宋_GBK"/>
                <w:sz w:val="22"/>
              </w:rPr>
            </w:pPr>
            <w:r w:rsidRPr="005D01DB">
              <w:rPr>
                <w:rFonts w:ascii="方正仿宋_GBK" w:eastAsia="方正仿宋_GBK" w:hAnsi="方正仿宋_GBK" w:cs="方正仿宋_GBK" w:hint="eastAsia"/>
                <w:sz w:val="22"/>
              </w:rPr>
              <w:t>3</w:t>
            </w:r>
          </w:p>
        </w:tc>
        <w:tc>
          <w:tcPr>
            <w:tcW w:w="402" w:type="pct"/>
            <w:tcBorders>
              <w:top w:val="single" w:sz="4" w:space="0" w:color="auto"/>
              <w:left w:val="single" w:sz="4" w:space="0" w:color="auto"/>
              <w:bottom w:val="single" w:sz="4" w:space="0" w:color="auto"/>
              <w:right w:val="single" w:sz="4" w:space="0" w:color="auto"/>
            </w:tcBorders>
            <w:vAlign w:val="center"/>
          </w:tcPr>
          <w:p w14:paraId="41F7E905" w14:textId="77777777" w:rsidR="00633AB7" w:rsidRPr="005D01DB" w:rsidRDefault="00633AB7" w:rsidP="005D01DB">
            <w:pPr>
              <w:spacing w:line="560" w:lineRule="exact"/>
              <w:jc w:val="center"/>
              <w:rPr>
                <w:rFonts w:ascii="方正仿宋_GBK" w:eastAsia="方正仿宋_GBK" w:hAnsi="方正仿宋_GBK" w:cs="方正仿宋_GBK"/>
                <w:sz w:val="22"/>
              </w:rPr>
            </w:pPr>
            <w:r w:rsidRPr="005D01DB">
              <w:rPr>
                <w:rFonts w:ascii="方正仿宋_GBK" w:eastAsia="方正仿宋_GBK" w:hAnsi="方正仿宋_GBK" w:cs="方正仿宋_GBK" w:hint="eastAsia"/>
                <w:sz w:val="22"/>
              </w:rPr>
              <w:t>3</w:t>
            </w:r>
          </w:p>
        </w:tc>
      </w:tr>
      <w:tr w:rsidR="00633AB7" w14:paraId="24CD79AA" w14:textId="77777777" w:rsidTr="00633AB7">
        <w:trPr>
          <w:jc w:val="center"/>
        </w:trPr>
        <w:tc>
          <w:tcPr>
            <w:tcW w:w="609" w:type="pct"/>
            <w:vMerge/>
            <w:tcBorders>
              <w:left w:val="single" w:sz="4" w:space="0" w:color="auto"/>
              <w:right w:val="single" w:sz="4" w:space="0" w:color="auto"/>
            </w:tcBorders>
            <w:vAlign w:val="center"/>
          </w:tcPr>
          <w:p w14:paraId="1C17F427" w14:textId="77777777" w:rsidR="00633AB7" w:rsidRPr="005D01DB" w:rsidRDefault="00633AB7" w:rsidP="00633AB7">
            <w:pPr>
              <w:spacing w:line="560" w:lineRule="exact"/>
              <w:rPr>
                <w:rFonts w:ascii="方正仿宋_GBK" w:eastAsia="方正仿宋_GBK" w:hAnsi="方正仿宋_GBK" w:cs="方正仿宋_GBK" w:hint="eastAsia"/>
                <w:sz w:val="22"/>
              </w:rPr>
            </w:pPr>
          </w:p>
        </w:tc>
        <w:tc>
          <w:tcPr>
            <w:tcW w:w="626" w:type="pct"/>
            <w:tcBorders>
              <w:top w:val="single" w:sz="4" w:space="0" w:color="auto"/>
              <w:left w:val="single" w:sz="4" w:space="0" w:color="auto"/>
              <w:bottom w:val="single" w:sz="4" w:space="0" w:color="auto"/>
              <w:right w:val="single" w:sz="4" w:space="0" w:color="auto"/>
            </w:tcBorders>
            <w:vAlign w:val="center"/>
          </w:tcPr>
          <w:p w14:paraId="1DF5FF04" w14:textId="5A043D8D" w:rsidR="00633AB7" w:rsidRPr="005D01DB" w:rsidRDefault="00633AB7" w:rsidP="00633AB7">
            <w:pPr>
              <w:spacing w:line="560" w:lineRule="exact"/>
              <w:rPr>
                <w:rFonts w:ascii="方正仿宋_GBK" w:eastAsia="方正仿宋_GBK" w:hAnsi="方正仿宋_GBK" w:cs="方正仿宋_GBK" w:hint="eastAsia"/>
                <w:sz w:val="22"/>
              </w:rPr>
            </w:pPr>
            <w:r w:rsidRPr="005D01DB">
              <w:rPr>
                <w:rFonts w:ascii="方正仿宋_GBK" w:eastAsia="方正仿宋_GBK" w:hAnsi="方正仿宋_GBK" w:cs="方正仿宋_GBK" w:hint="eastAsia"/>
                <w:sz w:val="22"/>
              </w:rPr>
              <w:t>生态效益</w:t>
            </w:r>
          </w:p>
        </w:tc>
        <w:tc>
          <w:tcPr>
            <w:tcW w:w="2893" w:type="pct"/>
            <w:tcBorders>
              <w:top w:val="single" w:sz="4" w:space="0" w:color="auto"/>
              <w:left w:val="single" w:sz="4" w:space="0" w:color="auto"/>
              <w:bottom w:val="single" w:sz="4" w:space="0" w:color="auto"/>
              <w:right w:val="single" w:sz="4" w:space="0" w:color="auto"/>
            </w:tcBorders>
            <w:vAlign w:val="center"/>
          </w:tcPr>
          <w:p w14:paraId="1B851218" w14:textId="6072E4AC" w:rsidR="00633AB7" w:rsidRPr="005D01DB" w:rsidRDefault="00633AB7" w:rsidP="005D01DB">
            <w:pPr>
              <w:spacing w:line="560" w:lineRule="exact"/>
              <w:jc w:val="center"/>
              <w:rPr>
                <w:rFonts w:ascii="方正仿宋_GBK" w:eastAsia="方正仿宋_GBK" w:hAnsi="方正仿宋_GBK" w:cs="方正仿宋_GBK"/>
                <w:sz w:val="22"/>
              </w:rPr>
            </w:pPr>
            <w:r w:rsidRPr="005D01DB">
              <w:rPr>
                <w:rFonts w:ascii="方正仿宋_GBK" w:eastAsia="方正仿宋_GBK" w:hAnsi="方正仿宋_GBK" w:cs="方正仿宋_GBK" w:hint="eastAsia"/>
                <w:sz w:val="22"/>
              </w:rPr>
              <w:t>保护葛家沟村甘沟队自然环境，增强当地持续稳定发展能力</w:t>
            </w:r>
          </w:p>
        </w:tc>
        <w:tc>
          <w:tcPr>
            <w:tcW w:w="471" w:type="pct"/>
            <w:tcBorders>
              <w:top w:val="single" w:sz="4" w:space="0" w:color="auto"/>
              <w:left w:val="single" w:sz="4" w:space="0" w:color="auto"/>
              <w:bottom w:val="single" w:sz="4" w:space="0" w:color="auto"/>
              <w:right w:val="single" w:sz="4" w:space="0" w:color="auto"/>
            </w:tcBorders>
            <w:vAlign w:val="center"/>
          </w:tcPr>
          <w:p w14:paraId="50C9192A" w14:textId="77777777" w:rsidR="00633AB7" w:rsidRPr="005D01DB" w:rsidRDefault="00633AB7" w:rsidP="005D01DB">
            <w:pPr>
              <w:spacing w:line="560" w:lineRule="exact"/>
              <w:jc w:val="center"/>
              <w:rPr>
                <w:rFonts w:ascii="方正仿宋_GBK" w:eastAsia="方正仿宋_GBK" w:hAnsi="方正仿宋_GBK" w:cs="方正仿宋_GBK"/>
                <w:sz w:val="22"/>
              </w:rPr>
            </w:pPr>
            <w:r w:rsidRPr="005D01DB">
              <w:rPr>
                <w:rFonts w:ascii="方正仿宋_GBK" w:eastAsia="方正仿宋_GBK" w:hAnsi="方正仿宋_GBK" w:cs="方正仿宋_GBK" w:hint="eastAsia"/>
                <w:sz w:val="22"/>
              </w:rPr>
              <w:t>3</w:t>
            </w:r>
          </w:p>
        </w:tc>
        <w:tc>
          <w:tcPr>
            <w:tcW w:w="402" w:type="pct"/>
            <w:tcBorders>
              <w:top w:val="single" w:sz="4" w:space="0" w:color="auto"/>
              <w:left w:val="single" w:sz="4" w:space="0" w:color="auto"/>
              <w:bottom w:val="single" w:sz="4" w:space="0" w:color="auto"/>
              <w:right w:val="single" w:sz="4" w:space="0" w:color="auto"/>
            </w:tcBorders>
            <w:vAlign w:val="center"/>
          </w:tcPr>
          <w:p w14:paraId="5B13E1E2" w14:textId="6069DC28" w:rsidR="00633AB7" w:rsidRPr="005D01DB" w:rsidRDefault="00633AB7" w:rsidP="005D01DB">
            <w:pPr>
              <w:spacing w:line="560" w:lineRule="exact"/>
              <w:jc w:val="center"/>
              <w:rPr>
                <w:rFonts w:ascii="方正仿宋_GBK" w:eastAsia="方正仿宋_GBK" w:hAnsi="方正仿宋_GBK" w:cs="方正仿宋_GBK"/>
                <w:sz w:val="22"/>
              </w:rPr>
            </w:pPr>
            <w:r w:rsidRPr="005D01DB">
              <w:rPr>
                <w:rFonts w:ascii="方正仿宋_GBK" w:eastAsia="方正仿宋_GBK" w:hAnsi="方正仿宋_GBK" w:cs="方正仿宋_GBK" w:hint="eastAsia"/>
                <w:sz w:val="22"/>
              </w:rPr>
              <w:t>3</w:t>
            </w:r>
          </w:p>
        </w:tc>
      </w:tr>
      <w:tr w:rsidR="00633AB7" w14:paraId="4DAA05CF" w14:textId="77777777" w:rsidTr="00633AB7">
        <w:trPr>
          <w:jc w:val="center"/>
        </w:trPr>
        <w:tc>
          <w:tcPr>
            <w:tcW w:w="609" w:type="pct"/>
            <w:vMerge/>
            <w:tcBorders>
              <w:left w:val="single" w:sz="4" w:space="0" w:color="auto"/>
              <w:bottom w:val="single" w:sz="4" w:space="0" w:color="auto"/>
              <w:right w:val="single" w:sz="4" w:space="0" w:color="auto"/>
            </w:tcBorders>
            <w:vAlign w:val="center"/>
          </w:tcPr>
          <w:p w14:paraId="5AE45B55" w14:textId="77777777" w:rsidR="00633AB7" w:rsidRPr="005D01DB" w:rsidRDefault="00633AB7" w:rsidP="005D01DB">
            <w:pPr>
              <w:spacing w:line="560" w:lineRule="exact"/>
              <w:jc w:val="center"/>
              <w:rPr>
                <w:rFonts w:ascii="方正仿宋_GBK" w:eastAsia="方正仿宋_GBK" w:hAnsi="方正仿宋_GBK" w:cs="方正仿宋_GBK"/>
                <w:sz w:val="22"/>
              </w:rPr>
            </w:pPr>
          </w:p>
        </w:tc>
        <w:tc>
          <w:tcPr>
            <w:tcW w:w="626" w:type="pct"/>
            <w:tcBorders>
              <w:top w:val="single" w:sz="4" w:space="0" w:color="auto"/>
              <w:left w:val="single" w:sz="4" w:space="0" w:color="auto"/>
              <w:bottom w:val="single" w:sz="4" w:space="0" w:color="auto"/>
              <w:right w:val="single" w:sz="4" w:space="0" w:color="auto"/>
            </w:tcBorders>
            <w:vAlign w:val="center"/>
          </w:tcPr>
          <w:p w14:paraId="79C12B12" w14:textId="2B62AE29" w:rsidR="00633AB7" w:rsidRPr="005D01DB" w:rsidRDefault="00633AB7" w:rsidP="005D01DB">
            <w:pPr>
              <w:spacing w:line="560" w:lineRule="exact"/>
              <w:jc w:val="center"/>
              <w:rPr>
                <w:rFonts w:ascii="方正仿宋_GBK" w:eastAsia="方正仿宋_GBK" w:hAnsi="方正仿宋_GBK" w:cs="方正仿宋_GBK"/>
                <w:sz w:val="22"/>
              </w:rPr>
            </w:pPr>
            <w:r w:rsidRPr="005D01DB">
              <w:rPr>
                <w:rFonts w:ascii="方正仿宋_GBK" w:eastAsia="方正仿宋_GBK" w:hAnsi="方正仿宋_GBK" w:cs="方正仿宋_GBK" w:hint="eastAsia"/>
                <w:sz w:val="22"/>
              </w:rPr>
              <w:t>满意度</w:t>
            </w:r>
          </w:p>
        </w:tc>
        <w:tc>
          <w:tcPr>
            <w:tcW w:w="2893" w:type="pct"/>
            <w:tcBorders>
              <w:top w:val="single" w:sz="4" w:space="0" w:color="auto"/>
              <w:left w:val="single" w:sz="4" w:space="0" w:color="auto"/>
              <w:bottom w:val="single" w:sz="4" w:space="0" w:color="auto"/>
              <w:right w:val="single" w:sz="4" w:space="0" w:color="auto"/>
            </w:tcBorders>
            <w:vAlign w:val="center"/>
          </w:tcPr>
          <w:p w14:paraId="2652BEB4" w14:textId="02CE2998" w:rsidR="00633AB7" w:rsidRPr="005D01DB" w:rsidRDefault="00633AB7" w:rsidP="005D01DB">
            <w:pPr>
              <w:spacing w:line="560" w:lineRule="exact"/>
              <w:jc w:val="center"/>
              <w:rPr>
                <w:rFonts w:ascii="方正仿宋_GBK" w:eastAsia="方正仿宋_GBK" w:hAnsi="方正仿宋_GBK" w:cs="方正仿宋_GBK"/>
                <w:sz w:val="22"/>
              </w:rPr>
            </w:pPr>
            <w:r w:rsidRPr="005D01DB">
              <w:rPr>
                <w:rFonts w:ascii="方正仿宋_GBK" w:eastAsia="方正仿宋_GBK" w:hAnsi="方正仿宋_GBK" w:cs="方正仿宋_GBK" w:hint="eastAsia"/>
                <w:sz w:val="22"/>
              </w:rPr>
              <w:t>享受补贴村民满意度</w:t>
            </w:r>
          </w:p>
        </w:tc>
        <w:tc>
          <w:tcPr>
            <w:tcW w:w="471" w:type="pct"/>
            <w:tcBorders>
              <w:top w:val="single" w:sz="4" w:space="0" w:color="auto"/>
              <w:left w:val="single" w:sz="4" w:space="0" w:color="auto"/>
              <w:bottom w:val="single" w:sz="4" w:space="0" w:color="auto"/>
              <w:right w:val="single" w:sz="4" w:space="0" w:color="auto"/>
            </w:tcBorders>
            <w:vAlign w:val="center"/>
          </w:tcPr>
          <w:p w14:paraId="430F1D0F" w14:textId="77777777" w:rsidR="00633AB7" w:rsidRPr="005D01DB" w:rsidRDefault="00633AB7" w:rsidP="005D01DB">
            <w:pPr>
              <w:spacing w:line="560" w:lineRule="exact"/>
              <w:jc w:val="center"/>
              <w:rPr>
                <w:rFonts w:ascii="方正仿宋_GBK" w:eastAsia="方正仿宋_GBK" w:hAnsi="方正仿宋_GBK" w:cs="方正仿宋_GBK"/>
                <w:sz w:val="22"/>
              </w:rPr>
            </w:pPr>
            <w:r w:rsidRPr="005D01DB">
              <w:rPr>
                <w:rFonts w:ascii="方正仿宋_GBK" w:eastAsia="方正仿宋_GBK" w:hAnsi="方正仿宋_GBK" w:cs="方正仿宋_GBK" w:hint="eastAsia"/>
                <w:sz w:val="22"/>
              </w:rPr>
              <w:t>3</w:t>
            </w:r>
          </w:p>
        </w:tc>
        <w:tc>
          <w:tcPr>
            <w:tcW w:w="402" w:type="pct"/>
            <w:tcBorders>
              <w:top w:val="single" w:sz="4" w:space="0" w:color="auto"/>
              <w:left w:val="single" w:sz="4" w:space="0" w:color="auto"/>
              <w:bottom w:val="single" w:sz="4" w:space="0" w:color="auto"/>
              <w:right w:val="single" w:sz="4" w:space="0" w:color="auto"/>
            </w:tcBorders>
            <w:vAlign w:val="center"/>
          </w:tcPr>
          <w:p w14:paraId="4F6AC23A" w14:textId="582FE603" w:rsidR="00633AB7" w:rsidRPr="005D01DB" w:rsidRDefault="00633AB7" w:rsidP="005D01DB">
            <w:pPr>
              <w:spacing w:line="560" w:lineRule="exact"/>
              <w:jc w:val="center"/>
              <w:rPr>
                <w:rFonts w:ascii="方正仿宋_GBK" w:eastAsia="方正仿宋_GBK" w:hAnsi="方正仿宋_GBK" w:cs="方正仿宋_GBK"/>
                <w:sz w:val="22"/>
              </w:rPr>
            </w:pPr>
            <w:r w:rsidRPr="005D01DB">
              <w:rPr>
                <w:rFonts w:ascii="方正仿宋_GBK" w:eastAsia="方正仿宋_GBK" w:hAnsi="方正仿宋_GBK" w:cs="方正仿宋_GBK" w:hint="eastAsia"/>
                <w:sz w:val="22"/>
              </w:rPr>
              <w:t>3</w:t>
            </w:r>
          </w:p>
        </w:tc>
      </w:tr>
    </w:tbl>
    <w:p w14:paraId="0EADAEC5" w14:textId="765073F8" w:rsidR="00BA6CC7" w:rsidRDefault="00000000">
      <w:pPr>
        <w:spacing w:line="560" w:lineRule="exact"/>
        <w:ind w:firstLineChars="200" w:firstLine="640"/>
        <w:rPr>
          <w:rFonts w:ascii="方正仿宋_GBK" w:eastAsia="方正仿宋_GBK" w:hAnsi="方正仿宋_GBK" w:cs="方正仿宋_GBK"/>
          <w:b/>
          <w:bCs/>
          <w:szCs w:val="32"/>
        </w:rPr>
      </w:pPr>
      <w:r>
        <w:rPr>
          <w:rFonts w:ascii="方正仿宋_GBK" w:eastAsia="方正仿宋_GBK" w:hAnsi="方正仿宋_GBK" w:cs="方正仿宋_GBK" w:hint="eastAsia"/>
          <w:b/>
          <w:bCs/>
          <w:szCs w:val="32"/>
        </w:rPr>
        <w:t>1. 社会效益</w:t>
      </w:r>
    </w:p>
    <w:p w14:paraId="60B89131" w14:textId="4ACF4504" w:rsidR="00AA2884" w:rsidRDefault="00AA2884" w:rsidP="00AA2884">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b/>
          <w:bCs/>
          <w:szCs w:val="32"/>
        </w:rPr>
        <w:t>改变当地传统的生产方式，提高和改善葛家沟村甘沟队牧民的生活质量</w:t>
      </w:r>
      <w:r>
        <w:rPr>
          <w:rFonts w:ascii="方正仿宋_GBK" w:eastAsia="方正仿宋_GBK" w:hAnsi="方正仿宋_GBK" w:cs="方正仿宋_GBK" w:hint="eastAsia"/>
          <w:szCs w:val="32"/>
        </w:rPr>
        <w:t>：本项绩效指标的评价主要通过设置问卷调查的方式进行考评评价，如下图所示。</w:t>
      </w:r>
    </w:p>
    <w:p w14:paraId="38166381" w14:textId="76BC469D" w:rsidR="00BA6CC7" w:rsidRDefault="00D06DB0">
      <w:pPr>
        <w:spacing w:line="560" w:lineRule="exact"/>
        <w:ind w:firstLineChars="200" w:firstLine="640"/>
        <w:rPr>
          <w:rFonts w:ascii="方正仿宋_GBK" w:eastAsia="方正仿宋_GBK" w:hAnsi="方正仿宋_GBK" w:cs="方正仿宋_GBK"/>
          <w:szCs w:val="32"/>
        </w:rPr>
      </w:pPr>
      <w:r w:rsidRPr="00AA2884">
        <w:rPr>
          <w:rFonts w:ascii="方正仿宋_GBK" w:eastAsia="方正仿宋_GBK" w:hAnsi="方正仿宋_GBK" w:cs="方正仿宋_GBK"/>
          <w:noProof/>
          <w:szCs w:val="32"/>
        </w:rPr>
        <w:lastRenderedPageBreak/>
        <w:drawing>
          <wp:anchor distT="0" distB="0" distL="114300" distR="114300" simplePos="0" relativeHeight="251661312" behindDoc="1" locked="0" layoutInCell="1" allowOverlap="1" wp14:anchorId="4171C4B3" wp14:editId="4493D76D">
            <wp:simplePos x="0" y="0"/>
            <wp:positionH relativeFrom="column">
              <wp:posOffset>0</wp:posOffset>
            </wp:positionH>
            <wp:positionV relativeFrom="paragraph">
              <wp:posOffset>354965</wp:posOffset>
            </wp:positionV>
            <wp:extent cx="5615940" cy="1906905"/>
            <wp:effectExtent l="0" t="0" r="0" b="0"/>
            <wp:wrapTight wrapText="bothSides">
              <wp:wrapPolygon edited="0">
                <wp:start x="0" y="0"/>
                <wp:lineTo x="0" y="21363"/>
                <wp:lineTo x="21541" y="21363"/>
                <wp:lineTo x="21541"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15940" cy="1906905"/>
                    </a:xfrm>
                    <a:prstGeom prst="rect">
                      <a:avLst/>
                    </a:prstGeom>
                  </pic:spPr>
                </pic:pic>
              </a:graphicData>
            </a:graphic>
          </wp:anchor>
        </w:drawing>
      </w:r>
      <w:r w:rsidR="00000000">
        <w:rPr>
          <w:rFonts w:ascii="方正仿宋_GBK" w:eastAsia="方正仿宋_GBK" w:hAnsi="方正仿宋_GBK" w:cs="方正仿宋_GBK" w:hint="eastAsia"/>
          <w:szCs w:val="32"/>
        </w:rPr>
        <w:t>享受补贴的村民在回答“您认为通过开展封山育林工作并给您发放相关补助，可以改变本地传统的生产方式，提高和改善您的生活质量吗”题目时，选择“非常明显”的占比为87.5%，选择“比较明显”的占比为12.5%，选择“一般”的占比为0%，选择“不太明显”的占比为0%，选择“非常不明显”的占比为0%。根据调查问卷统计结果，参照评分标准，改变当地传统的生产方式，提高和改善葛家沟村甘沟队牧民的生活质量指标满分3分，实际得分3分。</w:t>
      </w:r>
    </w:p>
    <w:p w14:paraId="4DF41E95" w14:textId="2101A2D0" w:rsidR="00BA6CC7" w:rsidRDefault="00000000">
      <w:pPr>
        <w:spacing w:line="560" w:lineRule="exact"/>
        <w:ind w:firstLineChars="200" w:firstLine="640"/>
        <w:rPr>
          <w:rFonts w:ascii="方正仿宋_GBK" w:eastAsia="方正仿宋_GBK" w:hAnsi="方正仿宋_GBK" w:cs="方正仿宋_GBK"/>
          <w:b/>
          <w:bCs/>
          <w:szCs w:val="32"/>
        </w:rPr>
      </w:pPr>
      <w:r>
        <w:rPr>
          <w:rFonts w:ascii="方正仿宋_GBK" w:eastAsia="方正仿宋_GBK" w:hAnsi="方正仿宋_GBK" w:cs="方正仿宋_GBK" w:hint="eastAsia"/>
          <w:b/>
          <w:bCs/>
          <w:szCs w:val="32"/>
        </w:rPr>
        <w:t>2. 生态效益</w:t>
      </w:r>
    </w:p>
    <w:p w14:paraId="5DB489A6" w14:textId="2EA1A86C" w:rsidR="002C63E8" w:rsidRDefault="002C63E8" w:rsidP="002C63E8">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b/>
          <w:bCs/>
          <w:szCs w:val="32"/>
        </w:rPr>
        <w:t>保护葛家沟村甘沟队自然环境，增强当地持续稳定发展能力</w:t>
      </w:r>
      <w:r>
        <w:rPr>
          <w:rFonts w:ascii="方正仿宋_GBK" w:eastAsia="方正仿宋_GBK" w:hAnsi="方正仿宋_GBK" w:cs="方正仿宋_GBK" w:hint="eastAsia"/>
          <w:szCs w:val="32"/>
        </w:rPr>
        <w:t>：本项绩效指标的评价主要通过设置问卷调查的方式进行考评评价，如下图所示。</w:t>
      </w:r>
    </w:p>
    <w:p w14:paraId="2946285A" w14:textId="02026EA2" w:rsidR="00BA6CC7" w:rsidRDefault="00D06DB0">
      <w:pPr>
        <w:spacing w:line="560" w:lineRule="exact"/>
        <w:ind w:firstLineChars="200" w:firstLine="640"/>
        <w:rPr>
          <w:rFonts w:ascii="方正仿宋_GBK" w:eastAsia="方正仿宋_GBK" w:hAnsi="方正仿宋_GBK" w:cs="方正仿宋_GBK"/>
          <w:szCs w:val="32"/>
        </w:rPr>
      </w:pPr>
      <w:r w:rsidRPr="002C63E8">
        <w:rPr>
          <w:rFonts w:ascii="方正仿宋_GBK" w:eastAsia="方正仿宋_GBK" w:hAnsi="方正仿宋_GBK" w:cs="方正仿宋_GBK"/>
          <w:noProof/>
          <w:szCs w:val="32"/>
        </w:rPr>
        <w:lastRenderedPageBreak/>
        <w:drawing>
          <wp:anchor distT="0" distB="0" distL="114300" distR="114300" simplePos="0" relativeHeight="251663360" behindDoc="1" locked="0" layoutInCell="1" allowOverlap="1" wp14:anchorId="6F1379EB" wp14:editId="59393065">
            <wp:simplePos x="0" y="0"/>
            <wp:positionH relativeFrom="column">
              <wp:posOffset>0</wp:posOffset>
            </wp:positionH>
            <wp:positionV relativeFrom="paragraph">
              <wp:posOffset>354965</wp:posOffset>
            </wp:positionV>
            <wp:extent cx="5615940" cy="1891030"/>
            <wp:effectExtent l="0" t="0" r="0" b="0"/>
            <wp:wrapTight wrapText="bothSides">
              <wp:wrapPolygon edited="0">
                <wp:start x="0" y="0"/>
                <wp:lineTo x="0" y="21324"/>
                <wp:lineTo x="21541" y="21324"/>
                <wp:lineTo x="21541" y="0"/>
                <wp:lineTo x="0" y="0"/>
              </wp:wrapPolygon>
            </wp:wrapTight>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5940" cy="1891030"/>
                    </a:xfrm>
                    <a:prstGeom prst="rect">
                      <a:avLst/>
                    </a:prstGeom>
                  </pic:spPr>
                </pic:pic>
              </a:graphicData>
            </a:graphic>
          </wp:anchor>
        </w:drawing>
      </w:r>
      <w:r w:rsidR="00000000">
        <w:rPr>
          <w:rFonts w:ascii="方正仿宋_GBK" w:eastAsia="方正仿宋_GBK" w:hAnsi="方正仿宋_GBK" w:cs="方正仿宋_GBK" w:hint="eastAsia"/>
          <w:szCs w:val="32"/>
        </w:rPr>
        <w:t>享受补贴的村民在回答“您认为通过开展封山育林项目并给您发放相关补助，可以保护葛家沟村甘沟队的自然环境，增强本地的持续稳定发展能力吗”题目时，选择“非常明显”的占比为75%，选择“比较明显”的占比为18.75%，选择“一般”的占比为6.25%，选择“不太明显”的占比为0%，选择“非常不明显”的占比为0%。根据调查问卷统计结果，参照评分标准，保护葛家沟村甘沟队自然环境，增强当地持续稳定发展能力指标满分3分，实际得分3分。</w:t>
      </w:r>
    </w:p>
    <w:p w14:paraId="0386BF98" w14:textId="6655AB4B" w:rsidR="00BA6CC7" w:rsidRDefault="00000000">
      <w:pPr>
        <w:spacing w:line="560" w:lineRule="exact"/>
        <w:ind w:firstLineChars="200" w:firstLine="640"/>
        <w:rPr>
          <w:rFonts w:ascii="方正仿宋_GBK" w:eastAsia="方正仿宋_GBK" w:hAnsi="方正仿宋_GBK" w:cs="方正仿宋_GBK"/>
          <w:b/>
          <w:bCs/>
          <w:szCs w:val="32"/>
        </w:rPr>
      </w:pPr>
      <w:r>
        <w:rPr>
          <w:rFonts w:ascii="方正仿宋_GBK" w:eastAsia="方正仿宋_GBK" w:hAnsi="方正仿宋_GBK" w:cs="方正仿宋_GBK" w:hint="eastAsia"/>
          <w:b/>
          <w:bCs/>
          <w:szCs w:val="32"/>
        </w:rPr>
        <w:t>3. 满意度</w:t>
      </w:r>
    </w:p>
    <w:p w14:paraId="4AB3329F" w14:textId="56276D0E" w:rsidR="00636363" w:rsidRDefault="00636363" w:rsidP="00636363">
      <w:pPr>
        <w:spacing w:line="560" w:lineRule="exact"/>
        <w:ind w:firstLineChars="200" w:firstLine="640"/>
        <w:rPr>
          <w:rFonts w:ascii="方正仿宋_GBK" w:eastAsia="方正仿宋_GBK" w:hAnsi="方正仿宋_GBK" w:cs="方正仿宋_GBK"/>
          <w:szCs w:val="32"/>
        </w:rPr>
      </w:pPr>
      <w:r w:rsidRPr="00636363">
        <w:rPr>
          <w:rFonts w:ascii="方正仿宋_GBK" w:eastAsia="方正仿宋_GBK" w:hAnsi="方正仿宋_GBK" w:cs="方正仿宋_GBK"/>
          <w:noProof/>
          <w:szCs w:val="32"/>
        </w:rPr>
        <w:drawing>
          <wp:anchor distT="0" distB="0" distL="114300" distR="114300" simplePos="0" relativeHeight="251659264" behindDoc="1" locked="0" layoutInCell="1" allowOverlap="1" wp14:anchorId="2D33269D" wp14:editId="3B7B0B48">
            <wp:simplePos x="0" y="0"/>
            <wp:positionH relativeFrom="column">
              <wp:posOffset>-3175</wp:posOffset>
            </wp:positionH>
            <wp:positionV relativeFrom="paragraph">
              <wp:posOffset>735965</wp:posOffset>
            </wp:positionV>
            <wp:extent cx="5615940" cy="1758315"/>
            <wp:effectExtent l="0" t="0" r="0" b="0"/>
            <wp:wrapTight wrapText="bothSides">
              <wp:wrapPolygon edited="0">
                <wp:start x="0" y="0"/>
                <wp:lineTo x="0" y="21296"/>
                <wp:lineTo x="21541" y="21296"/>
                <wp:lineTo x="21541" y="0"/>
                <wp:lineTo x="0" y="0"/>
              </wp:wrapPolygon>
            </wp:wrapTight>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5940" cy="1758315"/>
                    </a:xfrm>
                    <a:prstGeom prst="rect">
                      <a:avLst/>
                    </a:prstGeom>
                  </pic:spPr>
                </pic:pic>
              </a:graphicData>
            </a:graphic>
          </wp:anchor>
        </w:drawing>
      </w:r>
      <w:r>
        <w:rPr>
          <w:rFonts w:ascii="方正仿宋_GBK" w:eastAsia="方正仿宋_GBK" w:hAnsi="方正仿宋_GBK" w:cs="方正仿宋_GBK" w:hint="eastAsia"/>
          <w:b/>
          <w:bCs/>
          <w:szCs w:val="32"/>
        </w:rPr>
        <w:t>享受补贴村民满意度</w:t>
      </w:r>
      <w:r>
        <w:rPr>
          <w:rFonts w:ascii="方正仿宋_GBK" w:eastAsia="方正仿宋_GBK" w:hAnsi="方正仿宋_GBK" w:cs="方正仿宋_GBK" w:hint="eastAsia"/>
          <w:szCs w:val="32"/>
        </w:rPr>
        <w:t>：本项绩效指标的评价主要通过设置问卷调查的方式进行考评评价，如下图所示。</w:t>
      </w:r>
    </w:p>
    <w:p w14:paraId="6370D4DA" w14:textId="608E35CF" w:rsidR="00BA6CC7"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lastRenderedPageBreak/>
        <w:t>村民在回答“您对封山育林补助的整体发放情况感到满意吗”题目时，选择“非常满意”的占比为75%，选择“比较满意”的占比为18.75%，选择“一般”的占比为6.25%，选择“不太满意”的占比为0%，选择“非常不满意”的占比为0%。根据调查问卷统计结果，参照评分标准，享受补贴村民满意度指标满分3分，实际得分3分。</w:t>
      </w:r>
    </w:p>
    <w:p w14:paraId="7AA29698" w14:textId="77777777" w:rsidR="00BA6CC7" w:rsidRDefault="00000000">
      <w:pPr>
        <w:pStyle w:val="1"/>
        <w:spacing w:before="0" w:after="0" w:line="560" w:lineRule="exact"/>
        <w:ind w:firstLineChars="200" w:firstLine="640"/>
        <w:rPr>
          <w:rFonts w:ascii="方正黑体_GBK" w:eastAsia="方正黑体_GBK" w:hAnsi="方正黑体_GBK" w:cs="方正黑体_GBK"/>
          <w:bCs w:val="0"/>
          <w:sz w:val="32"/>
          <w:szCs w:val="32"/>
        </w:rPr>
      </w:pPr>
      <w:bookmarkStart w:id="61" w:name="_Toc7857"/>
      <w:bookmarkStart w:id="62" w:name="_Toc129597947"/>
      <w:r>
        <w:rPr>
          <w:rFonts w:ascii="方正黑体_GBK" w:eastAsia="方正黑体_GBK" w:hAnsi="方正黑体_GBK" w:cs="方正黑体_GBK" w:hint="eastAsia"/>
          <w:bCs w:val="0"/>
          <w:sz w:val="32"/>
          <w:szCs w:val="32"/>
        </w:rPr>
        <w:t>五、主要经验及做法、存在的问题及原因分析</w:t>
      </w:r>
      <w:bookmarkEnd w:id="61"/>
      <w:bookmarkEnd w:id="62"/>
    </w:p>
    <w:p w14:paraId="4A783888" w14:textId="77777777" w:rsidR="00BA6CC7" w:rsidRDefault="00000000">
      <w:pPr>
        <w:pStyle w:val="2"/>
        <w:spacing w:before="0" w:after="0" w:line="560" w:lineRule="exact"/>
        <w:ind w:firstLineChars="200" w:firstLine="640"/>
        <w:rPr>
          <w:rFonts w:ascii="方正楷体_GBK" w:eastAsia="方正楷体_GBK" w:hAnsi="方正楷体_GBK" w:cs="方正楷体_GBK"/>
          <w:b w:val="0"/>
        </w:rPr>
      </w:pPr>
      <w:bookmarkStart w:id="63" w:name="_Toc129597948"/>
      <w:r>
        <w:rPr>
          <w:rFonts w:ascii="方正楷体_GBK" w:eastAsia="方正楷体_GBK" w:hAnsi="方正楷体_GBK" w:cs="方正楷体_GBK" w:hint="eastAsia"/>
          <w:b w:val="0"/>
        </w:rPr>
        <w:t>（一）主要经验及做法</w:t>
      </w:r>
      <w:bookmarkEnd w:id="63"/>
    </w:p>
    <w:p w14:paraId="011DA83B" w14:textId="77777777" w:rsidR="00BA6CC7" w:rsidRDefault="00000000">
      <w:pPr>
        <w:autoSpaceDE w:val="0"/>
        <w:spacing w:line="560" w:lineRule="exact"/>
        <w:ind w:firstLineChars="200" w:firstLine="640"/>
        <w:rPr>
          <w:rFonts w:ascii="方正仿宋_GBK" w:eastAsia="方正仿宋_GBK" w:hAnsi="方正仿宋_GBK" w:cs="方正仿宋_GBK"/>
          <w:b/>
          <w:bCs/>
          <w:szCs w:val="32"/>
        </w:rPr>
      </w:pPr>
      <w:r>
        <w:rPr>
          <w:rFonts w:ascii="方正仿宋_GBK" w:eastAsia="方正仿宋_GBK" w:hAnsi="方正仿宋_GBK" w:cs="方正仿宋_GBK" w:hint="eastAsia"/>
          <w:b/>
          <w:bCs/>
          <w:szCs w:val="32"/>
        </w:rPr>
        <w:t>1. 重视项目支出绩效评价管理工作</w:t>
      </w:r>
    </w:p>
    <w:p w14:paraId="69CB8558" w14:textId="77777777" w:rsidR="00BA6CC7" w:rsidRDefault="00000000">
      <w:pPr>
        <w:autoSpaceDE w:val="0"/>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近年来，财政投资项目支出规模逐年增加，财政投资项目效益评估备受关注，加强财政投资项目资金使用的监督管理，提高财政资金使用规范性、安全性和有效性尤为重要。水磨沟区石人子沟街道办事处积极响应乌鲁木齐市水磨沟区财政局的号召，重视项目支出绩效评价工作。按照相关规定认真填写项目绩效目标，灵活设置包括项目产出数量、质量、时效、成本，以及社会效益、生态效益、可持续影响、服务对象满意度为主体的绩效目标，以准确反映项目的产出和效益，有效地提高了绩效评价工作质量。</w:t>
      </w:r>
    </w:p>
    <w:p w14:paraId="3FC77DBA" w14:textId="77777777" w:rsidR="00BA6CC7" w:rsidRDefault="00000000">
      <w:pPr>
        <w:autoSpaceDE w:val="0"/>
        <w:spacing w:line="560" w:lineRule="exact"/>
        <w:ind w:firstLineChars="200" w:firstLine="640"/>
        <w:rPr>
          <w:rFonts w:ascii="方正仿宋_GBK" w:eastAsia="方正仿宋_GBK" w:hAnsi="方正仿宋_GBK" w:cs="方正仿宋_GBK"/>
          <w:b/>
          <w:bCs/>
          <w:szCs w:val="32"/>
        </w:rPr>
      </w:pPr>
      <w:r>
        <w:rPr>
          <w:rFonts w:ascii="方正仿宋_GBK" w:eastAsia="方正仿宋_GBK" w:hAnsi="方正仿宋_GBK" w:cs="方正仿宋_GBK" w:hint="eastAsia"/>
          <w:b/>
          <w:bCs/>
          <w:szCs w:val="32"/>
        </w:rPr>
        <w:t>2. 项目立项和资金管理规范</w:t>
      </w:r>
    </w:p>
    <w:p w14:paraId="632F1811" w14:textId="77777777" w:rsidR="00BA6CC7"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本项目（葛家沟村甘沟队封山育林项目）根据水磨沟区石人子沟街道办事处的实际情况进行立项，符合相关文件精神，立项依据较为充分。此外，本项目主要用来发放相关补助，而石人子沟街道办事处的管理制度较为健全，项目的资金管理严格按照相</w:t>
      </w:r>
      <w:r>
        <w:rPr>
          <w:rFonts w:ascii="方正仿宋_GBK" w:eastAsia="方正仿宋_GBK" w:hAnsi="方正仿宋_GBK" w:cs="方正仿宋_GBK" w:hint="eastAsia"/>
          <w:szCs w:val="32"/>
        </w:rPr>
        <w:lastRenderedPageBreak/>
        <w:t>关财经法规和财务管理制度执行，不存在截留、挤占、挪用等违规情况，有效地保证了资金的使用。葛家沟村甘沟队封山育林项目为2012-2021年长期性项目，中间仅2017年一年未报预算，未下达2017年封山育林经费指标，因此在2018年封山育林补助经费下达后，用于发放辖区16户村民2017年封山育林补助，后以此类推，每年预算下达封山育林经费用于发放上一年封山育林补助，2022年将发放最后一年封山育林补助。整体来说，本项目的资金管理有据可依、有章可循，资金使用较为科学、规范，良好地保障了村民的切身利益。</w:t>
      </w:r>
    </w:p>
    <w:p w14:paraId="20BB39AA" w14:textId="77777777" w:rsidR="00BA6CC7" w:rsidRDefault="00000000">
      <w:pPr>
        <w:pStyle w:val="2"/>
        <w:spacing w:before="0" w:after="0" w:line="560" w:lineRule="exact"/>
        <w:ind w:firstLineChars="200" w:firstLine="640"/>
        <w:rPr>
          <w:rFonts w:ascii="方正楷体_GBK" w:eastAsia="方正楷体_GBK" w:hAnsi="方正楷体_GBK" w:cs="方正楷体_GBK"/>
          <w:bCs w:val="0"/>
        </w:rPr>
      </w:pPr>
      <w:bookmarkStart w:id="64" w:name="_Toc9054"/>
      <w:bookmarkStart w:id="65" w:name="_Toc129597949"/>
      <w:r>
        <w:rPr>
          <w:rFonts w:ascii="方正楷体_GBK" w:eastAsia="方正楷体_GBK" w:hAnsi="方正楷体_GBK" w:cs="方正楷体_GBK" w:hint="eastAsia"/>
          <w:bCs w:val="0"/>
        </w:rPr>
        <w:t>（二）存在的问题</w:t>
      </w:r>
      <w:bookmarkEnd w:id="64"/>
      <w:bookmarkEnd w:id="65"/>
    </w:p>
    <w:p w14:paraId="49A00167" w14:textId="77777777" w:rsidR="00BA6CC7" w:rsidRDefault="00000000">
      <w:pPr>
        <w:spacing w:line="560" w:lineRule="exact"/>
        <w:ind w:firstLineChars="200" w:firstLine="640"/>
        <w:rPr>
          <w:rFonts w:ascii="方正仿宋_GBK" w:eastAsia="方正仿宋_GBK" w:hAnsi="方正仿宋_GBK" w:cs="方正仿宋_GBK"/>
          <w:b/>
          <w:bCs/>
          <w:szCs w:val="32"/>
        </w:rPr>
      </w:pPr>
      <w:r>
        <w:rPr>
          <w:rFonts w:ascii="方正仿宋_GBK" w:eastAsia="方正仿宋_GBK" w:hAnsi="方正仿宋_GBK" w:cs="方正仿宋_GBK" w:hint="eastAsia"/>
          <w:b/>
          <w:bCs/>
          <w:szCs w:val="32"/>
        </w:rPr>
        <w:t>1. 部分资金存在先支付，后补会的问题</w:t>
      </w:r>
    </w:p>
    <w:p w14:paraId="1A62B3AC" w14:textId="77777777" w:rsidR="00BA6CC7"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因前期财政资金紧张未全面开账，为了能保证钱支付到位，经请示各班子成员，石人子沟街道办事处决定对管护费补助资金进行先行支付。虽然在当年度已完成了“财经会议审批”这一资金管理流程补充，但部分资金的“先支付，后补会”这种行为仍然会为项目及项目资金的使用带来一定的风险与隐患。</w:t>
      </w:r>
    </w:p>
    <w:p w14:paraId="57938C7F" w14:textId="77777777" w:rsidR="00BA6CC7" w:rsidRDefault="00000000">
      <w:pPr>
        <w:spacing w:line="560" w:lineRule="exact"/>
        <w:ind w:firstLineChars="200" w:firstLine="640"/>
        <w:rPr>
          <w:rFonts w:ascii="方正仿宋_GBK" w:eastAsia="方正仿宋_GBK" w:hAnsi="方正仿宋_GBK" w:cs="方正仿宋_GBK"/>
          <w:b/>
          <w:bCs/>
          <w:szCs w:val="32"/>
        </w:rPr>
      </w:pPr>
      <w:r>
        <w:rPr>
          <w:rFonts w:ascii="方正仿宋_GBK" w:eastAsia="方正仿宋_GBK" w:hAnsi="方正仿宋_GBK" w:cs="方正仿宋_GBK" w:hint="eastAsia"/>
          <w:b/>
          <w:bCs/>
          <w:szCs w:val="32"/>
        </w:rPr>
        <w:t>2. 业务管理制度建设仍需加强</w:t>
      </w:r>
    </w:p>
    <w:p w14:paraId="5281DB1F" w14:textId="77777777" w:rsidR="00BA6CC7" w:rsidRDefault="00000000">
      <w:pPr>
        <w:autoSpaceDE w:val="0"/>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乌鲁木齐市水磨沟区石人子沟街道办事处已制定由详细的内部控制制度，且本项目已有相关的项目采购管理、项目时间管理、项目风险管理等制度。整个项目执行过程中严格按照制度要求进行，但缺少必要的与本项目相结合的质量管理制度。上述制度的缺乏不利于相关业务质量管理、验收及评价等工作的有效开</w:t>
      </w:r>
      <w:r>
        <w:rPr>
          <w:rFonts w:ascii="方正仿宋_GBK" w:eastAsia="方正仿宋_GBK" w:hAnsi="方正仿宋_GBK" w:cs="方正仿宋_GBK" w:hint="eastAsia"/>
          <w:szCs w:val="32"/>
        </w:rPr>
        <w:lastRenderedPageBreak/>
        <w:t>展，业务管理制度不够完善，仍需加强。</w:t>
      </w:r>
    </w:p>
    <w:p w14:paraId="5AC01F2F" w14:textId="77777777" w:rsidR="00BA6CC7" w:rsidRDefault="00000000">
      <w:pPr>
        <w:pStyle w:val="1"/>
        <w:spacing w:before="0" w:after="0" w:line="560" w:lineRule="exact"/>
        <w:ind w:firstLineChars="200" w:firstLine="640"/>
        <w:rPr>
          <w:rFonts w:ascii="方正黑体_GBK" w:eastAsia="方正黑体_GBK" w:hAnsi="方正黑体_GBK" w:cs="方正黑体_GBK"/>
          <w:bCs w:val="0"/>
          <w:sz w:val="32"/>
          <w:szCs w:val="32"/>
        </w:rPr>
      </w:pPr>
      <w:bookmarkStart w:id="66" w:name="_Toc27812"/>
      <w:bookmarkStart w:id="67" w:name="_Toc129597950"/>
      <w:r>
        <w:rPr>
          <w:rFonts w:ascii="方正黑体_GBK" w:eastAsia="方正黑体_GBK" w:hAnsi="方正黑体_GBK" w:cs="方正黑体_GBK" w:hint="eastAsia"/>
          <w:bCs w:val="0"/>
          <w:sz w:val="32"/>
          <w:szCs w:val="32"/>
        </w:rPr>
        <w:t>六、有关建议</w:t>
      </w:r>
      <w:bookmarkEnd w:id="66"/>
      <w:bookmarkEnd w:id="67"/>
    </w:p>
    <w:p w14:paraId="17792FA2" w14:textId="77777777" w:rsidR="00BA6CC7" w:rsidRDefault="00000000">
      <w:pPr>
        <w:spacing w:line="560" w:lineRule="exact"/>
        <w:ind w:firstLineChars="200" w:firstLine="640"/>
        <w:rPr>
          <w:rFonts w:ascii="方正仿宋_GBK" w:eastAsia="方正仿宋_GBK" w:hAnsi="方正仿宋_GBK" w:cs="方正仿宋_GBK"/>
          <w:b/>
          <w:bCs/>
          <w:szCs w:val="32"/>
        </w:rPr>
      </w:pPr>
      <w:r>
        <w:rPr>
          <w:rFonts w:ascii="方正仿宋_GBK" w:eastAsia="方正仿宋_GBK" w:hAnsi="方正仿宋_GBK" w:cs="方正仿宋_GBK" w:hint="eastAsia"/>
          <w:b/>
          <w:bCs/>
          <w:szCs w:val="32"/>
        </w:rPr>
        <w:t>1. 全面落实经费管理制度，加强对资金使用的监管</w:t>
      </w:r>
    </w:p>
    <w:p w14:paraId="1F25205D" w14:textId="77777777" w:rsidR="00BA6CC7" w:rsidRDefault="00000000">
      <w:pPr>
        <w:spacing w:line="560" w:lineRule="exact"/>
        <w:ind w:firstLineChars="200" w:firstLine="640"/>
        <w:jc w:val="left"/>
        <w:rPr>
          <w:rFonts w:ascii="方正仿宋_GBK" w:eastAsia="方正仿宋_GBK" w:hAnsi="方正仿宋_GBK" w:cs="方正仿宋_GBK"/>
          <w:szCs w:val="32"/>
        </w:rPr>
      </w:pPr>
      <w:r>
        <w:rPr>
          <w:rFonts w:ascii="方正仿宋_GBK" w:eastAsia="方正仿宋_GBK" w:hAnsi="方正仿宋_GBK" w:cs="方正仿宋_GBK" w:hint="eastAsia"/>
          <w:szCs w:val="32"/>
        </w:rPr>
        <w:t>要严格遵循街道办事处的经费管理制度，尤其是支付金额达到上会要求的，要严格遵循先报街道财经会研究同意，再根据列支事由拟定经费使用审批单，最后由经办人2人、科室长、分管领导、街道财务分管领导、主管领导、财经领导小组组长填写意见签字后，最终给予支付的经费支付审批流程。通过加大对资金使用的监管力度，全面加强各类经费的管理。</w:t>
      </w:r>
    </w:p>
    <w:p w14:paraId="6E574056" w14:textId="77777777" w:rsidR="00BA6CC7" w:rsidRDefault="00000000">
      <w:pPr>
        <w:autoSpaceDE w:val="0"/>
        <w:spacing w:line="560" w:lineRule="exact"/>
        <w:ind w:firstLineChars="200" w:firstLine="640"/>
        <w:rPr>
          <w:rFonts w:ascii="方正仿宋_GBK" w:eastAsia="方正仿宋_GBK" w:hAnsi="方正仿宋_GBK" w:cs="方正仿宋_GBK"/>
          <w:b/>
          <w:bCs/>
          <w:szCs w:val="32"/>
        </w:rPr>
      </w:pPr>
      <w:r>
        <w:rPr>
          <w:rFonts w:ascii="方正仿宋_GBK" w:eastAsia="方正仿宋_GBK" w:hAnsi="方正仿宋_GBK" w:cs="方正仿宋_GBK" w:hint="eastAsia"/>
          <w:b/>
          <w:bCs/>
          <w:szCs w:val="32"/>
        </w:rPr>
        <w:t>2. 进一步建立项目的质量管理制度</w:t>
      </w:r>
    </w:p>
    <w:p w14:paraId="244C180F" w14:textId="77777777" w:rsidR="00BA6CC7" w:rsidRDefault="00000000">
      <w:pPr>
        <w:autoSpaceDE w:val="0"/>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乌鲁木齐市水磨沟区石人子沟街道办事处应建立健全业务质量管理制度。同时，由于不同项目之间的质量管理要求具有差异性，建议在总体业务质量管理制度的基础上，进一步结合每个项目的不同特点，建立与该项目相关且具体的质量管理要求，从而对每个项目都达到更可行的监督和管理，增强全员的质量意识，营造人人关注质量的良好氛围，促进财政项目的高质量完成。</w:t>
      </w:r>
    </w:p>
    <w:p w14:paraId="1643B1D2" w14:textId="77777777" w:rsidR="00BA6CC7" w:rsidRDefault="00BA6CC7">
      <w:pPr>
        <w:spacing w:line="560" w:lineRule="exact"/>
        <w:ind w:firstLineChars="200" w:firstLine="640"/>
        <w:rPr>
          <w:rFonts w:ascii="Times New Roman" w:hAnsi="Times New Roman" w:cs="Times New Roman"/>
          <w:szCs w:val="32"/>
        </w:rPr>
      </w:pPr>
    </w:p>
    <w:p w14:paraId="3E098BDF" w14:textId="77777777" w:rsidR="00BA6CC7" w:rsidRDefault="00BA6CC7">
      <w:pPr>
        <w:pStyle w:val="1"/>
        <w:rPr>
          <w:rFonts w:ascii="Times New Roman" w:eastAsia="黑体" w:hAnsi="Times New Roman" w:cs="Times New Roman"/>
          <w:sz w:val="32"/>
          <w:szCs w:val="32"/>
        </w:rPr>
        <w:sectPr w:rsidR="00BA6CC7">
          <w:footerReference w:type="default" r:id="rId10"/>
          <w:pgSz w:w="11906" w:h="16838"/>
          <w:pgMar w:top="2098" w:right="1531" w:bottom="1985" w:left="1531" w:header="851" w:footer="992" w:gutter="0"/>
          <w:pgNumType w:start="1"/>
          <w:cols w:space="425"/>
          <w:docGrid w:type="lines" w:linePitch="312"/>
        </w:sectPr>
      </w:pPr>
      <w:bookmarkStart w:id="68" w:name="_Toc6894"/>
    </w:p>
    <w:p w14:paraId="0F47C7E6" w14:textId="77777777" w:rsidR="00BA6CC7" w:rsidRDefault="00000000">
      <w:pPr>
        <w:pStyle w:val="1"/>
        <w:rPr>
          <w:rFonts w:ascii="方正仿宋_GBK" w:eastAsia="方正仿宋_GBK" w:hAnsi="方正仿宋_GBK" w:cs="方正仿宋_GBK"/>
          <w:sz w:val="32"/>
          <w:szCs w:val="32"/>
        </w:rPr>
      </w:pPr>
      <w:bookmarkStart w:id="69" w:name="_Toc129597951"/>
      <w:r>
        <w:rPr>
          <w:rFonts w:ascii="方正仿宋_GBK" w:eastAsia="方正仿宋_GBK" w:hAnsi="方正仿宋_GBK" w:cs="方正仿宋_GBK" w:hint="eastAsia"/>
          <w:sz w:val="32"/>
          <w:szCs w:val="32"/>
        </w:rPr>
        <w:lastRenderedPageBreak/>
        <w:t>附件1：项目评分情况表</w:t>
      </w:r>
      <w:bookmarkEnd w:id="68"/>
      <w:bookmarkEnd w:id="69"/>
    </w:p>
    <w:p w14:paraId="4FCC8CE2" w14:textId="77777777" w:rsidR="00BA6CC7" w:rsidRDefault="00000000">
      <w:pPr>
        <w:spacing w:line="360" w:lineRule="auto"/>
        <w:jc w:val="center"/>
        <w:rPr>
          <w:rFonts w:ascii="方正仿宋_GBK" w:eastAsia="方正仿宋_GBK" w:hAnsi="方正仿宋_GBK" w:cs="方正仿宋_GBK"/>
          <w:b/>
          <w:bCs/>
          <w:szCs w:val="36"/>
        </w:rPr>
      </w:pPr>
      <w:r>
        <w:rPr>
          <w:rFonts w:ascii="方正仿宋_GBK" w:eastAsia="方正仿宋_GBK" w:hAnsi="方正仿宋_GBK" w:cs="方正仿宋_GBK" w:hint="eastAsia"/>
          <w:b/>
          <w:bCs/>
          <w:szCs w:val="36"/>
        </w:rPr>
        <w:t>2021年水磨沟区葛家沟村甘沟队封山育林项目绩效评价指标体系</w:t>
      </w:r>
    </w:p>
    <w:tbl>
      <w:tblPr>
        <w:tblStyle w:val="ae"/>
        <w:tblW w:w="14095" w:type="dxa"/>
        <w:jc w:val="center"/>
        <w:tblLook w:val="04A0" w:firstRow="1" w:lastRow="0" w:firstColumn="1" w:lastColumn="0" w:noHBand="0" w:noVBand="1"/>
      </w:tblPr>
      <w:tblGrid>
        <w:gridCol w:w="1166"/>
        <w:gridCol w:w="1313"/>
        <w:gridCol w:w="2058"/>
        <w:gridCol w:w="7512"/>
        <w:gridCol w:w="993"/>
        <w:gridCol w:w="1053"/>
      </w:tblGrid>
      <w:tr w:rsidR="00BA6CC7" w14:paraId="4513E838" w14:textId="77777777" w:rsidTr="001B28FF">
        <w:trPr>
          <w:trHeight w:val="375"/>
          <w:jc w:val="center"/>
        </w:trPr>
        <w:tc>
          <w:tcPr>
            <w:tcW w:w="1166" w:type="dxa"/>
            <w:shd w:val="clear" w:color="auto" w:fill="DDD9C3" w:themeFill="background2" w:themeFillShade="E6"/>
            <w:vAlign w:val="center"/>
          </w:tcPr>
          <w:p w14:paraId="75459B21" w14:textId="77777777" w:rsidR="00BA6CC7" w:rsidRPr="001B28FF" w:rsidRDefault="00000000">
            <w:pPr>
              <w:autoSpaceDE w:val="0"/>
              <w:jc w:val="center"/>
              <w:rPr>
                <w:rFonts w:ascii="方正仿宋_GBK" w:eastAsia="方正仿宋_GBK" w:hAnsi="方正仿宋_GBK" w:cs="方正仿宋_GBK"/>
                <w:b/>
                <w:bCs/>
                <w:sz w:val="22"/>
                <w:szCs w:val="16"/>
              </w:rPr>
            </w:pPr>
            <w:r w:rsidRPr="001B28FF">
              <w:rPr>
                <w:rFonts w:ascii="方正仿宋_GBK" w:eastAsia="方正仿宋_GBK" w:hAnsi="方正仿宋_GBK" w:cs="方正仿宋_GBK" w:hint="eastAsia"/>
                <w:b/>
                <w:bCs/>
                <w:sz w:val="22"/>
                <w:szCs w:val="16"/>
              </w:rPr>
              <w:t>一级指标</w:t>
            </w:r>
          </w:p>
        </w:tc>
        <w:tc>
          <w:tcPr>
            <w:tcW w:w="1313" w:type="dxa"/>
            <w:shd w:val="clear" w:color="auto" w:fill="DDD9C3" w:themeFill="background2" w:themeFillShade="E6"/>
            <w:vAlign w:val="center"/>
          </w:tcPr>
          <w:p w14:paraId="0A5D49D0" w14:textId="77777777" w:rsidR="00BA6CC7" w:rsidRPr="001B28FF" w:rsidRDefault="00000000">
            <w:pPr>
              <w:autoSpaceDE w:val="0"/>
              <w:jc w:val="center"/>
              <w:rPr>
                <w:rFonts w:ascii="方正仿宋_GBK" w:eastAsia="方正仿宋_GBK" w:hAnsi="方正仿宋_GBK" w:cs="方正仿宋_GBK"/>
                <w:b/>
                <w:bCs/>
                <w:sz w:val="22"/>
                <w:szCs w:val="16"/>
              </w:rPr>
            </w:pPr>
            <w:r w:rsidRPr="001B28FF">
              <w:rPr>
                <w:rFonts w:ascii="方正仿宋_GBK" w:eastAsia="方正仿宋_GBK" w:hAnsi="方正仿宋_GBK" w:cs="方正仿宋_GBK" w:hint="eastAsia"/>
                <w:b/>
                <w:bCs/>
                <w:sz w:val="22"/>
                <w:szCs w:val="16"/>
              </w:rPr>
              <w:t>二级指标</w:t>
            </w:r>
          </w:p>
        </w:tc>
        <w:tc>
          <w:tcPr>
            <w:tcW w:w="2058" w:type="dxa"/>
            <w:shd w:val="clear" w:color="auto" w:fill="DDD9C3" w:themeFill="background2" w:themeFillShade="E6"/>
            <w:vAlign w:val="center"/>
          </w:tcPr>
          <w:p w14:paraId="37E557C0" w14:textId="77777777" w:rsidR="00BA6CC7" w:rsidRPr="001B28FF" w:rsidRDefault="00000000">
            <w:pPr>
              <w:autoSpaceDE w:val="0"/>
              <w:jc w:val="center"/>
              <w:rPr>
                <w:rFonts w:ascii="方正仿宋_GBK" w:eastAsia="方正仿宋_GBK" w:hAnsi="方正仿宋_GBK" w:cs="方正仿宋_GBK"/>
                <w:b/>
                <w:bCs/>
                <w:sz w:val="22"/>
                <w:szCs w:val="16"/>
              </w:rPr>
            </w:pPr>
            <w:r w:rsidRPr="001B28FF">
              <w:rPr>
                <w:rFonts w:ascii="方正仿宋_GBK" w:eastAsia="方正仿宋_GBK" w:hAnsi="方正仿宋_GBK" w:cs="方正仿宋_GBK" w:hint="eastAsia"/>
                <w:b/>
                <w:bCs/>
                <w:sz w:val="22"/>
                <w:szCs w:val="16"/>
              </w:rPr>
              <w:t>三级指标</w:t>
            </w:r>
          </w:p>
        </w:tc>
        <w:tc>
          <w:tcPr>
            <w:tcW w:w="7512" w:type="dxa"/>
            <w:shd w:val="clear" w:color="auto" w:fill="DDD9C3" w:themeFill="background2" w:themeFillShade="E6"/>
            <w:vAlign w:val="center"/>
          </w:tcPr>
          <w:p w14:paraId="74643A83" w14:textId="77777777" w:rsidR="00BA6CC7" w:rsidRPr="001B28FF" w:rsidRDefault="00000000">
            <w:pPr>
              <w:autoSpaceDE w:val="0"/>
              <w:ind w:firstLineChars="200" w:firstLine="440"/>
              <w:jc w:val="center"/>
              <w:rPr>
                <w:rFonts w:ascii="方正仿宋_GBK" w:eastAsia="方正仿宋_GBK" w:hAnsi="方正仿宋_GBK" w:cs="方正仿宋_GBK"/>
                <w:b/>
                <w:bCs/>
                <w:sz w:val="22"/>
                <w:szCs w:val="16"/>
              </w:rPr>
            </w:pPr>
            <w:r w:rsidRPr="001B28FF">
              <w:rPr>
                <w:rFonts w:ascii="方正仿宋_GBK" w:eastAsia="方正仿宋_GBK" w:hAnsi="方正仿宋_GBK" w:cs="方正仿宋_GBK" w:hint="eastAsia"/>
                <w:b/>
                <w:bCs/>
                <w:sz w:val="22"/>
                <w:szCs w:val="16"/>
              </w:rPr>
              <w:t>评分标准</w:t>
            </w:r>
          </w:p>
        </w:tc>
        <w:tc>
          <w:tcPr>
            <w:tcW w:w="993" w:type="dxa"/>
            <w:shd w:val="clear" w:color="auto" w:fill="DDD9C3" w:themeFill="background2" w:themeFillShade="E6"/>
            <w:vAlign w:val="center"/>
          </w:tcPr>
          <w:p w14:paraId="4425A4A8" w14:textId="77777777" w:rsidR="00BA6CC7" w:rsidRPr="001B28FF" w:rsidRDefault="00000000">
            <w:pPr>
              <w:autoSpaceDE w:val="0"/>
              <w:jc w:val="center"/>
              <w:rPr>
                <w:rFonts w:ascii="方正仿宋_GBK" w:eastAsia="方正仿宋_GBK" w:hAnsi="方正仿宋_GBK" w:cs="方正仿宋_GBK"/>
                <w:b/>
                <w:bCs/>
                <w:sz w:val="22"/>
                <w:szCs w:val="16"/>
              </w:rPr>
            </w:pPr>
            <w:r w:rsidRPr="001B28FF">
              <w:rPr>
                <w:rFonts w:ascii="方正仿宋_GBK" w:eastAsia="方正仿宋_GBK" w:hAnsi="方正仿宋_GBK" w:cs="方正仿宋_GBK" w:hint="eastAsia"/>
                <w:b/>
                <w:bCs/>
                <w:sz w:val="22"/>
                <w:szCs w:val="16"/>
              </w:rPr>
              <w:t>权重</w:t>
            </w:r>
          </w:p>
        </w:tc>
        <w:tc>
          <w:tcPr>
            <w:tcW w:w="1053" w:type="dxa"/>
            <w:shd w:val="clear" w:color="auto" w:fill="DDD9C3" w:themeFill="background2" w:themeFillShade="E6"/>
            <w:vAlign w:val="center"/>
          </w:tcPr>
          <w:p w14:paraId="732A9E9D" w14:textId="77777777" w:rsidR="00BA6CC7" w:rsidRPr="001B28FF" w:rsidRDefault="00000000">
            <w:pPr>
              <w:autoSpaceDE w:val="0"/>
              <w:jc w:val="center"/>
              <w:rPr>
                <w:rFonts w:ascii="方正仿宋_GBK" w:eastAsia="方正仿宋_GBK" w:hAnsi="方正仿宋_GBK" w:cs="方正仿宋_GBK"/>
                <w:b/>
                <w:bCs/>
                <w:sz w:val="22"/>
                <w:szCs w:val="16"/>
              </w:rPr>
            </w:pPr>
            <w:r w:rsidRPr="001B28FF">
              <w:rPr>
                <w:rFonts w:ascii="方正仿宋_GBK" w:eastAsia="方正仿宋_GBK" w:hAnsi="方正仿宋_GBK" w:cs="方正仿宋_GBK" w:hint="eastAsia"/>
                <w:b/>
                <w:bCs/>
                <w:sz w:val="22"/>
                <w:szCs w:val="16"/>
              </w:rPr>
              <w:t>得分</w:t>
            </w:r>
          </w:p>
        </w:tc>
      </w:tr>
      <w:tr w:rsidR="00BA6CC7" w14:paraId="692E348F" w14:textId="77777777" w:rsidTr="001B28FF">
        <w:trPr>
          <w:trHeight w:val="810"/>
          <w:jc w:val="center"/>
        </w:trPr>
        <w:tc>
          <w:tcPr>
            <w:tcW w:w="1166" w:type="dxa"/>
            <w:vMerge w:val="restart"/>
            <w:vAlign w:val="center"/>
          </w:tcPr>
          <w:p w14:paraId="27C07780" w14:textId="77777777" w:rsidR="00BA6CC7" w:rsidRPr="001B28FF" w:rsidRDefault="00000000">
            <w:pPr>
              <w:autoSpaceDE w:val="0"/>
              <w:jc w:val="center"/>
              <w:rPr>
                <w:rFonts w:ascii="仿宋" w:hAnsi="仿宋" w:cs="方正仿宋_GBK"/>
                <w:sz w:val="24"/>
                <w:szCs w:val="18"/>
              </w:rPr>
            </w:pPr>
            <w:r w:rsidRPr="001B28FF">
              <w:rPr>
                <w:rFonts w:ascii="仿宋" w:hAnsi="仿宋" w:cs="方正仿宋_GBK" w:hint="eastAsia"/>
                <w:sz w:val="24"/>
                <w:szCs w:val="18"/>
              </w:rPr>
              <w:t>决策</w:t>
            </w:r>
          </w:p>
        </w:tc>
        <w:tc>
          <w:tcPr>
            <w:tcW w:w="1313" w:type="dxa"/>
            <w:vMerge w:val="restart"/>
            <w:vAlign w:val="center"/>
          </w:tcPr>
          <w:p w14:paraId="1DB52419" w14:textId="77777777" w:rsidR="00BA6CC7" w:rsidRPr="001B28FF" w:rsidRDefault="00000000">
            <w:pPr>
              <w:autoSpaceDE w:val="0"/>
              <w:jc w:val="center"/>
              <w:rPr>
                <w:rFonts w:ascii="仿宋" w:hAnsi="仿宋" w:cs="方正仿宋_GBK"/>
                <w:sz w:val="24"/>
                <w:szCs w:val="18"/>
              </w:rPr>
            </w:pPr>
            <w:r w:rsidRPr="001B28FF">
              <w:rPr>
                <w:rFonts w:ascii="仿宋" w:hAnsi="仿宋" w:cs="方正仿宋_GBK" w:hint="eastAsia"/>
                <w:sz w:val="24"/>
                <w:szCs w:val="18"/>
              </w:rPr>
              <w:t>项目立项</w:t>
            </w:r>
          </w:p>
        </w:tc>
        <w:tc>
          <w:tcPr>
            <w:tcW w:w="2058" w:type="dxa"/>
            <w:vAlign w:val="center"/>
          </w:tcPr>
          <w:p w14:paraId="49368835" w14:textId="77777777" w:rsidR="00BA6CC7" w:rsidRPr="001B28FF" w:rsidRDefault="00000000">
            <w:pPr>
              <w:autoSpaceDE w:val="0"/>
              <w:jc w:val="center"/>
              <w:rPr>
                <w:rFonts w:ascii="仿宋" w:hAnsi="仿宋" w:cs="方正仿宋_GBK"/>
                <w:sz w:val="24"/>
                <w:szCs w:val="18"/>
              </w:rPr>
            </w:pPr>
            <w:r w:rsidRPr="001B28FF">
              <w:rPr>
                <w:rFonts w:ascii="仿宋" w:hAnsi="仿宋" w:cs="方正仿宋_GBK" w:hint="eastAsia"/>
                <w:sz w:val="24"/>
                <w:szCs w:val="18"/>
              </w:rPr>
              <w:t>立项依据充分性</w:t>
            </w:r>
          </w:p>
        </w:tc>
        <w:tc>
          <w:tcPr>
            <w:tcW w:w="7512" w:type="dxa"/>
            <w:vAlign w:val="center"/>
          </w:tcPr>
          <w:p w14:paraId="4C142AC7" w14:textId="7907BF97" w:rsidR="00BA6CC7" w:rsidRPr="001B28FF" w:rsidRDefault="00000000">
            <w:pPr>
              <w:autoSpaceDE w:val="0"/>
              <w:rPr>
                <w:rFonts w:ascii="仿宋" w:hAnsi="仿宋" w:cs="方正仿宋_GBK"/>
                <w:sz w:val="24"/>
                <w:szCs w:val="18"/>
              </w:rPr>
            </w:pPr>
            <w:r w:rsidRPr="001B28FF">
              <w:rPr>
                <w:rFonts w:ascii="仿宋" w:hAnsi="仿宋" w:cs="方正仿宋_GBK" w:hint="eastAsia"/>
                <w:sz w:val="24"/>
                <w:szCs w:val="18"/>
              </w:rPr>
              <w:t>国家、市、部门三级文件中明确表述可以直接应用于项目立项的得满分，经分析其他可以应用于项目立项依据的得权重分的50%,无直接应用于项目立项的不得分。</w:t>
            </w:r>
          </w:p>
        </w:tc>
        <w:tc>
          <w:tcPr>
            <w:tcW w:w="993" w:type="dxa"/>
            <w:vAlign w:val="center"/>
          </w:tcPr>
          <w:p w14:paraId="3CB9DFBF" w14:textId="77777777" w:rsidR="00BA6CC7" w:rsidRPr="001B28FF" w:rsidRDefault="00000000">
            <w:pPr>
              <w:autoSpaceDE w:val="0"/>
              <w:jc w:val="center"/>
              <w:rPr>
                <w:rFonts w:ascii="仿宋" w:hAnsi="仿宋" w:cs="方正仿宋_GBK"/>
                <w:b/>
                <w:sz w:val="24"/>
                <w:szCs w:val="18"/>
              </w:rPr>
            </w:pPr>
            <w:r w:rsidRPr="001B28FF">
              <w:rPr>
                <w:rFonts w:ascii="仿宋" w:hAnsi="仿宋" w:cs="方正仿宋_GBK" w:hint="eastAsia"/>
                <w:b/>
                <w:sz w:val="24"/>
                <w:szCs w:val="18"/>
              </w:rPr>
              <w:t>3</w:t>
            </w:r>
          </w:p>
        </w:tc>
        <w:tc>
          <w:tcPr>
            <w:tcW w:w="1053" w:type="dxa"/>
            <w:vAlign w:val="center"/>
          </w:tcPr>
          <w:p w14:paraId="41C978DB" w14:textId="66740540" w:rsidR="00BA6CC7" w:rsidRDefault="00BA6CC7">
            <w:pPr>
              <w:autoSpaceDE w:val="0"/>
              <w:jc w:val="center"/>
              <w:rPr>
                <w:rFonts w:ascii="方正仿宋_GBK" w:eastAsia="方正仿宋_GBK" w:hAnsi="方正仿宋_GBK" w:cs="方正仿宋_GBK"/>
                <w:szCs w:val="21"/>
              </w:rPr>
            </w:pPr>
          </w:p>
        </w:tc>
      </w:tr>
      <w:tr w:rsidR="00BA6CC7" w14:paraId="3C687013" w14:textId="77777777" w:rsidTr="001B28FF">
        <w:trPr>
          <w:trHeight w:val="1985"/>
          <w:jc w:val="center"/>
        </w:trPr>
        <w:tc>
          <w:tcPr>
            <w:tcW w:w="1166" w:type="dxa"/>
            <w:vMerge/>
            <w:vAlign w:val="center"/>
          </w:tcPr>
          <w:p w14:paraId="2CA34B56" w14:textId="77777777" w:rsidR="00BA6CC7" w:rsidRPr="001B28FF" w:rsidRDefault="00BA6CC7">
            <w:pPr>
              <w:autoSpaceDE w:val="0"/>
              <w:ind w:firstLineChars="200" w:firstLine="480"/>
              <w:jc w:val="center"/>
              <w:rPr>
                <w:rFonts w:ascii="仿宋" w:hAnsi="仿宋" w:cs="方正仿宋_GBK"/>
                <w:sz w:val="24"/>
                <w:szCs w:val="18"/>
              </w:rPr>
            </w:pPr>
          </w:p>
        </w:tc>
        <w:tc>
          <w:tcPr>
            <w:tcW w:w="1313" w:type="dxa"/>
            <w:vMerge/>
            <w:vAlign w:val="center"/>
          </w:tcPr>
          <w:p w14:paraId="0F8DDF9D" w14:textId="77777777" w:rsidR="00BA6CC7" w:rsidRPr="001B28FF" w:rsidRDefault="00BA6CC7">
            <w:pPr>
              <w:autoSpaceDE w:val="0"/>
              <w:ind w:firstLineChars="200" w:firstLine="480"/>
              <w:jc w:val="center"/>
              <w:rPr>
                <w:rFonts w:ascii="仿宋" w:hAnsi="仿宋" w:cs="方正仿宋_GBK"/>
                <w:sz w:val="24"/>
                <w:szCs w:val="18"/>
              </w:rPr>
            </w:pPr>
          </w:p>
        </w:tc>
        <w:tc>
          <w:tcPr>
            <w:tcW w:w="2058" w:type="dxa"/>
            <w:vAlign w:val="center"/>
          </w:tcPr>
          <w:p w14:paraId="50C83472" w14:textId="77777777" w:rsidR="00BA6CC7" w:rsidRPr="001B28FF" w:rsidRDefault="00000000">
            <w:pPr>
              <w:autoSpaceDE w:val="0"/>
              <w:jc w:val="center"/>
              <w:rPr>
                <w:rFonts w:ascii="仿宋" w:hAnsi="仿宋" w:cs="方正仿宋_GBK"/>
                <w:sz w:val="24"/>
                <w:szCs w:val="18"/>
              </w:rPr>
            </w:pPr>
            <w:r w:rsidRPr="001B28FF">
              <w:rPr>
                <w:rFonts w:ascii="仿宋" w:hAnsi="仿宋" w:cs="方正仿宋_GBK" w:hint="eastAsia"/>
                <w:sz w:val="24"/>
                <w:szCs w:val="18"/>
              </w:rPr>
              <w:t>立项程序规范性</w:t>
            </w:r>
          </w:p>
        </w:tc>
        <w:tc>
          <w:tcPr>
            <w:tcW w:w="7512" w:type="dxa"/>
            <w:vAlign w:val="center"/>
          </w:tcPr>
          <w:p w14:paraId="2B90CBE9" w14:textId="77777777" w:rsidR="00BA6CC7" w:rsidRPr="001B28FF" w:rsidRDefault="00000000">
            <w:pPr>
              <w:autoSpaceDE w:val="0"/>
              <w:rPr>
                <w:rFonts w:ascii="仿宋" w:hAnsi="仿宋" w:cs="方正仿宋_GBK"/>
                <w:sz w:val="24"/>
                <w:szCs w:val="18"/>
              </w:rPr>
            </w:pPr>
            <w:r w:rsidRPr="001B28FF">
              <w:rPr>
                <w:rFonts w:ascii="仿宋" w:hAnsi="仿宋" w:cs="方正仿宋_GBK" w:hint="eastAsia"/>
                <w:sz w:val="24"/>
                <w:szCs w:val="18"/>
              </w:rPr>
              <w:t>① 项目按照规定的程序申请设立；②提交的文件、材料是否符合相关要求（与项目相关性、支撑力、级次等）；③有规定立项、决策流程的项目、其前期程序，如可行性研究、概预算审核、专家论证、风险评估、集体决策等是否齐全，根据项目特点，有规定立项、决策流程的项目选择以上三项分别占30%、30%、40%权重分，全部符合得满分，否则扣除相应权重分。若项目没有规定立项、决策流程，则前两项分别占 50%权重分，全部符合得满分，否则扣除相应权重分。</w:t>
            </w:r>
          </w:p>
        </w:tc>
        <w:tc>
          <w:tcPr>
            <w:tcW w:w="993" w:type="dxa"/>
            <w:vAlign w:val="center"/>
          </w:tcPr>
          <w:p w14:paraId="6CEB82F5" w14:textId="77777777" w:rsidR="00BA6CC7" w:rsidRPr="001B28FF" w:rsidRDefault="00000000">
            <w:pPr>
              <w:autoSpaceDE w:val="0"/>
              <w:jc w:val="center"/>
              <w:rPr>
                <w:rFonts w:ascii="仿宋" w:hAnsi="仿宋" w:cs="方正仿宋_GBK"/>
                <w:b/>
                <w:sz w:val="24"/>
                <w:szCs w:val="18"/>
              </w:rPr>
            </w:pPr>
            <w:r w:rsidRPr="001B28FF">
              <w:rPr>
                <w:rFonts w:ascii="仿宋" w:hAnsi="仿宋" w:cs="方正仿宋_GBK" w:hint="eastAsia"/>
                <w:b/>
                <w:sz w:val="24"/>
                <w:szCs w:val="18"/>
              </w:rPr>
              <w:t>3</w:t>
            </w:r>
          </w:p>
        </w:tc>
        <w:tc>
          <w:tcPr>
            <w:tcW w:w="1053" w:type="dxa"/>
            <w:vAlign w:val="center"/>
          </w:tcPr>
          <w:p w14:paraId="220BDEA0" w14:textId="0BFA4876" w:rsidR="00BA6CC7" w:rsidRDefault="00BA6CC7">
            <w:pPr>
              <w:autoSpaceDE w:val="0"/>
              <w:jc w:val="center"/>
              <w:rPr>
                <w:rFonts w:ascii="方正仿宋_GBK" w:eastAsia="方正仿宋_GBK" w:hAnsi="方正仿宋_GBK" w:cs="方正仿宋_GBK"/>
                <w:szCs w:val="21"/>
              </w:rPr>
            </w:pPr>
          </w:p>
        </w:tc>
      </w:tr>
      <w:tr w:rsidR="00BA6CC7" w14:paraId="6295FD8F" w14:textId="77777777" w:rsidTr="001B28FF">
        <w:trPr>
          <w:trHeight w:val="1269"/>
          <w:jc w:val="center"/>
        </w:trPr>
        <w:tc>
          <w:tcPr>
            <w:tcW w:w="1166" w:type="dxa"/>
            <w:vMerge/>
            <w:vAlign w:val="center"/>
          </w:tcPr>
          <w:p w14:paraId="0DA05B7A" w14:textId="77777777" w:rsidR="00BA6CC7" w:rsidRPr="001B28FF" w:rsidRDefault="00BA6CC7">
            <w:pPr>
              <w:autoSpaceDE w:val="0"/>
              <w:ind w:firstLineChars="200" w:firstLine="480"/>
              <w:jc w:val="center"/>
              <w:rPr>
                <w:rFonts w:ascii="仿宋" w:hAnsi="仿宋" w:cs="方正仿宋_GBK"/>
                <w:sz w:val="24"/>
                <w:szCs w:val="18"/>
              </w:rPr>
            </w:pPr>
          </w:p>
        </w:tc>
        <w:tc>
          <w:tcPr>
            <w:tcW w:w="1313" w:type="dxa"/>
            <w:vMerge w:val="restart"/>
            <w:vAlign w:val="center"/>
          </w:tcPr>
          <w:p w14:paraId="5BE2113D" w14:textId="77777777" w:rsidR="00BA6CC7" w:rsidRPr="001B28FF" w:rsidRDefault="00000000">
            <w:pPr>
              <w:autoSpaceDE w:val="0"/>
              <w:jc w:val="center"/>
              <w:rPr>
                <w:rFonts w:ascii="仿宋" w:hAnsi="仿宋" w:cs="方正仿宋_GBK"/>
                <w:sz w:val="24"/>
                <w:szCs w:val="18"/>
              </w:rPr>
            </w:pPr>
            <w:r w:rsidRPr="001B28FF">
              <w:rPr>
                <w:rFonts w:ascii="仿宋" w:hAnsi="仿宋" w:cs="方正仿宋_GBK" w:hint="eastAsia"/>
                <w:sz w:val="24"/>
                <w:szCs w:val="18"/>
              </w:rPr>
              <w:t>绩效目标</w:t>
            </w:r>
          </w:p>
        </w:tc>
        <w:tc>
          <w:tcPr>
            <w:tcW w:w="2058" w:type="dxa"/>
            <w:vAlign w:val="center"/>
          </w:tcPr>
          <w:p w14:paraId="0ABC3AAA" w14:textId="77777777" w:rsidR="00BA6CC7" w:rsidRPr="001B28FF" w:rsidRDefault="00000000">
            <w:pPr>
              <w:autoSpaceDE w:val="0"/>
              <w:jc w:val="center"/>
              <w:rPr>
                <w:rFonts w:ascii="仿宋" w:hAnsi="仿宋" w:cs="方正仿宋_GBK"/>
                <w:sz w:val="24"/>
                <w:szCs w:val="18"/>
              </w:rPr>
            </w:pPr>
            <w:r w:rsidRPr="001B28FF">
              <w:rPr>
                <w:rFonts w:ascii="仿宋" w:hAnsi="仿宋" w:cs="方正仿宋_GBK" w:hint="eastAsia"/>
                <w:sz w:val="24"/>
                <w:szCs w:val="18"/>
              </w:rPr>
              <w:t>绩效目标合理性</w:t>
            </w:r>
          </w:p>
        </w:tc>
        <w:tc>
          <w:tcPr>
            <w:tcW w:w="7512" w:type="dxa"/>
            <w:vAlign w:val="center"/>
          </w:tcPr>
          <w:p w14:paraId="722335A4" w14:textId="77777777" w:rsidR="00BA6CC7" w:rsidRPr="001B28FF" w:rsidRDefault="00000000">
            <w:pPr>
              <w:autoSpaceDE w:val="0"/>
              <w:rPr>
                <w:rFonts w:ascii="仿宋" w:hAnsi="仿宋" w:cs="方正仿宋_GBK"/>
                <w:sz w:val="24"/>
                <w:szCs w:val="18"/>
              </w:rPr>
            </w:pPr>
            <w:r w:rsidRPr="001B28FF">
              <w:rPr>
                <w:rFonts w:ascii="仿宋" w:hAnsi="仿宋" w:cs="方正仿宋_GBK" w:hint="eastAsia"/>
                <w:sz w:val="24"/>
                <w:szCs w:val="18"/>
              </w:rPr>
              <w:t>有绩效目标得权重分得50%；①明确性：目标指向明确；②可衡量性：是否通过清晰、可衡量的指标值予以体现；③可实现性：项目预期产出和效果是否能符合正常的业绩水平；④相关性：绩效目标与预算的匹配性；⑤时限性：是否明确目标实现的时间。以上五项各占10%权重分，符合则得分，否则扣除相应权重分。</w:t>
            </w:r>
          </w:p>
        </w:tc>
        <w:tc>
          <w:tcPr>
            <w:tcW w:w="993" w:type="dxa"/>
            <w:vAlign w:val="center"/>
          </w:tcPr>
          <w:p w14:paraId="4BCDC306" w14:textId="77777777" w:rsidR="00BA6CC7" w:rsidRPr="001B28FF" w:rsidRDefault="00000000">
            <w:pPr>
              <w:autoSpaceDE w:val="0"/>
              <w:jc w:val="center"/>
              <w:rPr>
                <w:rFonts w:ascii="仿宋" w:hAnsi="仿宋" w:cs="方正仿宋_GBK"/>
                <w:b/>
                <w:sz w:val="24"/>
                <w:szCs w:val="18"/>
              </w:rPr>
            </w:pPr>
            <w:r w:rsidRPr="001B28FF">
              <w:rPr>
                <w:rFonts w:ascii="仿宋" w:hAnsi="仿宋" w:cs="方正仿宋_GBK" w:hint="eastAsia"/>
                <w:b/>
                <w:sz w:val="24"/>
                <w:szCs w:val="18"/>
              </w:rPr>
              <w:t>3</w:t>
            </w:r>
          </w:p>
        </w:tc>
        <w:tc>
          <w:tcPr>
            <w:tcW w:w="1053" w:type="dxa"/>
            <w:vAlign w:val="center"/>
          </w:tcPr>
          <w:p w14:paraId="2FBF8D21" w14:textId="156D0439" w:rsidR="00BA6CC7" w:rsidRDefault="00BA6CC7">
            <w:pPr>
              <w:autoSpaceDE w:val="0"/>
              <w:jc w:val="center"/>
              <w:rPr>
                <w:rFonts w:ascii="方正仿宋_GBK" w:eastAsia="方正仿宋_GBK" w:hAnsi="方正仿宋_GBK" w:cs="方正仿宋_GBK"/>
                <w:szCs w:val="21"/>
              </w:rPr>
            </w:pPr>
          </w:p>
        </w:tc>
      </w:tr>
      <w:tr w:rsidR="00BA6CC7" w14:paraId="2C17C989" w14:textId="77777777" w:rsidTr="001B28FF">
        <w:trPr>
          <w:trHeight w:val="1698"/>
          <w:jc w:val="center"/>
        </w:trPr>
        <w:tc>
          <w:tcPr>
            <w:tcW w:w="1166" w:type="dxa"/>
            <w:vMerge/>
            <w:vAlign w:val="center"/>
          </w:tcPr>
          <w:p w14:paraId="2F2D373C" w14:textId="77777777" w:rsidR="00BA6CC7" w:rsidRPr="001B28FF" w:rsidRDefault="00BA6CC7">
            <w:pPr>
              <w:autoSpaceDE w:val="0"/>
              <w:ind w:firstLineChars="200" w:firstLine="480"/>
              <w:jc w:val="center"/>
              <w:rPr>
                <w:rFonts w:ascii="仿宋" w:hAnsi="仿宋" w:cs="方正仿宋_GBK"/>
                <w:sz w:val="24"/>
                <w:szCs w:val="18"/>
              </w:rPr>
            </w:pPr>
          </w:p>
        </w:tc>
        <w:tc>
          <w:tcPr>
            <w:tcW w:w="1313" w:type="dxa"/>
            <w:vMerge/>
            <w:vAlign w:val="center"/>
          </w:tcPr>
          <w:p w14:paraId="74ACBBEE" w14:textId="77777777" w:rsidR="00BA6CC7" w:rsidRPr="001B28FF" w:rsidRDefault="00BA6CC7">
            <w:pPr>
              <w:autoSpaceDE w:val="0"/>
              <w:ind w:firstLineChars="200" w:firstLine="480"/>
              <w:jc w:val="center"/>
              <w:rPr>
                <w:rFonts w:ascii="仿宋" w:hAnsi="仿宋" w:cs="方正仿宋_GBK"/>
                <w:sz w:val="24"/>
                <w:szCs w:val="18"/>
              </w:rPr>
            </w:pPr>
          </w:p>
        </w:tc>
        <w:tc>
          <w:tcPr>
            <w:tcW w:w="2058" w:type="dxa"/>
            <w:vAlign w:val="center"/>
          </w:tcPr>
          <w:p w14:paraId="21B29013" w14:textId="77777777" w:rsidR="00BA6CC7" w:rsidRPr="001B28FF" w:rsidRDefault="00000000">
            <w:pPr>
              <w:autoSpaceDE w:val="0"/>
              <w:jc w:val="center"/>
              <w:rPr>
                <w:rFonts w:ascii="仿宋" w:hAnsi="仿宋" w:cs="方正仿宋_GBK"/>
                <w:sz w:val="24"/>
                <w:szCs w:val="18"/>
              </w:rPr>
            </w:pPr>
            <w:r w:rsidRPr="001B28FF">
              <w:rPr>
                <w:rFonts w:ascii="仿宋" w:hAnsi="仿宋" w:cs="方正仿宋_GBK" w:hint="eastAsia"/>
                <w:sz w:val="24"/>
                <w:szCs w:val="18"/>
              </w:rPr>
              <w:t>绩效指标明确性</w:t>
            </w:r>
          </w:p>
        </w:tc>
        <w:tc>
          <w:tcPr>
            <w:tcW w:w="7512" w:type="dxa"/>
            <w:vAlign w:val="center"/>
          </w:tcPr>
          <w:p w14:paraId="5A4DF10F" w14:textId="77777777" w:rsidR="00BA6CC7" w:rsidRPr="001B28FF" w:rsidRDefault="00000000">
            <w:pPr>
              <w:autoSpaceDE w:val="0"/>
              <w:rPr>
                <w:rFonts w:ascii="仿宋" w:hAnsi="仿宋" w:cs="方正仿宋_GBK"/>
                <w:sz w:val="24"/>
                <w:szCs w:val="18"/>
              </w:rPr>
            </w:pPr>
            <w:r w:rsidRPr="001B28FF">
              <w:rPr>
                <w:rFonts w:ascii="仿宋" w:hAnsi="仿宋" w:cs="方正仿宋_GBK" w:hint="eastAsia"/>
                <w:sz w:val="24"/>
                <w:szCs w:val="18"/>
              </w:rPr>
              <w:t>将项目绩效目标细化分解为具体的绩效指标得权重分的50%；①是否通过清晰的指标值予以体现，不产生歧义；②指标是否有确切的评价标准（标杆值）可对其进行衡量和分析；③指标是否与绩效目标相关，且代表了关键绩效；④指标在现实条件下可以收集到相关数据，且数据获取的成本合理；⑤是否与项目年度计划相对应。以上五项各占10%权重分，符合则得分，否则扣除相应权重分。</w:t>
            </w:r>
          </w:p>
        </w:tc>
        <w:tc>
          <w:tcPr>
            <w:tcW w:w="993" w:type="dxa"/>
            <w:vAlign w:val="center"/>
          </w:tcPr>
          <w:p w14:paraId="7B25A337" w14:textId="77777777" w:rsidR="00BA6CC7" w:rsidRPr="001B28FF" w:rsidRDefault="00000000">
            <w:pPr>
              <w:autoSpaceDE w:val="0"/>
              <w:jc w:val="center"/>
              <w:rPr>
                <w:rFonts w:ascii="仿宋" w:hAnsi="仿宋" w:cs="方正仿宋_GBK"/>
                <w:b/>
                <w:sz w:val="24"/>
                <w:szCs w:val="18"/>
              </w:rPr>
            </w:pPr>
            <w:r w:rsidRPr="001B28FF">
              <w:rPr>
                <w:rFonts w:ascii="仿宋" w:hAnsi="仿宋" w:cs="方正仿宋_GBK" w:hint="eastAsia"/>
                <w:b/>
                <w:sz w:val="24"/>
                <w:szCs w:val="18"/>
              </w:rPr>
              <w:t>3</w:t>
            </w:r>
          </w:p>
        </w:tc>
        <w:tc>
          <w:tcPr>
            <w:tcW w:w="1053" w:type="dxa"/>
            <w:vAlign w:val="center"/>
          </w:tcPr>
          <w:p w14:paraId="6DF35BDB" w14:textId="1247C598" w:rsidR="00BA6CC7" w:rsidRDefault="00BA6CC7">
            <w:pPr>
              <w:autoSpaceDE w:val="0"/>
              <w:jc w:val="center"/>
              <w:rPr>
                <w:rFonts w:ascii="方正仿宋_GBK" w:eastAsia="方正仿宋_GBK" w:hAnsi="方正仿宋_GBK" w:cs="方正仿宋_GBK"/>
                <w:szCs w:val="21"/>
              </w:rPr>
            </w:pPr>
          </w:p>
        </w:tc>
      </w:tr>
      <w:tr w:rsidR="00BA6CC7" w14:paraId="08DE0445" w14:textId="77777777" w:rsidTr="001B28FF">
        <w:trPr>
          <w:trHeight w:val="844"/>
          <w:jc w:val="center"/>
        </w:trPr>
        <w:tc>
          <w:tcPr>
            <w:tcW w:w="1166" w:type="dxa"/>
            <w:vMerge/>
            <w:vAlign w:val="center"/>
          </w:tcPr>
          <w:p w14:paraId="279B52AE" w14:textId="77777777" w:rsidR="00BA6CC7" w:rsidRPr="001B28FF" w:rsidRDefault="00BA6CC7">
            <w:pPr>
              <w:autoSpaceDE w:val="0"/>
              <w:ind w:firstLineChars="200" w:firstLine="480"/>
              <w:jc w:val="center"/>
              <w:rPr>
                <w:rFonts w:ascii="仿宋" w:hAnsi="仿宋" w:cs="方正仿宋_GBK"/>
                <w:sz w:val="24"/>
                <w:szCs w:val="18"/>
              </w:rPr>
            </w:pPr>
          </w:p>
        </w:tc>
        <w:tc>
          <w:tcPr>
            <w:tcW w:w="1313" w:type="dxa"/>
            <w:vMerge w:val="restart"/>
            <w:vAlign w:val="center"/>
          </w:tcPr>
          <w:p w14:paraId="0CBFA2BF" w14:textId="77777777" w:rsidR="00BA6CC7" w:rsidRPr="001B28FF" w:rsidRDefault="00000000">
            <w:pPr>
              <w:autoSpaceDE w:val="0"/>
              <w:jc w:val="center"/>
              <w:rPr>
                <w:rFonts w:ascii="仿宋" w:hAnsi="仿宋" w:cs="方正仿宋_GBK"/>
                <w:sz w:val="24"/>
                <w:szCs w:val="18"/>
              </w:rPr>
            </w:pPr>
            <w:r w:rsidRPr="001B28FF">
              <w:rPr>
                <w:rFonts w:ascii="仿宋" w:hAnsi="仿宋" w:cs="方正仿宋_GBK" w:hint="eastAsia"/>
                <w:sz w:val="24"/>
                <w:szCs w:val="18"/>
              </w:rPr>
              <w:t>资金投入</w:t>
            </w:r>
          </w:p>
        </w:tc>
        <w:tc>
          <w:tcPr>
            <w:tcW w:w="2058" w:type="dxa"/>
            <w:vAlign w:val="center"/>
          </w:tcPr>
          <w:p w14:paraId="2ED34271" w14:textId="77777777" w:rsidR="00BA6CC7" w:rsidRPr="001B28FF" w:rsidRDefault="00000000">
            <w:pPr>
              <w:autoSpaceDE w:val="0"/>
              <w:jc w:val="center"/>
              <w:rPr>
                <w:rFonts w:ascii="仿宋" w:hAnsi="仿宋" w:cs="方正仿宋_GBK"/>
                <w:sz w:val="24"/>
                <w:szCs w:val="18"/>
              </w:rPr>
            </w:pPr>
            <w:r w:rsidRPr="001B28FF">
              <w:rPr>
                <w:rFonts w:ascii="仿宋" w:hAnsi="仿宋" w:cs="方正仿宋_GBK" w:hint="eastAsia"/>
                <w:sz w:val="24"/>
                <w:szCs w:val="18"/>
              </w:rPr>
              <w:t>预算编制科学性</w:t>
            </w:r>
          </w:p>
        </w:tc>
        <w:tc>
          <w:tcPr>
            <w:tcW w:w="7512" w:type="dxa"/>
            <w:vAlign w:val="center"/>
          </w:tcPr>
          <w:p w14:paraId="79A8C6B5" w14:textId="77777777" w:rsidR="00BA6CC7" w:rsidRPr="001B28FF" w:rsidRDefault="00000000">
            <w:pPr>
              <w:autoSpaceDE w:val="0"/>
              <w:rPr>
                <w:rFonts w:ascii="仿宋" w:hAnsi="仿宋" w:cs="方正仿宋_GBK"/>
                <w:sz w:val="24"/>
                <w:szCs w:val="18"/>
              </w:rPr>
            </w:pPr>
            <w:r w:rsidRPr="001B28FF">
              <w:rPr>
                <w:rFonts w:ascii="仿宋" w:hAnsi="仿宋" w:cs="方正仿宋_GBK" w:hint="eastAsia"/>
                <w:sz w:val="24"/>
                <w:szCs w:val="18"/>
              </w:rPr>
              <w:t>①有完整合理的预算计划和预算测算表；②按照财政规定的程序申请立项；③并获得财政部门批复。以上3项各占三分之一权重分，符合则得相应权重分，否则扣除相应权重分。</w:t>
            </w:r>
          </w:p>
        </w:tc>
        <w:tc>
          <w:tcPr>
            <w:tcW w:w="993" w:type="dxa"/>
            <w:vAlign w:val="center"/>
          </w:tcPr>
          <w:p w14:paraId="5ADC0FE7" w14:textId="77777777" w:rsidR="00BA6CC7" w:rsidRPr="001B28FF" w:rsidRDefault="00000000">
            <w:pPr>
              <w:autoSpaceDE w:val="0"/>
              <w:jc w:val="center"/>
              <w:rPr>
                <w:rFonts w:ascii="仿宋" w:hAnsi="仿宋" w:cs="方正仿宋_GBK"/>
                <w:b/>
                <w:sz w:val="24"/>
                <w:szCs w:val="18"/>
              </w:rPr>
            </w:pPr>
            <w:r w:rsidRPr="001B28FF">
              <w:rPr>
                <w:rFonts w:ascii="仿宋" w:hAnsi="仿宋" w:cs="方正仿宋_GBK" w:hint="eastAsia"/>
                <w:b/>
                <w:sz w:val="24"/>
                <w:szCs w:val="18"/>
              </w:rPr>
              <w:t>3</w:t>
            </w:r>
          </w:p>
        </w:tc>
        <w:tc>
          <w:tcPr>
            <w:tcW w:w="1053" w:type="dxa"/>
            <w:vAlign w:val="center"/>
          </w:tcPr>
          <w:p w14:paraId="475AFE63" w14:textId="15044DCE" w:rsidR="00BA6CC7" w:rsidRDefault="00BA6CC7">
            <w:pPr>
              <w:autoSpaceDE w:val="0"/>
              <w:jc w:val="center"/>
              <w:rPr>
                <w:rFonts w:ascii="方正仿宋_GBK" w:eastAsia="方正仿宋_GBK" w:hAnsi="方正仿宋_GBK" w:cs="方正仿宋_GBK"/>
                <w:szCs w:val="21"/>
              </w:rPr>
            </w:pPr>
          </w:p>
        </w:tc>
      </w:tr>
      <w:tr w:rsidR="00BA6CC7" w14:paraId="0ED14777" w14:textId="77777777" w:rsidTr="001B28FF">
        <w:trPr>
          <w:trHeight w:val="1311"/>
          <w:jc w:val="center"/>
        </w:trPr>
        <w:tc>
          <w:tcPr>
            <w:tcW w:w="1166" w:type="dxa"/>
            <w:vMerge/>
            <w:vAlign w:val="center"/>
          </w:tcPr>
          <w:p w14:paraId="4856788C" w14:textId="77777777" w:rsidR="00BA6CC7" w:rsidRPr="001B28FF" w:rsidRDefault="00BA6CC7">
            <w:pPr>
              <w:autoSpaceDE w:val="0"/>
              <w:ind w:firstLineChars="200" w:firstLine="480"/>
              <w:jc w:val="center"/>
              <w:rPr>
                <w:rFonts w:ascii="仿宋" w:hAnsi="仿宋" w:cs="方正仿宋_GBK"/>
                <w:sz w:val="24"/>
                <w:szCs w:val="18"/>
              </w:rPr>
            </w:pPr>
          </w:p>
        </w:tc>
        <w:tc>
          <w:tcPr>
            <w:tcW w:w="1313" w:type="dxa"/>
            <w:vMerge/>
            <w:vAlign w:val="center"/>
          </w:tcPr>
          <w:p w14:paraId="385B7684" w14:textId="77777777" w:rsidR="00BA6CC7" w:rsidRPr="001B28FF" w:rsidRDefault="00BA6CC7">
            <w:pPr>
              <w:autoSpaceDE w:val="0"/>
              <w:ind w:firstLineChars="200" w:firstLine="480"/>
              <w:jc w:val="center"/>
              <w:rPr>
                <w:rFonts w:ascii="仿宋" w:hAnsi="仿宋" w:cs="方正仿宋_GBK"/>
                <w:sz w:val="24"/>
                <w:szCs w:val="18"/>
              </w:rPr>
            </w:pPr>
          </w:p>
        </w:tc>
        <w:tc>
          <w:tcPr>
            <w:tcW w:w="2058" w:type="dxa"/>
            <w:vAlign w:val="center"/>
          </w:tcPr>
          <w:p w14:paraId="27DE6FC2" w14:textId="77777777" w:rsidR="00BA6CC7" w:rsidRPr="001B28FF" w:rsidRDefault="00000000">
            <w:pPr>
              <w:autoSpaceDE w:val="0"/>
              <w:jc w:val="center"/>
              <w:rPr>
                <w:rFonts w:ascii="仿宋" w:hAnsi="仿宋" w:cs="方正仿宋_GBK"/>
                <w:sz w:val="24"/>
                <w:szCs w:val="18"/>
              </w:rPr>
            </w:pPr>
            <w:r w:rsidRPr="001B28FF">
              <w:rPr>
                <w:rFonts w:ascii="仿宋" w:hAnsi="仿宋" w:cs="方正仿宋_GBK" w:hint="eastAsia"/>
                <w:sz w:val="24"/>
                <w:szCs w:val="18"/>
              </w:rPr>
              <w:t>预算编制合理性</w:t>
            </w:r>
          </w:p>
        </w:tc>
        <w:tc>
          <w:tcPr>
            <w:tcW w:w="7512" w:type="dxa"/>
            <w:vAlign w:val="center"/>
          </w:tcPr>
          <w:p w14:paraId="1B723C19" w14:textId="77777777" w:rsidR="00BA6CC7" w:rsidRPr="001B28FF" w:rsidRDefault="00000000">
            <w:pPr>
              <w:autoSpaceDE w:val="0"/>
              <w:rPr>
                <w:rFonts w:ascii="仿宋" w:hAnsi="仿宋" w:cs="方正仿宋_GBK"/>
                <w:sz w:val="24"/>
                <w:szCs w:val="18"/>
              </w:rPr>
            </w:pPr>
            <w:r w:rsidRPr="001B28FF">
              <w:rPr>
                <w:rFonts w:ascii="仿宋" w:hAnsi="仿宋" w:cs="方正仿宋_GBK" w:hint="eastAsia"/>
                <w:sz w:val="24"/>
                <w:szCs w:val="18"/>
              </w:rPr>
              <w:t>①项目预算编制依据充分，进行必要的成本预算；②项目预算与工作计划、绩效目标匹配；③项目预算明细列示清晰、明确、计算准确；④项目预算内容符合相关项目支出预算管理办法中对项目支出内容的要求。以上4项各占25%权重分，符合则得分，否则扣除相应权重分。</w:t>
            </w:r>
          </w:p>
        </w:tc>
        <w:tc>
          <w:tcPr>
            <w:tcW w:w="993" w:type="dxa"/>
            <w:vAlign w:val="center"/>
          </w:tcPr>
          <w:p w14:paraId="08783DAA" w14:textId="77777777" w:rsidR="00BA6CC7" w:rsidRPr="001B28FF" w:rsidRDefault="00000000">
            <w:pPr>
              <w:autoSpaceDE w:val="0"/>
              <w:jc w:val="center"/>
              <w:rPr>
                <w:rFonts w:ascii="仿宋" w:hAnsi="仿宋" w:cs="方正仿宋_GBK"/>
                <w:b/>
                <w:sz w:val="24"/>
                <w:szCs w:val="18"/>
              </w:rPr>
            </w:pPr>
            <w:r w:rsidRPr="001B28FF">
              <w:rPr>
                <w:rFonts w:ascii="仿宋" w:hAnsi="仿宋" w:cs="方正仿宋_GBK" w:hint="eastAsia"/>
                <w:b/>
                <w:sz w:val="24"/>
                <w:szCs w:val="18"/>
              </w:rPr>
              <w:t>3</w:t>
            </w:r>
          </w:p>
        </w:tc>
        <w:tc>
          <w:tcPr>
            <w:tcW w:w="1053" w:type="dxa"/>
            <w:vAlign w:val="center"/>
          </w:tcPr>
          <w:p w14:paraId="07E2472D" w14:textId="6129A35D" w:rsidR="00BA6CC7" w:rsidRDefault="00BA6CC7">
            <w:pPr>
              <w:autoSpaceDE w:val="0"/>
              <w:jc w:val="center"/>
              <w:rPr>
                <w:rFonts w:ascii="方正仿宋_GBK" w:eastAsia="方正仿宋_GBK" w:hAnsi="方正仿宋_GBK" w:cs="方正仿宋_GBK"/>
                <w:szCs w:val="21"/>
              </w:rPr>
            </w:pPr>
          </w:p>
        </w:tc>
      </w:tr>
      <w:tr w:rsidR="00BA6CC7" w14:paraId="0422D49F" w14:textId="77777777" w:rsidTr="001B28FF">
        <w:trPr>
          <w:trHeight w:val="1131"/>
          <w:jc w:val="center"/>
        </w:trPr>
        <w:tc>
          <w:tcPr>
            <w:tcW w:w="1166" w:type="dxa"/>
            <w:vMerge w:val="restart"/>
            <w:vAlign w:val="center"/>
          </w:tcPr>
          <w:p w14:paraId="0DAF69F7" w14:textId="77777777" w:rsidR="00BA6CC7" w:rsidRPr="001B28FF" w:rsidRDefault="00000000">
            <w:pPr>
              <w:autoSpaceDE w:val="0"/>
              <w:jc w:val="center"/>
              <w:rPr>
                <w:rFonts w:ascii="仿宋" w:hAnsi="仿宋" w:cs="方正仿宋_GBK"/>
                <w:sz w:val="24"/>
                <w:szCs w:val="18"/>
              </w:rPr>
            </w:pPr>
            <w:r w:rsidRPr="001B28FF">
              <w:rPr>
                <w:rFonts w:ascii="仿宋" w:hAnsi="仿宋" w:cs="方正仿宋_GBK" w:hint="eastAsia"/>
                <w:sz w:val="24"/>
                <w:szCs w:val="18"/>
              </w:rPr>
              <w:t>过程</w:t>
            </w:r>
          </w:p>
        </w:tc>
        <w:tc>
          <w:tcPr>
            <w:tcW w:w="1313" w:type="dxa"/>
            <w:vMerge w:val="restart"/>
            <w:vAlign w:val="center"/>
          </w:tcPr>
          <w:p w14:paraId="1D80D205" w14:textId="77777777" w:rsidR="00BA6CC7" w:rsidRPr="001B28FF" w:rsidRDefault="00000000">
            <w:pPr>
              <w:autoSpaceDE w:val="0"/>
              <w:jc w:val="center"/>
              <w:rPr>
                <w:rFonts w:ascii="仿宋" w:hAnsi="仿宋" w:cs="方正仿宋_GBK"/>
                <w:sz w:val="24"/>
                <w:szCs w:val="18"/>
              </w:rPr>
            </w:pPr>
            <w:r w:rsidRPr="001B28FF">
              <w:rPr>
                <w:rFonts w:ascii="仿宋" w:hAnsi="仿宋" w:cs="方正仿宋_GBK" w:hint="eastAsia"/>
                <w:sz w:val="24"/>
                <w:szCs w:val="18"/>
              </w:rPr>
              <w:t>资金管理</w:t>
            </w:r>
          </w:p>
        </w:tc>
        <w:tc>
          <w:tcPr>
            <w:tcW w:w="2058" w:type="dxa"/>
            <w:vAlign w:val="center"/>
          </w:tcPr>
          <w:p w14:paraId="7205C083" w14:textId="77777777" w:rsidR="00BA6CC7" w:rsidRPr="001B28FF" w:rsidRDefault="00000000">
            <w:pPr>
              <w:autoSpaceDE w:val="0"/>
              <w:jc w:val="center"/>
              <w:rPr>
                <w:rFonts w:ascii="仿宋" w:hAnsi="仿宋" w:cs="方正仿宋_GBK"/>
                <w:sz w:val="24"/>
                <w:szCs w:val="18"/>
              </w:rPr>
            </w:pPr>
            <w:r w:rsidRPr="001B28FF">
              <w:rPr>
                <w:rFonts w:ascii="仿宋" w:hAnsi="仿宋" w:cs="方正仿宋_GBK" w:hint="eastAsia"/>
                <w:sz w:val="24"/>
                <w:szCs w:val="18"/>
              </w:rPr>
              <w:t>资金到位率</w:t>
            </w:r>
          </w:p>
        </w:tc>
        <w:tc>
          <w:tcPr>
            <w:tcW w:w="7512" w:type="dxa"/>
            <w:vAlign w:val="center"/>
          </w:tcPr>
          <w:p w14:paraId="61B7525B" w14:textId="77777777" w:rsidR="00BA6CC7" w:rsidRPr="001B28FF" w:rsidRDefault="00000000">
            <w:pPr>
              <w:autoSpaceDE w:val="0"/>
              <w:rPr>
                <w:rFonts w:ascii="仿宋" w:hAnsi="仿宋" w:cs="方正仿宋_GBK"/>
                <w:sz w:val="24"/>
                <w:szCs w:val="18"/>
              </w:rPr>
            </w:pPr>
            <w:r w:rsidRPr="001B28FF">
              <w:rPr>
                <w:rFonts w:ascii="仿宋" w:hAnsi="仿宋" w:cs="方正仿宋_GBK" w:hint="eastAsia"/>
                <w:sz w:val="24"/>
                <w:szCs w:val="18"/>
              </w:rPr>
              <w:t>资金到位率=（实际到位资金/预算资金）×100%。</w:t>
            </w:r>
          </w:p>
          <w:p w14:paraId="50DF5522" w14:textId="77777777" w:rsidR="00BA6CC7" w:rsidRPr="001B28FF" w:rsidRDefault="00000000">
            <w:pPr>
              <w:autoSpaceDE w:val="0"/>
              <w:rPr>
                <w:rFonts w:ascii="仿宋" w:hAnsi="仿宋" w:cs="方正仿宋_GBK"/>
                <w:sz w:val="24"/>
                <w:szCs w:val="18"/>
              </w:rPr>
            </w:pPr>
            <w:r w:rsidRPr="001B28FF">
              <w:rPr>
                <w:rFonts w:ascii="仿宋" w:hAnsi="仿宋" w:cs="方正仿宋_GBK" w:hint="eastAsia"/>
                <w:sz w:val="24"/>
                <w:szCs w:val="18"/>
              </w:rPr>
              <w:t>资金到位率60%-100%时，每降低一个百分点，扣减权重分的2%；资金到位率低于60%时不得分。</w:t>
            </w:r>
          </w:p>
        </w:tc>
        <w:tc>
          <w:tcPr>
            <w:tcW w:w="993" w:type="dxa"/>
            <w:vAlign w:val="center"/>
          </w:tcPr>
          <w:p w14:paraId="22D1DEA8" w14:textId="77777777" w:rsidR="00BA6CC7" w:rsidRPr="001B28FF" w:rsidRDefault="00000000">
            <w:pPr>
              <w:autoSpaceDE w:val="0"/>
              <w:jc w:val="center"/>
              <w:rPr>
                <w:rFonts w:ascii="仿宋" w:hAnsi="仿宋" w:cs="方正仿宋_GBK"/>
                <w:b/>
                <w:sz w:val="24"/>
                <w:szCs w:val="18"/>
              </w:rPr>
            </w:pPr>
            <w:r w:rsidRPr="001B28FF">
              <w:rPr>
                <w:rFonts w:ascii="仿宋" w:hAnsi="仿宋" w:cs="方正仿宋_GBK" w:hint="eastAsia"/>
                <w:b/>
                <w:sz w:val="24"/>
                <w:szCs w:val="18"/>
              </w:rPr>
              <w:t>3</w:t>
            </w:r>
          </w:p>
        </w:tc>
        <w:tc>
          <w:tcPr>
            <w:tcW w:w="1053" w:type="dxa"/>
            <w:vAlign w:val="center"/>
          </w:tcPr>
          <w:p w14:paraId="68579CAF" w14:textId="519300FC" w:rsidR="00BA6CC7" w:rsidRDefault="00BA6CC7">
            <w:pPr>
              <w:autoSpaceDE w:val="0"/>
              <w:jc w:val="center"/>
              <w:rPr>
                <w:rFonts w:ascii="方正仿宋_GBK" w:eastAsia="方正仿宋_GBK" w:hAnsi="方正仿宋_GBK" w:cs="方正仿宋_GBK"/>
                <w:szCs w:val="21"/>
              </w:rPr>
            </w:pPr>
          </w:p>
        </w:tc>
      </w:tr>
      <w:tr w:rsidR="00BA6CC7" w14:paraId="308B3F48" w14:textId="77777777" w:rsidTr="001B28FF">
        <w:trPr>
          <w:trHeight w:val="977"/>
          <w:jc w:val="center"/>
        </w:trPr>
        <w:tc>
          <w:tcPr>
            <w:tcW w:w="1166" w:type="dxa"/>
            <w:vMerge/>
            <w:vAlign w:val="center"/>
          </w:tcPr>
          <w:p w14:paraId="47439295" w14:textId="77777777" w:rsidR="00BA6CC7" w:rsidRPr="001B28FF" w:rsidRDefault="00BA6CC7">
            <w:pPr>
              <w:autoSpaceDE w:val="0"/>
              <w:ind w:firstLineChars="200" w:firstLine="480"/>
              <w:jc w:val="center"/>
              <w:rPr>
                <w:rFonts w:ascii="仿宋" w:hAnsi="仿宋" w:cs="方正仿宋_GBK"/>
                <w:sz w:val="24"/>
                <w:szCs w:val="18"/>
              </w:rPr>
            </w:pPr>
          </w:p>
        </w:tc>
        <w:tc>
          <w:tcPr>
            <w:tcW w:w="1313" w:type="dxa"/>
            <w:vMerge/>
            <w:vAlign w:val="center"/>
          </w:tcPr>
          <w:p w14:paraId="065B2829" w14:textId="77777777" w:rsidR="00BA6CC7" w:rsidRPr="001B28FF" w:rsidRDefault="00BA6CC7">
            <w:pPr>
              <w:autoSpaceDE w:val="0"/>
              <w:ind w:firstLineChars="200" w:firstLine="480"/>
              <w:jc w:val="center"/>
              <w:rPr>
                <w:rFonts w:ascii="仿宋" w:hAnsi="仿宋" w:cs="方正仿宋_GBK"/>
                <w:sz w:val="24"/>
                <w:szCs w:val="18"/>
              </w:rPr>
            </w:pPr>
          </w:p>
        </w:tc>
        <w:tc>
          <w:tcPr>
            <w:tcW w:w="2058" w:type="dxa"/>
            <w:vAlign w:val="center"/>
          </w:tcPr>
          <w:p w14:paraId="7220720D" w14:textId="77777777" w:rsidR="00BA6CC7" w:rsidRPr="001B28FF" w:rsidRDefault="00000000">
            <w:pPr>
              <w:autoSpaceDE w:val="0"/>
              <w:jc w:val="center"/>
              <w:rPr>
                <w:rFonts w:ascii="仿宋" w:hAnsi="仿宋" w:cs="方正仿宋_GBK"/>
                <w:sz w:val="24"/>
                <w:szCs w:val="18"/>
              </w:rPr>
            </w:pPr>
            <w:r w:rsidRPr="001B28FF">
              <w:rPr>
                <w:rFonts w:ascii="仿宋" w:hAnsi="仿宋" w:cs="方正仿宋_GBK" w:hint="eastAsia"/>
                <w:sz w:val="24"/>
                <w:szCs w:val="18"/>
              </w:rPr>
              <w:t>预算执行率</w:t>
            </w:r>
          </w:p>
        </w:tc>
        <w:tc>
          <w:tcPr>
            <w:tcW w:w="7512" w:type="dxa"/>
            <w:vAlign w:val="center"/>
          </w:tcPr>
          <w:p w14:paraId="4330F8CF" w14:textId="389B02E9" w:rsidR="00BA6CC7" w:rsidRPr="001B28FF" w:rsidRDefault="00000000">
            <w:pPr>
              <w:autoSpaceDE w:val="0"/>
              <w:rPr>
                <w:rFonts w:ascii="仿宋" w:hAnsi="仿宋" w:cs="方正仿宋_GBK"/>
                <w:sz w:val="24"/>
                <w:szCs w:val="18"/>
              </w:rPr>
            </w:pPr>
            <w:r w:rsidRPr="001B28FF">
              <w:rPr>
                <w:rFonts w:ascii="仿宋" w:hAnsi="仿宋" w:cs="方正仿宋_GBK" w:hint="eastAsia"/>
                <w:sz w:val="24"/>
                <w:szCs w:val="18"/>
              </w:rPr>
              <w:t>预算执行率=（实际支出资金/实际到位资金）×100%。达到100%得满分，预算执行率60%-100%时，每降低1%则扣减权重分的1%；预算执行率低于60%时不得分。</w:t>
            </w:r>
          </w:p>
        </w:tc>
        <w:tc>
          <w:tcPr>
            <w:tcW w:w="993" w:type="dxa"/>
            <w:vAlign w:val="center"/>
          </w:tcPr>
          <w:p w14:paraId="48C6050D" w14:textId="77777777" w:rsidR="00BA6CC7" w:rsidRPr="001B28FF" w:rsidRDefault="00000000">
            <w:pPr>
              <w:autoSpaceDE w:val="0"/>
              <w:jc w:val="center"/>
              <w:rPr>
                <w:rFonts w:ascii="仿宋" w:hAnsi="仿宋" w:cs="方正仿宋_GBK"/>
                <w:b/>
                <w:sz w:val="24"/>
                <w:szCs w:val="18"/>
              </w:rPr>
            </w:pPr>
            <w:r w:rsidRPr="001B28FF">
              <w:rPr>
                <w:rFonts w:ascii="仿宋" w:hAnsi="仿宋" w:cs="方正仿宋_GBK" w:hint="eastAsia"/>
                <w:b/>
                <w:sz w:val="24"/>
                <w:szCs w:val="18"/>
              </w:rPr>
              <w:t>3</w:t>
            </w:r>
          </w:p>
        </w:tc>
        <w:tc>
          <w:tcPr>
            <w:tcW w:w="1053" w:type="dxa"/>
            <w:vAlign w:val="center"/>
          </w:tcPr>
          <w:p w14:paraId="6FBC941E" w14:textId="0F99B3DE" w:rsidR="00BA6CC7" w:rsidRDefault="00BA6CC7">
            <w:pPr>
              <w:autoSpaceDE w:val="0"/>
              <w:jc w:val="center"/>
              <w:rPr>
                <w:rFonts w:ascii="方正仿宋_GBK" w:eastAsia="方正仿宋_GBK" w:hAnsi="方正仿宋_GBK" w:cs="方正仿宋_GBK"/>
                <w:szCs w:val="21"/>
              </w:rPr>
            </w:pPr>
          </w:p>
        </w:tc>
      </w:tr>
      <w:tr w:rsidR="00BA6CC7" w14:paraId="11F24177" w14:textId="77777777" w:rsidTr="001B28FF">
        <w:trPr>
          <w:trHeight w:val="1686"/>
          <w:jc w:val="center"/>
        </w:trPr>
        <w:tc>
          <w:tcPr>
            <w:tcW w:w="1166" w:type="dxa"/>
            <w:vMerge/>
            <w:vAlign w:val="center"/>
          </w:tcPr>
          <w:p w14:paraId="690774B6" w14:textId="77777777" w:rsidR="00BA6CC7" w:rsidRPr="001B28FF" w:rsidRDefault="00BA6CC7">
            <w:pPr>
              <w:autoSpaceDE w:val="0"/>
              <w:ind w:firstLineChars="200" w:firstLine="480"/>
              <w:jc w:val="center"/>
              <w:rPr>
                <w:rFonts w:ascii="仿宋" w:hAnsi="仿宋" w:cs="方正仿宋_GBK"/>
                <w:sz w:val="24"/>
                <w:szCs w:val="18"/>
              </w:rPr>
            </w:pPr>
          </w:p>
        </w:tc>
        <w:tc>
          <w:tcPr>
            <w:tcW w:w="1313" w:type="dxa"/>
            <w:vMerge/>
            <w:vAlign w:val="center"/>
          </w:tcPr>
          <w:p w14:paraId="5E1555DD" w14:textId="77777777" w:rsidR="00BA6CC7" w:rsidRPr="001B28FF" w:rsidRDefault="00BA6CC7">
            <w:pPr>
              <w:autoSpaceDE w:val="0"/>
              <w:ind w:firstLineChars="200" w:firstLine="480"/>
              <w:jc w:val="center"/>
              <w:rPr>
                <w:rFonts w:ascii="仿宋" w:hAnsi="仿宋" w:cs="方正仿宋_GBK"/>
                <w:sz w:val="24"/>
                <w:szCs w:val="18"/>
              </w:rPr>
            </w:pPr>
          </w:p>
        </w:tc>
        <w:tc>
          <w:tcPr>
            <w:tcW w:w="2058" w:type="dxa"/>
            <w:vAlign w:val="center"/>
          </w:tcPr>
          <w:p w14:paraId="738BE0C4" w14:textId="77777777" w:rsidR="00BA6CC7" w:rsidRPr="001B28FF" w:rsidRDefault="00000000">
            <w:pPr>
              <w:autoSpaceDE w:val="0"/>
              <w:jc w:val="center"/>
              <w:rPr>
                <w:rFonts w:ascii="仿宋" w:hAnsi="仿宋" w:cs="方正仿宋_GBK"/>
                <w:sz w:val="24"/>
                <w:szCs w:val="18"/>
              </w:rPr>
            </w:pPr>
            <w:r w:rsidRPr="001B28FF">
              <w:rPr>
                <w:rFonts w:ascii="仿宋" w:hAnsi="仿宋" w:cs="方正仿宋_GBK" w:hint="eastAsia"/>
                <w:sz w:val="24"/>
                <w:szCs w:val="18"/>
              </w:rPr>
              <w:t>资金使用合规性</w:t>
            </w:r>
          </w:p>
        </w:tc>
        <w:tc>
          <w:tcPr>
            <w:tcW w:w="7512" w:type="dxa"/>
            <w:vAlign w:val="center"/>
          </w:tcPr>
          <w:p w14:paraId="583AA51B" w14:textId="77777777" w:rsidR="00BA6CC7" w:rsidRPr="001B28FF" w:rsidRDefault="00000000">
            <w:pPr>
              <w:autoSpaceDE w:val="0"/>
              <w:rPr>
                <w:rFonts w:ascii="仿宋" w:hAnsi="仿宋" w:cs="方正仿宋_GBK"/>
                <w:sz w:val="24"/>
                <w:szCs w:val="18"/>
              </w:rPr>
            </w:pPr>
            <w:r w:rsidRPr="001B28FF">
              <w:rPr>
                <w:rFonts w:ascii="仿宋" w:hAnsi="仿宋" w:cs="方正仿宋_GBK" w:hint="eastAsia"/>
                <w:sz w:val="24"/>
                <w:szCs w:val="18"/>
              </w:rPr>
              <w:t>若该项目经过专项审计，该指标可以审计结论代替；若无，则需满足一下要求：①是否符合国家财经法规和财务管理制度以及有关专项资金管理办法的规定；②资金的拨付是否有完整的审批程序和手续；③是否符合项目预算批复或合同规定的用途；④是否存在截留、挤占、挪用、虚列支出等情况。若①②③④全部齐全，则得权重分的100%，缺失一项扣权重分的25%，扣完为止。</w:t>
            </w:r>
          </w:p>
        </w:tc>
        <w:tc>
          <w:tcPr>
            <w:tcW w:w="993" w:type="dxa"/>
            <w:vAlign w:val="center"/>
          </w:tcPr>
          <w:p w14:paraId="5CDCD7D8" w14:textId="77777777" w:rsidR="00BA6CC7" w:rsidRPr="001B28FF" w:rsidRDefault="00000000">
            <w:pPr>
              <w:autoSpaceDE w:val="0"/>
              <w:jc w:val="center"/>
              <w:rPr>
                <w:rFonts w:ascii="仿宋" w:hAnsi="仿宋" w:cs="方正仿宋_GBK"/>
                <w:b/>
                <w:sz w:val="24"/>
                <w:szCs w:val="18"/>
              </w:rPr>
            </w:pPr>
            <w:r w:rsidRPr="001B28FF">
              <w:rPr>
                <w:rFonts w:ascii="仿宋" w:hAnsi="仿宋" w:cs="方正仿宋_GBK" w:hint="eastAsia"/>
                <w:b/>
                <w:sz w:val="24"/>
                <w:szCs w:val="18"/>
              </w:rPr>
              <w:t>3</w:t>
            </w:r>
          </w:p>
        </w:tc>
        <w:tc>
          <w:tcPr>
            <w:tcW w:w="1053" w:type="dxa"/>
            <w:vAlign w:val="center"/>
          </w:tcPr>
          <w:p w14:paraId="1F516DE9" w14:textId="169609D7" w:rsidR="00BA6CC7" w:rsidRDefault="00BA6CC7">
            <w:pPr>
              <w:autoSpaceDE w:val="0"/>
              <w:jc w:val="center"/>
              <w:rPr>
                <w:rFonts w:ascii="方正仿宋_GBK" w:eastAsia="方正仿宋_GBK" w:hAnsi="方正仿宋_GBK" w:cs="方正仿宋_GBK"/>
                <w:szCs w:val="21"/>
              </w:rPr>
            </w:pPr>
          </w:p>
        </w:tc>
      </w:tr>
      <w:tr w:rsidR="00BA6CC7" w14:paraId="155D1BBF" w14:textId="77777777" w:rsidTr="001B28FF">
        <w:trPr>
          <w:trHeight w:val="989"/>
          <w:jc w:val="center"/>
        </w:trPr>
        <w:tc>
          <w:tcPr>
            <w:tcW w:w="1166" w:type="dxa"/>
            <w:vMerge/>
            <w:vAlign w:val="center"/>
          </w:tcPr>
          <w:p w14:paraId="15C62017" w14:textId="77777777" w:rsidR="00BA6CC7" w:rsidRPr="001B28FF" w:rsidRDefault="00BA6CC7">
            <w:pPr>
              <w:autoSpaceDE w:val="0"/>
              <w:ind w:firstLineChars="200" w:firstLine="480"/>
              <w:jc w:val="center"/>
              <w:rPr>
                <w:rFonts w:ascii="仿宋" w:hAnsi="仿宋" w:cs="方正仿宋_GBK"/>
                <w:sz w:val="24"/>
                <w:szCs w:val="18"/>
              </w:rPr>
            </w:pPr>
          </w:p>
        </w:tc>
        <w:tc>
          <w:tcPr>
            <w:tcW w:w="1313" w:type="dxa"/>
            <w:vMerge w:val="restart"/>
            <w:vAlign w:val="center"/>
          </w:tcPr>
          <w:p w14:paraId="6CC9CC1F" w14:textId="77777777" w:rsidR="00BA6CC7" w:rsidRPr="001B28FF" w:rsidRDefault="00000000">
            <w:pPr>
              <w:autoSpaceDE w:val="0"/>
              <w:jc w:val="center"/>
              <w:rPr>
                <w:rFonts w:ascii="仿宋" w:hAnsi="仿宋" w:cs="方正仿宋_GBK"/>
                <w:sz w:val="24"/>
                <w:szCs w:val="18"/>
              </w:rPr>
            </w:pPr>
            <w:r w:rsidRPr="001B28FF">
              <w:rPr>
                <w:rFonts w:ascii="仿宋" w:hAnsi="仿宋" w:cs="方正仿宋_GBK" w:hint="eastAsia"/>
                <w:sz w:val="24"/>
                <w:szCs w:val="18"/>
              </w:rPr>
              <w:t>组织实施</w:t>
            </w:r>
          </w:p>
        </w:tc>
        <w:tc>
          <w:tcPr>
            <w:tcW w:w="2058" w:type="dxa"/>
            <w:vAlign w:val="center"/>
          </w:tcPr>
          <w:p w14:paraId="14A8C331" w14:textId="77777777" w:rsidR="00BA6CC7" w:rsidRPr="001B28FF" w:rsidRDefault="00000000">
            <w:pPr>
              <w:autoSpaceDE w:val="0"/>
              <w:jc w:val="center"/>
              <w:rPr>
                <w:rFonts w:ascii="仿宋" w:hAnsi="仿宋" w:cs="方正仿宋_GBK"/>
                <w:sz w:val="24"/>
                <w:szCs w:val="18"/>
              </w:rPr>
            </w:pPr>
            <w:r w:rsidRPr="001B28FF">
              <w:rPr>
                <w:rFonts w:ascii="仿宋" w:hAnsi="仿宋" w:cs="方正仿宋_GBK" w:hint="eastAsia"/>
                <w:sz w:val="24"/>
                <w:szCs w:val="18"/>
              </w:rPr>
              <w:t>财务管理制度健全性</w:t>
            </w:r>
          </w:p>
        </w:tc>
        <w:tc>
          <w:tcPr>
            <w:tcW w:w="7512" w:type="dxa"/>
            <w:vAlign w:val="center"/>
          </w:tcPr>
          <w:p w14:paraId="2954E114" w14:textId="77777777" w:rsidR="00BA6CC7" w:rsidRPr="001B28FF" w:rsidRDefault="00000000">
            <w:pPr>
              <w:autoSpaceDE w:val="0"/>
              <w:rPr>
                <w:rFonts w:ascii="仿宋" w:hAnsi="仿宋" w:cs="方正仿宋_GBK"/>
                <w:sz w:val="24"/>
                <w:szCs w:val="18"/>
              </w:rPr>
            </w:pPr>
            <w:r w:rsidRPr="001B28FF">
              <w:rPr>
                <w:rFonts w:ascii="仿宋" w:hAnsi="仿宋" w:cs="方正仿宋_GBK" w:hint="eastAsia"/>
                <w:sz w:val="24"/>
                <w:szCs w:val="18"/>
              </w:rPr>
              <w:t>财务管理制度包括预算和决算制度、资金拨付流程规定、资金使用管理制度、招投标制度、审计及绩效评价制度等五项制度。覆盖和执行5项以上的，得权重分的100%；每少一项制度，扣减权重分的20%；覆盖和执行少于2项，此项不得分。</w:t>
            </w:r>
          </w:p>
        </w:tc>
        <w:tc>
          <w:tcPr>
            <w:tcW w:w="993" w:type="dxa"/>
            <w:vAlign w:val="center"/>
          </w:tcPr>
          <w:p w14:paraId="384B9189" w14:textId="77777777" w:rsidR="00BA6CC7" w:rsidRPr="001B28FF" w:rsidRDefault="00000000">
            <w:pPr>
              <w:autoSpaceDE w:val="0"/>
              <w:jc w:val="center"/>
              <w:rPr>
                <w:rFonts w:ascii="仿宋" w:hAnsi="仿宋" w:cs="方正仿宋_GBK"/>
                <w:b/>
                <w:sz w:val="24"/>
                <w:szCs w:val="18"/>
              </w:rPr>
            </w:pPr>
            <w:r w:rsidRPr="001B28FF">
              <w:rPr>
                <w:rFonts w:ascii="仿宋" w:hAnsi="仿宋" w:cs="方正仿宋_GBK" w:hint="eastAsia"/>
                <w:b/>
                <w:sz w:val="24"/>
                <w:szCs w:val="18"/>
              </w:rPr>
              <w:t>3</w:t>
            </w:r>
          </w:p>
        </w:tc>
        <w:tc>
          <w:tcPr>
            <w:tcW w:w="1053" w:type="dxa"/>
            <w:vAlign w:val="center"/>
          </w:tcPr>
          <w:p w14:paraId="461B035F" w14:textId="5F7390EB" w:rsidR="00BA6CC7" w:rsidRDefault="00BA6CC7">
            <w:pPr>
              <w:autoSpaceDE w:val="0"/>
              <w:jc w:val="center"/>
              <w:rPr>
                <w:rFonts w:ascii="方正仿宋_GBK" w:eastAsia="方正仿宋_GBK" w:hAnsi="方正仿宋_GBK" w:cs="方正仿宋_GBK"/>
                <w:szCs w:val="21"/>
              </w:rPr>
            </w:pPr>
          </w:p>
        </w:tc>
      </w:tr>
      <w:tr w:rsidR="00BA6CC7" w14:paraId="0B2FEEDD" w14:textId="77777777" w:rsidTr="001B28FF">
        <w:trPr>
          <w:trHeight w:val="721"/>
          <w:jc w:val="center"/>
        </w:trPr>
        <w:tc>
          <w:tcPr>
            <w:tcW w:w="1166" w:type="dxa"/>
            <w:vMerge/>
            <w:vAlign w:val="center"/>
          </w:tcPr>
          <w:p w14:paraId="2FFE25C3" w14:textId="77777777" w:rsidR="00BA6CC7" w:rsidRPr="001B28FF" w:rsidRDefault="00BA6CC7">
            <w:pPr>
              <w:autoSpaceDE w:val="0"/>
              <w:ind w:firstLineChars="200" w:firstLine="480"/>
              <w:jc w:val="center"/>
              <w:rPr>
                <w:rFonts w:ascii="仿宋" w:hAnsi="仿宋" w:cs="方正仿宋_GBK"/>
                <w:sz w:val="24"/>
                <w:szCs w:val="18"/>
              </w:rPr>
            </w:pPr>
          </w:p>
        </w:tc>
        <w:tc>
          <w:tcPr>
            <w:tcW w:w="1313" w:type="dxa"/>
            <w:vMerge/>
            <w:vAlign w:val="center"/>
          </w:tcPr>
          <w:p w14:paraId="43FB663B" w14:textId="77777777" w:rsidR="00BA6CC7" w:rsidRPr="001B28FF" w:rsidRDefault="00BA6CC7">
            <w:pPr>
              <w:autoSpaceDE w:val="0"/>
              <w:ind w:firstLineChars="200" w:firstLine="480"/>
              <w:jc w:val="center"/>
              <w:rPr>
                <w:rFonts w:ascii="仿宋" w:hAnsi="仿宋" w:cs="方正仿宋_GBK"/>
                <w:sz w:val="24"/>
                <w:szCs w:val="18"/>
              </w:rPr>
            </w:pPr>
          </w:p>
        </w:tc>
        <w:tc>
          <w:tcPr>
            <w:tcW w:w="2058" w:type="dxa"/>
            <w:vAlign w:val="center"/>
          </w:tcPr>
          <w:p w14:paraId="1E8DCEB6" w14:textId="77777777" w:rsidR="00BA6CC7" w:rsidRPr="001B28FF" w:rsidRDefault="00000000">
            <w:pPr>
              <w:autoSpaceDE w:val="0"/>
              <w:jc w:val="center"/>
              <w:rPr>
                <w:rFonts w:ascii="仿宋" w:hAnsi="仿宋" w:cs="方正仿宋_GBK"/>
                <w:sz w:val="24"/>
                <w:szCs w:val="18"/>
              </w:rPr>
            </w:pPr>
            <w:r w:rsidRPr="001B28FF">
              <w:rPr>
                <w:rFonts w:ascii="仿宋" w:hAnsi="仿宋" w:cs="方正仿宋_GBK" w:hint="eastAsia"/>
                <w:sz w:val="24"/>
                <w:szCs w:val="18"/>
              </w:rPr>
              <w:t>业务管理制度健全性</w:t>
            </w:r>
          </w:p>
        </w:tc>
        <w:tc>
          <w:tcPr>
            <w:tcW w:w="7512" w:type="dxa"/>
            <w:vAlign w:val="center"/>
          </w:tcPr>
          <w:p w14:paraId="413FD776" w14:textId="77777777" w:rsidR="00BA6CC7" w:rsidRPr="001B28FF" w:rsidRDefault="00000000">
            <w:pPr>
              <w:autoSpaceDE w:val="0"/>
              <w:rPr>
                <w:rFonts w:ascii="仿宋" w:hAnsi="仿宋" w:cs="方正仿宋_GBK"/>
                <w:sz w:val="24"/>
                <w:szCs w:val="18"/>
              </w:rPr>
            </w:pPr>
            <w:r w:rsidRPr="001B28FF">
              <w:rPr>
                <w:rFonts w:ascii="仿宋" w:hAnsi="仿宋" w:cs="方正仿宋_GBK" w:hint="eastAsia"/>
                <w:sz w:val="24"/>
                <w:szCs w:val="18"/>
              </w:rPr>
              <w:t>业务管理制度包括项目采购管理、项目时间管理、项目风险管理、项目质量管理。以上4个相关关键管理内容，实现以上4条关键条款的，得权重分的100%，每少一个关键条款，扣减权重分的25%。</w:t>
            </w:r>
          </w:p>
        </w:tc>
        <w:tc>
          <w:tcPr>
            <w:tcW w:w="993" w:type="dxa"/>
            <w:vAlign w:val="center"/>
          </w:tcPr>
          <w:p w14:paraId="49399E50" w14:textId="77777777" w:rsidR="00BA6CC7" w:rsidRPr="001B28FF" w:rsidRDefault="00000000">
            <w:pPr>
              <w:autoSpaceDE w:val="0"/>
              <w:jc w:val="center"/>
              <w:rPr>
                <w:rFonts w:ascii="仿宋" w:hAnsi="仿宋" w:cs="方正仿宋_GBK"/>
                <w:b/>
                <w:sz w:val="24"/>
                <w:szCs w:val="18"/>
              </w:rPr>
            </w:pPr>
            <w:r w:rsidRPr="001B28FF">
              <w:rPr>
                <w:rFonts w:ascii="仿宋" w:hAnsi="仿宋" w:cs="方正仿宋_GBK" w:hint="eastAsia"/>
                <w:b/>
                <w:sz w:val="24"/>
                <w:szCs w:val="18"/>
              </w:rPr>
              <w:t>3</w:t>
            </w:r>
          </w:p>
        </w:tc>
        <w:tc>
          <w:tcPr>
            <w:tcW w:w="1053" w:type="dxa"/>
            <w:vAlign w:val="center"/>
          </w:tcPr>
          <w:p w14:paraId="427B31BD" w14:textId="6F8B6448" w:rsidR="00BA6CC7" w:rsidRDefault="00BA6CC7">
            <w:pPr>
              <w:autoSpaceDE w:val="0"/>
              <w:jc w:val="center"/>
              <w:rPr>
                <w:rFonts w:ascii="方正仿宋_GBK" w:eastAsia="方正仿宋_GBK" w:hAnsi="方正仿宋_GBK" w:cs="方正仿宋_GBK"/>
                <w:szCs w:val="21"/>
              </w:rPr>
            </w:pPr>
          </w:p>
        </w:tc>
      </w:tr>
      <w:tr w:rsidR="00BA6CC7" w14:paraId="302C39D4" w14:textId="77777777" w:rsidTr="001B28FF">
        <w:trPr>
          <w:trHeight w:val="546"/>
          <w:jc w:val="center"/>
        </w:trPr>
        <w:tc>
          <w:tcPr>
            <w:tcW w:w="1166" w:type="dxa"/>
            <w:vMerge w:val="restart"/>
            <w:vAlign w:val="center"/>
          </w:tcPr>
          <w:p w14:paraId="48EB4789" w14:textId="77777777" w:rsidR="00BA6CC7" w:rsidRPr="001B28FF" w:rsidRDefault="00000000">
            <w:pPr>
              <w:autoSpaceDE w:val="0"/>
              <w:jc w:val="center"/>
              <w:rPr>
                <w:rFonts w:ascii="仿宋" w:hAnsi="仿宋" w:cs="方正仿宋_GBK"/>
                <w:sz w:val="24"/>
                <w:szCs w:val="18"/>
              </w:rPr>
            </w:pPr>
            <w:r w:rsidRPr="001B28FF">
              <w:rPr>
                <w:rFonts w:ascii="仿宋" w:hAnsi="仿宋" w:cs="方正仿宋_GBK" w:hint="eastAsia"/>
                <w:sz w:val="24"/>
                <w:szCs w:val="18"/>
              </w:rPr>
              <w:t>产出</w:t>
            </w:r>
          </w:p>
        </w:tc>
        <w:tc>
          <w:tcPr>
            <w:tcW w:w="1313" w:type="dxa"/>
            <w:vMerge w:val="restart"/>
            <w:vAlign w:val="center"/>
          </w:tcPr>
          <w:p w14:paraId="052435E7" w14:textId="77777777" w:rsidR="00BA6CC7" w:rsidRPr="001B28FF" w:rsidRDefault="00000000">
            <w:pPr>
              <w:autoSpaceDE w:val="0"/>
              <w:jc w:val="center"/>
              <w:rPr>
                <w:rFonts w:ascii="仿宋" w:hAnsi="仿宋" w:cs="方正仿宋_GBK"/>
                <w:sz w:val="24"/>
                <w:szCs w:val="18"/>
              </w:rPr>
            </w:pPr>
            <w:r w:rsidRPr="001B28FF">
              <w:rPr>
                <w:rFonts w:ascii="仿宋" w:hAnsi="仿宋" w:cs="方正仿宋_GBK" w:hint="eastAsia"/>
                <w:sz w:val="24"/>
                <w:szCs w:val="18"/>
              </w:rPr>
              <w:t>数量指标</w:t>
            </w:r>
          </w:p>
        </w:tc>
        <w:tc>
          <w:tcPr>
            <w:tcW w:w="2058" w:type="dxa"/>
            <w:vAlign w:val="center"/>
          </w:tcPr>
          <w:p w14:paraId="59349E4E" w14:textId="77777777" w:rsidR="00BA6CC7" w:rsidRPr="001B28FF" w:rsidRDefault="00000000">
            <w:pPr>
              <w:autoSpaceDE w:val="0"/>
              <w:jc w:val="center"/>
              <w:rPr>
                <w:rFonts w:ascii="仿宋" w:hAnsi="仿宋" w:cs="方正仿宋_GBK"/>
                <w:sz w:val="24"/>
                <w:szCs w:val="18"/>
              </w:rPr>
            </w:pPr>
            <w:r w:rsidRPr="001B28FF">
              <w:rPr>
                <w:rFonts w:ascii="仿宋" w:hAnsi="仿宋" w:cs="方正仿宋_GBK" w:hint="eastAsia"/>
                <w:sz w:val="24"/>
                <w:szCs w:val="18"/>
              </w:rPr>
              <w:t>享受封山育林补助村民户数</w:t>
            </w:r>
          </w:p>
        </w:tc>
        <w:tc>
          <w:tcPr>
            <w:tcW w:w="7512" w:type="dxa"/>
            <w:vAlign w:val="center"/>
          </w:tcPr>
          <w:p w14:paraId="52AA09CD" w14:textId="77777777" w:rsidR="00BA6CC7" w:rsidRPr="001B28FF" w:rsidRDefault="00000000">
            <w:pPr>
              <w:autoSpaceDE w:val="0"/>
              <w:rPr>
                <w:rFonts w:ascii="仿宋" w:hAnsi="仿宋" w:cs="方正仿宋_GBK"/>
                <w:sz w:val="24"/>
                <w:szCs w:val="18"/>
              </w:rPr>
            </w:pPr>
            <w:r w:rsidRPr="001B28FF">
              <w:rPr>
                <w:rFonts w:ascii="仿宋" w:hAnsi="仿宋" w:cs="方正仿宋_GBK" w:hint="eastAsia"/>
                <w:sz w:val="24"/>
                <w:szCs w:val="18"/>
              </w:rPr>
              <w:t>享受封山育林补助村民户数=实际享受封山育林补助村民户数/计划享受封山育林补助村民户数。达到100%得满分，每降低1%则扣减权重分的1%，扣完为止。</w:t>
            </w:r>
          </w:p>
        </w:tc>
        <w:tc>
          <w:tcPr>
            <w:tcW w:w="993" w:type="dxa"/>
            <w:vAlign w:val="center"/>
          </w:tcPr>
          <w:p w14:paraId="6046D3CA" w14:textId="77777777" w:rsidR="00BA6CC7" w:rsidRPr="001B28FF" w:rsidRDefault="00000000">
            <w:pPr>
              <w:autoSpaceDE w:val="0"/>
              <w:jc w:val="center"/>
              <w:rPr>
                <w:rFonts w:ascii="仿宋" w:hAnsi="仿宋" w:cs="方正仿宋_GBK"/>
                <w:b/>
                <w:sz w:val="24"/>
                <w:szCs w:val="18"/>
              </w:rPr>
            </w:pPr>
            <w:r w:rsidRPr="001B28FF">
              <w:rPr>
                <w:rFonts w:ascii="仿宋" w:hAnsi="仿宋" w:cs="方正仿宋_GBK" w:hint="eastAsia"/>
                <w:b/>
                <w:sz w:val="24"/>
                <w:szCs w:val="18"/>
              </w:rPr>
              <w:t>8</w:t>
            </w:r>
          </w:p>
        </w:tc>
        <w:tc>
          <w:tcPr>
            <w:tcW w:w="1053" w:type="dxa"/>
            <w:vAlign w:val="center"/>
          </w:tcPr>
          <w:p w14:paraId="1837CFD1" w14:textId="4109DB8E" w:rsidR="00BA6CC7" w:rsidRDefault="00BA6CC7">
            <w:pPr>
              <w:autoSpaceDE w:val="0"/>
              <w:jc w:val="center"/>
              <w:rPr>
                <w:rFonts w:ascii="方正仿宋_GBK" w:eastAsia="方正仿宋_GBK" w:hAnsi="方正仿宋_GBK" w:cs="方正仿宋_GBK"/>
                <w:szCs w:val="21"/>
              </w:rPr>
            </w:pPr>
          </w:p>
        </w:tc>
      </w:tr>
      <w:tr w:rsidR="00BA6CC7" w14:paraId="37A26C65" w14:textId="77777777" w:rsidTr="001B28FF">
        <w:trPr>
          <w:trHeight w:val="546"/>
          <w:jc w:val="center"/>
        </w:trPr>
        <w:tc>
          <w:tcPr>
            <w:tcW w:w="1166" w:type="dxa"/>
            <w:vMerge/>
            <w:vAlign w:val="center"/>
          </w:tcPr>
          <w:p w14:paraId="2BB336A2" w14:textId="77777777" w:rsidR="00BA6CC7" w:rsidRPr="001B28FF" w:rsidRDefault="00BA6CC7">
            <w:pPr>
              <w:autoSpaceDE w:val="0"/>
              <w:jc w:val="center"/>
              <w:rPr>
                <w:rFonts w:ascii="仿宋" w:hAnsi="仿宋" w:cs="方正仿宋_GBK"/>
                <w:sz w:val="24"/>
                <w:szCs w:val="18"/>
              </w:rPr>
            </w:pPr>
          </w:p>
        </w:tc>
        <w:tc>
          <w:tcPr>
            <w:tcW w:w="1313" w:type="dxa"/>
            <w:vMerge/>
            <w:vAlign w:val="center"/>
          </w:tcPr>
          <w:p w14:paraId="1543BCAC" w14:textId="77777777" w:rsidR="00BA6CC7" w:rsidRPr="001B28FF" w:rsidRDefault="00BA6CC7">
            <w:pPr>
              <w:autoSpaceDE w:val="0"/>
              <w:jc w:val="center"/>
              <w:rPr>
                <w:rFonts w:ascii="仿宋" w:hAnsi="仿宋" w:cs="方正仿宋_GBK"/>
                <w:sz w:val="24"/>
                <w:szCs w:val="18"/>
              </w:rPr>
            </w:pPr>
          </w:p>
        </w:tc>
        <w:tc>
          <w:tcPr>
            <w:tcW w:w="2058" w:type="dxa"/>
            <w:vAlign w:val="center"/>
          </w:tcPr>
          <w:p w14:paraId="62A9C176" w14:textId="77777777" w:rsidR="00BA6CC7" w:rsidRPr="001B28FF" w:rsidRDefault="00000000">
            <w:pPr>
              <w:autoSpaceDE w:val="0"/>
              <w:jc w:val="center"/>
              <w:rPr>
                <w:rFonts w:ascii="仿宋" w:hAnsi="仿宋" w:cs="方正仿宋_GBK"/>
                <w:sz w:val="24"/>
                <w:szCs w:val="18"/>
              </w:rPr>
            </w:pPr>
            <w:r w:rsidRPr="001B28FF">
              <w:rPr>
                <w:rFonts w:ascii="仿宋" w:hAnsi="仿宋" w:cs="方正仿宋_GBK" w:hint="eastAsia"/>
                <w:sz w:val="24"/>
                <w:szCs w:val="18"/>
              </w:rPr>
              <w:t>享受护林员补助人数</w:t>
            </w:r>
          </w:p>
        </w:tc>
        <w:tc>
          <w:tcPr>
            <w:tcW w:w="7512" w:type="dxa"/>
            <w:vAlign w:val="center"/>
          </w:tcPr>
          <w:p w14:paraId="256FC7CD" w14:textId="77777777" w:rsidR="00BA6CC7" w:rsidRPr="001B28FF" w:rsidRDefault="00000000">
            <w:pPr>
              <w:autoSpaceDE w:val="0"/>
              <w:rPr>
                <w:rFonts w:ascii="仿宋" w:hAnsi="仿宋" w:cs="方正仿宋_GBK"/>
                <w:sz w:val="24"/>
                <w:szCs w:val="18"/>
              </w:rPr>
            </w:pPr>
            <w:r w:rsidRPr="001B28FF">
              <w:rPr>
                <w:rFonts w:ascii="仿宋" w:hAnsi="仿宋" w:cs="方正仿宋_GBK" w:hint="eastAsia"/>
                <w:sz w:val="24"/>
                <w:szCs w:val="18"/>
              </w:rPr>
              <w:t>享受护林员补助人数=实际享受护林员补助人数/计划享受护林员补助人数。达到100%得满分，每降低1%则扣减权重分的1%，扣完为止。</w:t>
            </w:r>
          </w:p>
        </w:tc>
        <w:tc>
          <w:tcPr>
            <w:tcW w:w="993" w:type="dxa"/>
            <w:vAlign w:val="center"/>
          </w:tcPr>
          <w:p w14:paraId="4C50C795" w14:textId="77777777" w:rsidR="00BA6CC7" w:rsidRPr="001B28FF" w:rsidRDefault="00000000">
            <w:pPr>
              <w:autoSpaceDE w:val="0"/>
              <w:jc w:val="center"/>
              <w:rPr>
                <w:rFonts w:ascii="仿宋" w:hAnsi="仿宋" w:cs="方正仿宋_GBK"/>
                <w:b/>
                <w:sz w:val="24"/>
                <w:szCs w:val="18"/>
              </w:rPr>
            </w:pPr>
            <w:r w:rsidRPr="001B28FF">
              <w:rPr>
                <w:rFonts w:ascii="仿宋" w:hAnsi="仿宋" w:cs="方正仿宋_GBK" w:hint="eastAsia"/>
                <w:b/>
                <w:sz w:val="24"/>
                <w:szCs w:val="18"/>
              </w:rPr>
              <w:t>8</w:t>
            </w:r>
          </w:p>
        </w:tc>
        <w:tc>
          <w:tcPr>
            <w:tcW w:w="1053" w:type="dxa"/>
            <w:vAlign w:val="center"/>
          </w:tcPr>
          <w:p w14:paraId="52057D3D" w14:textId="3238C063" w:rsidR="00BA6CC7" w:rsidRDefault="00BA6CC7">
            <w:pPr>
              <w:autoSpaceDE w:val="0"/>
              <w:jc w:val="center"/>
              <w:rPr>
                <w:rFonts w:ascii="方正仿宋_GBK" w:eastAsia="方正仿宋_GBK" w:hAnsi="方正仿宋_GBK" w:cs="方正仿宋_GBK"/>
                <w:szCs w:val="21"/>
              </w:rPr>
            </w:pPr>
          </w:p>
        </w:tc>
      </w:tr>
      <w:tr w:rsidR="00BA6CC7" w14:paraId="2B151A64" w14:textId="77777777" w:rsidTr="001B28FF">
        <w:trPr>
          <w:trHeight w:val="546"/>
          <w:jc w:val="center"/>
        </w:trPr>
        <w:tc>
          <w:tcPr>
            <w:tcW w:w="1166" w:type="dxa"/>
            <w:vMerge/>
            <w:vAlign w:val="center"/>
          </w:tcPr>
          <w:p w14:paraId="6D25335C" w14:textId="77777777" w:rsidR="00BA6CC7" w:rsidRPr="001B28FF" w:rsidRDefault="00BA6CC7">
            <w:pPr>
              <w:autoSpaceDE w:val="0"/>
              <w:jc w:val="center"/>
              <w:rPr>
                <w:rFonts w:ascii="仿宋" w:hAnsi="仿宋" w:cs="方正仿宋_GBK"/>
                <w:sz w:val="24"/>
                <w:szCs w:val="18"/>
              </w:rPr>
            </w:pPr>
          </w:p>
        </w:tc>
        <w:tc>
          <w:tcPr>
            <w:tcW w:w="1313" w:type="dxa"/>
            <w:vMerge/>
            <w:vAlign w:val="center"/>
          </w:tcPr>
          <w:p w14:paraId="47303400" w14:textId="77777777" w:rsidR="00BA6CC7" w:rsidRPr="001B28FF" w:rsidRDefault="00BA6CC7">
            <w:pPr>
              <w:autoSpaceDE w:val="0"/>
              <w:jc w:val="center"/>
              <w:rPr>
                <w:rFonts w:ascii="仿宋" w:hAnsi="仿宋" w:cs="方正仿宋_GBK"/>
                <w:sz w:val="24"/>
                <w:szCs w:val="18"/>
              </w:rPr>
            </w:pPr>
          </w:p>
        </w:tc>
        <w:tc>
          <w:tcPr>
            <w:tcW w:w="2058" w:type="dxa"/>
            <w:vAlign w:val="center"/>
          </w:tcPr>
          <w:p w14:paraId="1F47CD47" w14:textId="77777777" w:rsidR="00BA6CC7" w:rsidRPr="001B28FF" w:rsidRDefault="00000000">
            <w:pPr>
              <w:autoSpaceDE w:val="0"/>
              <w:jc w:val="center"/>
              <w:rPr>
                <w:rFonts w:ascii="仿宋" w:hAnsi="仿宋" w:cs="方正仿宋_GBK"/>
                <w:sz w:val="24"/>
                <w:szCs w:val="18"/>
              </w:rPr>
            </w:pPr>
            <w:r w:rsidRPr="001B28FF">
              <w:rPr>
                <w:rFonts w:ascii="仿宋" w:hAnsi="仿宋" w:cs="方正仿宋_GBK" w:hint="eastAsia"/>
                <w:sz w:val="24"/>
                <w:szCs w:val="18"/>
              </w:rPr>
              <w:t>封山育林维护工作完成率</w:t>
            </w:r>
          </w:p>
        </w:tc>
        <w:tc>
          <w:tcPr>
            <w:tcW w:w="7512" w:type="dxa"/>
            <w:vAlign w:val="center"/>
          </w:tcPr>
          <w:p w14:paraId="209AD823" w14:textId="77777777" w:rsidR="00BA6CC7" w:rsidRPr="001B28FF" w:rsidRDefault="00000000">
            <w:pPr>
              <w:autoSpaceDE w:val="0"/>
              <w:rPr>
                <w:rFonts w:ascii="仿宋" w:hAnsi="仿宋" w:cs="方正仿宋_GBK"/>
                <w:sz w:val="24"/>
                <w:szCs w:val="18"/>
              </w:rPr>
            </w:pPr>
            <w:r w:rsidRPr="001B28FF">
              <w:rPr>
                <w:rFonts w:ascii="仿宋" w:hAnsi="仿宋" w:cs="方正仿宋_GBK" w:hint="eastAsia"/>
                <w:sz w:val="24"/>
                <w:szCs w:val="18"/>
              </w:rPr>
              <w:t>封山育林维护的相关工作是否根据项目实施方案完成。按计划完成得满分，没按计划完成不得分。</w:t>
            </w:r>
          </w:p>
        </w:tc>
        <w:tc>
          <w:tcPr>
            <w:tcW w:w="993" w:type="dxa"/>
            <w:vAlign w:val="center"/>
          </w:tcPr>
          <w:p w14:paraId="6F628B28" w14:textId="77777777" w:rsidR="00BA6CC7" w:rsidRPr="001B28FF" w:rsidRDefault="00000000">
            <w:pPr>
              <w:autoSpaceDE w:val="0"/>
              <w:jc w:val="center"/>
              <w:rPr>
                <w:rFonts w:ascii="仿宋" w:hAnsi="仿宋" w:cs="方正仿宋_GBK"/>
                <w:b/>
                <w:sz w:val="24"/>
                <w:szCs w:val="18"/>
              </w:rPr>
            </w:pPr>
            <w:r w:rsidRPr="001B28FF">
              <w:rPr>
                <w:rFonts w:ascii="仿宋" w:hAnsi="仿宋" w:cs="方正仿宋_GBK" w:hint="eastAsia"/>
                <w:b/>
                <w:sz w:val="24"/>
                <w:szCs w:val="18"/>
              </w:rPr>
              <w:t>8</w:t>
            </w:r>
          </w:p>
        </w:tc>
        <w:tc>
          <w:tcPr>
            <w:tcW w:w="1053" w:type="dxa"/>
            <w:vAlign w:val="center"/>
          </w:tcPr>
          <w:p w14:paraId="32817292" w14:textId="46395BB9" w:rsidR="00BA6CC7" w:rsidRDefault="00BA6CC7">
            <w:pPr>
              <w:autoSpaceDE w:val="0"/>
              <w:jc w:val="center"/>
              <w:rPr>
                <w:rFonts w:ascii="方正仿宋_GBK" w:eastAsia="方正仿宋_GBK" w:hAnsi="方正仿宋_GBK" w:cs="方正仿宋_GBK"/>
                <w:szCs w:val="21"/>
              </w:rPr>
            </w:pPr>
          </w:p>
        </w:tc>
      </w:tr>
      <w:tr w:rsidR="00BA6CC7" w14:paraId="55FB11A1" w14:textId="77777777" w:rsidTr="001B28FF">
        <w:trPr>
          <w:trHeight w:val="768"/>
          <w:jc w:val="center"/>
        </w:trPr>
        <w:tc>
          <w:tcPr>
            <w:tcW w:w="1166" w:type="dxa"/>
            <w:vMerge/>
            <w:vAlign w:val="center"/>
          </w:tcPr>
          <w:p w14:paraId="63A22F84" w14:textId="77777777" w:rsidR="00BA6CC7" w:rsidRPr="001B28FF" w:rsidRDefault="00BA6CC7">
            <w:pPr>
              <w:autoSpaceDE w:val="0"/>
              <w:ind w:firstLineChars="200" w:firstLine="480"/>
              <w:jc w:val="center"/>
              <w:rPr>
                <w:rFonts w:ascii="仿宋" w:hAnsi="仿宋" w:cs="方正仿宋_GBK"/>
                <w:sz w:val="24"/>
                <w:szCs w:val="18"/>
              </w:rPr>
            </w:pPr>
          </w:p>
        </w:tc>
        <w:tc>
          <w:tcPr>
            <w:tcW w:w="1313" w:type="dxa"/>
            <w:vAlign w:val="center"/>
          </w:tcPr>
          <w:p w14:paraId="6005B5D7" w14:textId="77777777" w:rsidR="00BA6CC7" w:rsidRPr="001B28FF" w:rsidRDefault="00000000">
            <w:pPr>
              <w:autoSpaceDE w:val="0"/>
              <w:jc w:val="center"/>
              <w:rPr>
                <w:rFonts w:ascii="仿宋" w:hAnsi="仿宋" w:cs="方正仿宋_GBK"/>
                <w:sz w:val="24"/>
                <w:szCs w:val="18"/>
              </w:rPr>
            </w:pPr>
            <w:r w:rsidRPr="001B28FF">
              <w:rPr>
                <w:rFonts w:ascii="仿宋" w:hAnsi="仿宋" w:cs="方正仿宋_GBK" w:hint="eastAsia"/>
                <w:sz w:val="24"/>
                <w:szCs w:val="18"/>
              </w:rPr>
              <w:t>质量指标</w:t>
            </w:r>
          </w:p>
        </w:tc>
        <w:tc>
          <w:tcPr>
            <w:tcW w:w="2058" w:type="dxa"/>
            <w:vAlign w:val="center"/>
          </w:tcPr>
          <w:p w14:paraId="561DDF9B" w14:textId="77777777" w:rsidR="00BA6CC7" w:rsidRPr="001B28FF" w:rsidRDefault="00000000">
            <w:pPr>
              <w:autoSpaceDE w:val="0"/>
              <w:jc w:val="center"/>
              <w:rPr>
                <w:rFonts w:ascii="仿宋" w:hAnsi="仿宋" w:cs="方正仿宋_GBK"/>
                <w:sz w:val="24"/>
                <w:szCs w:val="18"/>
              </w:rPr>
            </w:pPr>
            <w:r w:rsidRPr="001B28FF">
              <w:rPr>
                <w:rFonts w:ascii="仿宋" w:hAnsi="仿宋" w:cs="方正仿宋_GBK" w:hint="eastAsia"/>
                <w:sz w:val="24"/>
                <w:szCs w:val="18"/>
              </w:rPr>
              <w:t>补助资金发放完成率</w:t>
            </w:r>
          </w:p>
        </w:tc>
        <w:tc>
          <w:tcPr>
            <w:tcW w:w="7512" w:type="dxa"/>
            <w:vAlign w:val="center"/>
          </w:tcPr>
          <w:p w14:paraId="531829BB" w14:textId="77777777" w:rsidR="00BA6CC7" w:rsidRPr="001B28FF" w:rsidRDefault="00000000">
            <w:pPr>
              <w:autoSpaceDE w:val="0"/>
              <w:rPr>
                <w:rFonts w:ascii="仿宋" w:hAnsi="仿宋" w:cs="方正仿宋_GBK"/>
                <w:sz w:val="24"/>
                <w:szCs w:val="18"/>
              </w:rPr>
            </w:pPr>
            <w:r w:rsidRPr="001B28FF">
              <w:rPr>
                <w:rFonts w:ascii="仿宋" w:hAnsi="仿宋" w:cs="方正仿宋_GBK" w:hint="eastAsia"/>
                <w:sz w:val="24"/>
                <w:szCs w:val="18"/>
              </w:rPr>
              <w:t>封山育林项目相关资金实际发放数占计划发放数的比率。达到100%得满分，每降低1%则扣减权重分的1%，扣完为止。</w:t>
            </w:r>
          </w:p>
        </w:tc>
        <w:tc>
          <w:tcPr>
            <w:tcW w:w="993" w:type="dxa"/>
            <w:vAlign w:val="center"/>
          </w:tcPr>
          <w:p w14:paraId="6105BE67" w14:textId="77777777" w:rsidR="00BA6CC7" w:rsidRPr="001B28FF" w:rsidRDefault="00000000">
            <w:pPr>
              <w:autoSpaceDE w:val="0"/>
              <w:jc w:val="center"/>
              <w:rPr>
                <w:rFonts w:ascii="仿宋" w:hAnsi="仿宋" w:cs="方正仿宋_GBK"/>
                <w:b/>
                <w:sz w:val="24"/>
                <w:szCs w:val="18"/>
              </w:rPr>
            </w:pPr>
            <w:r w:rsidRPr="001B28FF">
              <w:rPr>
                <w:rFonts w:ascii="仿宋" w:hAnsi="仿宋" w:cs="方正仿宋_GBK" w:hint="eastAsia"/>
                <w:b/>
                <w:sz w:val="24"/>
                <w:szCs w:val="18"/>
              </w:rPr>
              <w:t>6</w:t>
            </w:r>
          </w:p>
        </w:tc>
        <w:tc>
          <w:tcPr>
            <w:tcW w:w="1053" w:type="dxa"/>
            <w:vAlign w:val="center"/>
          </w:tcPr>
          <w:p w14:paraId="34665C98" w14:textId="2180A62B" w:rsidR="00BA6CC7" w:rsidRDefault="00BA6CC7">
            <w:pPr>
              <w:autoSpaceDE w:val="0"/>
              <w:jc w:val="center"/>
              <w:rPr>
                <w:rFonts w:ascii="方正仿宋_GBK" w:eastAsia="方正仿宋_GBK" w:hAnsi="方正仿宋_GBK" w:cs="方正仿宋_GBK"/>
                <w:szCs w:val="21"/>
              </w:rPr>
            </w:pPr>
          </w:p>
        </w:tc>
      </w:tr>
      <w:tr w:rsidR="00BA6CC7" w14:paraId="19E15E38" w14:textId="77777777" w:rsidTr="001B28FF">
        <w:trPr>
          <w:trHeight w:val="703"/>
          <w:jc w:val="center"/>
        </w:trPr>
        <w:tc>
          <w:tcPr>
            <w:tcW w:w="1166" w:type="dxa"/>
            <w:vMerge/>
            <w:vAlign w:val="center"/>
          </w:tcPr>
          <w:p w14:paraId="1BE0223C" w14:textId="77777777" w:rsidR="00BA6CC7" w:rsidRPr="001B28FF" w:rsidRDefault="00BA6CC7">
            <w:pPr>
              <w:autoSpaceDE w:val="0"/>
              <w:ind w:firstLineChars="200" w:firstLine="480"/>
              <w:jc w:val="center"/>
              <w:rPr>
                <w:rFonts w:ascii="仿宋" w:hAnsi="仿宋" w:cs="方正仿宋_GBK"/>
                <w:sz w:val="24"/>
                <w:szCs w:val="18"/>
              </w:rPr>
            </w:pPr>
          </w:p>
        </w:tc>
        <w:tc>
          <w:tcPr>
            <w:tcW w:w="1313" w:type="dxa"/>
            <w:vAlign w:val="center"/>
          </w:tcPr>
          <w:p w14:paraId="008E1BFC" w14:textId="77777777" w:rsidR="00BA6CC7" w:rsidRPr="001B28FF" w:rsidRDefault="00000000">
            <w:pPr>
              <w:autoSpaceDE w:val="0"/>
              <w:jc w:val="center"/>
              <w:rPr>
                <w:rFonts w:ascii="仿宋" w:hAnsi="仿宋" w:cs="方正仿宋_GBK"/>
                <w:sz w:val="24"/>
                <w:szCs w:val="18"/>
              </w:rPr>
            </w:pPr>
            <w:r w:rsidRPr="001B28FF">
              <w:rPr>
                <w:rFonts w:ascii="仿宋" w:hAnsi="仿宋" w:cs="方正仿宋_GBK" w:hint="eastAsia"/>
                <w:sz w:val="24"/>
                <w:szCs w:val="18"/>
              </w:rPr>
              <w:t>时效指标</w:t>
            </w:r>
          </w:p>
        </w:tc>
        <w:tc>
          <w:tcPr>
            <w:tcW w:w="2058" w:type="dxa"/>
            <w:vAlign w:val="center"/>
          </w:tcPr>
          <w:p w14:paraId="66D45143" w14:textId="77777777" w:rsidR="00BA6CC7" w:rsidRPr="001B28FF" w:rsidRDefault="00000000">
            <w:pPr>
              <w:autoSpaceDE w:val="0"/>
              <w:jc w:val="center"/>
              <w:rPr>
                <w:rFonts w:ascii="仿宋" w:hAnsi="仿宋" w:cs="方正仿宋_GBK"/>
                <w:sz w:val="24"/>
                <w:szCs w:val="18"/>
              </w:rPr>
            </w:pPr>
            <w:r w:rsidRPr="001B28FF">
              <w:rPr>
                <w:rFonts w:ascii="仿宋" w:hAnsi="仿宋" w:cs="方正仿宋_GBK" w:hint="eastAsia"/>
                <w:sz w:val="24"/>
                <w:szCs w:val="18"/>
              </w:rPr>
              <w:t>补助资金发放及时率</w:t>
            </w:r>
          </w:p>
        </w:tc>
        <w:tc>
          <w:tcPr>
            <w:tcW w:w="7512" w:type="dxa"/>
            <w:vAlign w:val="center"/>
          </w:tcPr>
          <w:p w14:paraId="7A3E5273" w14:textId="77777777" w:rsidR="00BA6CC7" w:rsidRPr="001B28FF" w:rsidRDefault="00000000">
            <w:pPr>
              <w:autoSpaceDE w:val="0"/>
              <w:rPr>
                <w:rFonts w:ascii="仿宋" w:hAnsi="仿宋" w:cs="方正仿宋_GBK"/>
                <w:sz w:val="24"/>
                <w:szCs w:val="18"/>
              </w:rPr>
            </w:pPr>
            <w:r w:rsidRPr="001B28FF">
              <w:rPr>
                <w:rFonts w:ascii="仿宋" w:hAnsi="仿宋" w:cs="方正仿宋_GBK" w:hint="eastAsia"/>
                <w:sz w:val="24"/>
                <w:szCs w:val="18"/>
              </w:rPr>
              <w:t>是否根据项目实施方案在计划时间内完成。按时完成得满分，没按时完成不得分。</w:t>
            </w:r>
          </w:p>
        </w:tc>
        <w:tc>
          <w:tcPr>
            <w:tcW w:w="993" w:type="dxa"/>
            <w:vAlign w:val="center"/>
          </w:tcPr>
          <w:p w14:paraId="43EE0CA6" w14:textId="77777777" w:rsidR="00BA6CC7" w:rsidRPr="001B28FF" w:rsidRDefault="00000000">
            <w:pPr>
              <w:autoSpaceDE w:val="0"/>
              <w:jc w:val="center"/>
              <w:rPr>
                <w:rFonts w:ascii="仿宋" w:hAnsi="仿宋" w:cs="方正仿宋_GBK"/>
                <w:b/>
                <w:sz w:val="24"/>
                <w:szCs w:val="18"/>
              </w:rPr>
            </w:pPr>
            <w:r w:rsidRPr="001B28FF">
              <w:rPr>
                <w:rFonts w:ascii="仿宋" w:hAnsi="仿宋" w:cs="方正仿宋_GBK" w:hint="eastAsia"/>
                <w:b/>
                <w:sz w:val="24"/>
                <w:szCs w:val="18"/>
              </w:rPr>
              <w:t>6</w:t>
            </w:r>
          </w:p>
        </w:tc>
        <w:tc>
          <w:tcPr>
            <w:tcW w:w="1053" w:type="dxa"/>
            <w:vAlign w:val="center"/>
          </w:tcPr>
          <w:p w14:paraId="1E681459" w14:textId="2399FDD7" w:rsidR="00BA6CC7" w:rsidRDefault="00BA6CC7">
            <w:pPr>
              <w:autoSpaceDE w:val="0"/>
              <w:jc w:val="center"/>
              <w:rPr>
                <w:rFonts w:ascii="方正仿宋_GBK" w:eastAsia="方正仿宋_GBK" w:hAnsi="方正仿宋_GBK" w:cs="方正仿宋_GBK"/>
                <w:szCs w:val="21"/>
              </w:rPr>
            </w:pPr>
          </w:p>
        </w:tc>
      </w:tr>
      <w:tr w:rsidR="00BA6CC7" w14:paraId="48A3AEC0" w14:textId="77777777" w:rsidTr="001B28FF">
        <w:trPr>
          <w:trHeight w:val="902"/>
          <w:jc w:val="center"/>
        </w:trPr>
        <w:tc>
          <w:tcPr>
            <w:tcW w:w="1166" w:type="dxa"/>
            <w:vMerge/>
            <w:vAlign w:val="center"/>
          </w:tcPr>
          <w:p w14:paraId="75E8538C" w14:textId="77777777" w:rsidR="00BA6CC7" w:rsidRPr="001B28FF" w:rsidRDefault="00BA6CC7">
            <w:pPr>
              <w:autoSpaceDE w:val="0"/>
              <w:ind w:firstLineChars="200" w:firstLine="480"/>
              <w:jc w:val="center"/>
              <w:rPr>
                <w:rFonts w:ascii="仿宋" w:hAnsi="仿宋" w:cs="方正仿宋_GBK"/>
                <w:sz w:val="24"/>
                <w:szCs w:val="18"/>
              </w:rPr>
            </w:pPr>
          </w:p>
        </w:tc>
        <w:tc>
          <w:tcPr>
            <w:tcW w:w="1313" w:type="dxa"/>
            <w:vMerge w:val="restart"/>
            <w:vAlign w:val="center"/>
          </w:tcPr>
          <w:p w14:paraId="6CDA0D74" w14:textId="77777777" w:rsidR="00BA6CC7" w:rsidRPr="001B28FF" w:rsidRDefault="00000000">
            <w:pPr>
              <w:autoSpaceDE w:val="0"/>
              <w:jc w:val="center"/>
              <w:rPr>
                <w:rFonts w:ascii="仿宋" w:hAnsi="仿宋" w:cs="方正仿宋_GBK"/>
                <w:sz w:val="24"/>
                <w:szCs w:val="18"/>
              </w:rPr>
            </w:pPr>
            <w:r w:rsidRPr="001B28FF">
              <w:rPr>
                <w:rFonts w:ascii="仿宋" w:hAnsi="仿宋" w:cs="方正仿宋_GBK" w:hint="eastAsia"/>
                <w:sz w:val="24"/>
                <w:szCs w:val="18"/>
              </w:rPr>
              <w:t>成本指标</w:t>
            </w:r>
          </w:p>
        </w:tc>
        <w:tc>
          <w:tcPr>
            <w:tcW w:w="2058" w:type="dxa"/>
            <w:vAlign w:val="center"/>
          </w:tcPr>
          <w:p w14:paraId="0443150E" w14:textId="77777777" w:rsidR="00BA6CC7" w:rsidRPr="001B28FF" w:rsidRDefault="00000000">
            <w:pPr>
              <w:autoSpaceDE w:val="0"/>
              <w:jc w:val="center"/>
              <w:rPr>
                <w:rFonts w:ascii="仿宋" w:hAnsi="仿宋" w:cs="方正仿宋_GBK"/>
                <w:sz w:val="24"/>
                <w:szCs w:val="18"/>
              </w:rPr>
            </w:pPr>
            <w:r w:rsidRPr="001B28FF">
              <w:rPr>
                <w:rFonts w:ascii="仿宋" w:hAnsi="仿宋" w:cs="方正仿宋_GBK" w:hint="eastAsia"/>
                <w:sz w:val="24"/>
                <w:szCs w:val="18"/>
              </w:rPr>
              <w:t>封山育林补助发放成本</w:t>
            </w:r>
          </w:p>
        </w:tc>
        <w:tc>
          <w:tcPr>
            <w:tcW w:w="7512" w:type="dxa"/>
            <w:vAlign w:val="center"/>
          </w:tcPr>
          <w:p w14:paraId="1C8B5B95" w14:textId="77777777" w:rsidR="00BA6CC7" w:rsidRPr="001B28FF" w:rsidRDefault="00000000">
            <w:pPr>
              <w:autoSpaceDE w:val="0"/>
              <w:rPr>
                <w:rFonts w:ascii="仿宋" w:hAnsi="仿宋" w:cs="方正仿宋_GBK"/>
                <w:sz w:val="24"/>
                <w:szCs w:val="18"/>
              </w:rPr>
            </w:pPr>
            <w:r w:rsidRPr="001B28FF">
              <w:rPr>
                <w:rFonts w:ascii="仿宋" w:hAnsi="仿宋" w:cs="方正仿宋_GBK" w:hint="eastAsia"/>
                <w:sz w:val="24"/>
                <w:szCs w:val="18"/>
              </w:rPr>
              <w:t>是否根据项目实施方案按计划标准发放封山育林补助。达到100%得满分，每降低1%则扣减权重分的1%，扣完为止。</w:t>
            </w:r>
          </w:p>
        </w:tc>
        <w:tc>
          <w:tcPr>
            <w:tcW w:w="993" w:type="dxa"/>
            <w:vAlign w:val="center"/>
          </w:tcPr>
          <w:p w14:paraId="29451E06" w14:textId="77777777" w:rsidR="00BA6CC7" w:rsidRPr="001B28FF" w:rsidRDefault="00000000">
            <w:pPr>
              <w:autoSpaceDE w:val="0"/>
              <w:jc w:val="center"/>
              <w:rPr>
                <w:rFonts w:ascii="仿宋" w:hAnsi="仿宋" w:cs="方正仿宋_GBK"/>
                <w:b/>
                <w:sz w:val="24"/>
                <w:szCs w:val="18"/>
              </w:rPr>
            </w:pPr>
            <w:r w:rsidRPr="001B28FF">
              <w:rPr>
                <w:rFonts w:ascii="仿宋" w:hAnsi="仿宋" w:cs="方正仿宋_GBK" w:hint="eastAsia"/>
                <w:b/>
                <w:sz w:val="24"/>
                <w:szCs w:val="18"/>
              </w:rPr>
              <w:t>8</w:t>
            </w:r>
          </w:p>
        </w:tc>
        <w:tc>
          <w:tcPr>
            <w:tcW w:w="1053" w:type="dxa"/>
            <w:vAlign w:val="center"/>
          </w:tcPr>
          <w:p w14:paraId="5B9D9D2D" w14:textId="65ABD507" w:rsidR="00BA6CC7" w:rsidRDefault="00BA6CC7">
            <w:pPr>
              <w:autoSpaceDE w:val="0"/>
              <w:jc w:val="center"/>
              <w:rPr>
                <w:rFonts w:ascii="方正仿宋_GBK" w:eastAsia="方正仿宋_GBK" w:hAnsi="方正仿宋_GBK" w:cs="方正仿宋_GBK"/>
                <w:szCs w:val="21"/>
              </w:rPr>
            </w:pPr>
          </w:p>
        </w:tc>
      </w:tr>
      <w:tr w:rsidR="00BA6CC7" w14:paraId="282F796D" w14:textId="77777777" w:rsidTr="001B28FF">
        <w:trPr>
          <w:trHeight w:val="902"/>
          <w:jc w:val="center"/>
        </w:trPr>
        <w:tc>
          <w:tcPr>
            <w:tcW w:w="1166" w:type="dxa"/>
            <w:vMerge/>
            <w:vAlign w:val="center"/>
          </w:tcPr>
          <w:p w14:paraId="4A73C8B3" w14:textId="77777777" w:rsidR="00BA6CC7" w:rsidRPr="001B28FF" w:rsidRDefault="00BA6CC7">
            <w:pPr>
              <w:autoSpaceDE w:val="0"/>
              <w:ind w:firstLineChars="200" w:firstLine="480"/>
              <w:jc w:val="center"/>
              <w:rPr>
                <w:rFonts w:ascii="仿宋" w:hAnsi="仿宋" w:cs="方正仿宋_GBK"/>
                <w:sz w:val="24"/>
                <w:szCs w:val="18"/>
              </w:rPr>
            </w:pPr>
          </w:p>
        </w:tc>
        <w:tc>
          <w:tcPr>
            <w:tcW w:w="1313" w:type="dxa"/>
            <w:vMerge/>
            <w:vAlign w:val="center"/>
          </w:tcPr>
          <w:p w14:paraId="56E769C5" w14:textId="77777777" w:rsidR="00BA6CC7" w:rsidRPr="001B28FF" w:rsidRDefault="00BA6CC7">
            <w:pPr>
              <w:autoSpaceDE w:val="0"/>
              <w:jc w:val="center"/>
              <w:rPr>
                <w:rFonts w:ascii="仿宋" w:hAnsi="仿宋" w:cs="方正仿宋_GBK"/>
                <w:sz w:val="24"/>
                <w:szCs w:val="18"/>
              </w:rPr>
            </w:pPr>
          </w:p>
        </w:tc>
        <w:tc>
          <w:tcPr>
            <w:tcW w:w="2058" w:type="dxa"/>
            <w:vAlign w:val="center"/>
          </w:tcPr>
          <w:p w14:paraId="06D1963E" w14:textId="77777777" w:rsidR="00BA6CC7" w:rsidRPr="001B28FF" w:rsidRDefault="00000000">
            <w:pPr>
              <w:autoSpaceDE w:val="0"/>
              <w:jc w:val="center"/>
              <w:rPr>
                <w:rFonts w:ascii="仿宋" w:hAnsi="仿宋" w:cs="方正仿宋_GBK"/>
                <w:sz w:val="24"/>
                <w:szCs w:val="18"/>
              </w:rPr>
            </w:pPr>
            <w:r w:rsidRPr="001B28FF">
              <w:rPr>
                <w:rFonts w:ascii="仿宋" w:hAnsi="仿宋" w:cs="方正仿宋_GBK" w:hint="eastAsia"/>
                <w:sz w:val="24"/>
                <w:szCs w:val="18"/>
              </w:rPr>
              <w:t>管护经费成本</w:t>
            </w:r>
          </w:p>
        </w:tc>
        <w:tc>
          <w:tcPr>
            <w:tcW w:w="7512" w:type="dxa"/>
            <w:vAlign w:val="center"/>
          </w:tcPr>
          <w:p w14:paraId="317D7CAD" w14:textId="77777777" w:rsidR="00BA6CC7" w:rsidRPr="001B28FF" w:rsidRDefault="00000000">
            <w:pPr>
              <w:autoSpaceDE w:val="0"/>
              <w:rPr>
                <w:rFonts w:ascii="仿宋" w:hAnsi="仿宋" w:cs="方正仿宋_GBK"/>
                <w:sz w:val="24"/>
                <w:szCs w:val="18"/>
              </w:rPr>
            </w:pPr>
            <w:r w:rsidRPr="001B28FF">
              <w:rPr>
                <w:rFonts w:ascii="仿宋" w:hAnsi="仿宋" w:cs="方正仿宋_GBK" w:hint="eastAsia"/>
                <w:sz w:val="24"/>
                <w:szCs w:val="18"/>
              </w:rPr>
              <w:t>是否根据项目实施方案按计划标准使用管护经费。达到100%得满分，每降低1%则扣减权重分的1%，扣完为止。</w:t>
            </w:r>
          </w:p>
        </w:tc>
        <w:tc>
          <w:tcPr>
            <w:tcW w:w="993" w:type="dxa"/>
            <w:vAlign w:val="center"/>
          </w:tcPr>
          <w:p w14:paraId="3624BC82" w14:textId="77777777" w:rsidR="00BA6CC7" w:rsidRPr="001B28FF" w:rsidRDefault="00000000">
            <w:pPr>
              <w:autoSpaceDE w:val="0"/>
              <w:jc w:val="center"/>
              <w:rPr>
                <w:rFonts w:ascii="仿宋" w:hAnsi="仿宋" w:cs="方正仿宋_GBK"/>
                <w:b/>
                <w:sz w:val="24"/>
                <w:szCs w:val="18"/>
              </w:rPr>
            </w:pPr>
            <w:r w:rsidRPr="001B28FF">
              <w:rPr>
                <w:rFonts w:ascii="仿宋" w:hAnsi="仿宋" w:cs="方正仿宋_GBK" w:hint="eastAsia"/>
                <w:b/>
                <w:sz w:val="24"/>
                <w:szCs w:val="18"/>
              </w:rPr>
              <w:t>8</w:t>
            </w:r>
          </w:p>
        </w:tc>
        <w:tc>
          <w:tcPr>
            <w:tcW w:w="1053" w:type="dxa"/>
            <w:vAlign w:val="center"/>
          </w:tcPr>
          <w:p w14:paraId="3A60A1E4" w14:textId="0C186907" w:rsidR="00BA6CC7" w:rsidRDefault="00BA6CC7">
            <w:pPr>
              <w:autoSpaceDE w:val="0"/>
              <w:jc w:val="center"/>
              <w:rPr>
                <w:rFonts w:ascii="方正仿宋_GBK" w:eastAsia="方正仿宋_GBK" w:hAnsi="方正仿宋_GBK" w:cs="方正仿宋_GBK"/>
                <w:szCs w:val="21"/>
              </w:rPr>
            </w:pPr>
          </w:p>
        </w:tc>
      </w:tr>
      <w:tr w:rsidR="00BA6CC7" w14:paraId="469D47E4" w14:textId="77777777" w:rsidTr="001B28FF">
        <w:trPr>
          <w:trHeight w:val="902"/>
          <w:jc w:val="center"/>
        </w:trPr>
        <w:tc>
          <w:tcPr>
            <w:tcW w:w="1166" w:type="dxa"/>
            <w:vMerge/>
            <w:vAlign w:val="center"/>
          </w:tcPr>
          <w:p w14:paraId="40521D05" w14:textId="77777777" w:rsidR="00BA6CC7" w:rsidRPr="001B28FF" w:rsidRDefault="00BA6CC7">
            <w:pPr>
              <w:autoSpaceDE w:val="0"/>
              <w:ind w:firstLineChars="200" w:firstLine="480"/>
              <w:jc w:val="center"/>
              <w:rPr>
                <w:rFonts w:ascii="仿宋" w:hAnsi="仿宋" w:cs="方正仿宋_GBK"/>
                <w:sz w:val="24"/>
                <w:szCs w:val="18"/>
              </w:rPr>
            </w:pPr>
          </w:p>
        </w:tc>
        <w:tc>
          <w:tcPr>
            <w:tcW w:w="1313" w:type="dxa"/>
            <w:vMerge/>
            <w:vAlign w:val="center"/>
          </w:tcPr>
          <w:p w14:paraId="29301B2A" w14:textId="77777777" w:rsidR="00BA6CC7" w:rsidRPr="001B28FF" w:rsidRDefault="00BA6CC7">
            <w:pPr>
              <w:autoSpaceDE w:val="0"/>
              <w:jc w:val="center"/>
              <w:rPr>
                <w:rFonts w:ascii="仿宋" w:hAnsi="仿宋" w:cs="方正仿宋_GBK"/>
                <w:sz w:val="24"/>
                <w:szCs w:val="18"/>
              </w:rPr>
            </w:pPr>
          </w:p>
        </w:tc>
        <w:tc>
          <w:tcPr>
            <w:tcW w:w="2058" w:type="dxa"/>
            <w:vAlign w:val="center"/>
          </w:tcPr>
          <w:p w14:paraId="358EE5A3" w14:textId="77777777" w:rsidR="00BA6CC7" w:rsidRPr="001B28FF" w:rsidRDefault="00000000">
            <w:pPr>
              <w:autoSpaceDE w:val="0"/>
              <w:jc w:val="center"/>
              <w:rPr>
                <w:rFonts w:ascii="仿宋" w:hAnsi="仿宋" w:cs="方正仿宋_GBK"/>
                <w:sz w:val="24"/>
                <w:szCs w:val="18"/>
              </w:rPr>
            </w:pPr>
            <w:r w:rsidRPr="001B28FF">
              <w:rPr>
                <w:rFonts w:ascii="仿宋" w:hAnsi="仿宋" w:cs="方正仿宋_GBK" w:hint="eastAsia"/>
                <w:sz w:val="24"/>
                <w:szCs w:val="18"/>
              </w:rPr>
              <w:t>预算控制</w:t>
            </w:r>
          </w:p>
        </w:tc>
        <w:tc>
          <w:tcPr>
            <w:tcW w:w="7512" w:type="dxa"/>
            <w:vAlign w:val="center"/>
          </w:tcPr>
          <w:p w14:paraId="460C6DB7" w14:textId="77777777" w:rsidR="00BA6CC7" w:rsidRPr="001B28FF" w:rsidRDefault="00000000">
            <w:pPr>
              <w:autoSpaceDE w:val="0"/>
              <w:rPr>
                <w:rFonts w:ascii="仿宋" w:hAnsi="仿宋" w:cs="方正仿宋_GBK"/>
                <w:sz w:val="24"/>
                <w:szCs w:val="18"/>
              </w:rPr>
            </w:pPr>
            <w:r w:rsidRPr="001B28FF">
              <w:rPr>
                <w:rFonts w:ascii="仿宋" w:hAnsi="仿宋" w:cs="方正仿宋_GBK" w:hint="eastAsia"/>
                <w:sz w:val="24"/>
                <w:szCs w:val="18"/>
              </w:rPr>
              <w:t>在预算执行进度与事项完成进度基本匹配的前提下，实际支出未超过预算计划的，得权重分的100%，否则该项不得分。</w:t>
            </w:r>
          </w:p>
        </w:tc>
        <w:tc>
          <w:tcPr>
            <w:tcW w:w="993" w:type="dxa"/>
            <w:vAlign w:val="center"/>
          </w:tcPr>
          <w:p w14:paraId="65D9D49A" w14:textId="77777777" w:rsidR="00BA6CC7" w:rsidRPr="001B28FF" w:rsidRDefault="00000000">
            <w:pPr>
              <w:autoSpaceDE w:val="0"/>
              <w:jc w:val="center"/>
              <w:rPr>
                <w:rFonts w:ascii="仿宋" w:hAnsi="仿宋" w:cs="方正仿宋_GBK"/>
                <w:b/>
                <w:sz w:val="24"/>
                <w:szCs w:val="18"/>
              </w:rPr>
            </w:pPr>
            <w:r w:rsidRPr="001B28FF">
              <w:rPr>
                <w:rFonts w:ascii="仿宋" w:hAnsi="仿宋" w:cs="方正仿宋_GBK" w:hint="eastAsia"/>
                <w:b/>
                <w:sz w:val="24"/>
                <w:szCs w:val="18"/>
              </w:rPr>
              <w:t>6</w:t>
            </w:r>
          </w:p>
        </w:tc>
        <w:tc>
          <w:tcPr>
            <w:tcW w:w="1053" w:type="dxa"/>
            <w:vAlign w:val="center"/>
          </w:tcPr>
          <w:p w14:paraId="70BE10F4" w14:textId="1F81F235" w:rsidR="00BA6CC7" w:rsidRDefault="00BA6CC7">
            <w:pPr>
              <w:autoSpaceDE w:val="0"/>
              <w:jc w:val="center"/>
              <w:rPr>
                <w:rFonts w:ascii="方正仿宋_GBK" w:eastAsia="方正仿宋_GBK" w:hAnsi="方正仿宋_GBK" w:cs="方正仿宋_GBK"/>
                <w:szCs w:val="21"/>
              </w:rPr>
            </w:pPr>
          </w:p>
        </w:tc>
      </w:tr>
      <w:tr w:rsidR="00BA6CC7" w14:paraId="0FCDA83F" w14:textId="77777777" w:rsidTr="001B28FF">
        <w:trPr>
          <w:trHeight w:val="828"/>
          <w:jc w:val="center"/>
        </w:trPr>
        <w:tc>
          <w:tcPr>
            <w:tcW w:w="1166" w:type="dxa"/>
            <w:vMerge w:val="restart"/>
            <w:vAlign w:val="center"/>
          </w:tcPr>
          <w:p w14:paraId="1ADBDB5C" w14:textId="77777777" w:rsidR="00BA6CC7" w:rsidRPr="001B28FF" w:rsidRDefault="00000000">
            <w:pPr>
              <w:autoSpaceDE w:val="0"/>
              <w:jc w:val="center"/>
              <w:rPr>
                <w:rFonts w:ascii="仿宋" w:hAnsi="仿宋" w:cs="方正仿宋_GBK"/>
                <w:sz w:val="24"/>
                <w:szCs w:val="18"/>
              </w:rPr>
            </w:pPr>
            <w:r w:rsidRPr="001B28FF">
              <w:rPr>
                <w:rFonts w:ascii="仿宋" w:hAnsi="仿宋" w:cs="方正仿宋_GBK" w:hint="eastAsia"/>
                <w:sz w:val="24"/>
                <w:szCs w:val="18"/>
              </w:rPr>
              <w:t>效益指标</w:t>
            </w:r>
          </w:p>
        </w:tc>
        <w:tc>
          <w:tcPr>
            <w:tcW w:w="1313" w:type="dxa"/>
            <w:vAlign w:val="center"/>
          </w:tcPr>
          <w:p w14:paraId="7F7B109D" w14:textId="77777777" w:rsidR="00BA6CC7" w:rsidRPr="001B28FF" w:rsidRDefault="00000000">
            <w:pPr>
              <w:autoSpaceDE w:val="0"/>
              <w:jc w:val="center"/>
              <w:rPr>
                <w:rFonts w:ascii="仿宋" w:hAnsi="仿宋" w:cs="方正仿宋_GBK"/>
                <w:sz w:val="24"/>
                <w:szCs w:val="18"/>
              </w:rPr>
            </w:pPr>
            <w:r w:rsidRPr="001B28FF">
              <w:rPr>
                <w:rFonts w:ascii="仿宋" w:hAnsi="仿宋" w:cs="方正仿宋_GBK" w:hint="eastAsia"/>
                <w:sz w:val="24"/>
                <w:szCs w:val="18"/>
              </w:rPr>
              <w:t>社会效益</w:t>
            </w:r>
          </w:p>
        </w:tc>
        <w:tc>
          <w:tcPr>
            <w:tcW w:w="2058" w:type="dxa"/>
            <w:vAlign w:val="center"/>
          </w:tcPr>
          <w:p w14:paraId="2F396015" w14:textId="77777777" w:rsidR="00BA6CC7" w:rsidRPr="001B28FF" w:rsidRDefault="00000000">
            <w:pPr>
              <w:autoSpaceDE w:val="0"/>
              <w:jc w:val="center"/>
              <w:rPr>
                <w:rFonts w:ascii="仿宋" w:hAnsi="仿宋" w:cs="方正仿宋_GBK"/>
                <w:sz w:val="24"/>
                <w:szCs w:val="18"/>
              </w:rPr>
            </w:pPr>
            <w:r w:rsidRPr="001B28FF">
              <w:rPr>
                <w:rFonts w:ascii="仿宋" w:hAnsi="仿宋" w:cs="方正仿宋_GBK" w:hint="eastAsia"/>
                <w:sz w:val="24"/>
                <w:szCs w:val="18"/>
              </w:rPr>
              <w:t>改变当地传统的生产方式，提高和改善葛家沟村甘沟队牧民的生活质量</w:t>
            </w:r>
          </w:p>
        </w:tc>
        <w:tc>
          <w:tcPr>
            <w:tcW w:w="7512" w:type="dxa"/>
            <w:vMerge w:val="restart"/>
            <w:vAlign w:val="center"/>
          </w:tcPr>
          <w:p w14:paraId="4727C1A5" w14:textId="38B546EF" w:rsidR="00BA6CC7" w:rsidRPr="001B28FF" w:rsidRDefault="00000000">
            <w:pPr>
              <w:autoSpaceDE w:val="0"/>
              <w:rPr>
                <w:rFonts w:ascii="仿宋" w:hAnsi="仿宋" w:cs="方正仿宋_GBK"/>
                <w:sz w:val="24"/>
                <w:szCs w:val="18"/>
              </w:rPr>
            </w:pPr>
            <w:r w:rsidRPr="001B28FF">
              <w:rPr>
                <w:rFonts w:ascii="仿宋" w:hAnsi="仿宋" w:cs="方正仿宋_GBK" w:hint="eastAsia"/>
                <w:sz w:val="24"/>
                <w:szCs w:val="18"/>
              </w:rPr>
              <w:t>该指标通过满意度调查设计问题进行打分</w:t>
            </w:r>
            <w:r w:rsidR="001B28FF">
              <w:rPr>
                <w:rFonts w:ascii="仿宋" w:hAnsi="仿宋" w:cs="方正仿宋_GBK" w:hint="eastAsia"/>
                <w:sz w:val="24"/>
                <w:szCs w:val="18"/>
              </w:rPr>
              <w:t>。</w:t>
            </w:r>
            <w:r w:rsidR="001B28FF" w:rsidRPr="001B28FF">
              <w:rPr>
                <w:rFonts w:ascii="仿宋" w:hAnsi="仿宋" w:cs="方正仿宋_GBK" w:hint="eastAsia"/>
                <w:sz w:val="24"/>
                <w:szCs w:val="18"/>
              </w:rPr>
              <w:t>指标得分=指标权重*（1-选择“</w:t>
            </w:r>
            <w:r w:rsidR="001B28FF" w:rsidRPr="001B28FF">
              <w:rPr>
                <w:rFonts w:ascii="仿宋" w:hAnsi="仿宋" w:cs="方正仿宋_GBK" w:hint="eastAsia"/>
                <w:sz w:val="24"/>
                <w:szCs w:val="18"/>
              </w:rPr>
              <w:t>不太明显</w:t>
            </w:r>
            <w:r w:rsidR="001B28FF" w:rsidRPr="001B28FF">
              <w:rPr>
                <w:rFonts w:ascii="仿宋" w:hAnsi="仿宋" w:cs="方正仿宋_GBK" w:hint="eastAsia"/>
                <w:sz w:val="24"/>
                <w:szCs w:val="18"/>
              </w:rPr>
              <w:t>”和“</w:t>
            </w:r>
            <w:r w:rsidR="001B28FF" w:rsidRPr="001B28FF">
              <w:rPr>
                <w:rFonts w:ascii="仿宋" w:hAnsi="仿宋" w:cs="方正仿宋_GBK" w:hint="eastAsia"/>
                <w:sz w:val="24"/>
                <w:szCs w:val="18"/>
              </w:rPr>
              <w:t>非常不明显</w:t>
            </w:r>
            <w:r w:rsidR="001B28FF" w:rsidRPr="001B28FF">
              <w:rPr>
                <w:rFonts w:ascii="仿宋" w:hAnsi="仿宋" w:cs="方正仿宋_GBK" w:hint="eastAsia"/>
                <w:sz w:val="24"/>
                <w:szCs w:val="18"/>
              </w:rPr>
              <w:t>”的占比）。</w:t>
            </w:r>
          </w:p>
        </w:tc>
        <w:tc>
          <w:tcPr>
            <w:tcW w:w="993" w:type="dxa"/>
            <w:vAlign w:val="center"/>
          </w:tcPr>
          <w:p w14:paraId="5B3CC3BC" w14:textId="77777777" w:rsidR="00BA6CC7" w:rsidRPr="001B28FF" w:rsidRDefault="00000000">
            <w:pPr>
              <w:autoSpaceDE w:val="0"/>
              <w:jc w:val="center"/>
              <w:rPr>
                <w:rFonts w:ascii="仿宋" w:hAnsi="仿宋" w:cs="方正仿宋_GBK"/>
                <w:b/>
                <w:sz w:val="24"/>
                <w:szCs w:val="18"/>
              </w:rPr>
            </w:pPr>
            <w:r w:rsidRPr="001B28FF">
              <w:rPr>
                <w:rFonts w:ascii="仿宋" w:hAnsi="仿宋" w:cs="方正仿宋_GBK" w:hint="eastAsia"/>
                <w:b/>
                <w:sz w:val="24"/>
                <w:szCs w:val="18"/>
              </w:rPr>
              <w:t>3</w:t>
            </w:r>
          </w:p>
        </w:tc>
        <w:tc>
          <w:tcPr>
            <w:tcW w:w="1053" w:type="dxa"/>
            <w:vAlign w:val="center"/>
          </w:tcPr>
          <w:p w14:paraId="452DF99C" w14:textId="5735ABBA" w:rsidR="00BA6CC7" w:rsidRDefault="00BA6CC7">
            <w:pPr>
              <w:autoSpaceDE w:val="0"/>
              <w:jc w:val="center"/>
              <w:rPr>
                <w:rFonts w:ascii="方正仿宋_GBK" w:eastAsia="方正仿宋_GBK" w:hAnsi="方正仿宋_GBK" w:cs="方正仿宋_GBK"/>
                <w:szCs w:val="21"/>
              </w:rPr>
            </w:pPr>
          </w:p>
        </w:tc>
      </w:tr>
      <w:tr w:rsidR="00BA6CC7" w14:paraId="6A887A9C" w14:textId="77777777" w:rsidTr="001B28FF">
        <w:trPr>
          <w:trHeight w:val="416"/>
          <w:jc w:val="center"/>
        </w:trPr>
        <w:tc>
          <w:tcPr>
            <w:tcW w:w="1166" w:type="dxa"/>
            <w:vMerge/>
            <w:vAlign w:val="center"/>
          </w:tcPr>
          <w:p w14:paraId="5FBC32CE" w14:textId="77777777" w:rsidR="00BA6CC7" w:rsidRPr="001B28FF" w:rsidRDefault="00BA6CC7">
            <w:pPr>
              <w:autoSpaceDE w:val="0"/>
              <w:jc w:val="center"/>
              <w:rPr>
                <w:rFonts w:ascii="仿宋" w:hAnsi="仿宋" w:cs="方正仿宋_GBK"/>
                <w:sz w:val="24"/>
                <w:szCs w:val="18"/>
              </w:rPr>
            </w:pPr>
          </w:p>
        </w:tc>
        <w:tc>
          <w:tcPr>
            <w:tcW w:w="1313" w:type="dxa"/>
            <w:vAlign w:val="center"/>
          </w:tcPr>
          <w:p w14:paraId="51F5F256" w14:textId="77777777" w:rsidR="00BA6CC7" w:rsidRPr="001B28FF" w:rsidRDefault="00000000">
            <w:pPr>
              <w:autoSpaceDE w:val="0"/>
              <w:jc w:val="center"/>
              <w:rPr>
                <w:rFonts w:ascii="仿宋" w:hAnsi="仿宋" w:cs="方正仿宋_GBK"/>
                <w:sz w:val="24"/>
                <w:szCs w:val="18"/>
              </w:rPr>
            </w:pPr>
            <w:r w:rsidRPr="001B28FF">
              <w:rPr>
                <w:rFonts w:ascii="仿宋" w:hAnsi="仿宋" w:cs="方正仿宋_GBK" w:hint="eastAsia"/>
                <w:sz w:val="24"/>
                <w:szCs w:val="18"/>
              </w:rPr>
              <w:t>生态效益</w:t>
            </w:r>
          </w:p>
        </w:tc>
        <w:tc>
          <w:tcPr>
            <w:tcW w:w="2058" w:type="dxa"/>
            <w:vAlign w:val="center"/>
          </w:tcPr>
          <w:p w14:paraId="635E9D7D" w14:textId="77777777" w:rsidR="00BA6CC7" w:rsidRPr="001B28FF" w:rsidRDefault="00000000">
            <w:pPr>
              <w:autoSpaceDE w:val="0"/>
              <w:jc w:val="center"/>
              <w:rPr>
                <w:rFonts w:ascii="仿宋" w:hAnsi="仿宋" w:cs="方正仿宋_GBK"/>
                <w:sz w:val="24"/>
                <w:szCs w:val="18"/>
              </w:rPr>
            </w:pPr>
            <w:r w:rsidRPr="001B28FF">
              <w:rPr>
                <w:rFonts w:ascii="仿宋" w:hAnsi="仿宋" w:cs="方正仿宋_GBK" w:hint="eastAsia"/>
                <w:sz w:val="24"/>
                <w:szCs w:val="18"/>
              </w:rPr>
              <w:t>保护葛家沟村甘沟队自然环境，增强当地持续稳定发展能力</w:t>
            </w:r>
          </w:p>
        </w:tc>
        <w:tc>
          <w:tcPr>
            <w:tcW w:w="7512" w:type="dxa"/>
            <w:vMerge/>
            <w:vAlign w:val="center"/>
          </w:tcPr>
          <w:p w14:paraId="3FCCB2DB" w14:textId="77777777" w:rsidR="00BA6CC7" w:rsidRPr="001B28FF" w:rsidRDefault="00BA6CC7">
            <w:pPr>
              <w:autoSpaceDE w:val="0"/>
              <w:rPr>
                <w:rFonts w:ascii="仿宋" w:hAnsi="仿宋" w:cs="方正仿宋_GBK"/>
                <w:sz w:val="24"/>
                <w:szCs w:val="18"/>
              </w:rPr>
            </w:pPr>
          </w:p>
        </w:tc>
        <w:tc>
          <w:tcPr>
            <w:tcW w:w="993" w:type="dxa"/>
            <w:vAlign w:val="center"/>
          </w:tcPr>
          <w:p w14:paraId="2AF64B5C" w14:textId="77777777" w:rsidR="00BA6CC7" w:rsidRPr="001B28FF" w:rsidRDefault="00000000">
            <w:pPr>
              <w:autoSpaceDE w:val="0"/>
              <w:jc w:val="center"/>
              <w:rPr>
                <w:rFonts w:ascii="仿宋" w:hAnsi="仿宋" w:cs="方正仿宋_GBK"/>
                <w:b/>
                <w:sz w:val="24"/>
                <w:szCs w:val="18"/>
              </w:rPr>
            </w:pPr>
            <w:r w:rsidRPr="001B28FF">
              <w:rPr>
                <w:rFonts w:ascii="仿宋" w:hAnsi="仿宋" w:cs="方正仿宋_GBK" w:hint="eastAsia"/>
                <w:b/>
                <w:sz w:val="24"/>
                <w:szCs w:val="18"/>
              </w:rPr>
              <w:t>3</w:t>
            </w:r>
          </w:p>
        </w:tc>
        <w:tc>
          <w:tcPr>
            <w:tcW w:w="1053" w:type="dxa"/>
            <w:vAlign w:val="center"/>
          </w:tcPr>
          <w:p w14:paraId="45B5CD0E" w14:textId="231CD166" w:rsidR="00BA6CC7" w:rsidRDefault="00BA6CC7">
            <w:pPr>
              <w:autoSpaceDE w:val="0"/>
              <w:jc w:val="center"/>
              <w:rPr>
                <w:rFonts w:ascii="方正仿宋_GBK" w:eastAsia="方正仿宋_GBK" w:hAnsi="方正仿宋_GBK" w:cs="方正仿宋_GBK"/>
                <w:szCs w:val="21"/>
              </w:rPr>
            </w:pPr>
          </w:p>
        </w:tc>
      </w:tr>
      <w:tr w:rsidR="00BA6CC7" w14:paraId="13EF8FC7" w14:textId="77777777" w:rsidTr="001B28FF">
        <w:trPr>
          <w:trHeight w:val="517"/>
          <w:jc w:val="center"/>
        </w:trPr>
        <w:tc>
          <w:tcPr>
            <w:tcW w:w="1166" w:type="dxa"/>
            <w:vMerge/>
            <w:vAlign w:val="center"/>
          </w:tcPr>
          <w:p w14:paraId="10D49B6D" w14:textId="77777777" w:rsidR="00BA6CC7" w:rsidRPr="001B28FF" w:rsidRDefault="00BA6CC7">
            <w:pPr>
              <w:autoSpaceDE w:val="0"/>
              <w:ind w:firstLineChars="200" w:firstLine="480"/>
              <w:jc w:val="center"/>
              <w:rPr>
                <w:rFonts w:ascii="仿宋" w:hAnsi="仿宋" w:cs="方正仿宋_GBK"/>
                <w:sz w:val="24"/>
                <w:szCs w:val="18"/>
              </w:rPr>
            </w:pPr>
          </w:p>
        </w:tc>
        <w:tc>
          <w:tcPr>
            <w:tcW w:w="1313" w:type="dxa"/>
            <w:vAlign w:val="center"/>
          </w:tcPr>
          <w:p w14:paraId="475B5587" w14:textId="77777777" w:rsidR="00BA6CC7" w:rsidRPr="001B28FF" w:rsidRDefault="00000000">
            <w:pPr>
              <w:autoSpaceDE w:val="0"/>
              <w:jc w:val="center"/>
              <w:rPr>
                <w:rFonts w:ascii="仿宋" w:hAnsi="仿宋" w:cs="方正仿宋_GBK"/>
                <w:sz w:val="24"/>
                <w:szCs w:val="18"/>
              </w:rPr>
            </w:pPr>
            <w:r w:rsidRPr="001B28FF">
              <w:rPr>
                <w:rFonts w:ascii="仿宋" w:hAnsi="仿宋" w:cs="方正仿宋_GBK" w:hint="eastAsia"/>
                <w:sz w:val="24"/>
                <w:szCs w:val="18"/>
              </w:rPr>
              <w:t>满意度指标</w:t>
            </w:r>
          </w:p>
        </w:tc>
        <w:tc>
          <w:tcPr>
            <w:tcW w:w="2058" w:type="dxa"/>
            <w:vAlign w:val="center"/>
          </w:tcPr>
          <w:p w14:paraId="15ECE6F9" w14:textId="77777777" w:rsidR="00BA6CC7" w:rsidRPr="001B28FF" w:rsidRDefault="00000000">
            <w:pPr>
              <w:autoSpaceDE w:val="0"/>
              <w:jc w:val="center"/>
              <w:rPr>
                <w:rFonts w:ascii="仿宋" w:hAnsi="仿宋" w:cs="方正仿宋_GBK"/>
                <w:sz w:val="24"/>
                <w:szCs w:val="18"/>
              </w:rPr>
            </w:pPr>
            <w:r w:rsidRPr="001B28FF">
              <w:rPr>
                <w:rFonts w:ascii="仿宋" w:hAnsi="仿宋" w:cs="方正仿宋_GBK" w:hint="eastAsia"/>
                <w:sz w:val="24"/>
                <w:szCs w:val="18"/>
              </w:rPr>
              <w:t>享受补贴村民满意度</w:t>
            </w:r>
          </w:p>
        </w:tc>
        <w:tc>
          <w:tcPr>
            <w:tcW w:w="7512" w:type="dxa"/>
            <w:vAlign w:val="center"/>
          </w:tcPr>
          <w:p w14:paraId="3C65AA83" w14:textId="5F8F28ED" w:rsidR="00BA6CC7" w:rsidRPr="001B28FF" w:rsidRDefault="002A7756">
            <w:pPr>
              <w:autoSpaceDE w:val="0"/>
              <w:rPr>
                <w:rFonts w:ascii="仿宋" w:hAnsi="仿宋" w:cs="方正仿宋_GBK"/>
                <w:sz w:val="24"/>
                <w:szCs w:val="18"/>
              </w:rPr>
            </w:pPr>
            <w:r w:rsidRPr="001B28FF">
              <w:rPr>
                <w:rFonts w:ascii="仿宋" w:hAnsi="仿宋" w:cs="方正仿宋_GBK" w:hint="eastAsia"/>
                <w:sz w:val="24"/>
                <w:szCs w:val="18"/>
              </w:rPr>
              <w:t>该指标通过满意度调查设计问题进行打分</w:t>
            </w:r>
            <w:r>
              <w:rPr>
                <w:rFonts w:ascii="仿宋" w:hAnsi="仿宋" w:cs="方正仿宋_GBK" w:hint="eastAsia"/>
                <w:sz w:val="24"/>
                <w:szCs w:val="18"/>
              </w:rPr>
              <w:t>。</w:t>
            </w:r>
            <w:r w:rsidRPr="001B28FF">
              <w:rPr>
                <w:rFonts w:ascii="仿宋" w:hAnsi="仿宋" w:cs="方正仿宋_GBK" w:hint="eastAsia"/>
                <w:sz w:val="24"/>
                <w:szCs w:val="18"/>
              </w:rPr>
              <w:t>指标得分=指标权重*（1-选择“不太</w:t>
            </w:r>
            <w:r>
              <w:rPr>
                <w:rFonts w:ascii="仿宋" w:hAnsi="仿宋" w:cs="方正仿宋_GBK" w:hint="eastAsia"/>
                <w:sz w:val="24"/>
                <w:szCs w:val="18"/>
              </w:rPr>
              <w:t>满意</w:t>
            </w:r>
            <w:r w:rsidRPr="001B28FF">
              <w:rPr>
                <w:rFonts w:ascii="仿宋" w:hAnsi="仿宋" w:cs="方正仿宋_GBK" w:hint="eastAsia"/>
                <w:sz w:val="24"/>
                <w:szCs w:val="18"/>
              </w:rPr>
              <w:t>”和“非常不</w:t>
            </w:r>
            <w:r>
              <w:rPr>
                <w:rFonts w:ascii="仿宋" w:hAnsi="仿宋" w:cs="方正仿宋_GBK" w:hint="eastAsia"/>
                <w:sz w:val="24"/>
                <w:szCs w:val="18"/>
              </w:rPr>
              <w:t>满意</w:t>
            </w:r>
            <w:r w:rsidRPr="001B28FF">
              <w:rPr>
                <w:rFonts w:ascii="仿宋" w:hAnsi="仿宋" w:cs="方正仿宋_GBK" w:hint="eastAsia"/>
                <w:sz w:val="24"/>
                <w:szCs w:val="18"/>
              </w:rPr>
              <w:t>”的占比）。</w:t>
            </w:r>
          </w:p>
        </w:tc>
        <w:tc>
          <w:tcPr>
            <w:tcW w:w="993" w:type="dxa"/>
            <w:vAlign w:val="center"/>
          </w:tcPr>
          <w:p w14:paraId="234B2514" w14:textId="77777777" w:rsidR="00BA6CC7" w:rsidRPr="001B28FF" w:rsidRDefault="00000000">
            <w:pPr>
              <w:autoSpaceDE w:val="0"/>
              <w:jc w:val="center"/>
              <w:rPr>
                <w:rFonts w:ascii="仿宋" w:hAnsi="仿宋" w:cs="方正仿宋_GBK"/>
                <w:b/>
                <w:sz w:val="24"/>
                <w:szCs w:val="18"/>
              </w:rPr>
            </w:pPr>
            <w:r w:rsidRPr="001B28FF">
              <w:rPr>
                <w:rFonts w:ascii="仿宋" w:hAnsi="仿宋" w:cs="方正仿宋_GBK" w:hint="eastAsia"/>
                <w:b/>
                <w:sz w:val="24"/>
                <w:szCs w:val="18"/>
              </w:rPr>
              <w:t>3</w:t>
            </w:r>
          </w:p>
        </w:tc>
        <w:tc>
          <w:tcPr>
            <w:tcW w:w="1053" w:type="dxa"/>
            <w:vAlign w:val="center"/>
          </w:tcPr>
          <w:p w14:paraId="14DA40AB" w14:textId="500D23A2" w:rsidR="00BA6CC7" w:rsidRDefault="00BA6CC7">
            <w:pPr>
              <w:autoSpaceDE w:val="0"/>
              <w:jc w:val="center"/>
              <w:rPr>
                <w:rFonts w:ascii="方正仿宋_GBK" w:eastAsia="方正仿宋_GBK" w:hAnsi="方正仿宋_GBK" w:cs="方正仿宋_GBK"/>
                <w:szCs w:val="21"/>
              </w:rPr>
            </w:pPr>
          </w:p>
        </w:tc>
      </w:tr>
    </w:tbl>
    <w:p w14:paraId="686B8CD9" w14:textId="77777777" w:rsidR="00BA6CC7" w:rsidRDefault="00BA6CC7">
      <w:pPr>
        <w:spacing w:line="360" w:lineRule="auto"/>
        <w:rPr>
          <w:rFonts w:ascii="Times New Roman" w:hAnsi="Times New Roman" w:cs="Times New Roman"/>
          <w:b/>
          <w:bCs/>
          <w:szCs w:val="36"/>
        </w:rPr>
      </w:pPr>
    </w:p>
    <w:p w14:paraId="01074C95" w14:textId="77777777" w:rsidR="00BA6CC7" w:rsidRDefault="00BA6CC7">
      <w:pPr>
        <w:spacing w:line="560" w:lineRule="exact"/>
        <w:rPr>
          <w:rFonts w:ascii="Times New Roman" w:hAnsi="Times New Roman" w:cs="Times New Roman"/>
          <w:szCs w:val="32"/>
        </w:rPr>
        <w:sectPr w:rsidR="00BA6CC7">
          <w:pgSz w:w="16838" w:h="11906" w:orient="landscape"/>
          <w:pgMar w:top="1800" w:right="1440" w:bottom="1800" w:left="1440" w:header="851" w:footer="992" w:gutter="0"/>
          <w:cols w:space="425"/>
          <w:docGrid w:type="lines" w:linePitch="312"/>
        </w:sectPr>
      </w:pPr>
    </w:p>
    <w:p w14:paraId="1011AB40" w14:textId="77777777" w:rsidR="00BA6CC7" w:rsidRPr="007E48DF" w:rsidRDefault="00000000" w:rsidP="007E48DF">
      <w:pPr>
        <w:pStyle w:val="1"/>
        <w:rPr>
          <w:rFonts w:ascii="方正仿宋_GBK" w:eastAsia="方正仿宋_GBK" w:hAnsi="方正仿宋_GBK" w:cs="方正仿宋_GBK"/>
          <w:sz w:val="32"/>
          <w:szCs w:val="32"/>
        </w:rPr>
      </w:pPr>
      <w:bookmarkStart w:id="70" w:name="_Toc129597952"/>
      <w:r w:rsidRPr="007E48DF">
        <w:rPr>
          <w:rFonts w:ascii="方正仿宋_GBK" w:eastAsia="方正仿宋_GBK" w:hAnsi="方正仿宋_GBK" w:cs="方正仿宋_GBK" w:hint="eastAsia"/>
          <w:sz w:val="32"/>
          <w:szCs w:val="32"/>
        </w:rPr>
        <w:lastRenderedPageBreak/>
        <w:t>附件2：基础表</w:t>
      </w:r>
      <w:bookmarkEnd w:id="70"/>
    </w:p>
    <w:tbl>
      <w:tblPr>
        <w:tblStyle w:val="ae"/>
        <w:tblpPr w:leftFromText="180" w:rightFromText="180" w:vertAnchor="text" w:horzAnchor="margin" w:tblpY="742"/>
        <w:tblW w:w="8522" w:type="dxa"/>
        <w:tblLayout w:type="fixed"/>
        <w:tblLook w:val="04A0" w:firstRow="1" w:lastRow="0" w:firstColumn="1" w:lastColumn="0" w:noHBand="0" w:noVBand="1"/>
      </w:tblPr>
      <w:tblGrid>
        <w:gridCol w:w="2660"/>
        <w:gridCol w:w="5862"/>
      </w:tblGrid>
      <w:tr w:rsidR="00BA6CC7" w14:paraId="5D38B675" w14:textId="77777777">
        <w:tc>
          <w:tcPr>
            <w:tcW w:w="2660" w:type="dxa"/>
            <w:shd w:val="clear" w:color="auto" w:fill="D8D8D8" w:themeFill="background1" w:themeFillShade="D8"/>
            <w:vAlign w:val="center"/>
          </w:tcPr>
          <w:p w14:paraId="10E375CB" w14:textId="77777777" w:rsidR="00BA6CC7" w:rsidRDefault="0000000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项目名称</w:t>
            </w:r>
          </w:p>
        </w:tc>
        <w:tc>
          <w:tcPr>
            <w:tcW w:w="5862" w:type="dxa"/>
            <w:shd w:val="clear" w:color="auto" w:fill="D8D8D8" w:themeFill="background1" w:themeFillShade="D8"/>
            <w:vAlign w:val="center"/>
          </w:tcPr>
          <w:p w14:paraId="012AACED" w14:textId="77777777" w:rsidR="00BA6CC7" w:rsidRDefault="0000000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水磨沟区</w:t>
            </w:r>
            <w:r>
              <w:rPr>
                <w:rFonts w:ascii="Times New Roman" w:hAnsi="Times New Roman" w:cs="Times New Roman" w:hint="eastAsia"/>
                <w:b/>
                <w:bCs/>
                <w:sz w:val="24"/>
                <w:szCs w:val="24"/>
              </w:rPr>
              <w:t>葛家沟村甘沟队封山育林项目</w:t>
            </w:r>
          </w:p>
        </w:tc>
      </w:tr>
      <w:tr w:rsidR="00BA6CC7" w14:paraId="1B6FE16E" w14:textId="77777777">
        <w:tc>
          <w:tcPr>
            <w:tcW w:w="2660" w:type="dxa"/>
            <w:vAlign w:val="center"/>
          </w:tcPr>
          <w:p w14:paraId="63BC8B18" w14:textId="77777777" w:rsidR="00BA6CC7" w:rsidRDefault="00000000">
            <w:pPr>
              <w:spacing w:line="360" w:lineRule="auto"/>
              <w:jc w:val="center"/>
              <w:rPr>
                <w:rFonts w:ascii="Times New Roman" w:hAnsi="Times New Roman" w:cs="Times New Roman"/>
                <w:sz w:val="24"/>
                <w:szCs w:val="28"/>
              </w:rPr>
            </w:pPr>
            <w:r>
              <w:rPr>
                <w:rFonts w:ascii="Times New Roman" w:hAnsi="Times New Roman" w:cs="Times New Roman"/>
                <w:sz w:val="24"/>
                <w:szCs w:val="28"/>
              </w:rPr>
              <w:t>实际到位资金（万元）</w:t>
            </w:r>
          </w:p>
        </w:tc>
        <w:tc>
          <w:tcPr>
            <w:tcW w:w="5862" w:type="dxa"/>
            <w:vAlign w:val="center"/>
          </w:tcPr>
          <w:p w14:paraId="53310A95" w14:textId="77777777" w:rsidR="00BA6CC7" w:rsidRDefault="00000000">
            <w:pPr>
              <w:spacing w:line="360" w:lineRule="auto"/>
              <w:jc w:val="center"/>
              <w:rPr>
                <w:rFonts w:ascii="Times New Roman" w:hAnsi="Times New Roman" w:cs="Times New Roman"/>
                <w:sz w:val="24"/>
                <w:szCs w:val="28"/>
              </w:rPr>
            </w:pPr>
            <w:r>
              <w:rPr>
                <w:rFonts w:ascii="Times New Roman" w:hAnsi="Times New Roman" w:cs="Times New Roman"/>
                <w:sz w:val="24"/>
                <w:szCs w:val="28"/>
              </w:rPr>
              <w:t>56</w:t>
            </w:r>
            <w:r>
              <w:rPr>
                <w:rFonts w:ascii="Times New Roman" w:hAnsi="Times New Roman" w:cs="Times New Roman" w:hint="eastAsia"/>
                <w:sz w:val="24"/>
                <w:szCs w:val="28"/>
              </w:rPr>
              <w:t>.</w:t>
            </w:r>
            <w:r>
              <w:rPr>
                <w:rFonts w:ascii="Times New Roman" w:hAnsi="Times New Roman" w:cs="Times New Roman"/>
                <w:sz w:val="24"/>
                <w:szCs w:val="28"/>
              </w:rPr>
              <w:t>5</w:t>
            </w:r>
          </w:p>
        </w:tc>
      </w:tr>
      <w:tr w:rsidR="00BA6CC7" w14:paraId="43B30AB0" w14:textId="77777777">
        <w:tc>
          <w:tcPr>
            <w:tcW w:w="2660" w:type="dxa"/>
            <w:vAlign w:val="center"/>
          </w:tcPr>
          <w:p w14:paraId="2E27F0A2" w14:textId="77777777" w:rsidR="00BA6CC7" w:rsidRDefault="00000000">
            <w:pPr>
              <w:spacing w:line="360" w:lineRule="auto"/>
              <w:jc w:val="center"/>
              <w:rPr>
                <w:rFonts w:ascii="Times New Roman" w:hAnsi="Times New Roman" w:cs="Times New Roman"/>
                <w:sz w:val="24"/>
                <w:szCs w:val="28"/>
              </w:rPr>
            </w:pPr>
            <w:r>
              <w:rPr>
                <w:rFonts w:ascii="Times New Roman" w:hAnsi="Times New Roman" w:cs="Times New Roman"/>
                <w:sz w:val="24"/>
                <w:szCs w:val="28"/>
              </w:rPr>
              <w:t>执行金额（万元）</w:t>
            </w:r>
          </w:p>
        </w:tc>
        <w:tc>
          <w:tcPr>
            <w:tcW w:w="5862" w:type="dxa"/>
            <w:vAlign w:val="center"/>
          </w:tcPr>
          <w:p w14:paraId="4D474F1E" w14:textId="77777777" w:rsidR="00BA6CC7" w:rsidRDefault="00000000">
            <w:pPr>
              <w:spacing w:line="360" w:lineRule="auto"/>
              <w:jc w:val="center"/>
              <w:rPr>
                <w:rFonts w:ascii="Times New Roman" w:hAnsi="Times New Roman" w:cs="Times New Roman"/>
                <w:sz w:val="24"/>
                <w:szCs w:val="28"/>
              </w:rPr>
            </w:pPr>
            <w:r>
              <w:rPr>
                <w:rFonts w:ascii="Times New Roman" w:hAnsi="Times New Roman" w:cs="Times New Roman"/>
                <w:sz w:val="24"/>
                <w:szCs w:val="28"/>
              </w:rPr>
              <w:t>56.31</w:t>
            </w:r>
          </w:p>
        </w:tc>
      </w:tr>
      <w:tr w:rsidR="00BA6CC7" w14:paraId="6472BB73" w14:textId="77777777">
        <w:tc>
          <w:tcPr>
            <w:tcW w:w="2660" w:type="dxa"/>
            <w:vAlign w:val="center"/>
          </w:tcPr>
          <w:p w14:paraId="46ADE524" w14:textId="77777777" w:rsidR="00BA6CC7" w:rsidRDefault="00000000">
            <w:pPr>
              <w:spacing w:line="360" w:lineRule="auto"/>
              <w:jc w:val="center"/>
              <w:rPr>
                <w:rFonts w:ascii="Times New Roman" w:hAnsi="Times New Roman" w:cs="Times New Roman"/>
                <w:sz w:val="24"/>
                <w:szCs w:val="28"/>
              </w:rPr>
            </w:pPr>
            <w:r>
              <w:rPr>
                <w:rFonts w:ascii="Times New Roman" w:hAnsi="Times New Roman" w:cs="Times New Roman"/>
                <w:sz w:val="24"/>
                <w:szCs w:val="28"/>
              </w:rPr>
              <w:t>预算执行率</w:t>
            </w:r>
          </w:p>
        </w:tc>
        <w:tc>
          <w:tcPr>
            <w:tcW w:w="5862" w:type="dxa"/>
            <w:vAlign w:val="center"/>
          </w:tcPr>
          <w:p w14:paraId="183C82CD" w14:textId="77777777" w:rsidR="00BA6CC7" w:rsidRDefault="00000000">
            <w:pPr>
              <w:spacing w:line="360" w:lineRule="auto"/>
              <w:jc w:val="center"/>
              <w:rPr>
                <w:rFonts w:ascii="Times New Roman" w:hAnsi="Times New Roman" w:cs="Times New Roman"/>
                <w:sz w:val="24"/>
                <w:szCs w:val="28"/>
              </w:rPr>
            </w:pPr>
            <w:r>
              <w:rPr>
                <w:rFonts w:ascii="Times New Roman" w:hAnsi="Times New Roman" w:cs="Times New Roman"/>
                <w:sz w:val="24"/>
                <w:szCs w:val="28"/>
              </w:rPr>
              <w:t>99.66%</w:t>
            </w:r>
          </w:p>
        </w:tc>
      </w:tr>
    </w:tbl>
    <w:p w14:paraId="208E27D6" w14:textId="77777777" w:rsidR="00BA6CC7" w:rsidRDefault="00000000">
      <w:pPr>
        <w:spacing w:line="360" w:lineRule="auto"/>
        <w:jc w:val="left"/>
        <w:rPr>
          <w:rFonts w:ascii="Times New Roman" w:eastAsia="楷体" w:hAnsi="Times New Roman" w:cs="Times New Roman"/>
          <w:b/>
          <w:bCs/>
          <w:szCs w:val="36"/>
        </w:rPr>
      </w:pPr>
      <w:bookmarkStart w:id="71" w:name="_Hlk127109833"/>
      <w:r>
        <w:rPr>
          <w:rFonts w:ascii="Times New Roman" w:eastAsia="楷体" w:hAnsi="Times New Roman" w:cs="Times New Roman"/>
          <w:b/>
          <w:bCs/>
          <w:szCs w:val="36"/>
        </w:rPr>
        <w:t>（一）项目预算执行总表</w:t>
      </w:r>
    </w:p>
    <w:p w14:paraId="089AF64A" w14:textId="77777777" w:rsidR="00BA6CC7" w:rsidRDefault="00000000">
      <w:pPr>
        <w:spacing w:line="360" w:lineRule="auto"/>
        <w:jc w:val="left"/>
        <w:rPr>
          <w:rFonts w:ascii="Times New Roman" w:eastAsia="楷体" w:hAnsi="Times New Roman" w:cs="Times New Roman"/>
          <w:b/>
          <w:bCs/>
          <w:szCs w:val="36"/>
        </w:rPr>
      </w:pPr>
      <w:bookmarkStart w:id="72" w:name="_Hlk127109824"/>
      <w:bookmarkEnd w:id="71"/>
      <w:r>
        <w:rPr>
          <w:rFonts w:ascii="Times New Roman" w:eastAsia="楷体" w:hAnsi="Times New Roman" w:cs="Times New Roman"/>
          <w:b/>
          <w:bCs/>
          <w:szCs w:val="36"/>
        </w:rPr>
        <w:t>（二）资金支出明细表</w:t>
      </w:r>
    </w:p>
    <w:tbl>
      <w:tblPr>
        <w:tblpPr w:leftFromText="180" w:rightFromText="180" w:vertAnchor="text" w:horzAnchor="margin" w:tblpY="164"/>
        <w:tblW w:w="8522" w:type="dxa"/>
        <w:tblLayout w:type="fixed"/>
        <w:tblLook w:val="04A0" w:firstRow="1" w:lastRow="0" w:firstColumn="1" w:lastColumn="0" w:noHBand="0" w:noVBand="1"/>
      </w:tblPr>
      <w:tblGrid>
        <w:gridCol w:w="818"/>
        <w:gridCol w:w="5345"/>
        <w:gridCol w:w="2359"/>
      </w:tblGrid>
      <w:tr w:rsidR="00BA6CC7" w14:paraId="795D194D" w14:textId="77777777">
        <w:trPr>
          <w:trHeight w:val="600"/>
        </w:trPr>
        <w:tc>
          <w:tcPr>
            <w:tcW w:w="818" w:type="dxa"/>
            <w:tcBorders>
              <w:top w:val="single" w:sz="4" w:space="0" w:color="auto"/>
              <w:left w:val="single" w:sz="4" w:space="0" w:color="auto"/>
              <w:bottom w:val="single" w:sz="4" w:space="0" w:color="auto"/>
              <w:right w:val="single" w:sz="4" w:space="0" w:color="auto"/>
            </w:tcBorders>
            <w:shd w:val="clear" w:color="auto" w:fill="D8D8D8" w:themeFill="background1" w:themeFillShade="D8"/>
            <w:noWrap/>
            <w:vAlign w:val="center"/>
          </w:tcPr>
          <w:p w14:paraId="3BE73B8A" w14:textId="77777777" w:rsidR="00BA6CC7" w:rsidRDefault="00000000">
            <w:pPr>
              <w:spacing w:line="360" w:lineRule="auto"/>
              <w:jc w:val="center"/>
              <w:rPr>
                <w:rFonts w:ascii="Times New Roman" w:hAnsi="Times New Roman" w:cs="Times New Roman"/>
                <w:b/>
                <w:bCs/>
                <w:sz w:val="24"/>
                <w:szCs w:val="24"/>
              </w:rPr>
            </w:pPr>
            <w:bookmarkStart w:id="73" w:name="_Hlk127109842"/>
            <w:bookmarkEnd w:id="72"/>
            <w:r>
              <w:rPr>
                <w:rFonts w:ascii="Times New Roman" w:hAnsi="Times New Roman" w:cs="Times New Roman"/>
                <w:b/>
                <w:bCs/>
                <w:sz w:val="24"/>
                <w:szCs w:val="24"/>
              </w:rPr>
              <w:t>序号</w:t>
            </w:r>
          </w:p>
        </w:tc>
        <w:tc>
          <w:tcPr>
            <w:tcW w:w="5345" w:type="dxa"/>
            <w:tcBorders>
              <w:top w:val="single" w:sz="4" w:space="0" w:color="auto"/>
              <w:left w:val="single" w:sz="4" w:space="0" w:color="auto"/>
              <w:bottom w:val="single" w:sz="4" w:space="0" w:color="auto"/>
              <w:right w:val="single" w:sz="4" w:space="0" w:color="auto"/>
            </w:tcBorders>
            <w:shd w:val="clear" w:color="auto" w:fill="D8D8D8" w:themeFill="background1" w:themeFillShade="D8"/>
            <w:noWrap/>
            <w:vAlign w:val="center"/>
          </w:tcPr>
          <w:p w14:paraId="30E401FD" w14:textId="77777777" w:rsidR="00BA6CC7" w:rsidRDefault="0000000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项目内容</w:t>
            </w:r>
          </w:p>
        </w:tc>
        <w:tc>
          <w:tcPr>
            <w:tcW w:w="2359" w:type="dxa"/>
            <w:tcBorders>
              <w:top w:val="single" w:sz="4" w:space="0" w:color="auto"/>
              <w:left w:val="single" w:sz="4" w:space="0" w:color="auto"/>
              <w:bottom w:val="single" w:sz="4" w:space="0" w:color="auto"/>
              <w:right w:val="single" w:sz="4" w:space="0" w:color="auto"/>
            </w:tcBorders>
            <w:shd w:val="clear" w:color="auto" w:fill="D8D8D8" w:themeFill="background1" w:themeFillShade="D8"/>
            <w:noWrap/>
            <w:vAlign w:val="center"/>
          </w:tcPr>
          <w:p w14:paraId="362D0D1E" w14:textId="77777777" w:rsidR="00BA6CC7" w:rsidRDefault="0000000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金额（元）</w:t>
            </w:r>
          </w:p>
        </w:tc>
      </w:tr>
      <w:tr w:rsidR="00BA6CC7" w14:paraId="014E3729" w14:textId="77777777">
        <w:trPr>
          <w:trHeight w:val="600"/>
        </w:trPr>
        <w:tc>
          <w:tcPr>
            <w:tcW w:w="8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A0A446" w14:textId="77777777" w:rsidR="00BA6CC7" w:rsidRDefault="00000000">
            <w:pPr>
              <w:spacing w:line="360" w:lineRule="auto"/>
              <w:jc w:val="center"/>
              <w:rPr>
                <w:rFonts w:ascii="Times New Roman" w:hAnsi="Times New Roman" w:cs="Times New Roman"/>
                <w:sz w:val="24"/>
                <w:szCs w:val="28"/>
              </w:rPr>
            </w:pPr>
            <w:r>
              <w:rPr>
                <w:rFonts w:ascii="Times New Roman" w:hAnsi="Times New Roman" w:cs="Times New Roman"/>
                <w:sz w:val="24"/>
                <w:szCs w:val="28"/>
              </w:rPr>
              <w:t>1</w:t>
            </w:r>
          </w:p>
        </w:tc>
        <w:tc>
          <w:tcPr>
            <w:tcW w:w="5345" w:type="dxa"/>
            <w:tcBorders>
              <w:top w:val="single" w:sz="4" w:space="0" w:color="auto"/>
              <w:left w:val="nil"/>
              <w:bottom w:val="single" w:sz="4" w:space="0" w:color="auto"/>
              <w:right w:val="single" w:sz="4" w:space="0" w:color="auto"/>
            </w:tcBorders>
            <w:shd w:val="clear" w:color="auto" w:fill="auto"/>
            <w:noWrap/>
            <w:vAlign w:val="center"/>
          </w:tcPr>
          <w:p w14:paraId="44CACA4D" w14:textId="77777777" w:rsidR="00BA6CC7" w:rsidRDefault="00000000">
            <w:pPr>
              <w:spacing w:line="360" w:lineRule="auto"/>
              <w:jc w:val="center"/>
              <w:rPr>
                <w:rFonts w:ascii="Times New Roman" w:hAnsi="Times New Roman" w:cs="Times New Roman"/>
                <w:sz w:val="24"/>
                <w:szCs w:val="28"/>
              </w:rPr>
            </w:pPr>
            <w:r>
              <w:rPr>
                <w:rFonts w:ascii="Times New Roman" w:hAnsi="Times New Roman" w:cs="Times New Roman" w:hint="eastAsia"/>
                <w:sz w:val="24"/>
                <w:szCs w:val="28"/>
              </w:rPr>
              <w:t>封山育林村民补贴</w:t>
            </w:r>
          </w:p>
        </w:tc>
        <w:tc>
          <w:tcPr>
            <w:tcW w:w="2359" w:type="dxa"/>
            <w:tcBorders>
              <w:top w:val="single" w:sz="4" w:space="0" w:color="auto"/>
              <w:left w:val="nil"/>
              <w:bottom w:val="single" w:sz="4" w:space="0" w:color="auto"/>
              <w:right w:val="single" w:sz="4" w:space="0" w:color="auto"/>
            </w:tcBorders>
            <w:shd w:val="clear" w:color="auto" w:fill="auto"/>
            <w:noWrap/>
            <w:vAlign w:val="center"/>
          </w:tcPr>
          <w:p w14:paraId="32BFC0A5" w14:textId="77777777" w:rsidR="00BA6CC7" w:rsidRDefault="00000000">
            <w:pPr>
              <w:spacing w:line="360" w:lineRule="auto"/>
              <w:jc w:val="center"/>
              <w:rPr>
                <w:rFonts w:ascii="Times New Roman" w:hAnsi="Times New Roman" w:cs="Times New Roman"/>
                <w:sz w:val="24"/>
                <w:szCs w:val="28"/>
              </w:rPr>
            </w:pPr>
            <w:r>
              <w:rPr>
                <w:rFonts w:ascii="Times New Roman" w:hAnsi="Times New Roman" w:cs="Times New Roman" w:hint="eastAsia"/>
                <w:sz w:val="24"/>
                <w:szCs w:val="28"/>
              </w:rPr>
              <w:t>475080</w:t>
            </w:r>
          </w:p>
        </w:tc>
      </w:tr>
      <w:tr w:rsidR="00BA6CC7" w14:paraId="6FB40A2B" w14:textId="77777777">
        <w:trPr>
          <w:trHeight w:val="600"/>
        </w:trPr>
        <w:tc>
          <w:tcPr>
            <w:tcW w:w="818" w:type="dxa"/>
            <w:tcBorders>
              <w:top w:val="nil"/>
              <w:left w:val="single" w:sz="4" w:space="0" w:color="auto"/>
              <w:bottom w:val="single" w:sz="4" w:space="0" w:color="auto"/>
              <w:right w:val="single" w:sz="4" w:space="0" w:color="auto"/>
            </w:tcBorders>
            <w:shd w:val="clear" w:color="auto" w:fill="auto"/>
            <w:noWrap/>
            <w:vAlign w:val="center"/>
          </w:tcPr>
          <w:p w14:paraId="30A6E2BB" w14:textId="77777777" w:rsidR="00BA6CC7" w:rsidRDefault="00000000">
            <w:pPr>
              <w:spacing w:line="360" w:lineRule="auto"/>
              <w:jc w:val="center"/>
              <w:rPr>
                <w:rFonts w:ascii="Times New Roman" w:hAnsi="Times New Roman" w:cs="Times New Roman"/>
                <w:sz w:val="24"/>
                <w:szCs w:val="28"/>
              </w:rPr>
            </w:pPr>
            <w:r>
              <w:rPr>
                <w:rFonts w:ascii="Times New Roman" w:hAnsi="Times New Roman" w:cs="Times New Roman"/>
                <w:sz w:val="24"/>
                <w:szCs w:val="28"/>
              </w:rPr>
              <w:t>2</w:t>
            </w:r>
          </w:p>
        </w:tc>
        <w:tc>
          <w:tcPr>
            <w:tcW w:w="5345" w:type="dxa"/>
            <w:tcBorders>
              <w:top w:val="nil"/>
              <w:left w:val="nil"/>
              <w:bottom w:val="single" w:sz="4" w:space="0" w:color="auto"/>
              <w:right w:val="single" w:sz="4" w:space="0" w:color="auto"/>
            </w:tcBorders>
            <w:shd w:val="clear" w:color="auto" w:fill="auto"/>
            <w:noWrap/>
            <w:vAlign w:val="center"/>
          </w:tcPr>
          <w:p w14:paraId="0D54FAAD" w14:textId="77777777" w:rsidR="00BA6CC7" w:rsidRDefault="00000000">
            <w:pPr>
              <w:spacing w:line="360" w:lineRule="auto"/>
              <w:jc w:val="center"/>
              <w:rPr>
                <w:rFonts w:ascii="Times New Roman" w:hAnsi="Times New Roman" w:cs="Times New Roman"/>
                <w:sz w:val="24"/>
                <w:szCs w:val="28"/>
              </w:rPr>
            </w:pPr>
            <w:r>
              <w:rPr>
                <w:rFonts w:ascii="Times New Roman" w:hAnsi="Times New Roman" w:cs="Times New Roman" w:hint="eastAsia"/>
                <w:sz w:val="24"/>
                <w:szCs w:val="28"/>
              </w:rPr>
              <w:t>护林员工资</w:t>
            </w:r>
          </w:p>
        </w:tc>
        <w:tc>
          <w:tcPr>
            <w:tcW w:w="2359" w:type="dxa"/>
            <w:tcBorders>
              <w:top w:val="nil"/>
              <w:left w:val="nil"/>
              <w:bottom w:val="single" w:sz="4" w:space="0" w:color="auto"/>
              <w:right w:val="single" w:sz="4" w:space="0" w:color="auto"/>
            </w:tcBorders>
            <w:shd w:val="clear" w:color="auto" w:fill="auto"/>
            <w:noWrap/>
            <w:vAlign w:val="center"/>
          </w:tcPr>
          <w:p w14:paraId="10217C8E" w14:textId="77777777" w:rsidR="00BA6CC7" w:rsidRDefault="00000000">
            <w:pPr>
              <w:spacing w:line="360" w:lineRule="auto"/>
              <w:jc w:val="center"/>
              <w:rPr>
                <w:rFonts w:ascii="Times New Roman" w:hAnsi="Times New Roman" w:cs="Times New Roman"/>
                <w:sz w:val="24"/>
                <w:szCs w:val="28"/>
              </w:rPr>
            </w:pPr>
            <w:r>
              <w:rPr>
                <w:rFonts w:ascii="Times New Roman" w:hAnsi="Times New Roman" w:cs="Times New Roman"/>
                <w:sz w:val="24"/>
                <w:szCs w:val="28"/>
              </w:rPr>
              <w:t>48000</w:t>
            </w:r>
          </w:p>
        </w:tc>
      </w:tr>
      <w:tr w:rsidR="00BA6CC7" w14:paraId="755BA184" w14:textId="77777777">
        <w:trPr>
          <w:trHeight w:val="600"/>
        </w:trPr>
        <w:tc>
          <w:tcPr>
            <w:tcW w:w="818" w:type="dxa"/>
            <w:tcBorders>
              <w:top w:val="nil"/>
              <w:left w:val="single" w:sz="4" w:space="0" w:color="auto"/>
              <w:bottom w:val="single" w:sz="4" w:space="0" w:color="auto"/>
              <w:right w:val="single" w:sz="4" w:space="0" w:color="auto"/>
            </w:tcBorders>
            <w:shd w:val="clear" w:color="auto" w:fill="auto"/>
            <w:noWrap/>
            <w:vAlign w:val="center"/>
          </w:tcPr>
          <w:p w14:paraId="68F70D1D" w14:textId="77777777" w:rsidR="00BA6CC7" w:rsidRDefault="00000000">
            <w:pPr>
              <w:spacing w:line="360" w:lineRule="auto"/>
              <w:jc w:val="center"/>
              <w:rPr>
                <w:rFonts w:ascii="Times New Roman" w:hAnsi="Times New Roman" w:cs="Times New Roman"/>
                <w:sz w:val="24"/>
                <w:szCs w:val="28"/>
              </w:rPr>
            </w:pPr>
            <w:r>
              <w:rPr>
                <w:rFonts w:ascii="Times New Roman" w:hAnsi="Times New Roman" w:cs="Times New Roman"/>
                <w:sz w:val="24"/>
                <w:szCs w:val="28"/>
              </w:rPr>
              <w:t>3</w:t>
            </w:r>
          </w:p>
        </w:tc>
        <w:tc>
          <w:tcPr>
            <w:tcW w:w="5345" w:type="dxa"/>
            <w:tcBorders>
              <w:top w:val="nil"/>
              <w:left w:val="nil"/>
              <w:bottom w:val="single" w:sz="4" w:space="0" w:color="auto"/>
              <w:right w:val="single" w:sz="4" w:space="0" w:color="auto"/>
            </w:tcBorders>
            <w:shd w:val="clear" w:color="auto" w:fill="auto"/>
            <w:noWrap/>
            <w:vAlign w:val="center"/>
          </w:tcPr>
          <w:p w14:paraId="68BF12EF" w14:textId="77777777" w:rsidR="00BA6CC7" w:rsidRDefault="00000000">
            <w:pPr>
              <w:spacing w:line="360" w:lineRule="auto"/>
              <w:jc w:val="center"/>
              <w:rPr>
                <w:rFonts w:ascii="Times New Roman" w:hAnsi="Times New Roman" w:cs="Times New Roman"/>
                <w:sz w:val="24"/>
                <w:szCs w:val="28"/>
              </w:rPr>
            </w:pPr>
            <w:r>
              <w:rPr>
                <w:rFonts w:ascii="Times New Roman" w:hAnsi="Times New Roman" w:cs="Times New Roman" w:hint="eastAsia"/>
                <w:sz w:val="24"/>
                <w:szCs w:val="28"/>
              </w:rPr>
              <w:t>购买铁丝网费</w:t>
            </w:r>
          </w:p>
        </w:tc>
        <w:tc>
          <w:tcPr>
            <w:tcW w:w="2359" w:type="dxa"/>
            <w:tcBorders>
              <w:top w:val="nil"/>
              <w:left w:val="nil"/>
              <w:bottom w:val="single" w:sz="4" w:space="0" w:color="auto"/>
              <w:right w:val="single" w:sz="4" w:space="0" w:color="auto"/>
            </w:tcBorders>
            <w:shd w:val="clear" w:color="auto" w:fill="auto"/>
            <w:noWrap/>
            <w:vAlign w:val="center"/>
          </w:tcPr>
          <w:p w14:paraId="05464F44" w14:textId="77777777" w:rsidR="00BA6CC7" w:rsidRDefault="00000000">
            <w:pPr>
              <w:spacing w:line="360" w:lineRule="auto"/>
              <w:jc w:val="center"/>
              <w:rPr>
                <w:rFonts w:ascii="Times New Roman" w:hAnsi="Times New Roman" w:cs="Times New Roman"/>
                <w:sz w:val="24"/>
                <w:szCs w:val="28"/>
              </w:rPr>
            </w:pPr>
            <w:r>
              <w:rPr>
                <w:rFonts w:ascii="Times New Roman" w:hAnsi="Times New Roman" w:cs="Times New Roman"/>
                <w:sz w:val="24"/>
                <w:szCs w:val="28"/>
              </w:rPr>
              <w:t>28199.85</w:t>
            </w:r>
          </w:p>
        </w:tc>
      </w:tr>
      <w:tr w:rsidR="00BA6CC7" w14:paraId="2962562D" w14:textId="77777777">
        <w:trPr>
          <w:trHeight w:val="600"/>
        </w:trPr>
        <w:tc>
          <w:tcPr>
            <w:tcW w:w="818" w:type="dxa"/>
            <w:tcBorders>
              <w:top w:val="nil"/>
              <w:left w:val="single" w:sz="4" w:space="0" w:color="auto"/>
              <w:bottom w:val="single" w:sz="4" w:space="0" w:color="auto"/>
              <w:right w:val="single" w:sz="4" w:space="0" w:color="auto"/>
            </w:tcBorders>
            <w:shd w:val="clear" w:color="auto" w:fill="auto"/>
            <w:noWrap/>
            <w:vAlign w:val="center"/>
          </w:tcPr>
          <w:p w14:paraId="57503F89" w14:textId="77777777" w:rsidR="00BA6CC7" w:rsidRDefault="00000000">
            <w:pPr>
              <w:spacing w:line="360" w:lineRule="auto"/>
              <w:jc w:val="center"/>
              <w:rPr>
                <w:rFonts w:ascii="Times New Roman" w:hAnsi="Times New Roman" w:cs="Times New Roman"/>
                <w:sz w:val="24"/>
                <w:szCs w:val="28"/>
              </w:rPr>
            </w:pPr>
            <w:r>
              <w:rPr>
                <w:rFonts w:ascii="Times New Roman" w:hAnsi="Times New Roman" w:cs="Times New Roman"/>
                <w:sz w:val="24"/>
                <w:szCs w:val="28"/>
              </w:rPr>
              <w:t>4</w:t>
            </w:r>
          </w:p>
        </w:tc>
        <w:tc>
          <w:tcPr>
            <w:tcW w:w="5345" w:type="dxa"/>
            <w:tcBorders>
              <w:top w:val="nil"/>
              <w:left w:val="nil"/>
              <w:bottom w:val="single" w:sz="4" w:space="0" w:color="auto"/>
              <w:right w:val="single" w:sz="4" w:space="0" w:color="auto"/>
            </w:tcBorders>
            <w:shd w:val="clear" w:color="auto" w:fill="auto"/>
            <w:noWrap/>
            <w:vAlign w:val="center"/>
          </w:tcPr>
          <w:p w14:paraId="3CA24AE7" w14:textId="77777777" w:rsidR="00BA6CC7" w:rsidRDefault="00000000">
            <w:pPr>
              <w:spacing w:line="360" w:lineRule="auto"/>
              <w:jc w:val="center"/>
              <w:rPr>
                <w:rFonts w:ascii="Times New Roman" w:hAnsi="Times New Roman" w:cs="Times New Roman"/>
                <w:sz w:val="24"/>
                <w:szCs w:val="28"/>
              </w:rPr>
            </w:pPr>
            <w:r>
              <w:rPr>
                <w:rFonts w:ascii="Times New Roman" w:hAnsi="Times New Roman" w:cs="Times New Roman" w:hint="eastAsia"/>
                <w:sz w:val="24"/>
                <w:szCs w:val="28"/>
              </w:rPr>
              <w:t>制作广告牌</w:t>
            </w:r>
          </w:p>
        </w:tc>
        <w:tc>
          <w:tcPr>
            <w:tcW w:w="2359" w:type="dxa"/>
            <w:tcBorders>
              <w:top w:val="nil"/>
              <w:left w:val="nil"/>
              <w:bottom w:val="single" w:sz="4" w:space="0" w:color="auto"/>
              <w:right w:val="single" w:sz="4" w:space="0" w:color="auto"/>
            </w:tcBorders>
            <w:shd w:val="clear" w:color="auto" w:fill="auto"/>
            <w:noWrap/>
            <w:vAlign w:val="center"/>
          </w:tcPr>
          <w:p w14:paraId="39205B7B" w14:textId="77777777" w:rsidR="00BA6CC7" w:rsidRDefault="00000000">
            <w:pPr>
              <w:spacing w:line="360" w:lineRule="auto"/>
              <w:jc w:val="center"/>
              <w:rPr>
                <w:rFonts w:ascii="Times New Roman" w:hAnsi="Times New Roman" w:cs="Times New Roman"/>
                <w:sz w:val="24"/>
                <w:szCs w:val="28"/>
              </w:rPr>
            </w:pPr>
            <w:r>
              <w:rPr>
                <w:rFonts w:ascii="Times New Roman" w:hAnsi="Times New Roman" w:cs="Times New Roman"/>
                <w:sz w:val="24"/>
                <w:szCs w:val="28"/>
              </w:rPr>
              <w:t>11800</w:t>
            </w:r>
          </w:p>
        </w:tc>
      </w:tr>
      <w:tr w:rsidR="00BA6CC7" w14:paraId="298DFD92" w14:textId="77777777">
        <w:trPr>
          <w:trHeight w:val="600"/>
        </w:trPr>
        <w:tc>
          <w:tcPr>
            <w:tcW w:w="616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3C90C3AE" w14:textId="77777777" w:rsidR="00BA6CC7" w:rsidRDefault="00000000">
            <w:pPr>
              <w:spacing w:line="360" w:lineRule="auto"/>
              <w:jc w:val="center"/>
              <w:rPr>
                <w:rFonts w:ascii="Times New Roman" w:hAnsi="Times New Roman" w:cs="Times New Roman"/>
                <w:sz w:val="24"/>
                <w:szCs w:val="28"/>
              </w:rPr>
            </w:pPr>
            <w:r>
              <w:rPr>
                <w:rFonts w:ascii="Times New Roman" w:hAnsi="Times New Roman" w:cs="Times New Roman"/>
                <w:sz w:val="24"/>
                <w:szCs w:val="28"/>
              </w:rPr>
              <w:t>合计</w:t>
            </w:r>
          </w:p>
        </w:tc>
        <w:tc>
          <w:tcPr>
            <w:tcW w:w="2359" w:type="dxa"/>
            <w:tcBorders>
              <w:top w:val="nil"/>
              <w:left w:val="nil"/>
              <w:bottom w:val="single" w:sz="4" w:space="0" w:color="auto"/>
              <w:right w:val="single" w:sz="4" w:space="0" w:color="auto"/>
            </w:tcBorders>
            <w:shd w:val="clear" w:color="auto" w:fill="auto"/>
            <w:noWrap/>
            <w:vAlign w:val="center"/>
          </w:tcPr>
          <w:p w14:paraId="18AFC10E" w14:textId="77777777" w:rsidR="00BA6CC7" w:rsidRDefault="00000000">
            <w:pPr>
              <w:spacing w:line="360" w:lineRule="auto"/>
              <w:jc w:val="center"/>
              <w:rPr>
                <w:rFonts w:ascii="Times New Roman" w:hAnsi="Times New Roman" w:cs="Times New Roman"/>
                <w:sz w:val="24"/>
                <w:szCs w:val="28"/>
              </w:rPr>
            </w:pPr>
            <w:r>
              <w:rPr>
                <w:rFonts w:ascii="Times New Roman" w:hAnsi="Times New Roman" w:cs="Times New Roman"/>
                <w:sz w:val="24"/>
                <w:szCs w:val="28"/>
              </w:rPr>
              <w:t>563079.85</w:t>
            </w:r>
          </w:p>
        </w:tc>
      </w:tr>
    </w:tbl>
    <w:p w14:paraId="47458874" w14:textId="77777777" w:rsidR="00BA6CC7" w:rsidRDefault="00000000">
      <w:pPr>
        <w:spacing w:line="360" w:lineRule="auto"/>
        <w:jc w:val="left"/>
        <w:rPr>
          <w:rFonts w:ascii="Times New Roman" w:eastAsia="楷体" w:hAnsi="Times New Roman" w:cs="Times New Roman"/>
          <w:b/>
          <w:bCs/>
          <w:szCs w:val="36"/>
        </w:rPr>
      </w:pPr>
      <w:bookmarkStart w:id="74" w:name="_Hlk127109986"/>
      <w:bookmarkEnd w:id="73"/>
      <w:r>
        <w:rPr>
          <w:rFonts w:ascii="Times New Roman" w:eastAsia="楷体" w:hAnsi="Times New Roman" w:cs="Times New Roman"/>
          <w:b/>
          <w:bCs/>
          <w:szCs w:val="36"/>
        </w:rPr>
        <w:t>（三）绩效评价相关文件及制度情况表</w:t>
      </w:r>
    </w:p>
    <w:tbl>
      <w:tblPr>
        <w:tblStyle w:val="ae"/>
        <w:tblW w:w="8522" w:type="dxa"/>
        <w:tblLayout w:type="fixed"/>
        <w:tblLook w:val="04A0" w:firstRow="1" w:lastRow="0" w:firstColumn="1" w:lastColumn="0" w:noHBand="0" w:noVBand="1"/>
      </w:tblPr>
      <w:tblGrid>
        <w:gridCol w:w="2376"/>
        <w:gridCol w:w="994"/>
        <w:gridCol w:w="5152"/>
      </w:tblGrid>
      <w:tr w:rsidR="00BA6CC7" w14:paraId="5FCAB756" w14:textId="77777777">
        <w:tc>
          <w:tcPr>
            <w:tcW w:w="2376" w:type="dxa"/>
            <w:shd w:val="clear" w:color="auto" w:fill="D8D8D8" w:themeFill="background1" w:themeFillShade="D8"/>
            <w:vAlign w:val="center"/>
          </w:tcPr>
          <w:p w14:paraId="5190AFBE" w14:textId="77777777" w:rsidR="00BA6CC7" w:rsidRDefault="00000000">
            <w:pPr>
              <w:spacing w:line="360" w:lineRule="auto"/>
              <w:jc w:val="center"/>
              <w:rPr>
                <w:rFonts w:ascii="Times New Roman" w:hAnsi="Times New Roman" w:cs="Times New Roman"/>
                <w:b/>
                <w:bCs/>
                <w:sz w:val="24"/>
                <w:szCs w:val="24"/>
              </w:rPr>
            </w:pPr>
            <w:bookmarkStart w:id="75" w:name="_Hlk127109992"/>
            <w:bookmarkEnd w:id="74"/>
            <w:r>
              <w:rPr>
                <w:rFonts w:ascii="Times New Roman" w:hAnsi="Times New Roman" w:cs="Times New Roman"/>
                <w:b/>
                <w:bCs/>
                <w:sz w:val="24"/>
                <w:szCs w:val="24"/>
              </w:rPr>
              <w:t>单位</w:t>
            </w:r>
          </w:p>
        </w:tc>
        <w:tc>
          <w:tcPr>
            <w:tcW w:w="994" w:type="dxa"/>
            <w:shd w:val="clear" w:color="auto" w:fill="D8D8D8" w:themeFill="background1" w:themeFillShade="D8"/>
            <w:vAlign w:val="center"/>
          </w:tcPr>
          <w:p w14:paraId="36B2F18D" w14:textId="77777777" w:rsidR="00BA6CC7" w:rsidRDefault="0000000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名称</w:t>
            </w:r>
          </w:p>
        </w:tc>
        <w:tc>
          <w:tcPr>
            <w:tcW w:w="5152" w:type="dxa"/>
            <w:shd w:val="clear" w:color="auto" w:fill="D8D8D8" w:themeFill="background1" w:themeFillShade="D8"/>
            <w:vAlign w:val="center"/>
          </w:tcPr>
          <w:p w14:paraId="09E98CC9" w14:textId="77777777" w:rsidR="00BA6CC7" w:rsidRDefault="0000000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相关文件及资料</w:t>
            </w:r>
          </w:p>
        </w:tc>
      </w:tr>
      <w:tr w:rsidR="00BA6CC7" w14:paraId="668802CB" w14:textId="77777777">
        <w:trPr>
          <w:trHeight w:val="1136"/>
        </w:trPr>
        <w:tc>
          <w:tcPr>
            <w:tcW w:w="2376" w:type="dxa"/>
            <w:vAlign w:val="center"/>
          </w:tcPr>
          <w:p w14:paraId="7EE8408B" w14:textId="77777777" w:rsidR="00BA6CC7" w:rsidRDefault="00000000">
            <w:pPr>
              <w:spacing w:line="360" w:lineRule="auto"/>
              <w:jc w:val="center"/>
              <w:rPr>
                <w:rFonts w:ascii="Times New Roman" w:hAnsi="Times New Roman" w:cs="Times New Roman"/>
                <w:sz w:val="24"/>
                <w:szCs w:val="28"/>
              </w:rPr>
            </w:pPr>
            <w:r>
              <w:rPr>
                <w:rFonts w:ascii="Times New Roman" w:hAnsi="Times New Roman" w:cs="Times New Roman"/>
                <w:sz w:val="24"/>
                <w:szCs w:val="28"/>
              </w:rPr>
              <w:t>中共中央、国务院</w:t>
            </w:r>
          </w:p>
        </w:tc>
        <w:tc>
          <w:tcPr>
            <w:tcW w:w="994" w:type="dxa"/>
            <w:vAlign w:val="center"/>
          </w:tcPr>
          <w:p w14:paraId="2F0120B0" w14:textId="77777777" w:rsidR="00BA6CC7" w:rsidRDefault="00BA6CC7">
            <w:pPr>
              <w:spacing w:line="360" w:lineRule="auto"/>
              <w:jc w:val="center"/>
              <w:rPr>
                <w:rFonts w:ascii="Times New Roman" w:hAnsi="Times New Roman" w:cs="Times New Roman"/>
                <w:sz w:val="24"/>
                <w:szCs w:val="28"/>
              </w:rPr>
            </w:pPr>
          </w:p>
        </w:tc>
        <w:tc>
          <w:tcPr>
            <w:tcW w:w="5152" w:type="dxa"/>
            <w:vAlign w:val="center"/>
          </w:tcPr>
          <w:p w14:paraId="594FD415" w14:textId="77777777" w:rsidR="00BA6CC7" w:rsidRDefault="00000000">
            <w:pPr>
              <w:spacing w:line="360" w:lineRule="auto"/>
              <w:rPr>
                <w:rFonts w:ascii="Times New Roman" w:hAnsi="Times New Roman" w:cs="Times New Roman"/>
                <w:sz w:val="24"/>
                <w:szCs w:val="28"/>
              </w:rPr>
            </w:pPr>
            <w:r>
              <w:rPr>
                <w:rFonts w:ascii="Times New Roman" w:hAnsi="Times New Roman" w:cs="Times New Roman"/>
                <w:sz w:val="24"/>
                <w:szCs w:val="28"/>
              </w:rPr>
              <w:t>《关于全面实施预算绩效管理的意见》（中发〔</w:t>
            </w:r>
            <w:r>
              <w:rPr>
                <w:rFonts w:ascii="Times New Roman" w:hAnsi="Times New Roman" w:cs="Times New Roman"/>
                <w:sz w:val="24"/>
                <w:szCs w:val="28"/>
              </w:rPr>
              <w:t>2018</w:t>
            </w:r>
            <w:r>
              <w:rPr>
                <w:rFonts w:ascii="Times New Roman" w:hAnsi="Times New Roman" w:cs="Times New Roman"/>
                <w:sz w:val="24"/>
                <w:szCs w:val="28"/>
              </w:rPr>
              <w:t>〕</w:t>
            </w:r>
            <w:r>
              <w:rPr>
                <w:rFonts w:ascii="Times New Roman" w:hAnsi="Times New Roman" w:cs="Times New Roman"/>
                <w:sz w:val="24"/>
                <w:szCs w:val="28"/>
              </w:rPr>
              <w:t>34</w:t>
            </w:r>
            <w:r>
              <w:rPr>
                <w:rFonts w:ascii="Times New Roman" w:hAnsi="Times New Roman" w:cs="Times New Roman"/>
                <w:sz w:val="24"/>
                <w:szCs w:val="28"/>
              </w:rPr>
              <w:t>号）</w:t>
            </w:r>
          </w:p>
        </w:tc>
      </w:tr>
      <w:tr w:rsidR="00BA6CC7" w14:paraId="3E1CD959" w14:textId="77777777">
        <w:trPr>
          <w:trHeight w:val="1076"/>
        </w:trPr>
        <w:tc>
          <w:tcPr>
            <w:tcW w:w="2376" w:type="dxa"/>
            <w:vAlign w:val="center"/>
          </w:tcPr>
          <w:p w14:paraId="0AE0056F" w14:textId="77777777" w:rsidR="00BA6CC7" w:rsidRDefault="00000000">
            <w:pPr>
              <w:spacing w:line="360" w:lineRule="auto"/>
              <w:jc w:val="center"/>
              <w:rPr>
                <w:rFonts w:ascii="Times New Roman" w:hAnsi="Times New Roman" w:cs="Times New Roman"/>
                <w:sz w:val="24"/>
                <w:szCs w:val="28"/>
              </w:rPr>
            </w:pPr>
            <w:r>
              <w:rPr>
                <w:rFonts w:ascii="Times New Roman" w:hAnsi="Times New Roman" w:cs="Times New Roman"/>
                <w:sz w:val="24"/>
                <w:szCs w:val="28"/>
              </w:rPr>
              <w:t>财政部</w:t>
            </w:r>
          </w:p>
        </w:tc>
        <w:tc>
          <w:tcPr>
            <w:tcW w:w="994" w:type="dxa"/>
            <w:vAlign w:val="center"/>
          </w:tcPr>
          <w:p w14:paraId="4F3D2513" w14:textId="77777777" w:rsidR="00BA6CC7" w:rsidRDefault="00BA6CC7">
            <w:pPr>
              <w:spacing w:line="360" w:lineRule="auto"/>
              <w:jc w:val="center"/>
              <w:rPr>
                <w:rFonts w:ascii="Times New Roman" w:hAnsi="Times New Roman" w:cs="Times New Roman"/>
                <w:sz w:val="24"/>
                <w:szCs w:val="28"/>
              </w:rPr>
            </w:pPr>
          </w:p>
        </w:tc>
        <w:tc>
          <w:tcPr>
            <w:tcW w:w="5152" w:type="dxa"/>
            <w:vAlign w:val="center"/>
          </w:tcPr>
          <w:p w14:paraId="77C43B1E" w14:textId="77777777" w:rsidR="00BA6CC7" w:rsidRDefault="00000000">
            <w:pPr>
              <w:spacing w:line="360" w:lineRule="auto"/>
              <w:rPr>
                <w:rFonts w:ascii="Times New Roman" w:hAnsi="Times New Roman" w:cs="Times New Roman"/>
                <w:sz w:val="24"/>
                <w:szCs w:val="28"/>
              </w:rPr>
            </w:pPr>
            <w:r>
              <w:rPr>
                <w:rFonts w:ascii="Times New Roman" w:hAnsi="Times New Roman" w:cs="Times New Roman"/>
                <w:sz w:val="24"/>
                <w:szCs w:val="28"/>
              </w:rPr>
              <w:t>《关于印发</w:t>
            </w:r>
            <w:r>
              <w:rPr>
                <w:rFonts w:ascii="Times New Roman" w:hAnsi="Times New Roman" w:cs="Times New Roman"/>
                <w:sz w:val="24"/>
                <w:szCs w:val="28"/>
              </w:rPr>
              <w:t>&lt;</w:t>
            </w:r>
            <w:r>
              <w:rPr>
                <w:rFonts w:ascii="Times New Roman" w:hAnsi="Times New Roman" w:cs="Times New Roman"/>
                <w:sz w:val="24"/>
                <w:szCs w:val="28"/>
              </w:rPr>
              <w:t>项目支出绩效评价管理办法</w:t>
            </w:r>
            <w:r>
              <w:rPr>
                <w:rFonts w:ascii="Times New Roman" w:hAnsi="Times New Roman" w:cs="Times New Roman"/>
                <w:sz w:val="24"/>
                <w:szCs w:val="28"/>
              </w:rPr>
              <w:t>&gt;</w:t>
            </w:r>
            <w:r>
              <w:rPr>
                <w:rFonts w:ascii="Times New Roman" w:hAnsi="Times New Roman" w:cs="Times New Roman"/>
                <w:sz w:val="24"/>
                <w:szCs w:val="28"/>
              </w:rPr>
              <w:t>的通知》（财预〔</w:t>
            </w:r>
            <w:r>
              <w:rPr>
                <w:rFonts w:ascii="Times New Roman" w:hAnsi="Times New Roman" w:cs="Times New Roman"/>
                <w:sz w:val="24"/>
                <w:szCs w:val="28"/>
              </w:rPr>
              <w:t>2020</w:t>
            </w:r>
            <w:r>
              <w:rPr>
                <w:rFonts w:ascii="Times New Roman" w:hAnsi="Times New Roman" w:cs="Times New Roman"/>
                <w:sz w:val="24"/>
                <w:szCs w:val="28"/>
              </w:rPr>
              <w:t>〕</w:t>
            </w:r>
            <w:r>
              <w:rPr>
                <w:rFonts w:ascii="Times New Roman" w:hAnsi="Times New Roman" w:cs="Times New Roman"/>
                <w:sz w:val="24"/>
                <w:szCs w:val="28"/>
              </w:rPr>
              <w:t>10</w:t>
            </w:r>
            <w:r>
              <w:rPr>
                <w:rFonts w:ascii="Times New Roman" w:hAnsi="Times New Roman" w:cs="Times New Roman"/>
                <w:sz w:val="24"/>
                <w:szCs w:val="28"/>
              </w:rPr>
              <w:t>号）</w:t>
            </w:r>
          </w:p>
        </w:tc>
      </w:tr>
      <w:tr w:rsidR="00BA6CC7" w14:paraId="14947EDD" w14:textId="77777777">
        <w:trPr>
          <w:trHeight w:val="1031"/>
        </w:trPr>
        <w:tc>
          <w:tcPr>
            <w:tcW w:w="2376" w:type="dxa"/>
            <w:vAlign w:val="center"/>
          </w:tcPr>
          <w:p w14:paraId="73CAF116" w14:textId="77777777" w:rsidR="00BA6CC7" w:rsidRDefault="00000000">
            <w:pPr>
              <w:spacing w:line="360" w:lineRule="auto"/>
              <w:jc w:val="center"/>
              <w:rPr>
                <w:rFonts w:ascii="Times New Roman" w:hAnsi="Times New Roman" w:cs="Times New Roman"/>
                <w:sz w:val="24"/>
                <w:szCs w:val="28"/>
              </w:rPr>
            </w:pPr>
            <w:r>
              <w:rPr>
                <w:rFonts w:ascii="Times New Roman" w:hAnsi="Times New Roman" w:cs="Times New Roman"/>
                <w:sz w:val="24"/>
                <w:szCs w:val="28"/>
              </w:rPr>
              <w:t>新疆自治区党委、新疆自治区人民政府</w:t>
            </w:r>
          </w:p>
        </w:tc>
        <w:tc>
          <w:tcPr>
            <w:tcW w:w="994" w:type="dxa"/>
            <w:vAlign w:val="center"/>
          </w:tcPr>
          <w:p w14:paraId="4B8FDD51" w14:textId="77777777" w:rsidR="00BA6CC7" w:rsidRDefault="00BA6CC7">
            <w:pPr>
              <w:spacing w:line="360" w:lineRule="auto"/>
              <w:jc w:val="center"/>
              <w:rPr>
                <w:rFonts w:ascii="Times New Roman" w:hAnsi="Times New Roman" w:cs="Times New Roman"/>
                <w:sz w:val="24"/>
                <w:szCs w:val="28"/>
              </w:rPr>
            </w:pPr>
          </w:p>
        </w:tc>
        <w:tc>
          <w:tcPr>
            <w:tcW w:w="5152" w:type="dxa"/>
            <w:vAlign w:val="center"/>
          </w:tcPr>
          <w:p w14:paraId="692A3DDF" w14:textId="77777777" w:rsidR="00BA6CC7" w:rsidRDefault="00000000">
            <w:pPr>
              <w:spacing w:line="360" w:lineRule="auto"/>
              <w:rPr>
                <w:rFonts w:ascii="Times New Roman" w:hAnsi="Times New Roman" w:cs="Times New Roman"/>
                <w:sz w:val="24"/>
                <w:szCs w:val="28"/>
              </w:rPr>
            </w:pPr>
            <w:r>
              <w:rPr>
                <w:rFonts w:ascii="Times New Roman" w:hAnsi="Times New Roman" w:cs="Times New Roman"/>
                <w:sz w:val="24"/>
                <w:szCs w:val="28"/>
              </w:rPr>
              <w:t>《自治区党委自治区人民政府关于全面实施预算绩效管理的实施意见》（新党发〔</w:t>
            </w:r>
            <w:r>
              <w:rPr>
                <w:rFonts w:ascii="Times New Roman" w:hAnsi="Times New Roman" w:cs="Times New Roman"/>
                <w:sz w:val="24"/>
                <w:szCs w:val="28"/>
              </w:rPr>
              <w:t>2018</w:t>
            </w:r>
            <w:r>
              <w:rPr>
                <w:rFonts w:ascii="Times New Roman" w:hAnsi="Times New Roman" w:cs="Times New Roman"/>
                <w:sz w:val="24"/>
                <w:szCs w:val="28"/>
              </w:rPr>
              <w:t>〕</w:t>
            </w:r>
            <w:r>
              <w:rPr>
                <w:rFonts w:ascii="Times New Roman" w:hAnsi="Times New Roman" w:cs="Times New Roman"/>
                <w:sz w:val="24"/>
                <w:szCs w:val="28"/>
              </w:rPr>
              <w:t>30</w:t>
            </w:r>
            <w:r>
              <w:rPr>
                <w:rFonts w:ascii="Times New Roman" w:hAnsi="Times New Roman" w:cs="Times New Roman"/>
                <w:sz w:val="24"/>
                <w:szCs w:val="28"/>
              </w:rPr>
              <w:t>号）</w:t>
            </w:r>
          </w:p>
        </w:tc>
      </w:tr>
      <w:tr w:rsidR="00BA6CC7" w14:paraId="1E93AC70" w14:textId="77777777">
        <w:tc>
          <w:tcPr>
            <w:tcW w:w="2376" w:type="dxa"/>
            <w:vAlign w:val="center"/>
          </w:tcPr>
          <w:p w14:paraId="1FD39883" w14:textId="77777777" w:rsidR="00BA6CC7" w:rsidRDefault="00000000">
            <w:pPr>
              <w:spacing w:line="360" w:lineRule="auto"/>
              <w:jc w:val="center"/>
              <w:rPr>
                <w:rFonts w:ascii="Times New Roman" w:hAnsi="Times New Roman" w:cs="Times New Roman"/>
                <w:sz w:val="24"/>
                <w:szCs w:val="28"/>
              </w:rPr>
            </w:pPr>
            <w:r>
              <w:rPr>
                <w:rFonts w:ascii="Times New Roman" w:hAnsi="Times New Roman" w:cs="Times New Roman"/>
                <w:sz w:val="24"/>
                <w:szCs w:val="28"/>
              </w:rPr>
              <w:t>乌鲁木齐市财政局</w:t>
            </w:r>
          </w:p>
        </w:tc>
        <w:tc>
          <w:tcPr>
            <w:tcW w:w="994" w:type="dxa"/>
            <w:vAlign w:val="center"/>
          </w:tcPr>
          <w:p w14:paraId="138EA439" w14:textId="77777777" w:rsidR="00BA6CC7" w:rsidRDefault="00BA6CC7">
            <w:pPr>
              <w:spacing w:line="360" w:lineRule="auto"/>
              <w:jc w:val="center"/>
              <w:rPr>
                <w:rFonts w:ascii="Times New Roman" w:hAnsi="Times New Roman" w:cs="Times New Roman"/>
                <w:sz w:val="24"/>
                <w:szCs w:val="28"/>
              </w:rPr>
            </w:pPr>
          </w:p>
        </w:tc>
        <w:tc>
          <w:tcPr>
            <w:tcW w:w="5152" w:type="dxa"/>
            <w:vAlign w:val="center"/>
          </w:tcPr>
          <w:p w14:paraId="623ECEE2" w14:textId="77777777" w:rsidR="00BA6CC7" w:rsidRDefault="00000000">
            <w:pPr>
              <w:spacing w:line="360" w:lineRule="auto"/>
              <w:rPr>
                <w:rFonts w:ascii="Times New Roman" w:hAnsi="Times New Roman" w:cs="Times New Roman"/>
                <w:sz w:val="24"/>
                <w:szCs w:val="28"/>
              </w:rPr>
            </w:pPr>
            <w:r>
              <w:rPr>
                <w:rFonts w:ascii="Times New Roman" w:hAnsi="Times New Roman" w:cs="Times New Roman"/>
                <w:sz w:val="24"/>
                <w:szCs w:val="28"/>
              </w:rPr>
              <w:t>关于印发《乌鲁木齐市实施预算绩效管理工作考</w:t>
            </w:r>
            <w:r>
              <w:rPr>
                <w:rFonts w:ascii="Times New Roman" w:hAnsi="Times New Roman" w:cs="Times New Roman"/>
                <w:sz w:val="24"/>
                <w:szCs w:val="28"/>
              </w:rPr>
              <w:lastRenderedPageBreak/>
              <w:t>核暂行办法》的通知（乌财预〔</w:t>
            </w:r>
            <w:r>
              <w:rPr>
                <w:rFonts w:ascii="Times New Roman" w:hAnsi="Times New Roman" w:cs="Times New Roman"/>
                <w:sz w:val="24"/>
                <w:szCs w:val="28"/>
              </w:rPr>
              <w:t>2019</w:t>
            </w:r>
            <w:r>
              <w:rPr>
                <w:rFonts w:ascii="Times New Roman" w:hAnsi="Times New Roman" w:cs="Times New Roman"/>
                <w:sz w:val="24"/>
                <w:szCs w:val="28"/>
              </w:rPr>
              <w:t>〕</w:t>
            </w:r>
            <w:r>
              <w:rPr>
                <w:rFonts w:ascii="Times New Roman" w:hAnsi="Times New Roman" w:cs="Times New Roman"/>
                <w:sz w:val="24"/>
                <w:szCs w:val="28"/>
              </w:rPr>
              <w:t>13</w:t>
            </w:r>
            <w:r>
              <w:rPr>
                <w:rFonts w:ascii="Times New Roman" w:hAnsi="Times New Roman" w:cs="Times New Roman"/>
                <w:sz w:val="24"/>
                <w:szCs w:val="28"/>
              </w:rPr>
              <w:t>号）</w:t>
            </w:r>
          </w:p>
        </w:tc>
      </w:tr>
      <w:tr w:rsidR="00BA6CC7" w14:paraId="579EC742" w14:textId="77777777">
        <w:tc>
          <w:tcPr>
            <w:tcW w:w="2376" w:type="dxa"/>
            <w:vMerge w:val="restart"/>
            <w:vAlign w:val="center"/>
          </w:tcPr>
          <w:p w14:paraId="224B1397" w14:textId="77777777" w:rsidR="00BA6CC7" w:rsidRDefault="00BA6CC7">
            <w:pPr>
              <w:spacing w:line="360" w:lineRule="auto"/>
              <w:jc w:val="center"/>
              <w:rPr>
                <w:rFonts w:ascii="Times New Roman" w:hAnsi="Times New Roman" w:cs="Times New Roman"/>
                <w:sz w:val="24"/>
                <w:szCs w:val="28"/>
              </w:rPr>
            </w:pPr>
          </w:p>
        </w:tc>
        <w:tc>
          <w:tcPr>
            <w:tcW w:w="994" w:type="dxa"/>
            <w:vAlign w:val="center"/>
          </w:tcPr>
          <w:p w14:paraId="353B4599" w14:textId="77777777" w:rsidR="00BA6CC7" w:rsidRDefault="00000000">
            <w:pPr>
              <w:spacing w:line="360" w:lineRule="auto"/>
              <w:jc w:val="center"/>
              <w:rPr>
                <w:rFonts w:ascii="Times New Roman" w:hAnsi="Times New Roman" w:cs="Times New Roman"/>
                <w:sz w:val="24"/>
                <w:szCs w:val="28"/>
              </w:rPr>
            </w:pPr>
            <w:r>
              <w:rPr>
                <w:rFonts w:ascii="Times New Roman" w:hAnsi="Times New Roman" w:cs="Times New Roman"/>
                <w:sz w:val="24"/>
                <w:szCs w:val="28"/>
              </w:rPr>
              <w:t>项目立项依据</w:t>
            </w:r>
          </w:p>
        </w:tc>
        <w:tc>
          <w:tcPr>
            <w:tcW w:w="5152" w:type="dxa"/>
            <w:vAlign w:val="center"/>
          </w:tcPr>
          <w:p w14:paraId="3DE9CBD5" w14:textId="77777777" w:rsidR="00BA6CC7" w:rsidRDefault="00000000">
            <w:pPr>
              <w:spacing w:line="360" w:lineRule="auto"/>
              <w:jc w:val="left"/>
              <w:rPr>
                <w:rFonts w:ascii="Times New Roman" w:hAnsi="Times New Roman" w:cs="Times New Roman"/>
                <w:sz w:val="24"/>
                <w:szCs w:val="28"/>
              </w:rPr>
            </w:pPr>
            <w:r>
              <w:rPr>
                <w:rFonts w:ascii="Times New Roman" w:hAnsi="Times New Roman" w:cs="Times New Roman" w:hint="eastAsia"/>
                <w:sz w:val="24"/>
                <w:szCs w:val="28"/>
              </w:rPr>
              <w:t>《中华人民共和国草原法》</w:t>
            </w:r>
          </w:p>
          <w:p w14:paraId="4D3D8EA2" w14:textId="77777777" w:rsidR="00BA6CC7" w:rsidRDefault="00000000">
            <w:pPr>
              <w:spacing w:line="360" w:lineRule="auto"/>
              <w:jc w:val="left"/>
              <w:rPr>
                <w:rFonts w:ascii="Times New Roman" w:hAnsi="Times New Roman" w:cs="Times New Roman"/>
                <w:sz w:val="24"/>
                <w:szCs w:val="28"/>
              </w:rPr>
            </w:pPr>
            <w:r>
              <w:rPr>
                <w:rFonts w:ascii="Times New Roman" w:hAnsi="Times New Roman" w:cs="Times New Roman" w:hint="eastAsia"/>
                <w:sz w:val="24"/>
                <w:szCs w:val="28"/>
              </w:rPr>
              <w:t>《中华人民共和国森林法》</w:t>
            </w:r>
          </w:p>
          <w:p w14:paraId="4D95B80A" w14:textId="77777777" w:rsidR="00BA6CC7" w:rsidRDefault="00000000">
            <w:pPr>
              <w:spacing w:line="360" w:lineRule="auto"/>
              <w:jc w:val="left"/>
              <w:rPr>
                <w:rFonts w:ascii="Times New Roman" w:hAnsi="Times New Roman" w:cs="Times New Roman"/>
                <w:sz w:val="24"/>
                <w:szCs w:val="28"/>
              </w:rPr>
            </w:pPr>
            <w:r>
              <w:rPr>
                <w:rFonts w:ascii="Times New Roman" w:hAnsi="Times New Roman" w:cs="Times New Roman" w:hint="eastAsia"/>
                <w:sz w:val="24"/>
                <w:szCs w:val="28"/>
              </w:rPr>
              <w:t>《葛家沟村甘沟队封山育林及生产方式调整协议书》</w:t>
            </w:r>
          </w:p>
          <w:p w14:paraId="03C233A6" w14:textId="77777777" w:rsidR="00BA6CC7" w:rsidRDefault="00000000">
            <w:pPr>
              <w:spacing w:line="360" w:lineRule="auto"/>
              <w:jc w:val="left"/>
              <w:rPr>
                <w:rFonts w:ascii="Times New Roman" w:hAnsi="Times New Roman" w:cs="Times New Roman"/>
                <w:sz w:val="24"/>
                <w:szCs w:val="28"/>
              </w:rPr>
            </w:pPr>
            <w:r>
              <w:rPr>
                <w:rFonts w:ascii="Times New Roman" w:hAnsi="Times New Roman" w:cs="Times New Roman" w:hint="eastAsia"/>
                <w:sz w:val="24"/>
                <w:szCs w:val="28"/>
              </w:rPr>
              <w:t>《关于拨付葛家沟村甘沟队封山育林补助的请示》（水农办</w:t>
            </w:r>
            <w:r>
              <w:rPr>
                <w:rFonts w:ascii="Times New Roman" w:hAnsi="Times New Roman" w:cs="Times New Roman" w:hint="eastAsia"/>
                <w:sz w:val="24"/>
                <w:szCs w:val="28"/>
              </w:rPr>
              <w:t>[</w:t>
            </w:r>
            <w:r>
              <w:rPr>
                <w:rFonts w:ascii="Times New Roman" w:hAnsi="Times New Roman" w:cs="Times New Roman"/>
                <w:sz w:val="24"/>
                <w:szCs w:val="28"/>
              </w:rPr>
              <w:t>2011]17</w:t>
            </w:r>
            <w:r>
              <w:rPr>
                <w:rFonts w:ascii="Times New Roman" w:hAnsi="Times New Roman" w:cs="Times New Roman" w:hint="eastAsia"/>
                <w:sz w:val="24"/>
                <w:szCs w:val="28"/>
              </w:rPr>
              <w:t>号）</w:t>
            </w:r>
          </w:p>
          <w:p w14:paraId="4C441CE1" w14:textId="77777777" w:rsidR="00BA6CC7" w:rsidRDefault="00000000">
            <w:pPr>
              <w:spacing w:line="360" w:lineRule="auto"/>
              <w:jc w:val="left"/>
              <w:rPr>
                <w:rFonts w:ascii="Times New Roman" w:hAnsi="Times New Roman" w:cs="Times New Roman"/>
                <w:sz w:val="24"/>
                <w:szCs w:val="28"/>
              </w:rPr>
            </w:pPr>
            <w:r>
              <w:rPr>
                <w:rFonts w:ascii="Times New Roman" w:hAnsi="Times New Roman" w:cs="Times New Roman" w:hint="eastAsia"/>
                <w:sz w:val="24"/>
                <w:szCs w:val="28"/>
              </w:rPr>
              <w:t>新疆维吾尔自治区实施《中华人民共和国草原法》办法</w:t>
            </w:r>
          </w:p>
          <w:p w14:paraId="6C14B8B4" w14:textId="77777777" w:rsidR="00BA6CC7" w:rsidRDefault="00000000">
            <w:pPr>
              <w:spacing w:line="360" w:lineRule="auto"/>
              <w:jc w:val="left"/>
              <w:rPr>
                <w:rFonts w:ascii="Times New Roman" w:hAnsi="Times New Roman" w:cs="Times New Roman"/>
                <w:sz w:val="24"/>
                <w:szCs w:val="28"/>
              </w:rPr>
            </w:pPr>
            <w:r>
              <w:rPr>
                <w:rFonts w:ascii="Times New Roman" w:hAnsi="Times New Roman" w:cs="Times New Roman" w:hint="eastAsia"/>
                <w:sz w:val="24"/>
                <w:szCs w:val="28"/>
              </w:rPr>
              <w:t>新疆维吾尔自治区实施《中华人民共和国森林法》办法</w:t>
            </w:r>
          </w:p>
          <w:p w14:paraId="71FED0D7" w14:textId="77777777" w:rsidR="00BA6CC7" w:rsidRDefault="00000000">
            <w:pPr>
              <w:spacing w:line="360" w:lineRule="auto"/>
              <w:jc w:val="left"/>
              <w:rPr>
                <w:rFonts w:ascii="Times New Roman" w:hAnsi="Times New Roman" w:cs="Times New Roman"/>
                <w:sz w:val="24"/>
                <w:szCs w:val="28"/>
              </w:rPr>
            </w:pPr>
            <w:r>
              <w:rPr>
                <w:rFonts w:ascii="Times New Roman" w:hAnsi="Times New Roman" w:cs="Times New Roman" w:hint="eastAsia"/>
                <w:sz w:val="24"/>
                <w:szCs w:val="28"/>
              </w:rPr>
              <w:t>国务院出台的禁牧、封山育林等相关法规</w:t>
            </w:r>
          </w:p>
        </w:tc>
      </w:tr>
      <w:tr w:rsidR="00BA6CC7" w14:paraId="12AFBF15" w14:textId="77777777">
        <w:tc>
          <w:tcPr>
            <w:tcW w:w="2376" w:type="dxa"/>
            <w:vMerge/>
            <w:vAlign w:val="center"/>
          </w:tcPr>
          <w:p w14:paraId="014F1243" w14:textId="77777777" w:rsidR="00BA6CC7" w:rsidRDefault="00BA6CC7">
            <w:pPr>
              <w:spacing w:line="360" w:lineRule="auto"/>
              <w:jc w:val="center"/>
              <w:rPr>
                <w:rFonts w:ascii="Times New Roman" w:hAnsi="Times New Roman" w:cs="Times New Roman"/>
                <w:sz w:val="24"/>
                <w:szCs w:val="28"/>
              </w:rPr>
            </w:pPr>
          </w:p>
        </w:tc>
        <w:tc>
          <w:tcPr>
            <w:tcW w:w="994" w:type="dxa"/>
            <w:vAlign w:val="center"/>
          </w:tcPr>
          <w:p w14:paraId="517C3B4D" w14:textId="77777777" w:rsidR="00BA6CC7" w:rsidRDefault="00000000">
            <w:pPr>
              <w:spacing w:line="360" w:lineRule="auto"/>
              <w:jc w:val="center"/>
              <w:rPr>
                <w:rFonts w:ascii="Times New Roman" w:hAnsi="Times New Roman" w:cs="Times New Roman"/>
                <w:sz w:val="24"/>
                <w:szCs w:val="28"/>
              </w:rPr>
            </w:pPr>
            <w:r>
              <w:rPr>
                <w:rFonts w:ascii="Times New Roman" w:hAnsi="Times New Roman" w:cs="Times New Roman"/>
                <w:sz w:val="24"/>
                <w:szCs w:val="28"/>
              </w:rPr>
              <w:t>预算管理</w:t>
            </w:r>
          </w:p>
        </w:tc>
        <w:tc>
          <w:tcPr>
            <w:tcW w:w="5152" w:type="dxa"/>
            <w:vAlign w:val="center"/>
          </w:tcPr>
          <w:p w14:paraId="25FBE433" w14:textId="77777777" w:rsidR="00BA6CC7" w:rsidRDefault="00000000">
            <w:pPr>
              <w:spacing w:line="360" w:lineRule="auto"/>
              <w:rPr>
                <w:rFonts w:ascii="Times New Roman" w:hAnsi="Times New Roman" w:cs="Times New Roman"/>
                <w:sz w:val="24"/>
                <w:szCs w:val="28"/>
              </w:rPr>
            </w:pPr>
            <w:r>
              <w:rPr>
                <w:rFonts w:ascii="Times New Roman" w:hAnsi="Times New Roman" w:cs="Times New Roman" w:hint="eastAsia"/>
                <w:sz w:val="24"/>
                <w:szCs w:val="28"/>
              </w:rPr>
              <w:t>《一般公共预算项目支出情况表》</w:t>
            </w:r>
          </w:p>
          <w:p w14:paraId="4B6E34B2" w14:textId="77777777" w:rsidR="00BA6CC7" w:rsidRDefault="00000000">
            <w:pPr>
              <w:spacing w:line="360" w:lineRule="auto"/>
              <w:rPr>
                <w:rFonts w:ascii="Times New Roman" w:hAnsi="Times New Roman" w:cs="Times New Roman"/>
                <w:sz w:val="24"/>
                <w:szCs w:val="28"/>
              </w:rPr>
            </w:pPr>
            <w:r>
              <w:rPr>
                <w:rFonts w:ascii="Times New Roman" w:hAnsi="Times New Roman" w:cs="Times New Roman" w:hint="eastAsia"/>
                <w:sz w:val="24"/>
                <w:szCs w:val="28"/>
              </w:rPr>
              <w:t>《</w:t>
            </w:r>
            <w:r>
              <w:rPr>
                <w:rFonts w:ascii="Times New Roman" w:hAnsi="Times New Roman" w:cs="Times New Roman" w:hint="eastAsia"/>
                <w:sz w:val="24"/>
                <w:szCs w:val="28"/>
              </w:rPr>
              <w:t>2021</w:t>
            </w:r>
            <w:r>
              <w:rPr>
                <w:rFonts w:ascii="Times New Roman" w:hAnsi="Times New Roman" w:cs="Times New Roman" w:hint="eastAsia"/>
                <w:sz w:val="24"/>
                <w:szCs w:val="28"/>
              </w:rPr>
              <w:t>年部门预算非定额说明》</w:t>
            </w:r>
          </w:p>
          <w:p w14:paraId="5DE86508" w14:textId="77777777" w:rsidR="00BA6CC7" w:rsidRDefault="00000000">
            <w:pPr>
              <w:spacing w:line="360" w:lineRule="auto"/>
              <w:rPr>
                <w:rFonts w:ascii="Times New Roman" w:hAnsi="Times New Roman" w:cs="Times New Roman"/>
                <w:sz w:val="24"/>
                <w:szCs w:val="28"/>
              </w:rPr>
            </w:pPr>
            <w:r>
              <w:rPr>
                <w:rFonts w:ascii="Times New Roman" w:hAnsi="Times New Roman" w:cs="Times New Roman" w:hint="eastAsia"/>
                <w:sz w:val="24"/>
                <w:szCs w:val="28"/>
              </w:rPr>
              <w:t>《公用经费说明》</w:t>
            </w:r>
          </w:p>
          <w:p w14:paraId="3778D1FA" w14:textId="77777777" w:rsidR="00BA6CC7" w:rsidRDefault="00000000">
            <w:pPr>
              <w:spacing w:line="360" w:lineRule="auto"/>
              <w:rPr>
                <w:rFonts w:ascii="Times New Roman" w:hAnsi="Times New Roman" w:cs="Times New Roman"/>
                <w:sz w:val="24"/>
                <w:szCs w:val="28"/>
              </w:rPr>
            </w:pPr>
            <w:r>
              <w:rPr>
                <w:rFonts w:ascii="Times New Roman" w:hAnsi="Times New Roman" w:cs="Times New Roman"/>
                <w:sz w:val="24"/>
                <w:szCs w:val="28"/>
              </w:rPr>
              <w:t>《财政管理一体化信息系统》</w:t>
            </w:r>
          </w:p>
          <w:p w14:paraId="311C3724" w14:textId="77777777" w:rsidR="00BA6CC7" w:rsidRDefault="00000000">
            <w:pPr>
              <w:spacing w:line="360" w:lineRule="auto"/>
              <w:rPr>
                <w:rFonts w:ascii="Times New Roman" w:hAnsi="Times New Roman" w:cs="Times New Roman"/>
                <w:sz w:val="24"/>
                <w:szCs w:val="28"/>
              </w:rPr>
            </w:pPr>
            <w:r>
              <w:rPr>
                <w:rFonts w:ascii="Times New Roman" w:hAnsi="Times New Roman" w:cs="Times New Roman" w:hint="eastAsia"/>
                <w:sz w:val="24"/>
                <w:szCs w:val="28"/>
              </w:rPr>
              <w:t>《乌鲁木齐市水磨沟区石人子沟街道办事处</w:t>
            </w:r>
            <w:r>
              <w:rPr>
                <w:rFonts w:ascii="Times New Roman" w:hAnsi="Times New Roman" w:cs="Times New Roman" w:hint="eastAsia"/>
                <w:sz w:val="24"/>
                <w:szCs w:val="28"/>
              </w:rPr>
              <w:t xml:space="preserve"> 2021</w:t>
            </w:r>
            <w:r>
              <w:rPr>
                <w:rFonts w:ascii="Times New Roman" w:hAnsi="Times New Roman" w:cs="Times New Roman" w:hint="eastAsia"/>
                <w:sz w:val="24"/>
                <w:szCs w:val="28"/>
              </w:rPr>
              <w:t>年预算公开》</w:t>
            </w:r>
          </w:p>
          <w:p w14:paraId="227C3952" w14:textId="77777777" w:rsidR="00BA6CC7" w:rsidRDefault="00000000">
            <w:pPr>
              <w:spacing w:line="360" w:lineRule="auto"/>
              <w:rPr>
                <w:rFonts w:ascii="Times New Roman" w:hAnsi="Times New Roman" w:cs="Times New Roman"/>
                <w:sz w:val="24"/>
                <w:szCs w:val="28"/>
              </w:rPr>
            </w:pPr>
            <w:r>
              <w:rPr>
                <w:rFonts w:ascii="Times New Roman" w:hAnsi="Times New Roman" w:cs="Times New Roman" w:hint="eastAsia"/>
                <w:sz w:val="24"/>
                <w:szCs w:val="28"/>
              </w:rPr>
              <w:t>项目支出绩效自评表</w:t>
            </w:r>
            <w:r>
              <w:rPr>
                <w:rFonts w:ascii="Times New Roman" w:hAnsi="Times New Roman" w:cs="Times New Roman"/>
                <w:sz w:val="24"/>
                <w:szCs w:val="28"/>
              </w:rPr>
              <w:t>（</w:t>
            </w:r>
            <w:r>
              <w:rPr>
                <w:rFonts w:ascii="Times New Roman" w:hAnsi="Times New Roman" w:cs="Times New Roman"/>
                <w:sz w:val="24"/>
                <w:szCs w:val="28"/>
              </w:rPr>
              <w:t>2021</w:t>
            </w:r>
            <w:r>
              <w:rPr>
                <w:rFonts w:ascii="Times New Roman" w:hAnsi="Times New Roman" w:cs="Times New Roman"/>
                <w:sz w:val="24"/>
                <w:szCs w:val="28"/>
              </w:rPr>
              <w:t>年度</w:t>
            </w:r>
            <w:r>
              <w:rPr>
                <w:rFonts w:ascii="Times New Roman" w:hAnsi="Times New Roman" w:cs="Times New Roman"/>
                <w:sz w:val="24"/>
                <w:szCs w:val="28"/>
              </w:rPr>
              <w:t>)</w:t>
            </w:r>
          </w:p>
        </w:tc>
      </w:tr>
      <w:tr w:rsidR="00BA6CC7" w14:paraId="709668C6" w14:textId="77777777">
        <w:tc>
          <w:tcPr>
            <w:tcW w:w="2376" w:type="dxa"/>
            <w:vMerge/>
            <w:vAlign w:val="center"/>
          </w:tcPr>
          <w:p w14:paraId="7B423642" w14:textId="77777777" w:rsidR="00BA6CC7" w:rsidRDefault="00BA6CC7">
            <w:pPr>
              <w:spacing w:line="360" w:lineRule="auto"/>
              <w:jc w:val="center"/>
              <w:rPr>
                <w:rFonts w:ascii="Times New Roman" w:hAnsi="Times New Roman" w:cs="Times New Roman"/>
                <w:sz w:val="24"/>
                <w:szCs w:val="28"/>
              </w:rPr>
            </w:pPr>
          </w:p>
        </w:tc>
        <w:tc>
          <w:tcPr>
            <w:tcW w:w="994" w:type="dxa"/>
            <w:vAlign w:val="center"/>
          </w:tcPr>
          <w:p w14:paraId="36287392" w14:textId="77777777" w:rsidR="00BA6CC7" w:rsidRDefault="00000000">
            <w:pPr>
              <w:spacing w:line="360" w:lineRule="auto"/>
              <w:jc w:val="center"/>
              <w:rPr>
                <w:rFonts w:ascii="Times New Roman" w:hAnsi="Times New Roman" w:cs="Times New Roman"/>
                <w:sz w:val="24"/>
                <w:szCs w:val="28"/>
              </w:rPr>
            </w:pPr>
            <w:r>
              <w:rPr>
                <w:rFonts w:ascii="Times New Roman" w:hAnsi="Times New Roman" w:cs="Times New Roman"/>
                <w:sz w:val="24"/>
                <w:szCs w:val="28"/>
              </w:rPr>
              <w:t>财务会计管理</w:t>
            </w:r>
          </w:p>
        </w:tc>
        <w:tc>
          <w:tcPr>
            <w:tcW w:w="5152" w:type="dxa"/>
            <w:vAlign w:val="center"/>
          </w:tcPr>
          <w:p w14:paraId="48E6699A" w14:textId="77777777" w:rsidR="00BA6CC7" w:rsidRDefault="00000000">
            <w:pPr>
              <w:spacing w:line="360" w:lineRule="auto"/>
              <w:rPr>
                <w:rFonts w:ascii="Times New Roman" w:hAnsi="Times New Roman" w:cs="Times New Roman"/>
                <w:sz w:val="24"/>
                <w:szCs w:val="28"/>
              </w:rPr>
            </w:pPr>
            <w:r>
              <w:rPr>
                <w:rFonts w:ascii="Times New Roman" w:hAnsi="Times New Roman" w:cs="Times New Roman"/>
                <w:sz w:val="24"/>
                <w:szCs w:val="28"/>
              </w:rPr>
              <w:t>《</w:t>
            </w:r>
            <w:r>
              <w:rPr>
                <w:rFonts w:ascii="Times New Roman" w:hAnsi="Times New Roman" w:cs="Times New Roman" w:hint="eastAsia"/>
                <w:sz w:val="24"/>
                <w:szCs w:val="28"/>
              </w:rPr>
              <w:t>石人子沟街道内部控制管理制度汇编</w:t>
            </w:r>
            <w:r>
              <w:rPr>
                <w:rFonts w:ascii="Times New Roman" w:hAnsi="Times New Roman" w:cs="Times New Roman"/>
                <w:sz w:val="24"/>
                <w:szCs w:val="28"/>
              </w:rPr>
              <w:t>》</w:t>
            </w:r>
          </w:p>
          <w:p w14:paraId="4A6E1050" w14:textId="77777777" w:rsidR="00BA6CC7" w:rsidRDefault="00000000">
            <w:pPr>
              <w:spacing w:line="360" w:lineRule="auto"/>
              <w:rPr>
                <w:rFonts w:ascii="Times New Roman" w:hAnsi="Times New Roman" w:cs="Times New Roman"/>
                <w:sz w:val="24"/>
                <w:szCs w:val="28"/>
              </w:rPr>
            </w:pPr>
            <w:r>
              <w:rPr>
                <w:rFonts w:ascii="Times New Roman" w:hAnsi="Times New Roman" w:cs="Times New Roman" w:hint="eastAsia"/>
                <w:sz w:val="24"/>
                <w:szCs w:val="28"/>
              </w:rPr>
              <w:t>《石人子沟街道内部控制规范管理手册》</w:t>
            </w:r>
          </w:p>
          <w:p w14:paraId="7B749EF5" w14:textId="77777777" w:rsidR="00BA6CC7" w:rsidRDefault="00000000">
            <w:pPr>
              <w:spacing w:line="360" w:lineRule="auto"/>
              <w:rPr>
                <w:rFonts w:ascii="Times New Roman" w:hAnsi="Times New Roman" w:cs="Times New Roman"/>
                <w:sz w:val="24"/>
                <w:szCs w:val="28"/>
              </w:rPr>
            </w:pPr>
            <w:r>
              <w:rPr>
                <w:rFonts w:ascii="Times New Roman" w:hAnsi="Times New Roman" w:cs="Times New Roman" w:hint="eastAsia"/>
                <w:sz w:val="24"/>
                <w:szCs w:val="28"/>
              </w:rPr>
              <w:t>《石人子沟街道办事处经费管理制度及办法》</w:t>
            </w:r>
          </w:p>
          <w:p w14:paraId="44030B4C" w14:textId="77777777" w:rsidR="00BA6CC7" w:rsidRDefault="00000000">
            <w:pPr>
              <w:spacing w:line="360" w:lineRule="auto"/>
              <w:rPr>
                <w:rFonts w:ascii="Times New Roman" w:hAnsi="Times New Roman" w:cs="Times New Roman"/>
                <w:sz w:val="24"/>
                <w:szCs w:val="28"/>
              </w:rPr>
            </w:pPr>
            <w:r>
              <w:rPr>
                <w:rFonts w:ascii="Times New Roman" w:hAnsi="Times New Roman" w:cs="Times New Roman" w:hint="eastAsia"/>
                <w:sz w:val="24"/>
                <w:szCs w:val="28"/>
              </w:rPr>
              <w:t>葛家沟村封山育林补助发放表及银行回单</w:t>
            </w:r>
          </w:p>
          <w:p w14:paraId="43D54AD6" w14:textId="77777777" w:rsidR="00BA6CC7" w:rsidRDefault="00000000">
            <w:pPr>
              <w:spacing w:line="360" w:lineRule="auto"/>
              <w:rPr>
                <w:rFonts w:ascii="Times New Roman" w:hAnsi="Times New Roman" w:cs="Times New Roman"/>
                <w:sz w:val="24"/>
                <w:szCs w:val="28"/>
              </w:rPr>
            </w:pPr>
            <w:r>
              <w:rPr>
                <w:rFonts w:ascii="Times New Roman" w:hAnsi="Times New Roman" w:cs="Times New Roman" w:hint="eastAsia"/>
                <w:sz w:val="24"/>
                <w:szCs w:val="28"/>
              </w:rPr>
              <w:t>葛家沟村封山育林护林员工资发放表及银行回单</w:t>
            </w:r>
          </w:p>
          <w:p w14:paraId="68A4C09E" w14:textId="77777777" w:rsidR="00BA6CC7" w:rsidRDefault="00000000">
            <w:pPr>
              <w:spacing w:line="360" w:lineRule="auto"/>
              <w:rPr>
                <w:rFonts w:ascii="Times New Roman" w:hAnsi="Times New Roman" w:cs="Times New Roman"/>
                <w:sz w:val="24"/>
                <w:szCs w:val="28"/>
              </w:rPr>
            </w:pPr>
            <w:r>
              <w:rPr>
                <w:rFonts w:ascii="Times New Roman" w:hAnsi="Times New Roman" w:cs="Times New Roman" w:hint="eastAsia"/>
                <w:sz w:val="24"/>
                <w:szCs w:val="28"/>
              </w:rPr>
              <w:t>葛家沟村封山育林维护费维修铁丝网护栏相关支付凭证</w:t>
            </w:r>
          </w:p>
          <w:p w14:paraId="137E552D" w14:textId="77777777" w:rsidR="00BA6CC7" w:rsidRDefault="00000000">
            <w:pPr>
              <w:spacing w:line="360" w:lineRule="auto"/>
              <w:rPr>
                <w:rFonts w:ascii="Times New Roman" w:hAnsi="Times New Roman" w:cs="Times New Roman"/>
                <w:sz w:val="24"/>
                <w:szCs w:val="28"/>
              </w:rPr>
            </w:pPr>
            <w:r>
              <w:rPr>
                <w:rFonts w:ascii="Times New Roman" w:hAnsi="Times New Roman" w:cs="Times New Roman" w:hint="eastAsia"/>
                <w:sz w:val="24"/>
                <w:szCs w:val="28"/>
              </w:rPr>
              <w:t>葛家沟村封山育林维护费制作广告牌相关支付凭证等</w:t>
            </w:r>
          </w:p>
        </w:tc>
      </w:tr>
      <w:bookmarkEnd w:id="75"/>
    </w:tbl>
    <w:p w14:paraId="553E746E" w14:textId="77777777" w:rsidR="00BA6CC7" w:rsidRDefault="00BA6CC7">
      <w:pPr>
        <w:spacing w:line="360" w:lineRule="auto"/>
        <w:jc w:val="left"/>
        <w:rPr>
          <w:rFonts w:ascii="Times New Roman" w:hAnsi="Times New Roman" w:cs="Times New Roman"/>
          <w:b/>
          <w:bCs/>
          <w:szCs w:val="32"/>
        </w:rPr>
      </w:pPr>
    </w:p>
    <w:p w14:paraId="68155D00" w14:textId="77777777" w:rsidR="00BA6CC7" w:rsidRDefault="00000000">
      <w:pPr>
        <w:spacing w:line="360" w:lineRule="auto"/>
        <w:jc w:val="left"/>
        <w:rPr>
          <w:rFonts w:ascii="Times New Roman" w:hAnsi="Times New Roman" w:cs="Times New Roman"/>
          <w:b/>
          <w:bCs/>
          <w:szCs w:val="32"/>
        </w:rPr>
      </w:pPr>
      <w:bookmarkStart w:id="76" w:name="_Hlk127110521"/>
      <w:r>
        <w:rPr>
          <w:rFonts w:ascii="Times New Roman" w:hAnsi="Times New Roman" w:cs="Times New Roman"/>
          <w:b/>
          <w:bCs/>
          <w:szCs w:val="32"/>
        </w:rPr>
        <w:t>（四）绩效目标表</w:t>
      </w:r>
    </w:p>
    <w:tbl>
      <w:tblPr>
        <w:tblpPr w:leftFromText="180" w:rightFromText="180" w:vertAnchor="text" w:horzAnchor="margin" w:tblpY="288"/>
        <w:tblW w:w="8522" w:type="dxa"/>
        <w:tblLayout w:type="fixed"/>
        <w:tblLook w:val="04A0" w:firstRow="1" w:lastRow="0" w:firstColumn="1" w:lastColumn="0" w:noHBand="0" w:noVBand="1"/>
      </w:tblPr>
      <w:tblGrid>
        <w:gridCol w:w="1127"/>
        <w:gridCol w:w="1496"/>
        <w:gridCol w:w="746"/>
        <w:gridCol w:w="1279"/>
        <w:gridCol w:w="776"/>
        <w:gridCol w:w="774"/>
        <w:gridCol w:w="776"/>
        <w:gridCol w:w="1548"/>
      </w:tblGrid>
      <w:tr w:rsidR="00BA6CC7" w14:paraId="5ECC5379" w14:textId="77777777">
        <w:trPr>
          <w:trHeight w:val="280"/>
        </w:trPr>
        <w:tc>
          <w:tcPr>
            <w:tcW w:w="1127" w:type="dxa"/>
            <w:tcBorders>
              <w:top w:val="single" w:sz="4" w:space="0" w:color="auto"/>
              <w:left w:val="single" w:sz="4" w:space="0" w:color="auto"/>
              <w:bottom w:val="single" w:sz="4" w:space="0" w:color="auto"/>
              <w:right w:val="single" w:sz="4" w:space="0" w:color="auto"/>
            </w:tcBorders>
            <w:shd w:val="clear" w:color="auto" w:fill="auto"/>
            <w:vAlign w:val="center"/>
          </w:tcPr>
          <w:p w14:paraId="169DBAF8" w14:textId="77777777" w:rsidR="00BA6CC7" w:rsidRDefault="00000000">
            <w:pPr>
              <w:widowControl/>
              <w:jc w:val="center"/>
              <w:rPr>
                <w:rFonts w:ascii="Times New Roman" w:hAnsi="Times New Roman" w:cs="Times New Roman"/>
                <w:b/>
                <w:bCs/>
                <w:kern w:val="0"/>
                <w:sz w:val="24"/>
                <w:szCs w:val="24"/>
              </w:rPr>
            </w:pPr>
            <w:bookmarkStart w:id="77" w:name="_Hlk127110531"/>
            <w:bookmarkEnd w:id="76"/>
            <w:r>
              <w:rPr>
                <w:rFonts w:ascii="Times New Roman" w:hAnsi="Times New Roman" w:cs="Times New Roman"/>
                <w:b/>
                <w:bCs/>
                <w:kern w:val="0"/>
                <w:sz w:val="24"/>
                <w:szCs w:val="24"/>
              </w:rPr>
              <w:t>项目名称</w:t>
            </w:r>
          </w:p>
        </w:tc>
        <w:tc>
          <w:tcPr>
            <w:tcW w:w="7395" w:type="dxa"/>
            <w:gridSpan w:val="7"/>
            <w:tcBorders>
              <w:top w:val="single" w:sz="4" w:space="0" w:color="auto"/>
              <w:left w:val="nil"/>
              <w:bottom w:val="single" w:sz="4" w:space="0" w:color="auto"/>
              <w:right w:val="single" w:sz="4" w:space="0" w:color="auto"/>
            </w:tcBorders>
            <w:shd w:val="clear" w:color="auto" w:fill="auto"/>
            <w:vAlign w:val="center"/>
          </w:tcPr>
          <w:p w14:paraId="3C1A7A23" w14:textId="77777777" w:rsidR="00BA6CC7" w:rsidRDefault="00000000">
            <w:pPr>
              <w:widowControl/>
              <w:jc w:val="center"/>
              <w:rPr>
                <w:rFonts w:ascii="Times New Roman" w:hAnsi="Times New Roman" w:cs="Times New Roman"/>
                <w:sz w:val="24"/>
                <w:szCs w:val="24"/>
              </w:rPr>
            </w:pPr>
            <w:r>
              <w:rPr>
                <w:rFonts w:ascii="Times New Roman" w:hAnsi="Times New Roman" w:cs="Times New Roman" w:hint="eastAsia"/>
                <w:sz w:val="24"/>
                <w:szCs w:val="24"/>
              </w:rPr>
              <w:t>葛家沟村甘沟队封山育林项目</w:t>
            </w:r>
          </w:p>
        </w:tc>
      </w:tr>
      <w:tr w:rsidR="00BA6CC7" w14:paraId="66A3C1EB" w14:textId="77777777">
        <w:trPr>
          <w:trHeight w:val="280"/>
        </w:trPr>
        <w:tc>
          <w:tcPr>
            <w:tcW w:w="1127" w:type="dxa"/>
            <w:tcBorders>
              <w:top w:val="nil"/>
              <w:left w:val="single" w:sz="4" w:space="0" w:color="auto"/>
              <w:bottom w:val="single" w:sz="4" w:space="0" w:color="auto"/>
              <w:right w:val="single" w:sz="4" w:space="0" w:color="auto"/>
            </w:tcBorders>
            <w:shd w:val="clear" w:color="auto" w:fill="auto"/>
            <w:vAlign w:val="center"/>
          </w:tcPr>
          <w:p w14:paraId="5FAB4317" w14:textId="77777777" w:rsidR="00BA6CC7" w:rsidRDefault="00000000">
            <w:pPr>
              <w:widowControl/>
              <w:jc w:val="center"/>
              <w:rPr>
                <w:rFonts w:ascii="Times New Roman" w:hAnsi="Times New Roman" w:cs="Times New Roman"/>
                <w:b/>
                <w:bCs/>
                <w:kern w:val="0"/>
                <w:sz w:val="24"/>
                <w:szCs w:val="24"/>
              </w:rPr>
            </w:pPr>
            <w:r>
              <w:rPr>
                <w:rFonts w:ascii="Times New Roman" w:hAnsi="Times New Roman" w:cs="Times New Roman"/>
                <w:b/>
                <w:bCs/>
                <w:kern w:val="0"/>
                <w:sz w:val="24"/>
                <w:szCs w:val="24"/>
              </w:rPr>
              <w:t>预算单位</w:t>
            </w:r>
          </w:p>
        </w:tc>
        <w:tc>
          <w:tcPr>
            <w:tcW w:w="7395" w:type="dxa"/>
            <w:gridSpan w:val="7"/>
            <w:tcBorders>
              <w:top w:val="single" w:sz="4" w:space="0" w:color="auto"/>
              <w:left w:val="nil"/>
              <w:bottom w:val="single" w:sz="4" w:space="0" w:color="auto"/>
              <w:right w:val="single" w:sz="4" w:space="0" w:color="auto"/>
            </w:tcBorders>
            <w:shd w:val="clear" w:color="auto" w:fill="auto"/>
            <w:vAlign w:val="center"/>
          </w:tcPr>
          <w:p w14:paraId="4839A60B" w14:textId="77777777" w:rsidR="00BA6CC7" w:rsidRDefault="00000000">
            <w:pPr>
              <w:widowControl/>
              <w:jc w:val="center"/>
              <w:rPr>
                <w:rFonts w:ascii="Times New Roman" w:hAnsi="Times New Roman" w:cs="Times New Roman"/>
                <w:kern w:val="0"/>
                <w:sz w:val="24"/>
                <w:szCs w:val="24"/>
              </w:rPr>
            </w:pPr>
            <w:r>
              <w:rPr>
                <w:rFonts w:ascii="Times New Roman" w:hAnsi="Times New Roman" w:cs="Times New Roman" w:hint="eastAsia"/>
                <w:sz w:val="24"/>
                <w:szCs w:val="24"/>
              </w:rPr>
              <w:t>乌市水磨沟区石人子沟街道办事处</w:t>
            </w:r>
          </w:p>
        </w:tc>
      </w:tr>
      <w:tr w:rsidR="00BA6CC7" w14:paraId="1911A0AD" w14:textId="77777777">
        <w:trPr>
          <w:trHeight w:val="480"/>
        </w:trPr>
        <w:tc>
          <w:tcPr>
            <w:tcW w:w="1127" w:type="dxa"/>
            <w:tcBorders>
              <w:top w:val="nil"/>
              <w:left w:val="single" w:sz="4" w:space="0" w:color="auto"/>
              <w:bottom w:val="single" w:sz="4" w:space="0" w:color="auto"/>
              <w:right w:val="single" w:sz="4" w:space="0" w:color="auto"/>
            </w:tcBorders>
            <w:shd w:val="clear" w:color="auto" w:fill="auto"/>
            <w:vAlign w:val="center"/>
          </w:tcPr>
          <w:p w14:paraId="335350FA" w14:textId="77777777" w:rsidR="00BA6CC7" w:rsidRDefault="00000000">
            <w:pPr>
              <w:widowControl/>
              <w:jc w:val="center"/>
              <w:rPr>
                <w:rFonts w:ascii="Times New Roman" w:hAnsi="Times New Roman" w:cs="Times New Roman"/>
                <w:b/>
                <w:bCs/>
                <w:kern w:val="0"/>
                <w:sz w:val="24"/>
                <w:szCs w:val="24"/>
              </w:rPr>
            </w:pPr>
            <w:r>
              <w:rPr>
                <w:rFonts w:ascii="Times New Roman" w:hAnsi="Times New Roman" w:cs="Times New Roman"/>
                <w:b/>
                <w:bCs/>
                <w:kern w:val="0"/>
                <w:sz w:val="24"/>
                <w:szCs w:val="24"/>
              </w:rPr>
              <w:t>项目资金（万元）</w:t>
            </w:r>
          </w:p>
        </w:tc>
        <w:tc>
          <w:tcPr>
            <w:tcW w:w="1496" w:type="dxa"/>
            <w:tcBorders>
              <w:top w:val="single" w:sz="4" w:space="0" w:color="auto"/>
              <w:left w:val="nil"/>
              <w:bottom w:val="single" w:sz="4" w:space="0" w:color="auto"/>
              <w:right w:val="single" w:sz="4" w:space="0" w:color="auto"/>
            </w:tcBorders>
            <w:shd w:val="clear" w:color="auto" w:fill="auto"/>
            <w:vAlign w:val="center"/>
          </w:tcPr>
          <w:p w14:paraId="1E566349" w14:textId="77777777" w:rsidR="00BA6CC7" w:rsidRDefault="00000000">
            <w:pPr>
              <w:widowControl/>
              <w:jc w:val="center"/>
              <w:rPr>
                <w:rFonts w:ascii="Times New Roman" w:hAnsi="Times New Roman" w:cs="Times New Roman"/>
                <w:sz w:val="24"/>
                <w:szCs w:val="24"/>
              </w:rPr>
            </w:pPr>
            <w:r>
              <w:rPr>
                <w:rFonts w:ascii="Times New Roman" w:hAnsi="Times New Roman" w:cs="Times New Roman"/>
                <w:sz w:val="24"/>
                <w:szCs w:val="24"/>
              </w:rPr>
              <w:t>年度资金</w:t>
            </w:r>
          </w:p>
          <w:p w14:paraId="732BA08A" w14:textId="77777777" w:rsidR="00BA6CC7" w:rsidRDefault="00000000">
            <w:pPr>
              <w:widowControl/>
              <w:jc w:val="center"/>
              <w:rPr>
                <w:rFonts w:ascii="Times New Roman" w:hAnsi="Times New Roman" w:cs="Times New Roman"/>
                <w:sz w:val="24"/>
                <w:szCs w:val="24"/>
              </w:rPr>
            </w:pPr>
            <w:r>
              <w:rPr>
                <w:rFonts w:ascii="Times New Roman" w:hAnsi="Times New Roman" w:cs="Times New Roman"/>
                <w:sz w:val="24"/>
                <w:szCs w:val="24"/>
              </w:rPr>
              <w:t>总额：</w:t>
            </w:r>
          </w:p>
        </w:tc>
        <w:tc>
          <w:tcPr>
            <w:tcW w:w="746" w:type="dxa"/>
            <w:tcBorders>
              <w:top w:val="nil"/>
              <w:left w:val="nil"/>
              <w:bottom w:val="single" w:sz="4" w:space="0" w:color="auto"/>
              <w:right w:val="single" w:sz="4" w:space="0" w:color="auto"/>
            </w:tcBorders>
            <w:shd w:val="clear" w:color="auto" w:fill="auto"/>
            <w:vAlign w:val="center"/>
          </w:tcPr>
          <w:p w14:paraId="6BBAB0BC" w14:textId="77777777" w:rsidR="00BA6CC7" w:rsidRDefault="00000000">
            <w:pPr>
              <w:widowControl/>
              <w:jc w:val="center"/>
              <w:rPr>
                <w:rFonts w:ascii="Times New Roman" w:hAnsi="Times New Roman" w:cs="Times New Roman"/>
                <w:sz w:val="24"/>
                <w:szCs w:val="24"/>
              </w:rPr>
            </w:pPr>
            <w:r>
              <w:rPr>
                <w:rFonts w:ascii="Times New Roman" w:hAnsi="Times New Roman" w:cs="Times New Roman"/>
                <w:sz w:val="24"/>
                <w:szCs w:val="24"/>
              </w:rPr>
              <w:t>56.5</w:t>
            </w:r>
          </w:p>
        </w:tc>
        <w:tc>
          <w:tcPr>
            <w:tcW w:w="1279" w:type="dxa"/>
            <w:tcBorders>
              <w:top w:val="single" w:sz="4" w:space="0" w:color="auto"/>
              <w:left w:val="nil"/>
              <w:bottom w:val="single" w:sz="4" w:space="0" w:color="auto"/>
              <w:right w:val="single" w:sz="4" w:space="0" w:color="auto"/>
            </w:tcBorders>
            <w:shd w:val="clear" w:color="auto" w:fill="auto"/>
            <w:vAlign w:val="center"/>
          </w:tcPr>
          <w:p w14:paraId="741B1DFF" w14:textId="77777777" w:rsidR="00BA6CC7" w:rsidRDefault="00000000">
            <w:pPr>
              <w:widowControl/>
              <w:jc w:val="center"/>
              <w:rPr>
                <w:rFonts w:ascii="Times New Roman" w:hAnsi="Times New Roman" w:cs="Times New Roman"/>
                <w:sz w:val="24"/>
                <w:szCs w:val="24"/>
              </w:rPr>
            </w:pPr>
            <w:r>
              <w:rPr>
                <w:rFonts w:ascii="Times New Roman" w:hAnsi="Times New Roman" w:cs="Times New Roman"/>
                <w:sz w:val="24"/>
                <w:szCs w:val="24"/>
              </w:rPr>
              <w:t>其中：财政拨款</w:t>
            </w:r>
          </w:p>
        </w:tc>
        <w:tc>
          <w:tcPr>
            <w:tcW w:w="776" w:type="dxa"/>
            <w:tcBorders>
              <w:top w:val="nil"/>
              <w:left w:val="nil"/>
              <w:bottom w:val="single" w:sz="4" w:space="0" w:color="auto"/>
              <w:right w:val="single" w:sz="4" w:space="0" w:color="auto"/>
            </w:tcBorders>
            <w:shd w:val="clear" w:color="auto" w:fill="auto"/>
            <w:vAlign w:val="center"/>
          </w:tcPr>
          <w:p w14:paraId="4F5AA9A9" w14:textId="77777777" w:rsidR="00BA6CC7" w:rsidRDefault="00000000">
            <w:pPr>
              <w:widowControl/>
              <w:jc w:val="center"/>
              <w:rPr>
                <w:rFonts w:ascii="Times New Roman" w:hAnsi="Times New Roman" w:cs="Times New Roman"/>
                <w:sz w:val="24"/>
                <w:szCs w:val="24"/>
              </w:rPr>
            </w:pPr>
            <w:r>
              <w:rPr>
                <w:rFonts w:ascii="Times New Roman" w:hAnsi="Times New Roman" w:cs="Times New Roman"/>
                <w:sz w:val="24"/>
                <w:szCs w:val="24"/>
              </w:rPr>
              <w:t>56.5</w:t>
            </w:r>
          </w:p>
        </w:tc>
        <w:tc>
          <w:tcPr>
            <w:tcW w:w="1550" w:type="dxa"/>
            <w:gridSpan w:val="2"/>
            <w:tcBorders>
              <w:top w:val="single" w:sz="4" w:space="0" w:color="auto"/>
              <w:left w:val="nil"/>
              <w:bottom w:val="single" w:sz="4" w:space="0" w:color="auto"/>
              <w:right w:val="single" w:sz="4" w:space="0" w:color="auto"/>
            </w:tcBorders>
            <w:shd w:val="clear" w:color="auto" w:fill="auto"/>
            <w:vAlign w:val="center"/>
          </w:tcPr>
          <w:p w14:paraId="642B9321" w14:textId="77777777" w:rsidR="00BA6CC7" w:rsidRDefault="00000000">
            <w:pPr>
              <w:widowControl/>
              <w:jc w:val="center"/>
              <w:rPr>
                <w:rFonts w:ascii="Times New Roman" w:hAnsi="Times New Roman" w:cs="Times New Roman"/>
                <w:sz w:val="24"/>
                <w:szCs w:val="24"/>
              </w:rPr>
            </w:pPr>
            <w:r>
              <w:rPr>
                <w:rFonts w:ascii="Times New Roman" w:hAnsi="Times New Roman" w:cs="Times New Roman"/>
                <w:sz w:val="24"/>
                <w:szCs w:val="24"/>
              </w:rPr>
              <w:t>其他资金</w:t>
            </w:r>
          </w:p>
        </w:tc>
        <w:tc>
          <w:tcPr>
            <w:tcW w:w="1548" w:type="dxa"/>
            <w:tcBorders>
              <w:top w:val="single" w:sz="4" w:space="0" w:color="auto"/>
              <w:left w:val="nil"/>
              <w:bottom w:val="single" w:sz="4" w:space="0" w:color="auto"/>
              <w:right w:val="single" w:sz="4" w:space="0" w:color="auto"/>
            </w:tcBorders>
            <w:shd w:val="clear" w:color="auto" w:fill="auto"/>
            <w:vAlign w:val="center"/>
          </w:tcPr>
          <w:p w14:paraId="76B857EA" w14:textId="77777777" w:rsidR="00BA6CC7" w:rsidRDefault="00000000">
            <w:pPr>
              <w:widowControl/>
              <w:jc w:val="center"/>
              <w:rPr>
                <w:rFonts w:ascii="Times New Roman" w:hAnsi="Times New Roman" w:cs="Times New Roman"/>
                <w:sz w:val="24"/>
                <w:szCs w:val="24"/>
              </w:rPr>
            </w:pPr>
            <w:r>
              <w:rPr>
                <w:rFonts w:ascii="Times New Roman" w:hAnsi="Times New Roman" w:cs="Times New Roman"/>
                <w:sz w:val="24"/>
                <w:szCs w:val="24"/>
              </w:rPr>
              <w:t>0</w:t>
            </w:r>
          </w:p>
        </w:tc>
      </w:tr>
      <w:tr w:rsidR="00BA6CC7" w14:paraId="6C566229" w14:textId="77777777">
        <w:trPr>
          <w:trHeight w:val="810"/>
        </w:trPr>
        <w:tc>
          <w:tcPr>
            <w:tcW w:w="1127" w:type="dxa"/>
            <w:tcBorders>
              <w:top w:val="nil"/>
              <w:left w:val="single" w:sz="4" w:space="0" w:color="auto"/>
              <w:bottom w:val="single" w:sz="4" w:space="0" w:color="auto"/>
              <w:right w:val="single" w:sz="4" w:space="0" w:color="auto"/>
            </w:tcBorders>
            <w:shd w:val="clear" w:color="auto" w:fill="auto"/>
            <w:vAlign w:val="center"/>
          </w:tcPr>
          <w:p w14:paraId="544DB947" w14:textId="77777777" w:rsidR="00BA6CC7" w:rsidRDefault="00000000">
            <w:pPr>
              <w:widowControl/>
              <w:jc w:val="center"/>
              <w:rPr>
                <w:rFonts w:ascii="Times New Roman" w:hAnsi="Times New Roman" w:cs="Times New Roman"/>
                <w:b/>
                <w:bCs/>
                <w:kern w:val="0"/>
                <w:sz w:val="24"/>
                <w:szCs w:val="24"/>
              </w:rPr>
            </w:pPr>
            <w:r>
              <w:rPr>
                <w:rFonts w:ascii="Times New Roman" w:hAnsi="Times New Roman" w:cs="Times New Roman"/>
                <w:b/>
                <w:bCs/>
                <w:kern w:val="0"/>
                <w:sz w:val="24"/>
                <w:szCs w:val="24"/>
              </w:rPr>
              <w:t>项目总体目标</w:t>
            </w:r>
          </w:p>
        </w:tc>
        <w:tc>
          <w:tcPr>
            <w:tcW w:w="7395" w:type="dxa"/>
            <w:gridSpan w:val="7"/>
            <w:tcBorders>
              <w:top w:val="single" w:sz="4" w:space="0" w:color="auto"/>
              <w:left w:val="nil"/>
              <w:bottom w:val="single" w:sz="4" w:space="0" w:color="auto"/>
              <w:right w:val="single" w:sz="4" w:space="0" w:color="auto"/>
            </w:tcBorders>
            <w:shd w:val="clear" w:color="auto" w:fill="auto"/>
          </w:tcPr>
          <w:p w14:paraId="44C9CDFB" w14:textId="77777777" w:rsidR="00BA6CC7" w:rsidRDefault="00000000">
            <w:pPr>
              <w:widowControl/>
              <w:jc w:val="left"/>
              <w:rPr>
                <w:rFonts w:ascii="Times New Roman" w:hAnsi="Times New Roman" w:cs="Times New Roman"/>
                <w:sz w:val="24"/>
                <w:szCs w:val="24"/>
              </w:rPr>
            </w:pPr>
            <w:r>
              <w:rPr>
                <w:rFonts w:ascii="Times New Roman" w:hAnsi="Times New Roman" w:cs="Times New Roman" w:hint="eastAsia"/>
                <w:sz w:val="24"/>
                <w:szCs w:val="24"/>
              </w:rPr>
              <w:t>1.</w:t>
            </w:r>
            <w:r>
              <w:rPr>
                <w:rFonts w:ascii="Times New Roman" w:hAnsi="Times New Roman" w:cs="Times New Roman" w:hint="eastAsia"/>
                <w:sz w:val="24"/>
                <w:szCs w:val="24"/>
              </w:rPr>
              <w:t>经费用于发放本年度第三季度封山育林补助经费</w:t>
            </w:r>
          </w:p>
          <w:p w14:paraId="0CEFF353" w14:textId="77777777" w:rsidR="00BA6CC7" w:rsidRDefault="00000000">
            <w:pPr>
              <w:widowControl/>
              <w:jc w:val="left"/>
              <w:rPr>
                <w:rFonts w:ascii="Times New Roman" w:hAnsi="Times New Roman" w:cs="Times New Roman"/>
                <w:sz w:val="24"/>
                <w:szCs w:val="24"/>
              </w:rPr>
            </w:pPr>
            <w:r>
              <w:rPr>
                <w:rFonts w:ascii="Times New Roman" w:hAnsi="Times New Roman" w:cs="Times New Roman" w:hint="eastAsia"/>
                <w:sz w:val="24"/>
                <w:szCs w:val="24"/>
              </w:rPr>
              <w:t>2.</w:t>
            </w:r>
            <w:r>
              <w:rPr>
                <w:rFonts w:ascii="Times New Roman" w:hAnsi="Times New Roman" w:cs="Times New Roman" w:hint="eastAsia"/>
                <w:sz w:val="24"/>
                <w:szCs w:val="24"/>
              </w:rPr>
              <w:t>有利于帮助我单位完成葛家沟村甘沟队封山育林项目，提高辖区居民对封山育林的意愿</w:t>
            </w:r>
          </w:p>
        </w:tc>
      </w:tr>
      <w:tr w:rsidR="00BA6CC7" w14:paraId="0841AFE9" w14:textId="77777777">
        <w:trPr>
          <w:trHeight w:val="280"/>
        </w:trPr>
        <w:tc>
          <w:tcPr>
            <w:tcW w:w="1127" w:type="dxa"/>
            <w:tcBorders>
              <w:top w:val="nil"/>
              <w:left w:val="single" w:sz="4" w:space="0" w:color="auto"/>
              <w:bottom w:val="single" w:sz="4" w:space="0" w:color="auto"/>
              <w:right w:val="single" w:sz="4" w:space="0" w:color="auto"/>
            </w:tcBorders>
            <w:shd w:val="clear" w:color="auto" w:fill="auto"/>
            <w:vAlign w:val="center"/>
          </w:tcPr>
          <w:p w14:paraId="4900A2C6" w14:textId="77777777" w:rsidR="00BA6CC7" w:rsidRDefault="00000000">
            <w:pPr>
              <w:widowControl/>
              <w:jc w:val="center"/>
              <w:rPr>
                <w:rFonts w:ascii="Times New Roman" w:hAnsi="Times New Roman" w:cs="Times New Roman"/>
                <w:b/>
                <w:bCs/>
                <w:kern w:val="0"/>
                <w:sz w:val="24"/>
                <w:szCs w:val="24"/>
              </w:rPr>
            </w:pPr>
            <w:r>
              <w:rPr>
                <w:rFonts w:ascii="Times New Roman" w:hAnsi="Times New Roman" w:cs="Times New Roman"/>
                <w:b/>
                <w:bCs/>
                <w:kern w:val="0"/>
                <w:sz w:val="24"/>
                <w:szCs w:val="24"/>
              </w:rPr>
              <w:t>一级指标</w:t>
            </w:r>
          </w:p>
        </w:tc>
        <w:tc>
          <w:tcPr>
            <w:tcW w:w="1496" w:type="dxa"/>
            <w:tcBorders>
              <w:top w:val="nil"/>
              <w:left w:val="nil"/>
              <w:bottom w:val="single" w:sz="4" w:space="0" w:color="auto"/>
              <w:right w:val="single" w:sz="4" w:space="0" w:color="auto"/>
            </w:tcBorders>
            <w:shd w:val="clear" w:color="auto" w:fill="auto"/>
            <w:vAlign w:val="center"/>
          </w:tcPr>
          <w:p w14:paraId="387164B7" w14:textId="77777777" w:rsidR="00BA6CC7" w:rsidRDefault="00000000">
            <w:pPr>
              <w:widowControl/>
              <w:jc w:val="center"/>
              <w:rPr>
                <w:rFonts w:ascii="Times New Roman" w:hAnsi="Times New Roman" w:cs="Times New Roman"/>
                <w:sz w:val="24"/>
                <w:szCs w:val="24"/>
              </w:rPr>
            </w:pPr>
            <w:r>
              <w:rPr>
                <w:rFonts w:ascii="Times New Roman" w:hAnsi="Times New Roman" w:cs="Times New Roman"/>
                <w:sz w:val="24"/>
                <w:szCs w:val="24"/>
              </w:rPr>
              <w:t>二级指标</w:t>
            </w:r>
          </w:p>
        </w:tc>
        <w:tc>
          <w:tcPr>
            <w:tcW w:w="3575" w:type="dxa"/>
            <w:gridSpan w:val="4"/>
            <w:tcBorders>
              <w:top w:val="single" w:sz="4" w:space="0" w:color="auto"/>
              <w:left w:val="nil"/>
              <w:bottom w:val="single" w:sz="4" w:space="0" w:color="auto"/>
              <w:right w:val="single" w:sz="4" w:space="0" w:color="000000"/>
            </w:tcBorders>
            <w:shd w:val="clear" w:color="auto" w:fill="auto"/>
            <w:vAlign w:val="center"/>
          </w:tcPr>
          <w:p w14:paraId="713191B3" w14:textId="77777777" w:rsidR="00BA6CC7" w:rsidRDefault="00000000">
            <w:pPr>
              <w:widowControl/>
              <w:jc w:val="center"/>
              <w:rPr>
                <w:rFonts w:ascii="Times New Roman" w:hAnsi="Times New Roman" w:cs="Times New Roman"/>
                <w:sz w:val="24"/>
                <w:szCs w:val="24"/>
              </w:rPr>
            </w:pPr>
            <w:r>
              <w:rPr>
                <w:rFonts w:ascii="Times New Roman" w:hAnsi="Times New Roman" w:cs="Times New Roman"/>
                <w:sz w:val="24"/>
                <w:szCs w:val="24"/>
              </w:rPr>
              <w:t>三级指标</w:t>
            </w:r>
          </w:p>
        </w:tc>
        <w:tc>
          <w:tcPr>
            <w:tcW w:w="2324" w:type="dxa"/>
            <w:gridSpan w:val="2"/>
            <w:tcBorders>
              <w:top w:val="single" w:sz="4" w:space="0" w:color="auto"/>
              <w:left w:val="nil"/>
              <w:bottom w:val="single" w:sz="4" w:space="0" w:color="auto"/>
              <w:right w:val="single" w:sz="4" w:space="0" w:color="auto"/>
            </w:tcBorders>
            <w:shd w:val="clear" w:color="auto" w:fill="auto"/>
            <w:vAlign w:val="center"/>
          </w:tcPr>
          <w:p w14:paraId="15AF7C56" w14:textId="77777777" w:rsidR="00BA6CC7" w:rsidRDefault="00000000">
            <w:pPr>
              <w:widowControl/>
              <w:jc w:val="center"/>
              <w:rPr>
                <w:rFonts w:ascii="Times New Roman" w:hAnsi="Times New Roman" w:cs="Times New Roman"/>
                <w:sz w:val="24"/>
                <w:szCs w:val="24"/>
              </w:rPr>
            </w:pPr>
            <w:r>
              <w:rPr>
                <w:rFonts w:ascii="Times New Roman" w:hAnsi="Times New Roman" w:cs="Times New Roman"/>
                <w:sz w:val="24"/>
                <w:szCs w:val="24"/>
              </w:rPr>
              <w:t>指标值（包含数字及文字描述）</w:t>
            </w:r>
          </w:p>
        </w:tc>
      </w:tr>
      <w:tr w:rsidR="00BA6CC7" w14:paraId="4CFCB8E2" w14:textId="77777777">
        <w:trPr>
          <w:trHeight w:val="280"/>
        </w:trPr>
        <w:tc>
          <w:tcPr>
            <w:tcW w:w="1127" w:type="dxa"/>
            <w:vMerge w:val="restart"/>
            <w:tcBorders>
              <w:top w:val="nil"/>
              <w:left w:val="single" w:sz="4" w:space="0" w:color="auto"/>
              <w:bottom w:val="single" w:sz="4" w:space="0" w:color="auto"/>
              <w:right w:val="single" w:sz="4" w:space="0" w:color="auto"/>
            </w:tcBorders>
            <w:shd w:val="clear" w:color="auto" w:fill="auto"/>
            <w:vAlign w:val="center"/>
          </w:tcPr>
          <w:p w14:paraId="5B0627C1" w14:textId="77777777" w:rsidR="00BA6CC7" w:rsidRDefault="00000000">
            <w:pPr>
              <w:widowControl/>
              <w:jc w:val="center"/>
              <w:rPr>
                <w:rFonts w:ascii="Times New Roman" w:hAnsi="Times New Roman" w:cs="Times New Roman"/>
                <w:b/>
                <w:bCs/>
                <w:kern w:val="0"/>
                <w:sz w:val="24"/>
                <w:szCs w:val="24"/>
              </w:rPr>
            </w:pPr>
            <w:r>
              <w:rPr>
                <w:rFonts w:ascii="Times New Roman" w:hAnsi="Times New Roman" w:cs="Times New Roman"/>
                <w:b/>
                <w:bCs/>
                <w:kern w:val="0"/>
                <w:sz w:val="24"/>
                <w:szCs w:val="24"/>
              </w:rPr>
              <w:t>产出指标</w:t>
            </w:r>
          </w:p>
        </w:tc>
        <w:tc>
          <w:tcPr>
            <w:tcW w:w="1496" w:type="dxa"/>
            <w:vMerge w:val="restart"/>
            <w:tcBorders>
              <w:top w:val="nil"/>
              <w:left w:val="nil"/>
              <w:right w:val="single" w:sz="4" w:space="0" w:color="auto"/>
            </w:tcBorders>
            <w:shd w:val="clear" w:color="auto" w:fill="auto"/>
            <w:vAlign w:val="center"/>
          </w:tcPr>
          <w:p w14:paraId="162FF41A" w14:textId="77777777" w:rsidR="00BA6CC7" w:rsidRDefault="00000000">
            <w:pPr>
              <w:widowControl/>
              <w:jc w:val="center"/>
              <w:rPr>
                <w:rFonts w:ascii="Times New Roman" w:hAnsi="Times New Roman" w:cs="Times New Roman"/>
                <w:sz w:val="24"/>
                <w:szCs w:val="24"/>
              </w:rPr>
            </w:pPr>
            <w:r>
              <w:rPr>
                <w:rFonts w:ascii="Times New Roman" w:hAnsi="Times New Roman" w:cs="Times New Roman"/>
                <w:sz w:val="24"/>
                <w:szCs w:val="24"/>
              </w:rPr>
              <w:t>数量指标</w:t>
            </w:r>
          </w:p>
        </w:tc>
        <w:tc>
          <w:tcPr>
            <w:tcW w:w="3575" w:type="dxa"/>
            <w:gridSpan w:val="4"/>
            <w:tcBorders>
              <w:top w:val="single" w:sz="4" w:space="0" w:color="auto"/>
              <w:left w:val="nil"/>
              <w:bottom w:val="single" w:sz="4" w:space="0" w:color="auto"/>
              <w:right w:val="single" w:sz="4" w:space="0" w:color="000000"/>
            </w:tcBorders>
            <w:shd w:val="clear" w:color="000000" w:fill="FFFFFF"/>
            <w:vAlign w:val="center"/>
          </w:tcPr>
          <w:p w14:paraId="48B44CE1" w14:textId="77777777" w:rsidR="00BA6CC7" w:rsidRDefault="00000000">
            <w:pPr>
              <w:widowControl/>
              <w:jc w:val="center"/>
              <w:rPr>
                <w:rFonts w:ascii="Times New Roman" w:hAnsi="Times New Roman" w:cs="Times New Roman"/>
                <w:sz w:val="24"/>
                <w:szCs w:val="24"/>
              </w:rPr>
            </w:pPr>
            <w:r>
              <w:rPr>
                <w:rFonts w:ascii="Times New Roman" w:hAnsi="Times New Roman" w:cs="Times New Roman" w:hint="eastAsia"/>
                <w:sz w:val="24"/>
                <w:szCs w:val="24"/>
              </w:rPr>
              <w:t>新增林地面积</w:t>
            </w:r>
          </w:p>
        </w:tc>
        <w:tc>
          <w:tcPr>
            <w:tcW w:w="2324" w:type="dxa"/>
            <w:gridSpan w:val="2"/>
            <w:tcBorders>
              <w:top w:val="single" w:sz="4" w:space="0" w:color="auto"/>
              <w:left w:val="nil"/>
              <w:bottom w:val="single" w:sz="4" w:space="0" w:color="auto"/>
              <w:right w:val="single" w:sz="4" w:space="0" w:color="auto"/>
            </w:tcBorders>
            <w:shd w:val="clear" w:color="auto" w:fill="auto"/>
            <w:vAlign w:val="center"/>
          </w:tcPr>
          <w:p w14:paraId="47F63FDC" w14:textId="77777777" w:rsidR="00BA6CC7" w:rsidRDefault="00000000">
            <w:pPr>
              <w:widowControl/>
              <w:jc w:val="center"/>
              <w:rPr>
                <w:rFonts w:ascii="Times New Roman" w:hAnsi="Times New Roman" w:cs="Times New Roman"/>
                <w:sz w:val="24"/>
                <w:szCs w:val="24"/>
              </w:rPr>
            </w:pPr>
            <w:r>
              <w:rPr>
                <w:rFonts w:ascii="Times New Roman" w:hAnsi="Times New Roman" w:cs="Times New Roman" w:hint="eastAsia"/>
                <w:sz w:val="24"/>
                <w:szCs w:val="24"/>
              </w:rPr>
              <w:t>=7918</w:t>
            </w:r>
            <w:r>
              <w:rPr>
                <w:rFonts w:ascii="Times New Roman" w:hAnsi="Times New Roman" w:cs="Times New Roman" w:hint="eastAsia"/>
                <w:sz w:val="24"/>
                <w:szCs w:val="24"/>
              </w:rPr>
              <w:t>亩</w:t>
            </w:r>
          </w:p>
        </w:tc>
      </w:tr>
      <w:tr w:rsidR="00BA6CC7" w14:paraId="2590E163" w14:textId="77777777">
        <w:trPr>
          <w:trHeight w:val="280"/>
        </w:trPr>
        <w:tc>
          <w:tcPr>
            <w:tcW w:w="1127" w:type="dxa"/>
            <w:vMerge/>
            <w:tcBorders>
              <w:top w:val="nil"/>
              <w:left w:val="single" w:sz="4" w:space="0" w:color="auto"/>
              <w:bottom w:val="single" w:sz="4" w:space="0" w:color="auto"/>
              <w:right w:val="single" w:sz="4" w:space="0" w:color="auto"/>
            </w:tcBorders>
            <w:shd w:val="clear" w:color="auto" w:fill="auto"/>
            <w:vAlign w:val="center"/>
          </w:tcPr>
          <w:p w14:paraId="164D8767" w14:textId="77777777" w:rsidR="00BA6CC7" w:rsidRDefault="00BA6CC7">
            <w:pPr>
              <w:widowControl/>
              <w:jc w:val="center"/>
              <w:rPr>
                <w:rFonts w:ascii="Times New Roman" w:hAnsi="Times New Roman" w:cs="Times New Roman"/>
                <w:b/>
                <w:bCs/>
                <w:kern w:val="0"/>
                <w:sz w:val="24"/>
                <w:szCs w:val="24"/>
              </w:rPr>
            </w:pPr>
          </w:p>
        </w:tc>
        <w:tc>
          <w:tcPr>
            <w:tcW w:w="1496" w:type="dxa"/>
            <w:vMerge/>
            <w:tcBorders>
              <w:left w:val="nil"/>
              <w:right w:val="single" w:sz="4" w:space="0" w:color="auto"/>
            </w:tcBorders>
            <w:shd w:val="clear" w:color="auto" w:fill="auto"/>
            <w:vAlign w:val="center"/>
          </w:tcPr>
          <w:p w14:paraId="375030F7" w14:textId="77777777" w:rsidR="00BA6CC7" w:rsidRDefault="00BA6CC7">
            <w:pPr>
              <w:widowControl/>
              <w:jc w:val="center"/>
              <w:rPr>
                <w:rFonts w:ascii="Times New Roman" w:hAnsi="Times New Roman" w:cs="Times New Roman"/>
                <w:sz w:val="24"/>
                <w:szCs w:val="24"/>
              </w:rPr>
            </w:pPr>
          </w:p>
        </w:tc>
        <w:tc>
          <w:tcPr>
            <w:tcW w:w="3575" w:type="dxa"/>
            <w:gridSpan w:val="4"/>
            <w:tcBorders>
              <w:top w:val="single" w:sz="4" w:space="0" w:color="auto"/>
              <w:left w:val="nil"/>
              <w:bottom w:val="single" w:sz="4" w:space="0" w:color="auto"/>
              <w:right w:val="single" w:sz="4" w:space="0" w:color="000000"/>
            </w:tcBorders>
            <w:shd w:val="clear" w:color="000000" w:fill="FFFFFF"/>
            <w:vAlign w:val="center"/>
          </w:tcPr>
          <w:p w14:paraId="1A735690" w14:textId="77777777" w:rsidR="00BA6CC7" w:rsidRDefault="00000000">
            <w:pPr>
              <w:widowControl/>
              <w:jc w:val="center"/>
              <w:rPr>
                <w:rFonts w:ascii="Times New Roman" w:hAnsi="Times New Roman" w:cs="Times New Roman"/>
                <w:sz w:val="24"/>
                <w:szCs w:val="24"/>
              </w:rPr>
            </w:pPr>
            <w:r>
              <w:rPr>
                <w:rFonts w:ascii="Times New Roman" w:hAnsi="Times New Roman" w:cs="Times New Roman" w:hint="eastAsia"/>
                <w:sz w:val="24"/>
                <w:szCs w:val="24"/>
              </w:rPr>
              <w:t>封山育林补助面积</w:t>
            </w:r>
          </w:p>
        </w:tc>
        <w:tc>
          <w:tcPr>
            <w:tcW w:w="2324" w:type="dxa"/>
            <w:gridSpan w:val="2"/>
            <w:tcBorders>
              <w:top w:val="single" w:sz="4" w:space="0" w:color="auto"/>
              <w:left w:val="nil"/>
              <w:bottom w:val="single" w:sz="4" w:space="0" w:color="auto"/>
              <w:right w:val="single" w:sz="4" w:space="0" w:color="auto"/>
            </w:tcBorders>
            <w:shd w:val="clear" w:color="auto" w:fill="auto"/>
            <w:vAlign w:val="center"/>
          </w:tcPr>
          <w:p w14:paraId="55CC9C31" w14:textId="77777777" w:rsidR="00BA6CC7" w:rsidRDefault="00000000">
            <w:pPr>
              <w:widowControl/>
              <w:jc w:val="center"/>
              <w:rPr>
                <w:rFonts w:ascii="Times New Roman" w:hAnsi="Times New Roman" w:cs="Times New Roman"/>
                <w:sz w:val="24"/>
                <w:szCs w:val="24"/>
              </w:rPr>
            </w:pPr>
            <w:r>
              <w:rPr>
                <w:rFonts w:ascii="Times New Roman" w:hAnsi="Times New Roman" w:cs="Times New Roman" w:hint="eastAsia"/>
                <w:sz w:val="24"/>
                <w:szCs w:val="24"/>
              </w:rPr>
              <w:t>=7918</w:t>
            </w:r>
            <w:r>
              <w:rPr>
                <w:rFonts w:ascii="Times New Roman" w:hAnsi="Times New Roman" w:cs="Times New Roman" w:hint="eastAsia"/>
                <w:sz w:val="24"/>
                <w:szCs w:val="24"/>
              </w:rPr>
              <w:t>亩</w:t>
            </w:r>
          </w:p>
        </w:tc>
      </w:tr>
      <w:tr w:rsidR="00BA6CC7" w14:paraId="74AEA727" w14:textId="77777777">
        <w:trPr>
          <w:trHeight w:val="280"/>
        </w:trPr>
        <w:tc>
          <w:tcPr>
            <w:tcW w:w="1127" w:type="dxa"/>
            <w:vMerge/>
            <w:tcBorders>
              <w:top w:val="nil"/>
              <w:left w:val="single" w:sz="4" w:space="0" w:color="auto"/>
              <w:bottom w:val="single" w:sz="4" w:space="0" w:color="auto"/>
              <w:right w:val="single" w:sz="4" w:space="0" w:color="auto"/>
            </w:tcBorders>
            <w:shd w:val="clear" w:color="auto" w:fill="auto"/>
            <w:vAlign w:val="center"/>
          </w:tcPr>
          <w:p w14:paraId="422367C9" w14:textId="77777777" w:rsidR="00BA6CC7" w:rsidRDefault="00BA6CC7">
            <w:pPr>
              <w:widowControl/>
              <w:jc w:val="center"/>
              <w:rPr>
                <w:rFonts w:ascii="Times New Roman" w:hAnsi="Times New Roman" w:cs="Times New Roman"/>
                <w:b/>
                <w:bCs/>
                <w:kern w:val="0"/>
                <w:sz w:val="24"/>
                <w:szCs w:val="24"/>
              </w:rPr>
            </w:pPr>
          </w:p>
        </w:tc>
        <w:tc>
          <w:tcPr>
            <w:tcW w:w="1496" w:type="dxa"/>
            <w:vMerge/>
            <w:tcBorders>
              <w:left w:val="nil"/>
              <w:right w:val="single" w:sz="4" w:space="0" w:color="auto"/>
            </w:tcBorders>
            <w:shd w:val="clear" w:color="auto" w:fill="auto"/>
            <w:vAlign w:val="center"/>
          </w:tcPr>
          <w:p w14:paraId="6351552C" w14:textId="77777777" w:rsidR="00BA6CC7" w:rsidRDefault="00BA6CC7">
            <w:pPr>
              <w:widowControl/>
              <w:jc w:val="center"/>
              <w:rPr>
                <w:rFonts w:ascii="Times New Roman" w:hAnsi="Times New Roman" w:cs="Times New Roman"/>
                <w:sz w:val="24"/>
                <w:szCs w:val="24"/>
              </w:rPr>
            </w:pPr>
          </w:p>
        </w:tc>
        <w:tc>
          <w:tcPr>
            <w:tcW w:w="3575" w:type="dxa"/>
            <w:gridSpan w:val="4"/>
            <w:tcBorders>
              <w:top w:val="single" w:sz="4" w:space="0" w:color="auto"/>
              <w:left w:val="nil"/>
              <w:bottom w:val="single" w:sz="4" w:space="0" w:color="auto"/>
              <w:right w:val="single" w:sz="4" w:space="0" w:color="000000"/>
            </w:tcBorders>
            <w:shd w:val="clear" w:color="000000" w:fill="FFFFFF"/>
            <w:vAlign w:val="center"/>
          </w:tcPr>
          <w:p w14:paraId="423D59F1" w14:textId="77777777" w:rsidR="00BA6CC7" w:rsidRDefault="00000000">
            <w:pPr>
              <w:widowControl/>
              <w:jc w:val="center"/>
              <w:rPr>
                <w:rFonts w:ascii="Times New Roman" w:hAnsi="Times New Roman" w:cs="Times New Roman"/>
                <w:sz w:val="24"/>
                <w:szCs w:val="24"/>
              </w:rPr>
            </w:pPr>
            <w:r>
              <w:rPr>
                <w:rFonts w:ascii="Times New Roman" w:hAnsi="Times New Roman" w:cs="Times New Roman" w:hint="eastAsia"/>
                <w:sz w:val="24"/>
                <w:szCs w:val="24"/>
              </w:rPr>
              <w:t>涉及封山育林集体</w:t>
            </w:r>
          </w:p>
        </w:tc>
        <w:tc>
          <w:tcPr>
            <w:tcW w:w="2324" w:type="dxa"/>
            <w:gridSpan w:val="2"/>
            <w:tcBorders>
              <w:top w:val="single" w:sz="4" w:space="0" w:color="auto"/>
              <w:left w:val="nil"/>
              <w:bottom w:val="single" w:sz="4" w:space="0" w:color="auto"/>
              <w:right w:val="single" w:sz="4" w:space="0" w:color="auto"/>
            </w:tcBorders>
            <w:shd w:val="clear" w:color="auto" w:fill="auto"/>
            <w:vAlign w:val="center"/>
          </w:tcPr>
          <w:p w14:paraId="46B04E0A" w14:textId="77777777" w:rsidR="00BA6CC7" w:rsidRDefault="00000000">
            <w:pPr>
              <w:widowControl/>
              <w:jc w:val="center"/>
              <w:rPr>
                <w:rFonts w:ascii="Times New Roman" w:hAnsi="Times New Roman" w:cs="Times New Roman"/>
                <w:sz w:val="24"/>
                <w:szCs w:val="24"/>
              </w:rPr>
            </w:pPr>
            <w:r>
              <w:rPr>
                <w:rFonts w:ascii="Times New Roman" w:hAnsi="Times New Roman" w:cs="Times New Roman" w:hint="eastAsia"/>
                <w:sz w:val="24"/>
                <w:szCs w:val="24"/>
              </w:rPr>
              <w:t>=1</w:t>
            </w:r>
            <w:r>
              <w:rPr>
                <w:rFonts w:ascii="Times New Roman" w:hAnsi="Times New Roman" w:cs="Times New Roman" w:hint="eastAsia"/>
                <w:sz w:val="24"/>
                <w:szCs w:val="24"/>
              </w:rPr>
              <w:t>个</w:t>
            </w:r>
          </w:p>
        </w:tc>
      </w:tr>
      <w:tr w:rsidR="00BA6CC7" w14:paraId="366AFBA7" w14:textId="77777777">
        <w:trPr>
          <w:trHeight w:val="280"/>
        </w:trPr>
        <w:tc>
          <w:tcPr>
            <w:tcW w:w="1127" w:type="dxa"/>
            <w:vMerge/>
            <w:tcBorders>
              <w:top w:val="nil"/>
              <w:left w:val="single" w:sz="4" w:space="0" w:color="auto"/>
              <w:bottom w:val="single" w:sz="4" w:space="0" w:color="auto"/>
              <w:right w:val="single" w:sz="4" w:space="0" w:color="auto"/>
            </w:tcBorders>
            <w:shd w:val="clear" w:color="auto" w:fill="auto"/>
            <w:vAlign w:val="center"/>
          </w:tcPr>
          <w:p w14:paraId="6B4F74FB" w14:textId="77777777" w:rsidR="00BA6CC7" w:rsidRDefault="00BA6CC7">
            <w:pPr>
              <w:widowControl/>
              <w:jc w:val="center"/>
              <w:rPr>
                <w:rFonts w:ascii="Times New Roman" w:hAnsi="Times New Roman" w:cs="Times New Roman"/>
                <w:b/>
                <w:bCs/>
                <w:kern w:val="0"/>
                <w:sz w:val="24"/>
                <w:szCs w:val="24"/>
              </w:rPr>
            </w:pPr>
          </w:p>
        </w:tc>
        <w:tc>
          <w:tcPr>
            <w:tcW w:w="1496" w:type="dxa"/>
            <w:vMerge/>
            <w:tcBorders>
              <w:left w:val="nil"/>
              <w:bottom w:val="single" w:sz="4" w:space="0" w:color="auto"/>
              <w:right w:val="single" w:sz="4" w:space="0" w:color="auto"/>
            </w:tcBorders>
            <w:shd w:val="clear" w:color="auto" w:fill="auto"/>
            <w:vAlign w:val="center"/>
          </w:tcPr>
          <w:p w14:paraId="6247BE16" w14:textId="77777777" w:rsidR="00BA6CC7" w:rsidRDefault="00BA6CC7">
            <w:pPr>
              <w:widowControl/>
              <w:jc w:val="center"/>
              <w:rPr>
                <w:rFonts w:ascii="Times New Roman" w:hAnsi="Times New Roman" w:cs="Times New Roman"/>
                <w:sz w:val="24"/>
                <w:szCs w:val="24"/>
              </w:rPr>
            </w:pPr>
          </w:p>
        </w:tc>
        <w:tc>
          <w:tcPr>
            <w:tcW w:w="3575" w:type="dxa"/>
            <w:gridSpan w:val="4"/>
            <w:tcBorders>
              <w:top w:val="single" w:sz="4" w:space="0" w:color="auto"/>
              <w:left w:val="nil"/>
              <w:bottom w:val="single" w:sz="4" w:space="0" w:color="auto"/>
              <w:right w:val="single" w:sz="4" w:space="0" w:color="000000"/>
            </w:tcBorders>
            <w:shd w:val="clear" w:color="000000" w:fill="FFFFFF"/>
            <w:vAlign w:val="center"/>
          </w:tcPr>
          <w:p w14:paraId="75544A66" w14:textId="77777777" w:rsidR="00BA6CC7" w:rsidRDefault="00000000">
            <w:pPr>
              <w:widowControl/>
              <w:jc w:val="center"/>
              <w:rPr>
                <w:rFonts w:ascii="Times New Roman" w:hAnsi="Times New Roman" w:cs="Times New Roman"/>
                <w:sz w:val="24"/>
                <w:szCs w:val="24"/>
              </w:rPr>
            </w:pPr>
            <w:r>
              <w:rPr>
                <w:rFonts w:ascii="Times New Roman" w:hAnsi="Times New Roman" w:cs="Times New Roman" w:hint="eastAsia"/>
                <w:sz w:val="24"/>
                <w:szCs w:val="24"/>
              </w:rPr>
              <w:t>封山育林发放村民户数</w:t>
            </w:r>
          </w:p>
        </w:tc>
        <w:tc>
          <w:tcPr>
            <w:tcW w:w="2324" w:type="dxa"/>
            <w:gridSpan w:val="2"/>
            <w:tcBorders>
              <w:top w:val="single" w:sz="4" w:space="0" w:color="auto"/>
              <w:left w:val="nil"/>
              <w:bottom w:val="single" w:sz="4" w:space="0" w:color="auto"/>
              <w:right w:val="single" w:sz="4" w:space="0" w:color="auto"/>
            </w:tcBorders>
            <w:shd w:val="clear" w:color="auto" w:fill="auto"/>
            <w:vAlign w:val="center"/>
          </w:tcPr>
          <w:p w14:paraId="3DB72749" w14:textId="77777777" w:rsidR="00BA6CC7" w:rsidRDefault="00000000">
            <w:pPr>
              <w:widowControl/>
              <w:jc w:val="center"/>
              <w:rPr>
                <w:rFonts w:ascii="Times New Roman" w:hAnsi="Times New Roman" w:cs="Times New Roman"/>
                <w:sz w:val="24"/>
                <w:szCs w:val="24"/>
              </w:rPr>
            </w:pPr>
            <w:r>
              <w:rPr>
                <w:rFonts w:ascii="Times New Roman" w:hAnsi="Times New Roman" w:cs="Times New Roman" w:hint="eastAsia"/>
                <w:sz w:val="24"/>
                <w:szCs w:val="24"/>
              </w:rPr>
              <w:t>=16</w:t>
            </w:r>
            <w:r>
              <w:rPr>
                <w:rFonts w:ascii="Times New Roman" w:hAnsi="Times New Roman" w:cs="Times New Roman" w:hint="eastAsia"/>
                <w:sz w:val="24"/>
                <w:szCs w:val="24"/>
              </w:rPr>
              <w:t>户</w:t>
            </w:r>
          </w:p>
        </w:tc>
      </w:tr>
      <w:tr w:rsidR="00BA6CC7" w14:paraId="2CA69F52" w14:textId="77777777">
        <w:trPr>
          <w:trHeight w:val="280"/>
        </w:trPr>
        <w:tc>
          <w:tcPr>
            <w:tcW w:w="1127" w:type="dxa"/>
            <w:vMerge/>
            <w:tcBorders>
              <w:top w:val="nil"/>
              <w:left w:val="single" w:sz="4" w:space="0" w:color="auto"/>
              <w:bottom w:val="single" w:sz="4" w:space="0" w:color="auto"/>
              <w:right w:val="single" w:sz="4" w:space="0" w:color="auto"/>
            </w:tcBorders>
            <w:vAlign w:val="center"/>
          </w:tcPr>
          <w:p w14:paraId="4145113B" w14:textId="77777777" w:rsidR="00BA6CC7" w:rsidRDefault="00BA6CC7">
            <w:pPr>
              <w:widowControl/>
              <w:jc w:val="center"/>
              <w:rPr>
                <w:rFonts w:ascii="Times New Roman" w:hAnsi="Times New Roman" w:cs="Times New Roman"/>
                <w:b/>
                <w:bCs/>
                <w:kern w:val="0"/>
                <w:sz w:val="24"/>
                <w:szCs w:val="24"/>
              </w:rPr>
            </w:pPr>
          </w:p>
        </w:tc>
        <w:tc>
          <w:tcPr>
            <w:tcW w:w="1496" w:type="dxa"/>
            <w:tcBorders>
              <w:top w:val="nil"/>
              <w:left w:val="nil"/>
              <w:bottom w:val="single" w:sz="4" w:space="0" w:color="auto"/>
              <w:right w:val="single" w:sz="4" w:space="0" w:color="auto"/>
            </w:tcBorders>
            <w:shd w:val="clear" w:color="auto" w:fill="auto"/>
            <w:vAlign w:val="center"/>
          </w:tcPr>
          <w:p w14:paraId="11B2DCED" w14:textId="77777777" w:rsidR="00BA6CC7" w:rsidRDefault="00000000">
            <w:pPr>
              <w:widowControl/>
              <w:jc w:val="center"/>
              <w:rPr>
                <w:rFonts w:ascii="Times New Roman" w:hAnsi="Times New Roman" w:cs="Times New Roman"/>
                <w:sz w:val="24"/>
                <w:szCs w:val="24"/>
              </w:rPr>
            </w:pPr>
            <w:r>
              <w:rPr>
                <w:rFonts w:ascii="Times New Roman" w:hAnsi="Times New Roman" w:cs="Times New Roman"/>
                <w:sz w:val="24"/>
                <w:szCs w:val="24"/>
              </w:rPr>
              <w:t>质量指标</w:t>
            </w:r>
          </w:p>
        </w:tc>
        <w:tc>
          <w:tcPr>
            <w:tcW w:w="3575" w:type="dxa"/>
            <w:gridSpan w:val="4"/>
            <w:tcBorders>
              <w:top w:val="single" w:sz="4" w:space="0" w:color="auto"/>
              <w:left w:val="nil"/>
              <w:bottom w:val="single" w:sz="4" w:space="0" w:color="auto"/>
              <w:right w:val="single" w:sz="4" w:space="0" w:color="000000"/>
            </w:tcBorders>
            <w:shd w:val="clear" w:color="000000" w:fill="FFFFFF"/>
            <w:vAlign w:val="center"/>
          </w:tcPr>
          <w:p w14:paraId="15D2376F" w14:textId="77777777" w:rsidR="00BA6CC7" w:rsidRDefault="00000000">
            <w:pPr>
              <w:widowControl/>
              <w:jc w:val="center"/>
              <w:rPr>
                <w:rFonts w:ascii="Times New Roman" w:hAnsi="Times New Roman" w:cs="Times New Roman"/>
                <w:sz w:val="24"/>
                <w:szCs w:val="24"/>
              </w:rPr>
            </w:pPr>
            <w:r>
              <w:rPr>
                <w:rFonts w:ascii="Times New Roman" w:hAnsi="Times New Roman" w:cs="Times New Roman" w:hint="eastAsia"/>
                <w:sz w:val="24"/>
                <w:szCs w:val="24"/>
              </w:rPr>
              <w:t>封山育林项目改善质量</w:t>
            </w:r>
          </w:p>
        </w:tc>
        <w:tc>
          <w:tcPr>
            <w:tcW w:w="2324" w:type="dxa"/>
            <w:gridSpan w:val="2"/>
            <w:tcBorders>
              <w:top w:val="single" w:sz="4" w:space="0" w:color="auto"/>
              <w:left w:val="nil"/>
              <w:bottom w:val="single" w:sz="4" w:space="0" w:color="auto"/>
              <w:right w:val="single" w:sz="4" w:space="0" w:color="auto"/>
            </w:tcBorders>
            <w:shd w:val="clear" w:color="auto" w:fill="auto"/>
            <w:vAlign w:val="center"/>
          </w:tcPr>
          <w:p w14:paraId="3CA54DCE" w14:textId="77777777" w:rsidR="00BA6CC7" w:rsidRDefault="00000000">
            <w:pPr>
              <w:widowControl/>
              <w:jc w:val="center"/>
              <w:rPr>
                <w:rFonts w:ascii="Times New Roman" w:hAnsi="Times New Roman" w:cs="Times New Roman"/>
                <w:sz w:val="24"/>
                <w:szCs w:val="24"/>
              </w:rPr>
            </w:pPr>
            <w:r>
              <w:rPr>
                <w:rFonts w:ascii="Times New Roman" w:hAnsi="Times New Roman" w:cs="Times New Roman" w:hint="eastAsia"/>
                <w:sz w:val="24"/>
                <w:szCs w:val="24"/>
              </w:rPr>
              <w:t>=100%</w:t>
            </w:r>
          </w:p>
        </w:tc>
      </w:tr>
      <w:tr w:rsidR="00BA6CC7" w14:paraId="04E17617" w14:textId="77777777">
        <w:trPr>
          <w:trHeight w:val="280"/>
        </w:trPr>
        <w:tc>
          <w:tcPr>
            <w:tcW w:w="1127" w:type="dxa"/>
            <w:vMerge/>
            <w:tcBorders>
              <w:top w:val="nil"/>
              <w:left w:val="single" w:sz="4" w:space="0" w:color="auto"/>
              <w:bottom w:val="single" w:sz="4" w:space="0" w:color="auto"/>
              <w:right w:val="single" w:sz="4" w:space="0" w:color="auto"/>
            </w:tcBorders>
            <w:vAlign w:val="center"/>
          </w:tcPr>
          <w:p w14:paraId="0F3ACB35" w14:textId="77777777" w:rsidR="00BA6CC7" w:rsidRDefault="00BA6CC7">
            <w:pPr>
              <w:widowControl/>
              <w:jc w:val="center"/>
              <w:rPr>
                <w:rFonts w:ascii="Times New Roman" w:hAnsi="Times New Roman" w:cs="Times New Roman"/>
                <w:b/>
                <w:bCs/>
                <w:kern w:val="0"/>
                <w:sz w:val="24"/>
                <w:szCs w:val="24"/>
              </w:rPr>
            </w:pPr>
          </w:p>
        </w:tc>
        <w:tc>
          <w:tcPr>
            <w:tcW w:w="1496" w:type="dxa"/>
            <w:tcBorders>
              <w:top w:val="nil"/>
              <w:left w:val="nil"/>
              <w:bottom w:val="single" w:sz="4" w:space="0" w:color="auto"/>
              <w:right w:val="single" w:sz="4" w:space="0" w:color="auto"/>
            </w:tcBorders>
            <w:shd w:val="clear" w:color="auto" w:fill="auto"/>
            <w:vAlign w:val="center"/>
          </w:tcPr>
          <w:p w14:paraId="5D926F7E" w14:textId="77777777" w:rsidR="00BA6CC7" w:rsidRDefault="00000000">
            <w:pPr>
              <w:widowControl/>
              <w:jc w:val="center"/>
              <w:rPr>
                <w:rFonts w:ascii="Times New Roman" w:hAnsi="Times New Roman" w:cs="Times New Roman"/>
                <w:sz w:val="24"/>
                <w:szCs w:val="24"/>
              </w:rPr>
            </w:pPr>
            <w:r>
              <w:rPr>
                <w:rFonts w:ascii="Times New Roman" w:hAnsi="Times New Roman" w:cs="Times New Roman"/>
                <w:sz w:val="24"/>
                <w:szCs w:val="24"/>
              </w:rPr>
              <w:t>时效指标</w:t>
            </w:r>
          </w:p>
        </w:tc>
        <w:tc>
          <w:tcPr>
            <w:tcW w:w="3575" w:type="dxa"/>
            <w:gridSpan w:val="4"/>
            <w:tcBorders>
              <w:top w:val="single" w:sz="4" w:space="0" w:color="auto"/>
              <w:left w:val="nil"/>
              <w:bottom w:val="single" w:sz="4" w:space="0" w:color="auto"/>
              <w:right w:val="single" w:sz="4" w:space="0" w:color="000000"/>
            </w:tcBorders>
            <w:shd w:val="clear" w:color="000000" w:fill="FFFFFF"/>
            <w:vAlign w:val="center"/>
          </w:tcPr>
          <w:p w14:paraId="55CC1A4D" w14:textId="77777777" w:rsidR="00BA6CC7" w:rsidRDefault="00000000">
            <w:pPr>
              <w:widowControl/>
              <w:jc w:val="center"/>
              <w:rPr>
                <w:rFonts w:ascii="Times New Roman" w:hAnsi="Times New Roman" w:cs="Times New Roman"/>
                <w:sz w:val="24"/>
                <w:szCs w:val="24"/>
              </w:rPr>
            </w:pPr>
            <w:r>
              <w:rPr>
                <w:rFonts w:ascii="Times New Roman" w:hAnsi="Times New Roman" w:cs="Times New Roman" w:hint="eastAsia"/>
                <w:sz w:val="24"/>
                <w:szCs w:val="24"/>
              </w:rPr>
              <w:t>封山育林补助发放及时</w:t>
            </w:r>
          </w:p>
        </w:tc>
        <w:tc>
          <w:tcPr>
            <w:tcW w:w="2324" w:type="dxa"/>
            <w:gridSpan w:val="2"/>
            <w:tcBorders>
              <w:top w:val="single" w:sz="4" w:space="0" w:color="auto"/>
              <w:left w:val="nil"/>
              <w:bottom w:val="single" w:sz="4" w:space="0" w:color="auto"/>
              <w:right w:val="single" w:sz="4" w:space="0" w:color="auto"/>
            </w:tcBorders>
            <w:shd w:val="clear" w:color="auto" w:fill="auto"/>
            <w:vAlign w:val="center"/>
          </w:tcPr>
          <w:p w14:paraId="1219DA89" w14:textId="77777777" w:rsidR="00BA6CC7" w:rsidRDefault="00000000">
            <w:pPr>
              <w:widowControl/>
              <w:jc w:val="center"/>
              <w:rPr>
                <w:rFonts w:ascii="Times New Roman" w:hAnsi="Times New Roman" w:cs="Times New Roman"/>
                <w:sz w:val="24"/>
                <w:szCs w:val="24"/>
              </w:rPr>
            </w:pPr>
            <w:r>
              <w:rPr>
                <w:rFonts w:ascii="Times New Roman" w:hAnsi="Times New Roman" w:cs="Times New Roman" w:hint="eastAsia"/>
                <w:sz w:val="24"/>
                <w:szCs w:val="24"/>
              </w:rPr>
              <w:t>=100%</w:t>
            </w:r>
          </w:p>
        </w:tc>
      </w:tr>
      <w:tr w:rsidR="00BA6CC7" w14:paraId="0D3D334B" w14:textId="77777777">
        <w:trPr>
          <w:trHeight w:val="280"/>
        </w:trPr>
        <w:tc>
          <w:tcPr>
            <w:tcW w:w="1127" w:type="dxa"/>
            <w:vMerge/>
            <w:tcBorders>
              <w:top w:val="nil"/>
              <w:left w:val="single" w:sz="4" w:space="0" w:color="auto"/>
              <w:bottom w:val="single" w:sz="4" w:space="0" w:color="auto"/>
              <w:right w:val="single" w:sz="4" w:space="0" w:color="auto"/>
            </w:tcBorders>
            <w:vAlign w:val="center"/>
          </w:tcPr>
          <w:p w14:paraId="587C0C4C" w14:textId="77777777" w:rsidR="00BA6CC7" w:rsidRDefault="00BA6CC7">
            <w:pPr>
              <w:widowControl/>
              <w:jc w:val="center"/>
              <w:rPr>
                <w:rFonts w:ascii="Times New Roman" w:hAnsi="Times New Roman" w:cs="Times New Roman"/>
                <w:b/>
                <w:bCs/>
                <w:kern w:val="0"/>
                <w:sz w:val="24"/>
                <w:szCs w:val="24"/>
              </w:rPr>
            </w:pPr>
          </w:p>
        </w:tc>
        <w:tc>
          <w:tcPr>
            <w:tcW w:w="1496" w:type="dxa"/>
            <w:tcBorders>
              <w:top w:val="nil"/>
              <w:left w:val="nil"/>
              <w:bottom w:val="single" w:sz="4" w:space="0" w:color="auto"/>
              <w:right w:val="single" w:sz="4" w:space="0" w:color="auto"/>
            </w:tcBorders>
            <w:shd w:val="clear" w:color="auto" w:fill="auto"/>
            <w:vAlign w:val="center"/>
          </w:tcPr>
          <w:p w14:paraId="29F0A570" w14:textId="77777777" w:rsidR="00BA6CC7" w:rsidRDefault="00000000">
            <w:pPr>
              <w:widowControl/>
              <w:jc w:val="center"/>
              <w:rPr>
                <w:rFonts w:ascii="Times New Roman" w:hAnsi="Times New Roman" w:cs="Times New Roman"/>
                <w:sz w:val="24"/>
                <w:szCs w:val="24"/>
              </w:rPr>
            </w:pPr>
            <w:r>
              <w:rPr>
                <w:rFonts w:ascii="Times New Roman" w:hAnsi="Times New Roman" w:cs="Times New Roman"/>
                <w:sz w:val="24"/>
                <w:szCs w:val="24"/>
              </w:rPr>
              <w:t>成本指标</w:t>
            </w:r>
          </w:p>
        </w:tc>
        <w:tc>
          <w:tcPr>
            <w:tcW w:w="3575" w:type="dxa"/>
            <w:gridSpan w:val="4"/>
            <w:tcBorders>
              <w:top w:val="single" w:sz="4" w:space="0" w:color="auto"/>
              <w:left w:val="nil"/>
              <w:bottom w:val="single" w:sz="4" w:space="0" w:color="auto"/>
              <w:right w:val="single" w:sz="4" w:space="0" w:color="000000"/>
            </w:tcBorders>
            <w:shd w:val="clear" w:color="000000" w:fill="FFFFFF"/>
            <w:vAlign w:val="center"/>
          </w:tcPr>
          <w:p w14:paraId="10078DC3" w14:textId="77777777" w:rsidR="00BA6CC7" w:rsidRDefault="00000000">
            <w:pPr>
              <w:widowControl/>
              <w:jc w:val="center"/>
              <w:rPr>
                <w:rFonts w:ascii="Times New Roman" w:hAnsi="Times New Roman" w:cs="Times New Roman"/>
                <w:sz w:val="24"/>
                <w:szCs w:val="24"/>
              </w:rPr>
            </w:pPr>
            <w:r>
              <w:rPr>
                <w:rFonts w:ascii="Times New Roman" w:hAnsi="Times New Roman" w:cs="Times New Roman" w:hint="eastAsia"/>
                <w:sz w:val="24"/>
                <w:szCs w:val="24"/>
              </w:rPr>
              <w:t>补助发放标准</w:t>
            </w:r>
          </w:p>
        </w:tc>
        <w:tc>
          <w:tcPr>
            <w:tcW w:w="2324" w:type="dxa"/>
            <w:gridSpan w:val="2"/>
            <w:tcBorders>
              <w:top w:val="single" w:sz="4" w:space="0" w:color="auto"/>
              <w:left w:val="nil"/>
              <w:bottom w:val="single" w:sz="4" w:space="0" w:color="auto"/>
              <w:right w:val="single" w:sz="4" w:space="0" w:color="auto"/>
            </w:tcBorders>
            <w:shd w:val="clear" w:color="auto" w:fill="auto"/>
            <w:vAlign w:val="center"/>
          </w:tcPr>
          <w:p w14:paraId="0CD61DAD" w14:textId="77777777" w:rsidR="00BA6CC7" w:rsidRDefault="00000000">
            <w:pPr>
              <w:widowControl/>
              <w:jc w:val="center"/>
              <w:rPr>
                <w:rFonts w:ascii="Times New Roman" w:hAnsi="Times New Roman" w:cs="Times New Roman"/>
                <w:sz w:val="24"/>
                <w:szCs w:val="24"/>
              </w:rPr>
            </w:pPr>
            <w:r>
              <w:rPr>
                <w:rFonts w:ascii="Times New Roman" w:hAnsi="Times New Roman" w:cs="Times New Roman" w:hint="eastAsia"/>
                <w:sz w:val="24"/>
                <w:szCs w:val="24"/>
              </w:rPr>
              <w:t>=60</w:t>
            </w:r>
            <w:r>
              <w:rPr>
                <w:rFonts w:ascii="Times New Roman" w:hAnsi="Times New Roman" w:cs="Times New Roman" w:hint="eastAsia"/>
                <w:sz w:val="24"/>
                <w:szCs w:val="24"/>
              </w:rPr>
              <w:t>元</w:t>
            </w:r>
            <w:r>
              <w:rPr>
                <w:rFonts w:ascii="Times New Roman" w:hAnsi="Times New Roman" w:cs="Times New Roman" w:hint="eastAsia"/>
                <w:sz w:val="24"/>
                <w:szCs w:val="24"/>
              </w:rPr>
              <w:t>/</w:t>
            </w:r>
            <w:r>
              <w:rPr>
                <w:rFonts w:ascii="Times New Roman" w:hAnsi="Times New Roman" w:cs="Times New Roman" w:hint="eastAsia"/>
                <w:sz w:val="24"/>
                <w:szCs w:val="24"/>
              </w:rPr>
              <w:t>亩</w:t>
            </w:r>
          </w:p>
        </w:tc>
      </w:tr>
      <w:tr w:rsidR="00BA6CC7" w14:paraId="2C6BC12F" w14:textId="77777777">
        <w:trPr>
          <w:trHeight w:val="480"/>
        </w:trPr>
        <w:tc>
          <w:tcPr>
            <w:tcW w:w="1127" w:type="dxa"/>
            <w:vMerge w:val="restart"/>
            <w:tcBorders>
              <w:top w:val="nil"/>
              <w:left w:val="single" w:sz="4" w:space="0" w:color="auto"/>
              <w:bottom w:val="single" w:sz="4" w:space="0" w:color="auto"/>
              <w:right w:val="single" w:sz="4" w:space="0" w:color="auto"/>
            </w:tcBorders>
            <w:shd w:val="clear" w:color="auto" w:fill="auto"/>
            <w:vAlign w:val="center"/>
          </w:tcPr>
          <w:p w14:paraId="7FE5759F" w14:textId="77777777" w:rsidR="00BA6CC7" w:rsidRDefault="00000000">
            <w:pPr>
              <w:widowControl/>
              <w:jc w:val="center"/>
              <w:rPr>
                <w:rFonts w:ascii="Times New Roman" w:hAnsi="Times New Roman" w:cs="Times New Roman"/>
                <w:b/>
                <w:bCs/>
                <w:kern w:val="0"/>
                <w:sz w:val="24"/>
                <w:szCs w:val="24"/>
              </w:rPr>
            </w:pPr>
            <w:r>
              <w:rPr>
                <w:rFonts w:ascii="Times New Roman" w:hAnsi="Times New Roman" w:cs="Times New Roman"/>
                <w:b/>
                <w:bCs/>
                <w:kern w:val="0"/>
                <w:sz w:val="24"/>
                <w:szCs w:val="24"/>
              </w:rPr>
              <w:t>效益指标</w:t>
            </w:r>
          </w:p>
        </w:tc>
        <w:tc>
          <w:tcPr>
            <w:tcW w:w="1496" w:type="dxa"/>
            <w:tcBorders>
              <w:top w:val="nil"/>
              <w:left w:val="nil"/>
              <w:bottom w:val="single" w:sz="4" w:space="0" w:color="auto"/>
              <w:right w:val="single" w:sz="4" w:space="0" w:color="auto"/>
            </w:tcBorders>
            <w:shd w:val="clear" w:color="auto" w:fill="auto"/>
            <w:vAlign w:val="center"/>
          </w:tcPr>
          <w:p w14:paraId="20DE4981" w14:textId="77777777" w:rsidR="00BA6CC7" w:rsidRDefault="00000000">
            <w:pPr>
              <w:widowControl/>
              <w:jc w:val="center"/>
              <w:rPr>
                <w:rFonts w:ascii="Times New Roman" w:hAnsi="Times New Roman" w:cs="Times New Roman"/>
                <w:sz w:val="24"/>
                <w:szCs w:val="24"/>
              </w:rPr>
            </w:pPr>
            <w:r>
              <w:rPr>
                <w:rFonts w:ascii="Times New Roman" w:hAnsi="Times New Roman" w:cs="Times New Roman"/>
                <w:sz w:val="24"/>
                <w:szCs w:val="24"/>
              </w:rPr>
              <w:t>经济效益指标</w:t>
            </w:r>
          </w:p>
        </w:tc>
        <w:tc>
          <w:tcPr>
            <w:tcW w:w="3575" w:type="dxa"/>
            <w:gridSpan w:val="4"/>
            <w:tcBorders>
              <w:top w:val="single" w:sz="4" w:space="0" w:color="auto"/>
              <w:left w:val="nil"/>
              <w:bottom w:val="single" w:sz="4" w:space="0" w:color="auto"/>
              <w:right w:val="single" w:sz="4" w:space="0" w:color="000000"/>
            </w:tcBorders>
            <w:shd w:val="clear" w:color="000000" w:fill="FFFFFF"/>
            <w:vAlign w:val="center"/>
          </w:tcPr>
          <w:p w14:paraId="0AB68D58" w14:textId="77777777" w:rsidR="00BA6CC7" w:rsidRDefault="00BA6CC7">
            <w:pPr>
              <w:widowControl/>
              <w:jc w:val="center"/>
              <w:rPr>
                <w:rFonts w:ascii="Times New Roman" w:hAnsi="Times New Roman" w:cs="Times New Roman"/>
                <w:sz w:val="24"/>
                <w:szCs w:val="24"/>
              </w:rPr>
            </w:pPr>
          </w:p>
        </w:tc>
        <w:tc>
          <w:tcPr>
            <w:tcW w:w="2324" w:type="dxa"/>
            <w:gridSpan w:val="2"/>
            <w:tcBorders>
              <w:top w:val="single" w:sz="4" w:space="0" w:color="auto"/>
              <w:left w:val="nil"/>
              <w:bottom w:val="single" w:sz="4" w:space="0" w:color="auto"/>
              <w:right w:val="single" w:sz="4" w:space="0" w:color="auto"/>
            </w:tcBorders>
            <w:shd w:val="clear" w:color="auto" w:fill="auto"/>
            <w:vAlign w:val="center"/>
          </w:tcPr>
          <w:p w14:paraId="18591448" w14:textId="77777777" w:rsidR="00BA6CC7" w:rsidRDefault="00BA6CC7">
            <w:pPr>
              <w:widowControl/>
              <w:jc w:val="center"/>
              <w:rPr>
                <w:rFonts w:ascii="Times New Roman" w:hAnsi="Times New Roman" w:cs="Times New Roman"/>
                <w:sz w:val="24"/>
                <w:szCs w:val="24"/>
              </w:rPr>
            </w:pPr>
          </w:p>
        </w:tc>
      </w:tr>
      <w:tr w:rsidR="00BA6CC7" w14:paraId="2B079E8C" w14:textId="77777777">
        <w:trPr>
          <w:trHeight w:val="480"/>
        </w:trPr>
        <w:tc>
          <w:tcPr>
            <w:tcW w:w="1127" w:type="dxa"/>
            <w:vMerge/>
            <w:tcBorders>
              <w:top w:val="nil"/>
              <w:left w:val="single" w:sz="4" w:space="0" w:color="auto"/>
              <w:bottom w:val="single" w:sz="4" w:space="0" w:color="auto"/>
              <w:right w:val="single" w:sz="4" w:space="0" w:color="auto"/>
            </w:tcBorders>
            <w:vAlign w:val="center"/>
          </w:tcPr>
          <w:p w14:paraId="3CDEF64D" w14:textId="77777777" w:rsidR="00BA6CC7" w:rsidRDefault="00BA6CC7">
            <w:pPr>
              <w:widowControl/>
              <w:jc w:val="center"/>
              <w:rPr>
                <w:rFonts w:ascii="Times New Roman" w:hAnsi="Times New Roman" w:cs="Times New Roman"/>
                <w:b/>
                <w:bCs/>
                <w:kern w:val="0"/>
                <w:sz w:val="24"/>
                <w:szCs w:val="24"/>
              </w:rPr>
            </w:pPr>
          </w:p>
        </w:tc>
        <w:tc>
          <w:tcPr>
            <w:tcW w:w="1496" w:type="dxa"/>
            <w:tcBorders>
              <w:top w:val="nil"/>
              <w:left w:val="nil"/>
              <w:bottom w:val="single" w:sz="4" w:space="0" w:color="auto"/>
              <w:right w:val="single" w:sz="4" w:space="0" w:color="auto"/>
            </w:tcBorders>
            <w:shd w:val="clear" w:color="auto" w:fill="auto"/>
            <w:vAlign w:val="center"/>
          </w:tcPr>
          <w:p w14:paraId="509BB3B9" w14:textId="77777777" w:rsidR="00BA6CC7" w:rsidRDefault="00000000">
            <w:pPr>
              <w:widowControl/>
              <w:jc w:val="center"/>
              <w:rPr>
                <w:rFonts w:ascii="Times New Roman" w:hAnsi="Times New Roman" w:cs="Times New Roman"/>
                <w:sz w:val="24"/>
                <w:szCs w:val="24"/>
              </w:rPr>
            </w:pPr>
            <w:r>
              <w:rPr>
                <w:rFonts w:ascii="Times New Roman" w:hAnsi="Times New Roman" w:cs="Times New Roman"/>
                <w:sz w:val="24"/>
                <w:szCs w:val="24"/>
              </w:rPr>
              <w:t>社会效益指标</w:t>
            </w:r>
          </w:p>
        </w:tc>
        <w:tc>
          <w:tcPr>
            <w:tcW w:w="3575" w:type="dxa"/>
            <w:gridSpan w:val="4"/>
            <w:tcBorders>
              <w:top w:val="single" w:sz="4" w:space="0" w:color="auto"/>
              <w:left w:val="nil"/>
              <w:bottom w:val="single" w:sz="4" w:space="0" w:color="auto"/>
              <w:right w:val="single" w:sz="4" w:space="0" w:color="000000"/>
            </w:tcBorders>
            <w:shd w:val="clear" w:color="000000" w:fill="FFFFFF"/>
            <w:vAlign w:val="center"/>
          </w:tcPr>
          <w:p w14:paraId="004AB28D" w14:textId="77777777" w:rsidR="00BA6CC7" w:rsidRDefault="00000000">
            <w:pPr>
              <w:widowControl/>
              <w:jc w:val="center"/>
              <w:rPr>
                <w:rFonts w:ascii="Times New Roman" w:hAnsi="Times New Roman" w:cs="Times New Roman"/>
                <w:sz w:val="24"/>
                <w:szCs w:val="24"/>
              </w:rPr>
            </w:pPr>
            <w:r>
              <w:rPr>
                <w:rFonts w:ascii="Times New Roman" w:hAnsi="Times New Roman" w:cs="Times New Roman" w:hint="eastAsia"/>
                <w:sz w:val="24"/>
                <w:szCs w:val="24"/>
              </w:rPr>
              <w:t>提高居民对封山育林政策的知晓率</w:t>
            </w:r>
          </w:p>
        </w:tc>
        <w:tc>
          <w:tcPr>
            <w:tcW w:w="2324" w:type="dxa"/>
            <w:gridSpan w:val="2"/>
            <w:tcBorders>
              <w:top w:val="single" w:sz="4" w:space="0" w:color="auto"/>
              <w:left w:val="nil"/>
              <w:bottom w:val="single" w:sz="4" w:space="0" w:color="auto"/>
              <w:right w:val="single" w:sz="4" w:space="0" w:color="auto"/>
            </w:tcBorders>
            <w:shd w:val="clear" w:color="auto" w:fill="auto"/>
            <w:vAlign w:val="center"/>
          </w:tcPr>
          <w:p w14:paraId="4CB085BE" w14:textId="77777777" w:rsidR="00BA6CC7" w:rsidRDefault="00000000">
            <w:pPr>
              <w:widowControl/>
              <w:jc w:val="center"/>
              <w:rPr>
                <w:rFonts w:ascii="Times New Roman" w:hAnsi="Times New Roman" w:cs="Times New Roman"/>
                <w:sz w:val="24"/>
                <w:szCs w:val="24"/>
              </w:rPr>
            </w:pPr>
            <w:r>
              <w:rPr>
                <w:rFonts w:ascii="Times New Roman" w:hAnsi="Times New Roman" w:cs="Times New Roman" w:hint="eastAsia"/>
                <w:sz w:val="24"/>
                <w:szCs w:val="24"/>
              </w:rPr>
              <w:t>有效</w:t>
            </w:r>
          </w:p>
        </w:tc>
      </w:tr>
      <w:tr w:rsidR="00BA6CC7" w14:paraId="313FED18" w14:textId="77777777">
        <w:trPr>
          <w:trHeight w:val="480"/>
        </w:trPr>
        <w:tc>
          <w:tcPr>
            <w:tcW w:w="1127" w:type="dxa"/>
            <w:vMerge/>
            <w:tcBorders>
              <w:top w:val="nil"/>
              <w:left w:val="single" w:sz="4" w:space="0" w:color="auto"/>
              <w:bottom w:val="single" w:sz="4" w:space="0" w:color="auto"/>
              <w:right w:val="single" w:sz="4" w:space="0" w:color="auto"/>
            </w:tcBorders>
            <w:vAlign w:val="center"/>
          </w:tcPr>
          <w:p w14:paraId="5E5A1E86" w14:textId="77777777" w:rsidR="00BA6CC7" w:rsidRDefault="00BA6CC7">
            <w:pPr>
              <w:widowControl/>
              <w:jc w:val="center"/>
              <w:rPr>
                <w:rFonts w:ascii="Times New Roman" w:hAnsi="Times New Roman" w:cs="Times New Roman"/>
                <w:b/>
                <w:bCs/>
                <w:kern w:val="0"/>
                <w:sz w:val="24"/>
                <w:szCs w:val="24"/>
              </w:rPr>
            </w:pPr>
          </w:p>
        </w:tc>
        <w:tc>
          <w:tcPr>
            <w:tcW w:w="1496" w:type="dxa"/>
            <w:tcBorders>
              <w:top w:val="nil"/>
              <w:left w:val="nil"/>
              <w:bottom w:val="single" w:sz="4" w:space="0" w:color="auto"/>
              <w:right w:val="single" w:sz="4" w:space="0" w:color="auto"/>
            </w:tcBorders>
            <w:shd w:val="clear" w:color="auto" w:fill="auto"/>
            <w:vAlign w:val="center"/>
          </w:tcPr>
          <w:p w14:paraId="4251E753" w14:textId="77777777" w:rsidR="00BA6CC7" w:rsidRDefault="00000000">
            <w:pPr>
              <w:widowControl/>
              <w:jc w:val="center"/>
              <w:rPr>
                <w:rFonts w:ascii="Times New Roman" w:hAnsi="Times New Roman" w:cs="Times New Roman"/>
                <w:sz w:val="24"/>
                <w:szCs w:val="24"/>
              </w:rPr>
            </w:pPr>
            <w:r>
              <w:rPr>
                <w:rFonts w:ascii="Times New Roman" w:hAnsi="Times New Roman" w:cs="Times New Roman"/>
                <w:sz w:val="24"/>
                <w:szCs w:val="24"/>
              </w:rPr>
              <w:t>生态效益指标</w:t>
            </w:r>
          </w:p>
        </w:tc>
        <w:tc>
          <w:tcPr>
            <w:tcW w:w="3575" w:type="dxa"/>
            <w:gridSpan w:val="4"/>
            <w:tcBorders>
              <w:top w:val="single" w:sz="4" w:space="0" w:color="auto"/>
              <w:left w:val="nil"/>
              <w:bottom w:val="single" w:sz="4" w:space="0" w:color="auto"/>
              <w:right w:val="single" w:sz="4" w:space="0" w:color="000000"/>
            </w:tcBorders>
            <w:shd w:val="clear" w:color="000000" w:fill="FFFFFF"/>
            <w:vAlign w:val="center"/>
          </w:tcPr>
          <w:p w14:paraId="5B244387" w14:textId="77777777" w:rsidR="00BA6CC7" w:rsidRDefault="00000000">
            <w:pPr>
              <w:widowControl/>
              <w:jc w:val="center"/>
              <w:rPr>
                <w:rFonts w:ascii="Times New Roman" w:hAnsi="Times New Roman" w:cs="Times New Roman"/>
                <w:sz w:val="24"/>
                <w:szCs w:val="24"/>
              </w:rPr>
            </w:pPr>
            <w:r>
              <w:rPr>
                <w:rFonts w:ascii="Times New Roman" w:hAnsi="Times New Roman" w:cs="Times New Roman" w:hint="eastAsia"/>
                <w:sz w:val="24"/>
                <w:szCs w:val="24"/>
              </w:rPr>
              <w:t>改善恢复植被效率</w:t>
            </w:r>
          </w:p>
        </w:tc>
        <w:tc>
          <w:tcPr>
            <w:tcW w:w="2324" w:type="dxa"/>
            <w:gridSpan w:val="2"/>
            <w:tcBorders>
              <w:top w:val="single" w:sz="4" w:space="0" w:color="auto"/>
              <w:left w:val="nil"/>
              <w:bottom w:val="single" w:sz="4" w:space="0" w:color="auto"/>
              <w:right w:val="single" w:sz="4" w:space="0" w:color="auto"/>
            </w:tcBorders>
            <w:shd w:val="clear" w:color="auto" w:fill="auto"/>
            <w:vAlign w:val="center"/>
          </w:tcPr>
          <w:p w14:paraId="193F6CDC" w14:textId="77777777" w:rsidR="00BA6CC7" w:rsidRDefault="00000000">
            <w:pPr>
              <w:widowControl/>
              <w:jc w:val="center"/>
              <w:rPr>
                <w:rFonts w:ascii="Times New Roman" w:hAnsi="Times New Roman" w:cs="Times New Roman"/>
                <w:sz w:val="24"/>
                <w:szCs w:val="24"/>
              </w:rPr>
            </w:pPr>
            <w:r>
              <w:rPr>
                <w:rFonts w:ascii="Times New Roman" w:hAnsi="Times New Roman" w:cs="Times New Roman" w:hint="eastAsia"/>
                <w:sz w:val="24"/>
                <w:szCs w:val="24"/>
              </w:rPr>
              <w:t>有效</w:t>
            </w:r>
          </w:p>
        </w:tc>
      </w:tr>
      <w:tr w:rsidR="00BA6CC7" w14:paraId="7D6A5D36" w14:textId="77777777">
        <w:trPr>
          <w:trHeight w:val="480"/>
        </w:trPr>
        <w:tc>
          <w:tcPr>
            <w:tcW w:w="1127" w:type="dxa"/>
            <w:vMerge/>
            <w:tcBorders>
              <w:top w:val="nil"/>
              <w:left w:val="single" w:sz="4" w:space="0" w:color="auto"/>
              <w:bottom w:val="single" w:sz="4" w:space="0" w:color="auto"/>
              <w:right w:val="single" w:sz="4" w:space="0" w:color="auto"/>
            </w:tcBorders>
            <w:vAlign w:val="center"/>
          </w:tcPr>
          <w:p w14:paraId="7C777BE5" w14:textId="77777777" w:rsidR="00BA6CC7" w:rsidRDefault="00BA6CC7">
            <w:pPr>
              <w:widowControl/>
              <w:jc w:val="center"/>
              <w:rPr>
                <w:rFonts w:ascii="Times New Roman" w:hAnsi="Times New Roman" w:cs="Times New Roman"/>
                <w:b/>
                <w:bCs/>
                <w:kern w:val="0"/>
                <w:sz w:val="24"/>
                <w:szCs w:val="24"/>
              </w:rPr>
            </w:pPr>
          </w:p>
        </w:tc>
        <w:tc>
          <w:tcPr>
            <w:tcW w:w="1496" w:type="dxa"/>
            <w:tcBorders>
              <w:top w:val="nil"/>
              <w:left w:val="nil"/>
              <w:bottom w:val="single" w:sz="4" w:space="0" w:color="auto"/>
              <w:right w:val="single" w:sz="4" w:space="0" w:color="auto"/>
            </w:tcBorders>
            <w:shd w:val="clear" w:color="auto" w:fill="auto"/>
            <w:vAlign w:val="center"/>
          </w:tcPr>
          <w:p w14:paraId="0ED8F9A7" w14:textId="77777777" w:rsidR="00BA6CC7" w:rsidRDefault="00000000">
            <w:pPr>
              <w:widowControl/>
              <w:jc w:val="center"/>
              <w:rPr>
                <w:rFonts w:ascii="Times New Roman" w:hAnsi="Times New Roman" w:cs="Times New Roman"/>
                <w:sz w:val="24"/>
                <w:szCs w:val="24"/>
              </w:rPr>
            </w:pPr>
            <w:r>
              <w:rPr>
                <w:rFonts w:ascii="Times New Roman" w:hAnsi="Times New Roman" w:cs="Times New Roman"/>
                <w:sz w:val="24"/>
                <w:szCs w:val="24"/>
              </w:rPr>
              <w:t>可持续影响指标</w:t>
            </w:r>
          </w:p>
        </w:tc>
        <w:tc>
          <w:tcPr>
            <w:tcW w:w="3575" w:type="dxa"/>
            <w:gridSpan w:val="4"/>
            <w:tcBorders>
              <w:top w:val="single" w:sz="4" w:space="0" w:color="auto"/>
              <w:left w:val="nil"/>
              <w:bottom w:val="single" w:sz="4" w:space="0" w:color="auto"/>
              <w:right w:val="single" w:sz="4" w:space="0" w:color="000000"/>
            </w:tcBorders>
            <w:shd w:val="clear" w:color="000000" w:fill="FFFFFF"/>
            <w:vAlign w:val="center"/>
          </w:tcPr>
          <w:p w14:paraId="34EE4014" w14:textId="77777777" w:rsidR="00BA6CC7" w:rsidRDefault="00000000">
            <w:pPr>
              <w:widowControl/>
              <w:jc w:val="center"/>
              <w:rPr>
                <w:rFonts w:ascii="Times New Roman" w:hAnsi="Times New Roman" w:cs="Times New Roman"/>
                <w:sz w:val="24"/>
                <w:szCs w:val="24"/>
              </w:rPr>
            </w:pPr>
            <w:r>
              <w:rPr>
                <w:rFonts w:ascii="Times New Roman" w:hAnsi="Times New Roman" w:cs="Times New Roman" w:hint="eastAsia"/>
                <w:sz w:val="24"/>
                <w:szCs w:val="24"/>
              </w:rPr>
              <w:t>持续改善葛家沟村甘沟队环境</w:t>
            </w:r>
          </w:p>
        </w:tc>
        <w:tc>
          <w:tcPr>
            <w:tcW w:w="2324" w:type="dxa"/>
            <w:gridSpan w:val="2"/>
            <w:tcBorders>
              <w:top w:val="single" w:sz="4" w:space="0" w:color="auto"/>
              <w:left w:val="nil"/>
              <w:bottom w:val="single" w:sz="4" w:space="0" w:color="auto"/>
              <w:right w:val="single" w:sz="4" w:space="0" w:color="auto"/>
            </w:tcBorders>
            <w:shd w:val="clear" w:color="auto" w:fill="auto"/>
            <w:vAlign w:val="center"/>
          </w:tcPr>
          <w:p w14:paraId="331D12E3" w14:textId="77777777" w:rsidR="00BA6CC7" w:rsidRDefault="00000000">
            <w:pPr>
              <w:widowControl/>
              <w:jc w:val="center"/>
              <w:rPr>
                <w:rFonts w:ascii="Times New Roman" w:hAnsi="Times New Roman" w:cs="Times New Roman"/>
                <w:sz w:val="24"/>
                <w:szCs w:val="24"/>
              </w:rPr>
            </w:pPr>
            <w:r>
              <w:rPr>
                <w:rFonts w:ascii="Times New Roman" w:hAnsi="Times New Roman" w:cs="Times New Roman" w:hint="eastAsia"/>
                <w:sz w:val="24"/>
                <w:szCs w:val="24"/>
              </w:rPr>
              <w:t>有效</w:t>
            </w:r>
          </w:p>
        </w:tc>
      </w:tr>
      <w:tr w:rsidR="00BA6CC7" w14:paraId="6A3F093A" w14:textId="77777777">
        <w:trPr>
          <w:trHeight w:val="480"/>
        </w:trPr>
        <w:tc>
          <w:tcPr>
            <w:tcW w:w="1127" w:type="dxa"/>
            <w:tcBorders>
              <w:top w:val="nil"/>
              <w:left w:val="single" w:sz="4" w:space="0" w:color="auto"/>
              <w:bottom w:val="single" w:sz="4" w:space="0" w:color="auto"/>
              <w:right w:val="single" w:sz="4" w:space="0" w:color="auto"/>
            </w:tcBorders>
            <w:shd w:val="clear" w:color="auto" w:fill="auto"/>
            <w:vAlign w:val="center"/>
          </w:tcPr>
          <w:p w14:paraId="7486DD25" w14:textId="77777777" w:rsidR="00BA6CC7" w:rsidRDefault="00000000">
            <w:pPr>
              <w:widowControl/>
              <w:jc w:val="center"/>
              <w:rPr>
                <w:rFonts w:ascii="Times New Roman" w:hAnsi="Times New Roman" w:cs="Times New Roman"/>
                <w:b/>
                <w:bCs/>
                <w:kern w:val="0"/>
                <w:sz w:val="24"/>
                <w:szCs w:val="24"/>
              </w:rPr>
            </w:pPr>
            <w:r>
              <w:rPr>
                <w:rFonts w:ascii="Times New Roman" w:hAnsi="Times New Roman" w:cs="Times New Roman"/>
                <w:b/>
                <w:bCs/>
                <w:kern w:val="0"/>
                <w:sz w:val="24"/>
                <w:szCs w:val="24"/>
              </w:rPr>
              <w:t>满意度指标</w:t>
            </w:r>
          </w:p>
        </w:tc>
        <w:tc>
          <w:tcPr>
            <w:tcW w:w="1496" w:type="dxa"/>
            <w:tcBorders>
              <w:top w:val="nil"/>
              <w:left w:val="nil"/>
              <w:bottom w:val="single" w:sz="4" w:space="0" w:color="auto"/>
              <w:right w:val="single" w:sz="4" w:space="0" w:color="auto"/>
            </w:tcBorders>
            <w:shd w:val="clear" w:color="auto" w:fill="auto"/>
            <w:vAlign w:val="center"/>
          </w:tcPr>
          <w:p w14:paraId="74DED072" w14:textId="77777777" w:rsidR="00BA6CC7" w:rsidRDefault="00000000">
            <w:pPr>
              <w:widowControl/>
              <w:jc w:val="center"/>
              <w:rPr>
                <w:rFonts w:ascii="Times New Roman" w:hAnsi="Times New Roman" w:cs="Times New Roman"/>
                <w:sz w:val="24"/>
                <w:szCs w:val="24"/>
              </w:rPr>
            </w:pPr>
            <w:r>
              <w:rPr>
                <w:rFonts w:ascii="Times New Roman" w:hAnsi="Times New Roman" w:cs="Times New Roman"/>
                <w:sz w:val="24"/>
                <w:szCs w:val="24"/>
              </w:rPr>
              <w:t>满意度指标</w:t>
            </w:r>
          </w:p>
        </w:tc>
        <w:tc>
          <w:tcPr>
            <w:tcW w:w="3575" w:type="dxa"/>
            <w:gridSpan w:val="4"/>
            <w:tcBorders>
              <w:top w:val="single" w:sz="4" w:space="0" w:color="auto"/>
              <w:left w:val="nil"/>
              <w:bottom w:val="single" w:sz="4" w:space="0" w:color="auto"/>
              <w:right w:val="single" w:sz="4" w:space="0" w:color="000000"/>
            </w:tcBorders>
            <w:shd w:val="clear" w:color="000000" w:fill="FFFFFF"/>
            <w:vAlign w:val="center"/>
          </w:tcPr>
          <w:p w14:paraId="22EF96EF" w14:textId="77777777" w:rsidR="00BA6CC7" w:rsidRDefault="00000000">
            <w:pPr>
              <w:widowControl/>
              <w:jc w:val="center"/>
              <w:rPr>
                <w:rFonts w:ascii="Times New Roman" w:hAnsi="Times New Roman" w:cs="Times New Roman"/>
                <w:sz w:val="24"/>
                <w:szCs w:val="24"/>
              </w:rPr>
            </w:pPr>
            <w:r>
              <w:rPr>
                <w:rFonts w:ascii="Times New Roman" w:hAnsi="Times New Roman" w:cs="Times New Roman" w:hint="eastAsia"/>
                <w:sz w:val="24"/>
                <w:szCs w:val="24"/>
              </w:rPr>
              <w:t>居民对封山育林补助的满意度</w:t>
            </w:r>
          </w:p>
        </w:tc>
        <w:tc>
          <w:tcPr>
            <w:tcW w:w="2324" w:type="dxa"/>
            <w:gridSpan w:val="2"/>
            <w:tcBorders>
              <w:top w:val="single" w:sz="4" w:space="0" w:color="auto"/>
              <w:left w:val="nil"/>
              <w:bottom w:val="single" w:sz="4" w:space="0" w:color="auto"/>
              <w:right w:val="single" w:sz="4" w:space="0" w:color="auto"/>
            </w:tcBorders>
            <w:shd w:val="clear" w:color="auto" w:fill="auto"/>
            <w:vAlign w:val="center"/>
          </w:tcPr>
          <w:p w14:paraId="5C7E097E" w14:textId="77777777" w:rsidR="00BA6CC7" w:rsidRDefault="00000000">
            <w:pPr>
              <w:widowControl/>
              <w:jc w:val="center"/>
              <w:rPr>
                <w:rFonts w:ascii="Times New Roman" w:hAnsi="Times New Roman" w:cs="Times New Roman"/>
                <w:sz w:val="24"/>
                <w:szCs w:val="24"/>
              </w:rPr>
            </w:pPr>
            <w:r>
              <w:rPr>
                <w:rFonts w:ascii="Times New Roman" w:hAnsi="Times New Roman" w:cs="Times New Roman" w:hint="eastAsia"/>
                <w:sz w:val="24"/>
                <w:szCs w:val="24"/>
              </w:rPr>
              <w:t>&gt;=90%</w:t>
            </w:r>
          </w:p>
        </w:tc>
      </w:tr>
      <w:bookmarkEnd w:id="77"/>
    </w:tbl>
    <w:p w14:paraId="018F0993" w14:textId="77777777" w:rsidR="00FB609E" w:rsidRDefault="00FB609E">
      <w:pPr>
        <w:spacing w:line="360" w:lineRule="auto"/>
        <w:jc w:val="left"/>
        <w:rPr>
          <w:rFonts w:ascii="Times New Roman" w:hAnsi="Times New Roman" w:cs="Times New Roman"/>
          <w:b/>
          <w:bCs/>
          <w:szCs w:val="32"/>
        </w:rPr>
        <w:sectPr w:rsidR="00FB609E">
          <w:pgSz w:w="11906" w:h="16838"/>
          <w:pgMar w:top="1440" w:right="1800" w:bottom="1440" w:left="1800" w:header="851" w:footer="992" w:gutter="0"/>
          <w:cols w:space="425"/>
          <w:docGrid w:type="lines" w:linePitch="312"/>
        </w:sectPr>
      </w:pPr>
    </w:p>
    <w:p w14:paraId="7462B914" w14:textId="77777777" w:rsidR="00BA6CC7" w:rsidRDefault="00000000">
      <w:pPr>
        <w:pStyle w:val="1"/>
        <w:rPr>
          <w:rFonts w:ascii="方正仿宋_GBK" w:eastAsia="方正仿宋_GBK" w:hAnsi="方正仿宋_GBK" w:cs="方正仿宋_GBK"/>
          <w:sz w:val="32"/>
          <w:szCs w:val="32"/>
        </w:rPr>
      </w:pPr>
      <w:bookmarkStart w:id="78" w:name="_Toc30921"/>
      <w:bookmarkStart w:id="79" w:name="_Toc129597953"/>
      <w:bookmarkStart w:id="80" w:name="_Hlk127110740"/>
      <w:r>
        <w:rPr>
          <w:rFonts w:ascii="方正仿宋_GBK" w:eastAsia="方正仿宋_GBK" w:hAnsi="方正仿宋_GBK" w:cs="方正仿宋_GBK" w:hint="eastAsia"/>
          <w:sz w:val="32"/>
          <w:szCs w:val="32"/>
        </w:rPr>
        <w:lastRenderedPageBreak/>
        <w:t>附件3：问卷调查表</w:t>
      </w:r>
      <w:bookmarkEnd w:id="78"/>
      <w:bookmarkEnd w:id="79"/>
    </w:p>
    <w:bookmarkEnd w:id="80"/>
    <w:p w14:paraId="0A632F3A" w14:textId="77777777" w:rsidR="00BA6CC7" w:rsidRDefault="00000000">
      <w:pPr>
        <w:spacing w:after="400" w:line="360" w:lineRule="auto"/>
        <w:ind w:firstLine="120"/>
        <w:jc w:val="center"/>
        <w:rPr>
          <w:rFonts w:ascii="方正仿宋_GBK" w:eastAsia="方正仿宋_GBK" w:hAnsi="方正仿宋_GBK" w:cs="方正仿宋_GBK"/>
        </w:rPr>
      </w:pPr>
      <w:r>
        <w:rPr>
          <w:rFonts w:ascii="方正仿宋_GBK" w:eastAsia="方正仿宋_GBK" w:hAnsi="方正仿宋_GBK" w:cs="方正仿宋_GBK" w:hint="eastAsia"/>
          <w:b/>
        </w:rPr>
        <w:t>水磨沟区葛家沟村甘沟队封山育林项目补助发放专项调查问卷</w:t>
      </w:r>
    </w:p>
    <w:p w14:paraId="1A177A65" w14:textId="77777777" w:rsidR="00BA6CC7" w:rsidRDefault="00000000">
      <w:pPr>
        <w:rPr>
          <w:rFonts w:ascii="方正仿宋_GBK" w:eastAsia="方正仿宋_GBK" w:hAnsi="方正仿宋_GBK" w:cs="方正仿宋_GBK"/>
          <w:sz w:val="24"/>
        </w:rPr>
      </w:pPr>
      <w:r>
        <w:rPr>
          <w:rFonts w:ascii="方正仿宋_GBK" w:eastAsia="方正仿宋_GBK" w:hAnsi="方正仿宋_GBK" w:cs="方正仿宋_GBK" w:hint="eastAsia"/>
        </w:rPr>
        <w:t>您好！</w:t>
      </w:r>
      <w:r>
        <w:rPr>
          <w:rFonts w:ascii="方正仿宋_GBK" w:eastAsia="方正仿宋_GBK" w:hAnsi="方正仿宋_GBK" w:cs="方正仿宋_GBK" w:hint="eastAsia"/>
        </w:rPr>
        <w:br/>
        <w:t>受乌鲁木齐市水磨沟区财政局委托，我公司对2021年水磨沟区葛家沟村甘沟队封山育林项目补助发放相关情况展开调研。感谢您抽出宝贵时间参与问卷调查，请根据您的真实感受填写，我们保证问卷数据仅限于统计分析，对您的个人信息及答案将予以严格保密，感谢您的支持与配合！</w:t>
      </w:r>
    </w:p>
    <w:p w14:paraId="11BF429F" w14:textId="77777777" w:rsidR="00BA6CC7" w:rsidRDefault="00BA6CC7">
      <w:pPr>
        <w:rPr>
          <w:rFonts w:ascii="方正仿宋_GBK" w:eastAsia="方正仿宋_GBK" w:hAnsi="方正仿宋_GBK" w:cs="方正仿宋_GBK"/>
          <w:sz w:val="28"/>
        </w:rPr>
      </w:pPr>
    </w:p>
    <w:p w14:paraId="716B7DA3" w14:textId="77777777" w:rsidR="00BA6CC7" w:rsidRDefault="00000000">
      <w:pPr>
        <w:spacing w:line="360" w:lineRule="auto"/>
        <w:rPr>
          <w:rFonts w:ascii="方正仿宋_GBK" w:eastAsia="方正仿宋_GBK" w:hAnsi="方正仿宋_GBK" w:cs="方正仿宋_GBK"/>
          <w:sz w:val="24"/>
        </w:rPr>
      </w:pPr>
      <w:r>
        <w:rPr>
          <w:rFonts w:ascii="方正仿宋_GBK" w:eastAsia="方正仿宋_GBK" w:hAnsi="方正仿宋_GBK" w:cs="方正仿宋_GBK" w:hint="eastAsia"/>
        </w:rPr>
        <w:t>1. 您认为通过开展封山育林工作并给您发放相关补助，可以改变本地传统的生产方式，提高和改善您的生活质量吗? [单选题] *</w:t>
      </w:r>
    </w:p>
    <w:tbl>
      <w:tblPr>
        <w:tblW w:w="5000" w:type="pct"/>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firstRow="1" w:lastRow="0" w:firstColumn="1" w:lastColumn="0" w:noHBand="0" w:noVBand="1"/>
      </w:tblPr>
      <w:tblGrid>
        <w:gridCol w:w="8522"/>
      </w:tblGrid>
      <w:tr w:rsidR="00BA6CC7" w14:paraId="31F6342B" w14:textId="77777777">
        <w:trPr>
          <w:trHeight w:val="500"/>
        </w:trPr>
        <w:tc>
          <w:tcPr>
            <w:tcW w:w="7400"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43BFD90A" w14:textId="77777777" w:rsidR="00BA6CC7" w:rsidRDefault="00000000">
            <w:pPr>
              <w:rPr>
                <w:rFonts w:ascii="方正仿宋_GBK" w:eastAsia="方正仿宋_GBK" w:hAnsi="方正仿宋_GBK" w:cs="方正仿宋_GBK"/>
              </w:rPr>
            </w:pPr>
            <w:r>
              <w:rPr>
                <w:rFonts w:ascii="方正仿宋_GBK" w:eastAsia="方正仿宋_GBK" w:hAnsi="方正仿宋_GBK" w:cs="方正仿宋_GBK" w:hint="eastAsia"/>
              </w:rPr>
              <w:t>○A.非常明显</w:t>
            </w:r>
          </w:p>
        </w:tc>
      </w:tr>
      <w:tr w:rsidR="00BA6CC7" w14:paraId="169CCE92" w14:textId="77777777">
        <w:trPr>
          <w:trHeight w:val="500"/>
        </w:trPr>
        <w:tc>
          <w:tcPr>
            <w:tcW w:w="7400"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4D3C1FCD" w14:textId="77777777" w:rsidR="00BA6CC7" w:rsidRDefault="00000000">
            <w:pPr>
              <w:rPr>
                <w:rFonts w:ascii="方正仿宋_GBK" w:eastAsia="方正仿宋_GBK" w:hAnsi="方正仿宋_GBK" w:cs="方正仿宋_GBK"/>
                <w:sz w:val="28"/>
              </w:rPr>
            </w:pPr>
            <w:r>
              <w:rPr>
                <w:rFonts w:ascii="方正仿宋_GBK" w:eastAsia="方正仿宋_GBK" w:hAnsi="方正仿宋_GBK" w:cs="方正仿宋_GBK" w:hint="eastAsia"/>
              </w:rPr>
              <w:t>○B.比较明显</w:t>
            </w:r>
          </w:p>
        </w:tc>
      </w:tr>
      <w:tr w:rsidR="00BA6CC7" w14:paraId="5262DE87" w14:textId="77777777">
        <w:trPr>
          <w:trHeight w:val="500"/>
        </w:trPr>
        <w:tc>
          <w:tcPr>
            <w:tcW w:w="7400"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18AD7B60" w14:textId="77777777" w:rsidR="00BA6CC7" w:rsidRDefault="00000000">
            <w:pPr>
              <w:rPr>
                <w:rFonts w:ascii="方正仿宋_GBK" w:eastAsia="方正仿宋_GBK" w:hAnsi="方正仿宋_GBK" w:cs="方正仿宋_GBK"/>
                <w:sz w:val="28"/>
              </w:rPr>
            </w:pPr>
            <w:r>
              <w:rPr>
                <w:rFonts w:ascii="方正仿宋_GBK" w:eastAsia="方正仿宋_GBK" w:hAnsi="方正仿宋_GBK" w:cs="方正仿宋_GBK" w:hint="eastAsia"/>
              </w:rPr>
              <w:t>○C.一般</w:t>
            </w:r>
          </w:p>
        </w:tc>
      </w:tr>
      <w:tr w:rsidR="00BA6CC7" w14:paraId="2DA5EDCD" w14:textId="77777777">
        <w:trPr>
          <w:trHeight w:val="500"/>
        </w:trPr>
        <w:tc>
          <w:tcPr>
            <w:tcW w:w="7400"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35FFB3EA" w14:textId="77777777" w:rsidR="00BA6CC7" w:rsidRDefault="00000000">
            <w:pPr>
              <w:rPr>
                <w:rFonts w:ascii="方正仿宋_GBK" w:eastAsia="方正仿宋_GBK" w:hAnsi="方正仿宋_GBK" w:cs="方正仿宋_GBK"/>
                <w:sz w:val="28"/>
              </w:rPr>
            </w:pPr>
            <w:r>
              <w:rPr>
                <w:rFonts w:ascii="方正仿宋_GBK" w:eastAsia="方正仿宋_GBK" w:hAnsi="方正仿宋_GBK" w:cs="方正仿宋_GBK" w:hint="eastAsia"/>
              </w:rPr>
              <w:t>○D.不太明显</w:t>
            </w:r>
          </w:p>
        </w:tc>
      </w:tr>
      <w:tr w:rsidR="00BA6CC7" w14:paraId="1BB94F29" w14:textId="77777777">
        <w:trPr>
          <w:trHeight w:val="500"/>
        </w:trPr>
        <w:tc>
          <w:tcPr>
            <w:tcW w:w="7400"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51A0AA7D" w14:textId="77777777" w:rsidR="00BA6CC7" w:rsidRDefault="00000000">
            <w:pPr>
              <w:rPr>
                <w:rFonts w:ascii="方正仿宋_GBK" w:eastAsia="方正仿宋_GBK" w:hAnsi="方正仿宋_GBK" w:cs="方正仿宋_GBK"/>
                <w:sz w:val="28"/>
              </w:rPr>
            </w:pPr>
            <w:r>
              <w:rPr>
                <w:rFonts w:ascii="方正仿宋_GBK" w:eastAsia="方正仿宋_GBK" w:hAnsi="方正仿宋_GBK" w:cs="方正仿宋_GBK" w:hint="eastAsia"/>
              </w:rPr>
              <w:t>○E.非常不明显</w:t>
            </w:r>
          </w:p>
        </w:tc>
      </w:tr>
    </w:tbl>
    <w:p w14:paraId="2F1E91E4" w14:textId="77777777" w:rsidR="00BA6CC7" w:rsidRDefault="00BA6CC7">
      <w:pPr>
        <w:spacing w:line="360" w:lineRule="auto"/>
        <w:rPr>
          <w:rFonts w:ascii="方正仿宋_GBK" w:eastAsia="方正仿宋_GBK" w:hAnsi="方正仿宋_GBK" w:cs="方正仿宋_GBK"/>
        </w:rPr>
      </w:pPr>
    </w:p>
    <w:p w14:paraId="42CFA1EF" w14:textId="77777777" w:rsidR="00BA6CC7" w:rsidRDefault="00000000">
      <w:pPr>
        <w:spacing w:line="360" w:lineRule="auto"/>
        <w:rPr>
          <w:rFonts w:ascii="方正仿宋_GBK" w:eastAsia="方正仿宋_GBK" w:hAnsi="方正仿宋_GBK" w:cs="方正仿宋_GBK"/>
        </w:rPr>
      </w:pPr>
      <w:r>
        <w:rPr>
          <w:rFonts w:ascii="方正仿宋_GBK" w:eastAsia="方正仿宋_GBK" w:hAnsi="方正仿宋_GBK" w:cs="方正仿宋_GBK" w:hint="eastAsia"/>
        </w:rPr>
        <w:t>2. 您认为通过开展封山育林项目并给您发放相关补助，可以</w:t>
      </w:r>
      <w:r>
        <w:rPr>
          <w:rFonts w:ascii="方正仿宋_GBK" w:eastAsia="方正仿宋_GBK" w:hAnsi="方正仿宋_GBK" w:cs="方正仿宋_GBK" w:hint="eastAsia"/>
        </w:rPr>
        <w:lastRenderedPageBreak/>
        <w:t>保护葛家沟村甘沟队的自然环境，增强本地的持续稳定发展能力吗? [单选题] *</w:t>
      </w:r>
    </w:p>
    <w:tbl>
      <w:tblPr>
        <w:tblW w:w="5000" w:type="pct"/>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firstRow="1" w:lastRow="0" w:firstColumn="1" w:lastColumn="0" w:noHBand="0" w:noVBand="1"/>
      </w:tblPr>
      <w:tblGrid>
        <w:gridCol w:w="8522"/>
      </w:tblGrid>
      <w:tr w:rsidR="00BA6CC7" w14:paraId="10E46E19" w14:textId="77777777">
        <w:trPr>
          <w:trHeight w:val="500"/>
        </w:trPr>
        <w:tc>
          <w:tcPr>
            <w:tcW w:w="7400"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328419F4" w14:textId="77777777" w:rsidR="00BA6CC7" w:rsidRDefault="00000000">
            <w:pPr>
              <w:rPr>
                <w:rFonts w:ascii="方正仿宋_GBK" w:eastAsia="方正仿宋_GBK" w:hAnsi="方正仿宋_GBK" w:cs="方正仿宋_GBK"/>
              </w:rPr>
            </w:pPr>
            <w:r>
              <w:rPr>
                <w:rFonts w:ascii="方正仿宋_GBK" w:eastAsia="方正仿宋_GBK" w:hAnsi="方正仿宋_GBK" w:cs="方正仿宋_GBK" w:hint="eastAsia"/>
              </w:rPr>
              <w:t>○A.非常明显</w:t>
            </w:r>
          </w:p>
        </w:tc>
      </w:tr>
      <w:tr w:rsidR="00BA6CC7" w14:paraId="5F4F7CD0" w14:textId="77777777">
        <w:trPr>
          <w:trHeight w:val="500"/>
        </w:trPr>
        <w:tc>
          <w:tcPr>
            <w:tcW w:w="7400"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2660815C" w14:textId="77777777" w:rsidR="00BA6CC7" w:rsidRDefault="00000000">
            <w:pPr>
              <w:rPr>
                <w:rFonts w:ascii="方正仿宋_GBK" w:eastAsia="方正仿宋_GBK" w:hAnsi="方正仿宋_GBK" w:cs="方正仿宋_GBK"/>
                <w:sz w:val="28"/>
              </w:rPr>
            </w:pPr>
            <w:r>
              <w:rPr>
                <w:rFonts w:ascii="方正仿宋_GBK" w:eastAsia="方正仿宋_GBK" w:hAnsi="方正仿宋_GBK" w:cs="方正仿宋_GBK" w:hint="eastAsia"/>
              </w:rPr>
              <w:t>○B.比较明显</w:t>
            </w:r>
          </w:p>
        </w:tc>
      </w:tr>
      <w:tr w:rsidR="00BA6CC7" w14:paraId="0D47B183" w14:textId="77777777">
        <w:trPr>
          <w:trHeight w:val="500"/>
        </w:trPr>
        <w:tc>
          <w:tcPr>
            <w:tcW w:w="7400"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077421F7" w14:textId="77777777" w:rsidR="00BA6CC7" w:rsidRDefault="00000000">
            <w:pPr>
              <w:rPr>
                <w:rFonts w:ascii="方正仿宋_GBK" w:eastAsia="方正仿宋_GBK" w:hAnsi="方正仿宋_GBK" w:cs="方正仿宋_GBK"/>
                <w:sz w:val="28"/>
              </w:rPr>
            </w:pPr>
            <w:r>
              <w:rPr>
                <w:rFonts w:ascii="方正仿宋_GBK" w:eastAsia="方正仿宋_GBK" w:hAnsi="方正仿宋_GBK" w:cs="方正仿宋_GBK" w:hint="eastAsia"/>
              </w:rPr>
              <w:t>○C.一般</w:t>
            </w:r>
          </w:p>
        </w:tc>
      </w:tr>
      <w:tr w:rsidR="00BA6CC7" w14:paraId="2DD0476D" w14:textId="77777777">
        <w:trPr>
          <w:trHeight w:val="500"/>
        </w:trPr>
        <w:tc>
          <w:tcPr>
            <w:tcW w:w="7400"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1271AB96" w14:textId="77777777" w:rsidR="00BA6CC7" w:rsidRDefault="00000000">
            <w:pPr>
              <w:rPr>
                <w:rFonts w:ascii="方正仿宋_GBK" w:eastAsia="方正仿宋_GBK" w:hAnsi="方正仿宋_GBK" w:cs="方正仿宋_GBK"/>
                <w:sz w:val="28"/>
              </w:rPr>
            </w:pPr>
            <w:r>
              <w:rPr>
                <w:rFonts w:ascii="方正仿宋_GBK" w:eastAsia="方正仿宋_GBK" w:hAnsi="方正仿宋_GBK" w:cs="方正仿宋_GBK" w:hint="eastAsia"/>
              </w:rPr>
              <w:t>○D.不太明显</w:t>
            </w:r>
          </w:p>
        </w:tc>
      </w:tr>
      <w:tr w:rsidR="00BA6CC7" w14:paraId="7BE177AE" w14:textId="77777777">
        <w:trPr>
          <w:trHeight w:val="500"/>
        </w:trPr>
        <w:tc>
          <w:tcPr>
            <w:tcW w:w="7400"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2A50E156" w14:textId="77777777" w:rsidR="00BA6CC7" w:rsidRDefault="00000000">
            <w:pPr>
              <w:rPr>
                <w:rFonts w:ascii="方正仿宋_GBK" w:eastAsia="方正仿宋_GBK" w:hAnsi="方正仿宋_GBK" w:cs="方正仿宋_GBK"/>
                <w:sz w:val="28"/>
              </w:rPr>
            </w:pPr>
            <w:r>
              <w:rPr>
                <w:rFonts w:ascii="方正仿宋_GBK" w:eastAsia="方正仿宋_GBK" w:hAnsi="方正仿宋_GBK" w:cs="方正仿宋_GBK" w:hint="eastAsia"/>
              </w:rPr>
              <w:t>○E.非常不明显</w:t>
            </w:r>
          </w:p>
        </w:tc>
      </w:tr>
    </w:tbl>
    <w:p w14:paraId="13B94D71" w14:textId="77777777" w:rsidR="00BA6CC7" w:rsidRDefault="00BA6CC7">
      <w:pPr>
        <w:rPr>
          <w:rFonts w:ascii="方正仿宋_GBK" w:eastAsia="方正仿宋_GBK" w:hAnsi="方正仿宋_GBK" w:cs="方正仿宋_GBK"/>
        </w:rPr>
      </w:pPr>
    </w:p>
    <w:p w14:paraId="46DCAC03" w14:textId="77777777" w:rsidR="00BA6CC7" w:rsidRDefault="00000000">
      <w:pPr>
        <w:spacing w:line="360" w:lineRule="auto"/>
        <w:rPr>
          <w:rFonts w:ascii="方正仿宋_GBK" w:eastAsia="方正仿宋_GBK" w:hAnsi="方正仿宋_GBK" w:cs="方正仿宋_GBK"/>
        </w:rPr>
      </w:pPr>
      <w:r>
        <w:rPr>
          <w:rFonts w:ascii="方正仿宋_GBK" w:eastAsia="方正仿宋_GBK" w:hAnsi="方正仿宋_GBK" w:cs="方正仿宋_GBK" w:hint="eastAsia"/>
        </w:rPr>
        <w:t>3. 您对封山育林补助的整体发放情况感到满意吗? [单选题] *</w:t>
      </w:r>
    </w:p>
    <w:tbl>
      <w:tblPr>
        <w:tblW w:w="5000" w:type="pct"/>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firstRow="1" w:lastRow="0" w:firstColumn="1" w:lastColumn="0" w:noHBand="0" w:noVBand="1"/>
      </w:tblPr>
      <w:tblGrid>
        <w:gridCol w:w="8522"/>
      </w:tblGrid>
      <w:tr w:rsidR="00BA6CC7" w14:paraId="491954D1" w14:textId="77777777">
        <w:trPr>
          <w:trHeight w:val="500"/>
        </w:trPr>
        <w:tc>
          <w:tcPr>
            <w:tcW w:w="7400"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1ABFBF44" w14:textId="77777777" w:rsidR="00BA6CC7" w:rsidRDefault="00000000">
            <w:pPr>
              <w:rPr>
                <w:rFonts w:ascii="方正仿宋_GBK" w:eastAsia="方正仿宋_GBK" w:hAnsi="方正仿宋_GBK" w:cs="方正仿宋_GBK"/>
              </w:rPr>
            </w:pPr>
            <w:r>
              <w:rPr>
                <w:rFonts w:ascii="方正仿宋_GBK" w:eastAsia="方正仿宋_GBK" w:hAnsi="方正仿宋_GBK" w:cs="方正仿宋_GBK" w:hint="eastAsia"/>
              </w:rPr>
              <w:t>○A.非常满意</w:t>
            </w:r>
          </w:p>
        </w:tc>
      </w:tr>
      <w:tr w:rsidR="00BA6CC7" w14:paraId="4B9BAE17" w14:textId="77777777">
        <w:trPr>
          <w:trHeight w:val="500"/>
        </w:trPr>
        <w:tc>
          <w:tcPr>
            <w:tcW w:w="7400"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6BD7A9D8" w14:textId="77777777" w:rsidR="00BA6CC7" w:rsidRDefault="00000000">
            <w:pPr>
              <w:rPr>
                <w:rFonts w:ascii="方正仿宋_GBK" w:eastAsia="方正仿宋_GBK" w:hAnsi="方正仿宋_GBK" w:cs="方正仿宋_GBK"/>
                <w:sz w:val="28"/>
              </w:rPr>
            </w:pPr>
            <w:r>
              <w:rPr>
                <w:rFonts w:ascii="方正仿宋_GBK" w:eastAsia="方正仿宋_GBK" w:hAnsi="方正仿宋_GBK" w:cs="方正仿宋_GBK" w:hint="eastAsia"/>
              </w:rPr>
              <w:t>○B.比较满意</w:t>
            </w:r>
          </w:p>
        </w:tc>
      </w:tr>
      <w:tr w:rsidR="00BA6CC7" w14:paraId="7CB6EA47" w14:textId="77777777">
        <w:trPr>
          <w:trHeight w:val="500"/>
        </w:trPr>
        <w:tc>
          <w:tcPr>
            <w:tcW w:w="7400"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2E72947A" w14:textId="77777777" w:rsidR="00BA6CC7" w:rsidRDefault="00000000">
            <w:pPr>
              <w:rPr>
                <w:rFonts w:ascii="方正仿宋_GBK" w:eastAsia="方正仿宋_GBK" w:hAnsi="方正仿宋_GBK" w:cs="方正仿宋_GBK"/>
                <w:sz w:val="28"/>
              </w:rPr>
            </w:pPr>
            <w:r>
              <w:rPr>
                <w:rFonts w:ascii="方正仿宋_GBK" w:eastAsia="方正仿宋_GBK" w:hAnsi="方正仿宋_GBK" w:cs="方正仿宋_GBK" w:hint="eastAsia"/>
              </w:rPr>
              <w:t>○C.一般</w:t>
            </w:r>
          </w:p>
        </w:tc>
      </w:tr>
      <w:tr w:rsidR="00BA6CC7" w14:paraId="00134822" w14:textId="77777777">
        <w:trPr>
          <w:trHeight w:val="500"/>
        </w:trPr>
        <w:tc>
          <w:tcPr>
            <w:tcW w:w="7400"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10469D75" w14:textId="77777777" w:rsidR="00BA6CC7" w:rsidRDefault="00000000">
            <w:pPr>
              <w:rPr>
                <w:rFonts w:ascii="方正仿宋_GBK" w:eastAsia="方正仿宋_GBK" w:hAnsi="方正仿宋_GBK" w:cs="方正仿宋_GBK"/>
                <w:sz w:val="28"/>
              </w:rPr>
            </w:pPr>
            <w:r>
              <w:rPr>
                <w:rFonts w:ascii="方正仿宋_GBK" w:eastAsia="方正仿宋_GBK" w:hAnsi="方正仿宋_GBK" w:cs="方正仿宋_GBK" w:hint="eastAsia"/>
              </w:rPr>
              <w:t>○D.不太满意</w:t>
            </w:r>
          </w:p>
        </w:tc>
      </w:tr>
      <w:tr w:rsidR="00BA6CC7" w14:paraId="14B5645C" w14:textId="77777777">
        <w:trPr>
          <w:trHeight w:val="500"/>
        </w:trPr>
        <w:tc>
          <w:tcPr>
            <w:tcW w:w="7400"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7EC2DD6C" w14:textId="77777777" w:rsidR="00BA6CC7" w:rsidRDefault="00000000">
            <w:pPr>
              <w:rPr>
                <w:rFonts w:ascii="方正仿宋_GBK" w:eastAsia="方正仿宋_GBK" w:hAnsi="方正仿宋_GBK" w:cs="方正仿宋_GBK"/>
                <w:sz w:val="28"/>
              </w:rPr>
            </w:pPr>
            <w:r>
              <w:rPr>
                <w:rFonts w:ascii="方正仿宋_GBK" w:eastAsia="方正仿宋_GBK" w:hAnsi="方正仿宋_GBK" w:cs="方正仿宋_GBK" w:hint="eastAsia"/>
              </w:rPr>
              <w:t>○E.非常不满意</w:t>
            </w:r>
          </w:p>
        </w:tc>
      </w:tr>
    </w:tbl>
    <w:p w14:paraId="0DD7E2BC" w14:textId="77777777" w:rsidR="00BA6CC7" w:rsidRDefault="00BA6CC7">
      <w:pPr>
        <w:rPr>
          <w:rFonts w:ascii="方正仿宋_GBK" w:eastAsia="方正仿宋_GBK" w:hAnsi="方正仿宋_GBK" w:cs="方正仿宋_GBK"/>
        </w:rPr>
      </w:pPr>
    </w:p>
    <w:p w14:paraId="2E21FA73" w14:textId="77777777" w:rsidR="00BA6CC7" w:rsidRDefault="00000000">
      <w:pPr>
        <w:spacing w:line="360" w:lineRule="auto"/>
        <w:rPr>
          <w:rFonts w:ascii="方正仿宋_GBK" w:eastAsia="方正仿宋_GBK" w:hAnsi="方正仿宋_GBK" w:cs="方正仿宋_GBK"/>
        </w:rPr>
      </w:pPr>
      <w:r>
        <w:rPr>
          <w:rFonts w:ascii="方正仿宋_GBK" w:eastAsia="方正仿宋_GBK" w:hAnsi="方正仿宋_GBK" w:cs="方正仿宋_GBK" w:hint="eastAsia"/>
        </w:rPr>
        <w:t>4. 您认为目前封山育林补助的发放主要存在哪些问题？ [多选题] *</w:t>
      </w:r>
    </w:p>
    <w:tbl>
      <w:tblPr>
        <w:tblW w:w="5000" w:type="pct"/>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firstRow="1" w:lastRow="0" w:firstColumn="1" w:lastColumn="0" w:noHBand="0" w:noVBand="1"/>
      </w:tblPr>
      <w:tblGrid>
        <w:gridCol w:w="8522"/>
      </w:tblGrid>
      <w:tr w:rsidR="00BA6CC7" w14:paraId="3D1C905A" w14:textId="77777777">
        <w:trPr>
          <w:trHeight w:val="500"/>
        </w:trPr>
        <w:tc>
          <w:tcPr>
            <w:tcW w:w="7400"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6891D16F" w14:textId="77777777" w:rsidR="00BA6CC7" w:rsidRDefault="00000000">
            <w:pPr>
              <w:rPr>
                <w:rFonts w:ascii="方正仿宋_GBK" w:eastAsia="方正仿宋_GBK" w:hAnsi="方正仿宋_GBK" w:cs="方正仿宋_GBK"/>
              </w:rPr>
            </w:pPr>
            <w:r>
              <w:rPr>
                <w:rFonts w:ascii="方正仿宋_GBK" w:eastAsia="方正仿宋_GBK" w:hAnsi="方正仿宋_GBK" w:cs="方正仿宋_GBK" w:hint="eastAsia"/>
              </w:rPr>
              <w:t>□补助发放不到位</w:t>
            </w:r>
          </w:p>
        </w:tc>
      </w:tr>
      <w:tr w:rsidR="00BA6CC7" w14:paraId="5CF775AA" w14:textId="77777777">
        <w:trPr>
          <w:trHeight w:val="500"/>
        </w:trPr>
        <w:tc>
          <w:tcPr>
            <w:tcW w:w="7400"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0BDA9E4C" w14:textId="77777777" w:rsidR="00BA6CC7" w:rsidRDefault="00000000">
            <w:pPr>
              <w:rPr>
                <w:rFonts w:ascii="方正仿宋_GBK" w:eastAsia="方正仿宋_GBK" w:hAnsi="方正仿宋_GBK" w:cs="方正仿宋_GBK"/>
                <w:sz w:val="28"/>
              </w:rPr>
            </w:pPr>
            <w:r>
              <w:rPr>
                <w:rFonts w:ascii="方正仿宋_GBK" w:eastAsia="方正仿宋_GBK" w:hAnsi="方正仿宋_GBK" w:cs="方正仿宋_GBK" w:hint="eastAsia"/>
              </w:rPr>
              <w:t>□补助发放不及时</w:t>
            </w:r>
          </w:p>
        </w:tc>
      </w:tr>
      <w:tr w:rsidR="00BA6CC7" w14:paraId="27AE0DF9" w14:textId="77777777">
        <w:trPr>
          <w:trHeight w:val="500"/>
        </w:trPr>
        <w:tc>
          <w:tcPr>
            <w:tcW w:w="7400"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1C69F378" w14:textId="77777777" w:rsidR="00BA6CC7" w:rsidRDefault="00000000">
            <w:pPr>
              <w:rPr>
                <w:rFonts w:ascii="方正仿宋_GBK" w:eastAsia="方正仿宋_GBK" w:hAnsi="方正仿宋_GBK" w:cs="方正仿宋_GBK"/>
                <w:sz w:val="28"/>
              </w:rPr>
            </w:pPr>
            <w:r>
              <w:rPr>
                <w:rFonts w:ascii="方正仿宋_GBK" w:eastAsia="方正仿宋_GBK" w:hAnsi="方正仿宋_GBK" w:cs="方正仿宋_GBK" w:hint="eastAsia"/>
              </w:rPr>
              <w:t>□补助领取流程复杂</w:t>
            </w:r>
          </w:p>
        </w:tc>
      </w:tr>
      <w:tr w:rsidR="00BA6CC7" w14:paraId="4741FE21" w14:textId="77777777">
        <w:trPr>
          <w:trHeight w:val="500"/>
        </w:trPr>
        <w:tc>
          <w:tcPr>
            <w:tcW w:w="7400"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5B5AD8F4" w14:textId="77777777" w:rsidR="00BA6CC7" w:rsidRDefault="00000000">
            <w:pPr>
              <w:rPr>
                <w:rFonts w:ascii="方正仿宋_GBK" w:eastAsia="方正仿宋_GBK" w:hAnsi="方正仿宋_GBK" w:cs="方正仿宋_GBK"/>
                <w:sz w:val="28"/>
              </w:rPr>
            </w:pPr>
            <w:r>
              <w:rPr>
                <w:rFonts w:ascii="方正仿宋_GBK" w:eastAsia="方正仿宋_GBK" w:hAnsi="方正仿宋_GBK" w:cs="方正仿宋_GBK" w:hint="eastAsia"/>
              </w:rPr>
              <w:lastRenderedPageBreak/>
              <w:t>□补助覆盖草场的面积界定不清晰</w:t>
            </w:r>
          </w:p>
        </w:tc>
      </w:tr>
      <w:tr w:rsidR="00BA6CC7" w14:paraId="4107D01A" w14:textId="77777777">
        <w:trPr>
          <w:trHeight w:val="500"/>
        </w:trPr>
        <w:tc>
          <w:tcPr>
            <w:tcW w:w="7400"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49BF0AA2" w14:textId="77777777" w:rsidR="00BA6CC7" w:rsidRDefault="00000000">
            <w:pPr>
              <w:rPr>
                <w:rFonts w:ascii="方正仿宋_GBK" w:eastAsia="方正仿宋_GBK" w:hAnsi="方正仿宋_GBK" w:cs="方正仿宋_GBK"/>
                <w:sz w:val="28"/>
              </w:rPr>
            </w:pPr>
            <w:r>
              <w:rPr>
                <w:rFonts w:ascii="方正仿宋_GBK" w:eastAsia="方正仿宋_GBK" w:hAnsi="方正仿宋_GBK" w:cs="方正仿宋_GBK" w:hint="eastAsia"/>
              </w:rPr>
              <w:t>□补助政策宣传不到位</w:t>
            </w:r>
          </w:p>
        </w:tc>
      </w:tr>
      <w:tr w:rsidR="00BA6CC7" w14:paraId="3DAD655A" w14:textId="77777777">
        <w:trPr>
          <w:trHeight w:val="500"/>
        </w:trPr>
        <w:tc>
          <w:tcPr>
            <w:tcW w:w="7400"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63C75AD2" w14:textId="77777777" w:rsidR="00BA6CC7" w:rsidRDefault="00000000">
            <w:pPr>
              <w:rPr>
                <w:rFonts w:ascii="方正仿宋_GBK" w:eastAsia="方正仿宋_GBK" w:hAnsi="方正仿宋_GBK" w:cs="方正仿宋_GBK"/>
                <w:sz w:val="28"/>
              </w:rPr>
            </w:pPr>
            <w:r>
              <w:rPr>
                <w:rFonts w:ascii="方正仿宋_GBK" w:eastAsia="方正仿宋_GBK" w:hAnsi="方正仿宋_GBK" w:cs="方正仿宋_GBK" w:hint="eastAsia"/>
              </w:rPr>
              <w:t>□其他 _________________</w:t>
            </w:r>
          </w:p>
          <w:p w14:paraId="71F42146" w14:textId="77777777" w:rsidR="00BA6CC7" w:rsidRDefault="00000000">
            <w:pPr>
              <w:rPr>
                <w:rFonts w:ascii="方正仿宋_GBK" w:eastAsia="方正仿宋_GBK" w:hAnsi="方正仿宋_GBK" w:cs="方正仿宋_GBK"/>
                <w:sz w:val="24"/>
              </w:rPr>
            </w:pPr>
            <w:r>
              <w:rPr>
                <w:rFonts w:ascii="方正仿宋_GBK" w:eastAsia="方正仿宋_GBK" w:hAnsi="方正仿宋_GBK" w:cs="方正仿宋_GBK" w:hint="eastAsia"/>
              </w:rPr>
              <w:t>如有其他问题，可以补充说明</w:t>
            </w:r>
          </w:p>
        </w:tc>
      </w:tr>
    </w:tbl>
    <w:p w14:paraId="40160F54" w14:textId="77777777" w:rsidR="00BA6CC7" w:rsidRDefault="00BA6CC7">
      <w:pPr>
        <w:rPr>
          <w:rFonts w:ascii="方正仿宋_GBK" w:eastAsia="方正仿宋_GBK" w:hAnsi="方正仿宋_GBK" w:cs="方正仿宋_GBK"/>
          <w:sz w:val="24"/>
        </w:rPr>
      </w:pPr>
    </w:p>
    <w:p w14:paraId="2956D6FE" w14:textId="77777777" w:rsidR="00BA6CC7" w:rsidRDefault="00000000">
      <w:pPr>
        <w:spacing w:line="360" w:lineRule="auto"/>
        <w:rPr>
          <w:rFonts w:ascii="方正仿宋_GBK" w:eastAsia="方正仿宋_GBK" w:hAnsi="方正仿宋_GBK" w:cs="方正仿宋_GBK"/>
        </w:rPr>
      </w:pPr>
      <w:r>
        <w:rPr>
          <w:rFonts w:ascii="方正仿宋_GBK" w:eastAsia="方正仿宋_GBK" w:hAnsi="方正仿宋_GBK" w:cs="方正仿宋_GBK" w:hint="eastAsia"/>
        </w:rPr>
        <w:t>5. 您认为可以从哪些方面更好地改进封山育林补助的发放工作？ [多选题] *</w:t>
      </w:r>
    </w:p>
    <w:tbl>
      <w:tblPr>
        <w:tblW w:w="5000" w:type="pct"/>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firstRow="1" w:lastRow="0" w:firstColumn="1" w:lastColumn="0" w:noHBand="0" w:noVBand="1"/>
      </w:tblPr>
      <w:tblGrid>
        <w:gridCol w:w="8522"/>
      </w:tblGrid>
      <w:tr w:rsidR="00BA6CC7" w14:paraId="4569FE5D" w14:textId="77777777">
        <w:trPr>
          <w:trHeight w:val="500"/>
        </w:trPr>
        <w:tc>
          <w:tcPr>
            <w:tcW w:w="7400"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0382A113" w14:textId="77777777" w:rsidR="00BA6CC7" w:rsidRDefault="00000000">
            <w:pPr>
              <w:rPr>
                <w:rFonts w:ascii="方正仿宋_GBK" w:eastAsia="方正仿宋_GBK" w:hAnsi="方正仿宋_GBK" w:cs="方正仿宋_GBK"/>
              </w:rPr>
            </w:pPr>
            <w:r>
              <w:rPr>
                <w:rFonts w:ascii="方正仿宋_GBK" w:eastAsia="方正仿宋_GBK" w:hAnsi="方正仿宋_GBK" w:cs="方正仿宋_GBK" w:hint="eastAsia"/>
              </w:rPr>
              <w:t>□加强对封山育林补助发放的监管</w:t>
            </w:r>
          </w:p>
        </w:tc>
      </w:tr>
      <w:tr w:rsidR="00BA6CC7" w14:paraId="30F2B91C" w14:textId="77777777">
        <w:trPr>
          <w:trHeight w:val="500"/>
        </w:trPr>
        <w:tc>
          <w:tcPr>
            <w:tcW w:w="7400"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0E5012ED" w14:textId="77777777" w:rsidR="00BA6CC7" w:rsidRDefault="00000000">
            <w:pPr>
              <w:rPr>
                <w:rFonts w:ascii="方正仿宋_GBK" w:eastAsia="方正仿宋_GBK" w:hAnsi="方正仿宋_GBK" w:cs="方正仿宋_GBK"/>
                <w:sz w:val="28"/>
              </w:rPr>
            </w:pPr>
            <w:r>
              <w:rPr>
                <w:rFonts w:ascii="方正仿宋_GBK" w:eastAsia="方正仿宋_GBK" w:hAnsi="方正仿宋_GBK" w:cs="方正仿宋_GBK" w:hint="eastAsia"/>
              </w:rPr>
              <w:t>□简化补助领取流程</w:t>
            </w:r>
          </w:p>
        </w:tc>
      </w:tr>
      <w:tr w:rsidR="00BA6CC7" w14:paraId="1BF052A6" w14:textId="77777777">
        <w:trPr>
          <w:trHeight w:val="500"/>
        </w:trPr>
        <w:tc>
          <w:tcPr>
            <w:tcW w:w="7400"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6AB424B0" w14:textId="77777777" w:rsidR="00BA6CC7" w:rsidRDefault="00000000">
            <w:pPr>
              <w:rPr>
                <w:rFonts w:ascii="方正仿宋_GBK" w:eastAsia="方正仿宋_GBK" w:hAnsi="方正仿宋_GBK" w:cs="方正仿宋_GBK"/>
                <w:sz w:val="28"/>
              </w:rPr>
            </w:pPr>
            <w:r>
              <w:rPr>
                <w:rFonts w:ascii="方正仿宋_GBK" w:eastAsia="方正仿宋_GBK" w:hAnsi="方正仿宋_GBK" w:cs="方正仿宋_GBK" w:hint="eastAsia"/>
              </w:rPr>
              <w:t>□科学测量、核实补助覆盖的草场面积</w:t>
            </w:r>
          </w:p>
        </w:tc>
      </w:tr>
      <w:tr w:rsidR="00BA6CC7" w14:paraId="19476C04" w14:textId="77777777">
        <w:trPr>
          <w:trHeight w:val="500"/>
        </w:trPr>
        <w:tc>
          <w:tcPr>
            <w:tcW w:w="7400"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6D9F748E" w14:textId="77777777" w:rsidR="00BA6CC7" w:rsidRDefault="00000000">
            <w:pPr>
              <w:rPr>
                <w:rFonts w:ascii="方正仿宋_GBK" w:eastAsia="方正仿宋_GBK" w:hAnsi="方正仿宋_GBK" w:cs="方正仿宋_GBK"/>
                <w:sz w:val="28"/>
              </w:rPr>
            </w:pPr>
            <w:r>
              <w:rPr>
                <w:rFonts w:ascii="方正仿宋_GBK" w:eastAsia="方正仿宋_GBK" w:hAnsi="方正仿宋_GBK" w:cs="方正仿宋_GBK" w:hint="eastAsia"/>
              </w:rPr>
              <w:t>□加大对封山育林补助政策的宣传力度</w:t>
            </w:r>
          </w:p>
        </w:tc>
      </w:tr>
      <w:tr w:rsidR="00BA6CC7" w14:paraId="56B7EAEF" w14:textId="77777777">
        <w:trPr>
          <w:trHeight w:val="500"/>
        </w:trPr>
        <w:tc>
          <w:tcPr>
            <w:tcW w:w="7400"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640795D1" w14:textId="77777777" w:rsidR="00BA6CC7" w:rsidRDefault="00000000">
            <w:pPr>
              <w:rPr>
                <w:rFonts w:ascii="方正仿宋_GBK" w:eastAsia="方正仿宋_GBK" w:hAnsi="方正仿宋_GBK" w:cs="方正仿宋_GBK"/>
                <w:sz w:val="28"/>
              </w:rPr>
            </w:pPr>
            <w:r>
              <w:rPr>
                <w:rFonts w:ascii="方正仿宋_GBK" w:eastAsia="方正仿宋_GBK" w:hAnsi="方正仿宋_GBK" w:cs="方正仿宋_GBK" w:hint="eastAsia"/>
              </w:rPr>
              <w:t>□其他 _________________</w:t>
            </w:r>
          </w:p>
          <w:p w14:paraId="120B4DE4" w14:textId="77777777" w:rsidR="00BA6CC7" w:rsidRDefault="00000000">
            <w:pPr>
              <w:rPr>
                <w:rFonts w:ascii="方正仿宋_GBK" w:eastAsia="方正仿宋_GBK" w:hAnsi="方正仿宋_GBK" w:cs="方正仿宋_GBK"/>
                <w:sz w:val="24"/>
              </w:rPr>
            </w:pPr>
            <w:r>
              <w:rPr>
                <w:rFonts w:ascii="方正仿宋_GBK" w:eastAsia="方正仿宋_GBK" w:hAnsi="方正仿宋_GBK" w:cs="方正仿宋_GBK" w:hint="eastAsia"/>
              </w:rPr>
              <w:t>如有其他建议，可以补充说明</w:t>
            </w:r>
          </w:p>
        </w:tc>
      </w:tr>
    </w:tbl>
    <w:p w14:paraId="68BCBB1F" w14:textId="77777777" w:rsidR="00BA6CC7" w:rsidRDefault="00BA6CC7">
      <w:pPr>
        <w:rPr>
          <w:rFonts w:ascii="方正仿宋_GBK" w:eastAsia="方正仿宋_GBK" w:hAnsi="方正仿宋_GBK" w:cs="方正仿宋_GBK"/>
          <w:sz w:val="24"/>
        </w:rPr>
      </w:pPr>
    </w:p>
    <w:p w14:paraId="2B638E79" w14:textId="77777777" w:rsidR="00BA6CC7" w:rsidRDefault="00000000">
      <w:pPr>
        <w:spacing w:line="360" w:lineRule="auto"/>
        <w:rPr>
          <w:rFonts w:ascii="方正仿宋_GBK" w:eastAsia="方正仿宋_GBK" w:hAnsi="方正仿宋_GBK" w:cs="方正仿宋_GBK"/>
        </w:rPr>
      </w:pPr>
      <w:r>
        <w:rPr>
          <w:rFonts w:ascii="方正仿宋_GBK" w:eastAsia="方正仿宋_GBK" w:hAnsi="方正仿宋_GBK" w:cs="方正仿宋_GBK" w:hint="eastAsia"/>
        </w:rPr>
        <w:t>6. 针对水磨沟区葛家沟村甘沟队封山育林补助的发放，您有什么建议? [填空题] *</w:t>
      </w:r>
    </w:p>
    <w:p w14:paraId="255D7540" w14:textId="77777777" w:rsidR="00BA6CC7" w:rsidRDefault="00000000">
      <w:r>
        <w:t>_________________________________</w:t>
      </w:r>
    </w:p>
    <w:p w14:paraId="0D67E20F" w14:textId="77777777" w:rsidR="00BA6CC7" w:rsidRDefault="00BA6CC7">
      <w:pPr>
        <w:spacing w:line="360" w:lineRule="auto"/>
        <w:jc w:val="left"/>
        <w:rPr>
          <w:rFonts w:ascii="Times New Roman" w:eastAsia="楷体" w:hAnsi="Times New Roman" w:cs="Times New Roman"/>
          <w:b/>
          <w:bCs/>
          <w:szCs w:val="36"/>
        </w:rPr>
        <w:sectPr w:rsidR="00BA6CC7">
          <w:pgSz w:w="11906" w:h="16838"/>
          <w:pgMar w:top="1440" w:right="1800" w:bottom="1440" w:left="1800" w:header="851" w:footer="992" w:gutter="0"/>
          <w:cols w:space="425"/>
          <w:docGrid w:type="lines" w:linePitch="312"/>
        </w:sectPr>
      </w:pPr>
    </w:p>
    <w:p w14:paraId="655809B3" w14:textId="77777777" w:rsidR="00BA6CC7" w:rsidRDefault="00000000">
      <w:pPr>
        <w:pStyle w:val="1"/>
        <w:rPr>
          <w:rFonts w:ascii="方正仿宋_GBK" w:eastAsia="方正仿宋_GBK" w:hAnsi="方正仿宋_GBK" w:cs="方正仿宋_GBK"/>
          <w:sz w:val="32"/>
          <w:szCs w:val="32"/>
        </w:rPr>
      </w:pPr>
      <w:bookmarkStart w:id="81" w:name="_Toc11482"/>
      <w:bookmarkStart w:id="82" w:name="_Toc129597954"/>
      <w:bookmarkStart w:id="83" w:name="_Hlk127111078"/>
      <w:r>
        <w:rPr>
          <w:rFonts w:ascii="方正仿宋_GBK" w:eastAsia="方正仿宋_GBK" w:hAnsi="方正仿宋_GBK" w:cs="方正仿宋_GBK" w:hint="eastAsia"/>
          <w:sz w:val="32"/>
          <w:szCs w:val="32"/>
        </w:rPr>
        <w:lastRenderedPageBreak/>
        <w:t>附件4：相关文件</w:t>
      </w:r>
      <w:bookmarkEnd w:id="81"/>
      <w:bookmarkEnd w:id="82"/>
    </w:p>
    <w:bookmarkEnd w:id="83"/>
    <w:p w14:paraId="7D791754" w14:textId="77777777" w:rsidR="00BA6CC7" w:rsidRDefault="00000000">
      <w:r>
        <w:rPr>
          <w:noProof/>
        </w:rPr>
        <w:drawing>
          <wp:inline distT="0" distB="0" distL="0" distR="0" wp14:anchorId="41E2028A" wp14:editId="16883EFA">
            <wp:extent cx="5262880" cy="7517130"/>
            <wp:effectExtent l="0" t="0" r="0" b="0"/>
            <wp:docPr id="6" name="图片 6" descr="C:\Users\LIU\Desktop\文章的图片\相关文件\相关文件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LIU\Desktop\文章的图片\相关文件\相关文件_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62880" cy="7517130"/>
                    </a:xfrm>
                    <a:prstGeom prst="rect">
                      <a:avLst/>
                    </a:prstGeom>
                    <a:noFill/>
                    <a:ln>
                      <a:noFill/>
                    </a:ln>
                  </pic:spPr>
                </pic:pic>
              </a:graphicData>
            </a:graphic>
          </wp:inline>
        </w:drawing>
      </w:r>
    </w:p>
    <w:p w14:paraId="2980E2A9" w14:textId="77777777" w:rsidR="00BA6CC7" w:rsidRDefault="00BA6CC7"/>
    <w:p w14:paraId="50842BA9" w14:textId="77777777" w:rsidR="00BA6CC7" w:rsidRDefault="00000000">
      <w:r>
        <w:rPr>
          <w:noProof/>
        </w:rPr>
        <w:drawing>
          <wp:inline distT="0" distB="0" distL="0" distR="0" wp14:anchorId="03E4C44E" wp14:editId="7A4BA2BF">
            <wp:extent cx="5262880" cy="7517130"/>
            <wp:effectExtent l="0" t="0" r="0" b="0"/>
            <wp:docPr id="7" name="图片 7" descr="C:\Users\LIU\Desktop\文章的图片\相关文件\相关文件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LIU\Desktop\文章的图片\相关文件\相关文件_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62880" cy="7517130"/>
                    </a:xfrm>
                    <a:prstGeom prst="rect">
                      <a:avLst/>
                    </a:prstGeom>
                    <a:noFill/>
                    <a:ln>
                      <a:noFill/>
                    </a:ln>
                  </pic:spPr>
                </pic:pic>
              </a:graphicData>
            </a:graphic>
          </wp:inline>
        </w:drawing>
      </w:r>
    </w:p>
    <w:p w14:paraId="798BCA0F" w14:textId="77777777" w:rsidR="00BA6CC7" w:rsidRDefault="00BA6CC7"/>
    <w:p w14:paraId="02D38F39" w14:textId="77777777" w:rsidR="00BA6CC7" w:rsidRDefault="00BA6CC7"/>
    <w:p w14:paraId="092A353C" w14:textId="77777777" w:rsidR="00BA6CC7" w:rsidRDefault="00BA6CC7"/>
    <w:p w14:paraId="3348E2C4" w14:textId="77777777" w:rsidR="00BA6CC7" w:rsidRDefault="00000000">
      <w:r>
        <w:rPr>
          <w:noProof/>
        </w:rPr>
        <w:drawing>
          <wp:inline distT="0" distB="0" distL="0" distR="0" wp14:anchorId="42AF855A" wp14:editId="629BB339">
            <wp:extent cx="5262880" cy="7517130"/>
            <wp:effectExtent l="0" t="0" r="0" b="0"/>
            <wp:docPr id="8" name="图片 8" descr="C:\Users\LIU\Desktop\文章的图片\相关文件\相关文件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LIU\Desktop\文章的图片\相关文件\相关文件_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62880" cy="7517130"/>
                    </a:xfrm>
                    <a:prstGeom prst="rect">
                      <a:avLst/>
                    </a:prstGeom>
                    <a:noFill/>
                    <a:ln>
                      <a:noFill/>
                    </a:ln>
                  </pic:spPr>
                </pic:pic>
              </a:graphicData>
            </a:graphic>
          </wp:inline>
        </w:drawing>
      </w:r>
    </w:p>
    <w:p w14:paraId="0E304ADE" w14:textId="77777777" w:rsidR="00BA6CC7" w:rsidRDefault="00BA6CC7"/>
    <w:p w14:paraId="6DB4F0CA" w14:textId="77777777" w:rsidR="00BA6CC7" w:rsidRDefault="00BA6CC7"/>
    <w:p w14:paraId="5186582D" w14:textId="77777777" w:rsidR="00BA6CC7" w:rsidRDefault="00BA6CC7"/>
    <w:p w14:paraId="29F1900A" w14:textId="77777777" w:rsidR="00BA6CC7" w:rsidRDefault="00000000">
      <w:r>
        <w:rPr>
          <w:noProof/>
        </w:rPr>
        <w:drawing>
          <wp:inline distT="0" distB="0" distL="0" distR="0" wp14:anchorId="0A377045" wp14:editId="0BDAC363">
            <wp:extent cx="5262880" cy="7517130"/>
            <wp:effectExtent l="0" t="0" r="0" b="0"/>
            <wp:docPr id="9" name="图片 9" descr="C:\Users\LIU\Desktop\文章的图片\相关文件\相关文件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LIU\Desktop\文章的图片\相关文件\相关文件_0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62880" cy="7517130"/>
                    </a:xfrm>
                    <a:prstGeom prst="rect">
                      <a:avLst/>
                    </a:prstGeom>
                    <a:noFill/>
                    <a:ln>
                      <a:noFill/>
                    </a:ln>
                  </pic:spPr>
                </pic:pic>
              </a:graphicData>
            </a:graphic>
          </wp:inline>
        </w:drawing>
      </w:r>
      <w:r>
        <w:rPr>
          <w:noProof/>
        </w:rPr>
        <w:lastRenderedPageBreak/>
        <w:drawing>
          <wp:inline distT="0" distB="0" distL="0" distR="0" wp14:anchorId="628668E8" wp14:editId="5973721C">
            <wp:extent cx="5262880" cy="7517130"/>
            <wp:effectExtent l="0" t="0" r="0" b="0"/>
            <wp:docPr id="10" name="图片 10" descr="C:\Users\LIU\Desktop\文章的图片\相关文件\相关文件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LIU\Desktop\文章的图片\相关文件\相关文件_0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62880" cy="7517130"/>
                    </a:xfrm>
                    <a:prstGeom prst="rect">
                      <a:avLst/>
                    </a:prstGeom>
                    <a:noFill/>
                    <a:ln>
                      <a:noFill/>
                    </a:ln>
                  </pic:spPr>
                </pic:pic>
              </a:graphicData>
            </a:graphic>
          </wp:inline>
        </w:drawing>
      </w:r>
    </w:p>
    <w:p w14:paraId="332F935E" w14:textId="77777777" w:rsidR="00BA6CC7" w:rsidRDefault="00BA6CC7"/>
    <w:p w14:paraId="43355EC8" w14:textId="77777777" w:rsidR="00BA6CC7" w:rsidRDefault="00BA6CC7"/>
    <w:p w14:paraId="7181EC21" w14:textId="77777777" w:rsidR="00BA6CC7" w:rsidRDefault="00BA6CC7"/>
    <w:p w14:paraId="204CA726" w14:textId="77777777" w:rsidR="00BA6CC7" w:rsidRDefault="00000000">
      <w:r>
        <w:rPr>
          <w:noProof/>
        </w:rPr>
        <w:lastRenderedPageBreak/>
        <w:drawing>
          <wp:inline distT="0" distB="0" distL="0" distR="0" wp14:anchorId="3CED703E" wp14:editId="7BF7CCB7">
            <wp:extent cx="5262880" cy="7517130"/>
            <wp:effectExtent l="0" t="0" r="0" b="0"/>
            <wp:docPr id="11" name="图片 11" descr="C:\Users\LIU\Desktop\文章的图片\相关文件\相关文件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LIU\Desktop\文章的图片\相关文件\相关文件_0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62880" cy="7517130"/>
                    </a:xfrm>
                    <a:prstGeom prst="rect">
                      <a:avLst/>
                    </a:prstGeom>
                    <a:noFill/>
                    <a:ln>
                      <a:noFill/>
                    </a:ln>
                  </pic:spPr>
                </pic:pic>
              </a:graphicData>
            </a:graphic>
          </wp:inline>
        </w:drawing>
      </w:r>
    </w:p>
    <w:p w14:paraId="37B52BB4" w14:textId="77777777" w:rsidR="00BA6CC7" w:rsidRDefault="00BA6CC7"/>
    <w:p w14:paraId="3C5A7C7F" w14:textId="77777777" w:rsidR="00BA6CC7" w:rsidRDefault="00BA6CC7"/>
    <w:p w14:paraId="7666E163" w14:textId="77777777" w:rsidR="00BA6CC7" w:rsidRDefault="00BA6CC7"/>
    <w:p w14:paraId="63E17738" w14:textId="77777777" w:rsidR="00BA6CC7" w:rsidRDefault="00000000">
      <w:r>
        <w:rPr>
          <w:noProof/>
        </w:rPr>
        <w:lastRenderedPageBreak/>
        <w:drawing>
          <wp:inline distT="0" distB="0" distL="0" distR="0" wp14:anchorId="6C7592A5" wp14:editId="7587C20B">
            <wp:extent cx="5262880" cy="7517130"/>
            <wp:effectExtent l="0" t="0" r="0" b="0"/>
            <wp:docPr id="12" name="图片 12" descr="C:\Users\LIU\Desktop\文章的图片\相关文件\相关文件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LIU\Desktop\文章的图片\相关文件\相关文件_0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62880" cy="7517130"/>
                    </a:xfrm>
                    <a:prstGeom prst="rect">
                      <a:avLst/>
                    </a:prstGeom>
                    <a:noFill/>
                    <a:ln>
                      <a:noFill/>
                    </a:ln>
                  </pic:spPr>
                </pic:pic>
              </a:graphicData>
            </a:graphic>
          </wp:inline>
        </w:drawing>
      </w:r>
    </w:p>
    <w:p w14:paraId="5BA77AAE" w14:textId="77777777" w:rsidR="00BA6CC7" w:rsidRDefault="00BA6CC7"/>
    <w:p w14:paraId="431A4F29" w14:textId="77777777" w:rsidR="00BA6CC7" w:rsidRDefault="00000000">
      <w:pPr>
        <w:widowControl/>
        <w:jc w:val="left"/>
      </w:pPr>
      <w:r>
        <w:br w:type="page"/>
      </w:r>
    </w:p>
    <w:p w14:paraId="635BAB96" w14:textId="77777777" w:rsidR="00BA6CC7" w:rsidRDefault="00000000">
      <w:pPr>
        <w:pStyle w:val="1"/>
        <w:rPr>
          <w:rFonts w:ascii="方正仿宋_GBK" w:eastAsia="方正仿宋_GBK" w:hAnsi="方正仿宋_GBK" w:cs="方正仿宋_GBK"/>
          <w:sz w:val="32"/>
          <w:szCs w:val="32"/>
        </w:rPr>
      </w:pPr>
      <w:bookmarkStart w:id="84" w:name="_Toc12845"/>
      <w:bookmarkStart w:id="85" w:name="_Toc129597955"/>
      <w:bookmarkStart w:id="86" w:name="_Hlk127111297"/>
      <w:r>
        <w:rPr>
          <w:rFonts w:ascii="方正仿宋_GBK" w:eastAsia="方正仿宋_GBK" w:hAnsi="方正仿宋_GBK" w:cs="方正仿宋_GBK" w:hint="eastAsia"/>
          <w:sz w:val="32"/>
          <w:szCs w:val="32"/>
        </w:rPr>
        <w:lastRenderedPageBreak/>
        <w:t>附件5：相关照片</w:t>
      </w:r>
      <w:bookmarkEnd w:id="84"/>
      <w:bookmarkEnd w:id="85"/>
    </w:p>
    <w:bookmarkEnd w:id="86"/>
    <w:p w14:paraId="4ED29593" w14:textId="77777777" w:rsidR="00BA6CC7" w:rsidRDefault="00000000">
      <w:r>
        <w:rPr>
          <w:noProof/>
        </w:rPr>
        <w:drawing>
          <wp:inline distT="0" distB="0" distL="0" distR="0" wp14:anchorId="742C14CE" wp14:editId="5A2729EE">
            <wp:extent cx="5262880" cy="3955415"/>
            <wp:effectExtent l="0" t="0" r="0" b="0"/>
            <wp:docPr id="2" name="图片 2" descr="C:\Users\LIU\Desktop\文章的图片\现场照片\QQ图片2023020312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LIU\Desktop\文章的图片\现场照片\QQ图片2023020312031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62880" cy="3955415"/>
                    </a:xfrm>
                    <a:prstGeom prst="rect">
                      <a:avLst/>
                    </a:prstGeom>
                    <a:noFill/>
                    <a:ln>
                      <a:noFill/>
                    </a:ln>
                  </pic:spPr>
                </pic:pic>
              </a:graphicData>
            </a:graphic>
          </wp:inline>
        </w:drawing>
      </w:r>
    </w:p>
    <w:p w14:paraId="7FC0FA72" w14:textId="77777777" w:rsidR="00BA6CC7" w:rsidRDefault="00000000">
      <w:r>
        <w:rPr>
          <w:noProof/>
        </w:rPr>
        <w:drawing>
          <wp:inline distT="0" distB="0" distL="0" distR="0" wp14:anchorId="2B807C7C" wp14:editId="7B345F89">
            <wp:extent cx="5262880" cy="3955415"/>
            <wp:effectExtent l="0" t="0" r="0" b="0"/>
            <wp:docPr id="3" name="图片 3" descr="C:\Users\LIU\Desktop\文章的图片\现场照片\QQ图片2023020312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LIU\Desktop\文章的图片\现场照片\QQ图片2023020312033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62880" cy="3955415"/>
                    </a:xfrm>
                    <a:prstGeom prst="rect">
                      <a:avLst/>
                    </a:prstGeom>
                    <a:noFill/>
                    <a:ln>
                      <a:noFill/>
                    </a:ln>
                  </pic:spPr>
                </pic:pic>
              </a:graphicData>
            </a:graphic>
          </wp:inline>
        </w:drawing>
      </w:r>
    </w:p>
    <w:p w14:paraId="2954E3A6" w14:textId="77777777" w:rsidR="00BA6CC7" w:rsidRDefault="00000000">
      <w:r>
        <w:rPr>
          <w:noProof/>
        </w:rPr>
        <w:lastRenderedPageBreak/>
        <w:drawing>
          <wp:inline distT="0" distB="0" distL="0" distR="0" wp14:anchorId="2341F758" wp14:editId="34BAA617">
            <wp:extent cx="5262880" cy="3955415"/>
            <wp:effectExtent l="0" t="0" r="0" b="0"/>
            <wp:docPr id="4" name="图片 4" descr="C:\Users\LIU\Desktop\文章的图片\现场照片\QQ图片20230203120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LIU\Desktop\文章的图片\现场照片\QQ图片2023020312033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62880" cy="3955415"/>
                    </a:xfrm>
                    <a:prstGeom prst="rect">
                      <a:avLst/>
                    </a:prstGeom>
                    <a:noFill/>
                    <a:ln>
                      <a:noFill/>
                    </a:ln>
                  </pic:spPr>
                </pic:pic>
              </a:graphicData>
            </a:graphic>
          </wp:inline>
        </w:drawing>
      </w:r>
    </w:p>
    <w:p w14:paraId="38AE1113" w14:textId="77777777" w:rsidR="00BA6CC7" w:rsidRDefault="00BA6CC7"/>
    <w:p w14:paraId="08D1E178" w14:textId="77777777" w:rsidR="00BA6CC7" w:rsidRDefault="00000000">
      <w:pPr>
        <w:rPr>
          <w:rFonts w:ascii="仿宋" w:hAnsi="仿宋"/>
        </w:rPr>
      </w:pPr>
      <w:r>
        <w:rPr>
          <w:rFonts w:hint="eastAsia"/>
          <w:noProof/>
        </w:rPr>
        <w:drawing>
          <wp:inline distT="0" distB="0" distL="0" distR="0" wp14:anchorId="77827FE4" wp14:editId="64714F3A">
            <wp:extent cx="5262880" cy="3955415"/>
            <wp:effectExtent l="0" t="0" r="0" b="0"/>
            <wp:docPr id="5" name="图片 5" descr="C:\Users\LIU\Desktop\文章的图片\现场照片\QQ图片20230203120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LIU\Desktop\文章的图片\现场照片\QQ图片2023020312033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62880" cy="3955415"/>
                    </a:xfrm>
                    <a:prstGeom prst="rect">
                      <a:avLst/>
                    </a:prstGeom>
                    <a:noFill/>
                    <a:ln>
                      <a:noFill/>
                    </a:ln>
                  </pic:spPr>
                </pic:pic>
              </a:graphicData>
            </a:graphic>
          </wp:inline>
        </w:drawing>
      </w:r>
    </w:p>
    <w:p w14:paraId="76C36AB8" w14:textId="77777777" w:rsidR="00BA6CC7" w:rsidRDefault="00BA6CC7"/>
    <w:sectPr w:rsidR="00BA6CC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D4D7C6" w14:textId="77777777" w:rsidR="0079534A" w:rsidRDefault="0079534A">
      <w:r>
        <w:separator/>
      </w:r>
    </w:p>
  </w:endnote>
  <w:endnote w:type="continuationSeparator" w:id="0">
    <w:p w14:paraId="623BC4E3" w14:textId="77777777" w:rsidR="0079534A" w:rsidRDefault="007953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小标宋_GBK">
    <w:altName w:val="微软雅黑"/>
    <w:charset w:val="86"/>
    <w:family w:val="script"/>
    <w:pitch w:val="fixed"/>
    <w:sig w:usb0="00000000" w:usb1="080E0000" w:usb2="00000010" w:usb3="00000000" w:csb0="00040000" w:csb1="00000000"/>
  </w:font>
  <w:font w:name="方正仿宋_GBK">
    <w:altName w:val="微软雅黑"/>
    <w:charset w:val="86"/>
    <w:family w:val="script"/>
    <w:pitch w:val="fixed"/>
    <w:sig w:usb0="00000000" w:usb1="080E0000" w:usb2="00000010" w:usb3="00000000" w:csb0="00040000" w:csb1="00000000"/>
  </w:font>
  <w:font w:name="方正黑体_GBK">
    <w:altName w:val="微软雅黑"/>
    <w:charset w:val="86"/>
    <w:family w:val="script"/>
    <w:pitch w:val="fixed"/>
    <w:sig w:usb0="00000000" w:usb1="080E0000" w:usb2="00000010" w:usb3="00000000" w:csb0="00040000" w:csb1="00000000"/>
  </w:font>
  <w:font w:name="方正楷体_GBK">
    <w:altName w:val="微软雅黑"/>
    <w:charset w:val="86"/>
    <w:family w:val="script"/>
    <w:pitch w:val="fixed"/>
    <w:sig w:usb0="00000000"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8"/>
      </w:rPr>
      <w:id w:val="-529181365"/>
    </w:sdtPr>
    <w:sdtContent>
      <w:p w14:paraId="7E3ABBDB" w14:textId="77777777" w:rsidR="00BA6CC7" w:rsidRDefault="00000000">
        <w:pPr>
          <w:pStyle w:val="a7"/>
          <w:jc w:val="center"/>
          <w:rPr>
            <w:rFonts w:ascii="Times New Roman" w:hAnsi="Times New Roman" w:cs="Times New Roman"/>
            <w:sz w:val="28"/>
          </w:rPr>
        </w:pPr>
        <w:r>
          <w:rPr>
            <w:rFonts w:ascii="Times New Roman" w:hAnsi="Times New Roman" w:cs="Times New Roman"/>
            <w:sz w:val="28"/>
          </w:rPr>
          <w:fldChar w:fldCharType="begin"/>
        </w:r>
        <w:r>
          <w:rPr>
            <w:rFonts w:ascii="Times New Roman" w:hAnsi="Times New Roman" w:cs="Times New Roman"/>
            <w:sz w:val="28"/>
          </w:rPr>
          <w:instrText>PAGE   \* MERGEFORMAT</w:instrText>
        </w:r>
        <w:r>
          <w:rPr>
            <w:rFonts w:ascii="Times New Roman" w:hAnsi="Times New Roman" w:cs="Times New Roman"/>
            <w:sz w:val="28"/>
          </w:rPr>
          <w:fldChar w:fldCharType="separate"/>
        </w:r>
        <w:r>
          <w:rPr>
            <w:rFonts w:ascii="Times New Roman" w:hAnsi="Times New Roman" w:cs="Times New Roman"/>
            <w:sz w:val="28"/>
            <w:lang w:val="zh-CN"/>
          </w:rPr>
          <w:t>-</w:t>
        </w:r>
        <w:r>
          <w:rPr>
            <w:rFonts w:ascii="Times New Roman" w:hAnsi="Times New Roman" w:cs="Times New Roman"/>
            <w:sz w:val="28"/>
          </w:rPr>
          <w:t xml:space="preserve"> 8 -</w:t>
        </w:r>
        <w:r>
          <w:rPr>
            <w:rFonts w:ascii="Times New Roman" w:hAnsi="Times New Roman" w:cs="Times New Roman"/>
            <w:sz w:val="28"/>
          </w:rPr>
          <w:fldChar w:fldCharType="end"/>
        </w:r>
        <w:r>
          <w:rPr>
            <w:rFonts w:ascii="Times New Roman" w:hAnsi="Times New Roman" w:cs="Times New Roman"/>
            <w:sz w:val="28"/>
          </w:rPr>
          <w:t>`</w:t>
        </w:r>
      </w:p>
    </w:sdtContent>
  </w:sdt>
  <w:p w14:paraId="2E45AA95" w14:textId="77777777" w:rsidR="00BA6CC7" w:rsidRDefault="00BA6CC7">
    <w:pPr>
      <w:pStyle w:val="a7"/>
      <w:rPr>
        <w:rFonts w:ascii="Times New Roman" w:hAnsi="Times New Roman" w:cs="Times New Roman"/>
        <w:sz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DD28FF" w14:textId="77777777" w:rsidR="0079534A" w:rsidRDefault="0079534A">
      <w:r>
        <w:separator/>
      </w:r>
    </w:p>
  </w:footnote>
  <w:footnote w:type="continuationSeparator" w:id="0">
    <w:p w14:paraId="6A8C0542" w14:textId="77777777" w:rsidR="0079534A" w:rsidRDefault="0079534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docVars>
    <w:docVar w:name="commondata" w:val="eyJoZGlkIjoiZWVhYzI2Mzc3MDBlMmQzMDYzZWRjYzkyOWY1OTAzYzAifQ=="/>
  </w:docVars>
  <w:rsids>
    <w:rsidRoot w:val="0054184F"/>
    <w:rsid w:val="00006A06"/>
    <w:rsid w:val="00006D0A"/>
    <w:rsid w:val="000108AA"/>
    <w:rsid w:val="00012600"/>
    <w:rsid w:val="00025444"/>
    <w:rsid w:val="00050CF1"/>
    <w:rsid w:val="0006293A"/>
    <w:rsid w:val="00077725"/>
    <w:rsid w:val="00082D46"/>
    <w:rsid w:val="000A05DA"/>
    <w:rsid w:val="000A7607"/>
    <w:rsid w:val="000B3AFD"/>
    <w:rsid w:val="000B6E81"/>
    <w:rsid w:val="000C37EA"/>
    <w:rsid w:val="000F5672"/>
    <w:rsid w:val="00104204"/>
    <w:rsid w:val="00112973"/>
    <w:rsid w:val="00114730"/>
    <w:rsid w:val="00116664"/>
    <w:rsid w:val="001346EE"/>
    <w:rsid w:val="00134F58"/>
    <w:rsid w:val="00160B07"/>
    <w:rsid w:val="00161296"/>
    <w:rsid w:val="0016776F"/>
    <w:rsid w:val="00174C9D"/>
    <w:rsid w:val="001751AD"/>
    <w:rsid w:val="0018541F"/>
    <w:rsid w:val="00197326"/>
    <w:rsid w:val="00197698"/>
    <w:rsid w:val="001B28FF"/>
    <w:rsid w:val="001B606F"/>
    <w:rsid w:val="001C127F"/>
    <w:rsid w:val="001C6526"/>
    <w:rsid w:val="001D0258"/>
    <w:rsid w:val="001D1EA4"/>
    <w:rsid w:val="001E3712"/>
    <w:rsid w:val="00201705"/>
    <w:rsid w:val="002142A6"/>
    <w:rsid w:val="002207BD"/>
    <w:rsid w:val="002403B8"/>
    <w:rsid w:val="0024051E"/>
    <w:rsid w:val="00240E10"/>
    <w:rsid w:val="00254824"/>
    <w:rsid w:val="00273146"/>
    <w:rsid w:val="002800B2"/>
    <w:rsid w:val="002A7756"/>
    <w:rsid w:val="002B075C"/>
    <w:rsid w:val="002B151A"/>
    <w:rsid w:val="002B5B50"/>
    <w:rsid w:val="002C2393"/>
    <w:rsid w:val="002C63E8"/>
    <w:rsid w:val="002D56E5"/>
    <w:rsid w:val="002D7B81"/>
    <w:rsid w:val="002E142F"/>
    <w:rsid w:val="0030207C"/>
    <w:rsid w:val="00305AEB"/>
    <w:rsid w:val="00312594"/>
    <w:rsid w:val="003140F7"/>
    <w:rsid w:val="00314960"/>
    <w:rsid w:val="003324BA"/>
    <w:rsid w:val="00337FC9"/>
    <w:rsid w:val="00390EC5"/>
    <w:rsid w:val="00392BF1"/>
    <w:rsid w:val="0039352D"/>
    <w:rsid w:val="003A0E90"/>
    <w:rsid w:val="003B18BF"/>
    <w:rsid w:val="003D48CA"/>
    <w:rsid w:val="003E3800"/>
    <w:rsid w:val="003F51CA"/>
    <w:rsid w:val="00400FFC"/>
    <w:rsid w:val="00456B2E"/>
    <w:rsid w:val="00471093"/>
    <w:rsid w:val="004A53B4"/>
    <w:rsid w:val="004B38AB"/>
    <w:rsid w:val="004C4751"/>
    <w:rsid w:val="004D6B22"/>
    <w:rsid w:val="004E1FF4"/>
    <w:rsid w:val="004E4B11"/>
    <w:rsid w:val="004F04B8"/>
    <w:rsid w:val="0050673B"/>
    <w:rsid w:val="005157EC"/>
    <w:rsid w:val="00521A19"/>
    <w:rsid w:val="0053356B"/>
    <w:rsid w:val="0054184F"/>
    <w:rsid w:val="005473B8"/>
    <w:rsid w:val="0055407D"/>
    <w:rsid w:val="00561B51"/>
    <w:rsid w:val="005644B2"/>
    <w:rsid w:val="0056468B"/>
    <w:rsid w:val="00571923"/>
    <w:rsid w:val="00580608"/>
    <w:rsid w:val="00586713"/>
    <w:rsid w:val="005928FC"/>
    <w:rsid w:val="0059358C"/>
    <w:rsid w:val="0059754C"/>
    <w:rsid w:val="005A065D"/>
    <w:rsid w:val="005A5FF3"/>
    <w:rsid w:val="005B0498"/>
    <w:rsid w:val="005B1293"/>
    <w:rsid w:val="005B5724"/>
    <w:rsid w:val="005D01DB"/>
    <w:rsid w:val="005D29FF"/>
    <w:rsid w:val="005E104F"/>
    <w:rsid w:val="005E1A12"/>
    <w:rsid w:val="005F3E25"/>
    <w:rsid w:val="005F6337"/>
    <w:rsid w:val="0060108F"/>
    <w:rsid w:val="006073B5"/>
    <w:rsid w:val="00615407"/>
    <w:rsid w:val="00622BE6"/>
    <w:rsid w:val="00632477"/>
    <w:rsid w:val="0063324D"/>
    <w:rsid w:val="00633AB7"/>
    <w:rsid w:val="00636363"/>
    <w:rsid w:val="00636D89"/>
    <w:rsid w:val="00637B76"/>
    <w:rsid w:val="006503F2"/>
    <w:rsid w:val="00651DF3"/>
    <w:rsid w:val="00654181"/>
    <w:rsid w:val="00667F90"/>
    <w:rsid w:val="006801DA"/>
    <w:rsid w:val="006911CB"/>
    <w:rsid w:val="006B6FAB"/>
    <w:rsid w:val="006C19B2"/>
    <w:rsid w:val="006C4D56"/>
    <w:rsid w:val="006C66B4"/>
    <w:rsid w:val="006C6CFB"/>
    <w:rsid w:val="006D5D2C"/>
    <w:rsid w:val="006E22DD"/>
    <w:rsid w:val="006F0639"/>
    <w:rsid w:val="006F3C67"/>
    <w:rsid w:val="00701506"/>
    <w:rsid w:val="007148EF"/>
    <w:rsid w:val="00730772"/>
    <w:rsid w:val="00753CF8"/>
    <w:rsid w:val="007713E4"/>
    <w:rsid w:val="00780B56"/>
    <w:rsid w:val="007820F7"/>
    <w:rsid w:val="0079534A"/>
    <w:rsid w:val="007C6875"/>
    <w:rsid w:val="007C7441"/>
    <w:rsid w:val="007D2600"/>
    <w:rsid w:val="007D585B"/>
    <w:rsid w:val="007E104A"/>
    <w:rsid w:val="007E48DF"/>
    <w:rsid w:val="007E4F50"/>
    <w:rsid w:val="00800D18"/>
    <w:rsid w:val="008348E9"/>
    <w:rsid w:val="00846147"/>
    <w:rsid w:val="0085080B"/>
    <w:rsid w:val="00851C17"/>
    <w:rsid w:val="00877D80"/>
    <w:rsid w:val="00887D9B"/>
    <w:rsid w:val="00894B30"/>
    <w:rsid w:val="008B44B8"/>
    <w:rsid w:val="008D3385"/>
    <w:rsid w:val="008E347F"/>
    <w:rsid w:val="008F2771"/>
    <w:rsid w:val="008F7C5C"/>
    <w:rsid w:val="009115C8"/>
    <w:rsid w:val="00917449"/>
    <w:rsid w:val="00927366"/>
    <w:rsid w:val="00932ECA"/>
    <w:rsid w:val="00940A56"/>
    <w:rsid w:val="00947EF5"/>
    <w:rsid w:val="0095321D"/>
    <w:rsid w:val="00965593"/>
    <w:rsid w:val="00970063"/>
    <w:rsid w:val="0097136E"/>
    <w:rsid w:val="00976696"/>
    <w:rsid w:val="009A68BA"/>
    <w:rsid w:val="009B23D4"/>
    <w:rsid w:val="009B4211"/>
    <w:rsid w:val="009D17EA"/>
    <w:rsid w:val="00A13D52"/>
    <w:rsid w:val="00A31FF2"/>
    <w:rsid w:val="00A35E3C"/>
    <w:rsid w:val="00A5548E"/>
    <w:rsid w:val="00A573E0"/>
    <w:rsid w:val="00A93759"/>
    <w:rsid w:val="00AA2884"/>
    <w:rsid w:val="00AA593A"/>
    <w:rsid w:val="00AA788A"/>
    <w:rsid w:val="00AB500F"/>
    <w:rsid w:val="00AC1D02"/>
    <w:rsid w:val="00AC2044"/>
    <w:rsid w:val="00AD60A8"/>
    <w:rsid w:val="00AD7235"/>
    <w:rsid w:val="00AD77C4"/>
    <w:rsid w:val="00AE0E87"/>
    <w:rsid w:val="00AE418D"/>
    <w:rsid w:val="00B1533D"/>
    <w:rsid w:val="00B21A95"/>
    <w:rsid w:val="00B32412"/>
    <w:rsid w:val="00B34D58"/>
    <w:rsid w:val="00B7378F"/>
    <w:rsid w:val="00B738D0"/>
    <w:rsid w:val="00B846B8"/>
    <w:rsid w:val="00B9251D"/>
    <w:rsid w:val="00BA6CC7"/>
    <w:rsid w:val="00BC704B"/>
    <w:rsid w:val="00BD13EA"/>
    <w:rsid w:val="00BD5A34"/>
    <w:rsid w:val="00BE4031"/>
    <w:rsid w:val="00BF3560"/>
    <w:rsid w:val="00C04BA7"/>
    <w:rsid w:val="00C07A0E"/>
    <w:rsid w:val="00C11F10"/>
    <w:rsid w:val="00C1459F"/>
    <w:rsid w:val="00C20AD5"/>
    <w:rsid w:val="00C21226"/>
    <w:rsid w:val="00C242B0"/>
    <w:rsid w:val="00C25E41"/>
    <w:rsid w:val="00C434B3"/>
    <w:rsid w:val="00C523D3"/>
    <w:rsid w:val="00C62B94"/>
    <w:rsid w:val="00C76296"/>
    <w:rsid w:val="00CA635D"/>
    <w:rsid w:val="00CA7303"/>
    <w:rsid w:val="00CB1EB2"/>
    <w:rsid w:val="00CB546C"/>
    <w:rsid w:val="00CB6757"/>
    <w:rsid w:val="00CD27A2"/>
    <w:rsid w:val="00CF45F6"/>
    <w:rsid w:val="00D06DB0"/>
    <w:rsid w:val="00D16EC6"/>
    <w:rsid w:val="00D2392D"/>
    <w:rsid w:val="00D46E1F"/>
    <w:rsid w:val="00D50CE2"/>
    <w:rsid w:val="00D7165F"/>
    <w:rsid w:val="00D94F8A"/>
    <w:rsid w:val="00DA3F52"/>
    <w:rsid w:val="00DB29AD"/>
    <w:rsid w:val="00DB3BB9"/>
    <w:rsid w:val="00DB7319"/>
    <w:rsid w:val="00DC32A6"/>
    <w:rsid w:val="00DC4F60"/>
    <w:rsid w:val="00DC61AB"/>
    <w:rsid w:val="00DC69DC"/>
    <w:rsid w:val="00DC6E12"/>
    <w:rsid w:val="00DD6049"/>
    <w:rsid w:val="00DD7F35"/>
    <w:rsid w:val="00E17213"/>
    <w:rsid w:val="00E2083F"/>
    <w:rsid w:val="00E23053"/>
    <w:rsid w:val="00E354C2"/>
    <w:rsid w:val="00E71E27"/>
    <w:rsid w:val="00E90FBE"/>
    <w:rsid w:val="00E9414A"/>
    <w:rsid w:val="00E979EE"/>
    <w:rsid w:val="00EA3B4C"/>
    <w:rsid w:val="00EA4BC7"/>
    <w:rsid w:val="00EB38BD"/>
    <w:rsid w:val="00EE20A2"/>
    <w:rsid w:val="00EF572F"/>
    <w:rsid w:val="00EF6EC9"/>
    <w:rsid w:val="00F00306"/>
    <w:rsid w:val="00F10C41"/>
    <w:rsid w:val="00F10E00"/>
    <w:rsid w:val="00F17085"/>
    <w:rsid w:val="00F24C08"/>
    <w:rsid w:val="00F30F8B"/>
    <w:rsid w:val="00F41978"/>
    <w:rsid w:val="00F50FFF"/>
    <w:rsid w:val="00F5252C"/>
    <w:rsid w:val="00F83ABC"/>
    <w:rsid w:val="00FA4656"/>
    <w:rsid w:val="00FB609E"/>
    <w:rsid w:val="00FC3851"/>
    <w:rsid w:val="00FF1250"/>
    <w:rsid w:val="00FF5C81"/>
    <w:rsid w:val="15C13119"/>
    <w:rsid w:val="509713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086DE1"/>
  <w15:docId w15:val="{BACD68FD-DA25-4705-8550-5FA8E3703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eastAsia="仿宋"/>
      <w:kern w:val="2"/>
      <w:sz w:val="32"/>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jc w:val="left"/>
    </w:pPr>
  </w:style>
  <w:style w:type="paragraph" w:styleId="a5">
    <w:name w:val="Balloon Text"/>
    <w:basedOn w:val="a"/>
    <w:link w:val="a6"/>
    <w:uiPriority w:val="99"/>
    <w:semiHidden/>
    <w:unhideWhenUsed/>
    <w:qFormat/>
    <w:rPr>
      <w:sz w:val="18"/>
      <w:szCs w:val="18"/>
    </w:rPr>
  </w:style>
  <w:style w:type="paragraph" w:styleId="a7">
    <w:name w:val="footer"/>
    <w:basedOn w:val="a"/>
    <w:link w:val="a8"/>
    <w:uiPriority w:val="99"/>
    <w:unhideWhenUsed/>
    <w:pPr>
      <w:tabs>
        <w:tab w:val="center" w:pos="4153"/>
        <w:tab w:val="right" w:pos="8306"/>
      </w:tabs>
      <w:snapToGrid w:val="0"/>
      <w:jc w:val="left"/>
    </w:pPr>
    <w:rPr>
      <w:sz w:val="18"/>
      <w:szCs w:val="18"/>
    </w:rPr>
  </w:style>
  <w:style w:type="paragraph" w:styleId="a9">
    <w:name w:val="header"/>
    <w:basedOn w:val="a"/>
    <w:link w:val="aa"/>
    <w:uiPriority w:val="99"/>
    <w:unhideWhenUsed/>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style>
  <w:style w:type="paragraph" w:styleId="TOC2">
    <w:name w:val="toc 2"/>
    <w:basedOn w:val="a"/>
    <w:next w:val="a"/>
    <w:uiPriority w:val="39"/>
    <w:unhideWhenUsed/>
    <w:qFormat/>
    <w:pPr>
      <w:ind w:leftChars="200" w:left="420"/>
    </w:pPr>
  </w:style>
  <w:style w:type="paragraph" w:styleId="ab">
    <w:name w:val="Normal (Web)"/>
    <w:basedOn w:val="a"/>
    <w:qFormat/>
    <w:pPr>
      <w:spacing w:beforeAutospacing="1" w:afterAutospacing="1"/>
    </w:pPr>
    <w:rPr>
      <w:rFonts w:eastAsiaTheme="minorEastAsia" w:cs="Times New Roman"/>
      <w:sz w:val="24"/>
      <w:szCs w:val="24"/>
    </w:rPr>
  </w:style>
  <w:style w:type="paragraph" w:styleId="ac">
    <w:name w:val="annotation subject"/>
    <w:basedOn w:val="a3"/>
    <w:next w:val="a3"/>
    <w:link w:val="ad"/>
    <w:uiPriority w:val="99"/>
    <w:semiHidden/>
    <w:unhideWhenUsed/>
    <w:qFormat/>
    <w:rPr>
      <w:b/>
      <w:bCs/>
    </w:rPr>
  </w:style>
  <w:style w:type="table" w:styleId="ae">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basedOn w:val="a0"/>
    <w:qFormat/>
    <w:rPr>
      <w:b/>
      <w:bCs/>
    </w:rPr>
  </w:style>
  <w:style w:type="character" w:styleId="af0">
    <w:name w:val="Hyperlink"/>
    <w:basedOn w:val="a0"/>
    <w:uiPriority w:val="99"/>
    <w:unhideWhenUsed/>
    <w:qFormat/>
    <w:rPr>
      <w:color w:val="0000FF" w:themeColor="hyperlink"/>
      <w:u w:val="single"/>
    </w:rPr>
  </w:style>
  <w:style w:type="character" w:styleId="af1">
    <w:name w:val="annotation reference"/>
    <w:basedOn w:val="a0"/>
    <w:uiPriority w:val="99"/>
    <w:semiHidden/>
    <w:unhideWhenUsed/>
    <w:qFormat/>
    <w:rPr>
      <w:sz w:val="21"/>
      <w:szCs w:val="21"/>
    </w:rPr>
  </w:style>
  <w:style w:type="character" w:customStyle="1" w:styleId="aa">
    <w:name w:val="页眉 字符"/>
    <w:basedOn w:val="a0"/>
    <w:link w:val="a9"/>
    <w:uiPriority w:val="99"/>
    <w:rPr>
      <w:sz w:val="18"/>
      <w:szCs w:val="18"/>
    </w:rPr>
  </w:style>
  <w:style w:type="character" w:customStyle="1" w:styleId="a8">
    <w:name w:val="页脚 字符"/>
    <w:basedOn w:val="a0"/>
    <w:link w:val="a7"/>
    <w:uiPriority w:val="99"/>
    <w:rPr>
      <w:sz w:val="18"/>
      <w:szCs w:val="18"/>
    </w:rPr>
  </w:style>
  <w:style w:type="character" w:customStyle="1" w:styleId="10">
    <w:name w:val="标题 1 字符"/>
    <w:basedOn w:val="a0"/>
    <w:link w:val="1"/>
    <w:uiPriority w:val="9"/>
    <w:qFormat/>
    <w:rPr>
      <w:b/>
      <w:bCs/>
      <w:kern w:val="44"/>
      <w:sz w:val="44"/>
      <w:szCs w:val="44"/>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paragraph" w:customStyle="1" w:styleId="cjk">
    <w:name w:val="cjk"/>
    <w:basedOn w:val="a"/>
    <w:qFormat/>
    <w:pPr>
      <w:widowControl/>
      <w:spacing w:before="100" w:beforeAutospacing="1" w:after="119"/>
    </w:pPr>
    <w:rPr>
      <w:rFonts w:ascii="仿宋_GB2312" w:eastAsia="仿宋_GB2312" w:hAnsi="宋体" w:cs="Times New Roman" w:hint="eastAsia"/>
      <w:color w:val="000000"/>
      <w:szCs w:val="24"/>
    </w:rPr>
  </w:style>
  <w:style w:type="character" w:customStyle="1" w:styleId="a4">
    <w:name w:val="批注文字 字符"/>
    <w:basedOn w:val="a0"/>
    <w:link w:val="a3"/>
    <w:uiPriority w:val="99"/>
    <w:semiHidden/>
    <w:qFormat/>
  </w:style>
  <w:style w:type="character" w:customStyle="1" w:styleId="ad">
    <w:name w:val="批注主题 字符"/>
    <w:basedOn w:val="a4"/>
    <w:link w:val="ac"/>
    <w:uiPriority w:val="99"/>
    <w:semiHidden/>
    <w:qFormat/>
    <w:rPr>
      <w:b/>
      <w:bCs/>
    </w:rPr>
  </w:style>
  <w:style w:type="character" w:customStyle="1" w:styleId="a6">
    <w:name w:val="批注框文本 字符"/>
    <w:basedOn w:val="a0"/>
    <w:link w:val="a5"/>
    <w:uiPriority w:val="99"/>
    <w:semiHidden/>
    <w:qFormat/>
    <w:rPr>
      <w:sz w:val="18"/>
      <w:szCs w:val="18"/>
    </w:rPr>
  </w:style>
  <w:style w:type="paragraph" w:styleId="af2">
    <w:name w:val="List Paragraph"/>
    <w:basedOn w:val="a"/>
    <w:uiPriority w:val="34"/>
    <w:qFormat/>
    <w:pPr>
      <w:ind w:firstLineChars="200" w:firstLine="420"/>
    </w:pPr>
  </w:style>
  <w:style w:type="paragraph" w:customStyle="1" w:styleId="TOC10">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C5AA85-05EF-456D-9139-B92981649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1272</TotalTime>
  <Pages>51</Pages>
  <Words>3130</Words>
  <Characters>17845</Characters>
  <Application>Microsoft Office Word</Application>
  <DocSecurity>0</DocSecurity>
  <Lines>148</Lines>
  <Paragraphs>41</Paragraphs>
  <ScaleCrop>false</ScaleCrop>
  <Company/>
  <LinksUpToDate>false</LinksUpToDate>
  <CharactersWithSpaces>20934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dc:creator>
  <cp:lastModifiedBy>lenovo</cp:lastModifiedBy>
  <cp:revision>201</cp:revision>
  <dcterms:created xsi:type="dcterms:W3CDTF">2023-01-31T10:06:00Z</dcterms:created>
  <dcterms:modified xsi:type="dcterms:W3CDTF">2023-03-15T09:28:00Z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3A56706750DD4B7DBB2B2FA958D53EF8</vt:lpwstr>
  </property>
</Properties>
</file>