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87EE2">
      <w:pPr>
        <w:keepNext w:val="0"/>
        <w:keepLines w:val="0"/>
        <w:widowControl/>
        <w:suppressLineNumbers w:val="0"/>
        <w:spacing w:before="100" w:beforeAutospacing="0" w:after="157" w:afterAutospacing="0"/>
        <w:ind w:left="0" w:right="2297" w:firstLine="880" w:firstLineChars="200"/>
        <w:jc w:val="center"/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附件：</w:t>
      </w: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val="en-US" w:eastAsia="zh-CN" w:bidi="ar-SA"/>
        </w:rPr>
        <w:t>水磨沟区2024年农机购置补贴资金发放公示表（第一批）</w:t>
      </w:r>
      <w:bookmarkEnd w:id="0"/>
    </w:p>
    <w:tbl>
      <w:tblPr>
        <w:tblStyle w:val="3"/>
        <w:tblW w:w="161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290"/>
        <w:gridCol w:w="2675"/>
        <w:gridCol w:w="1291"/>
        <w:gridCol w:w="2048"/>
        <w:gridCol w:w="840"/>
        <w:gridCol w:w="1980"/>
        <w:gridCol w:w="1410"/>
        <w:gridCol w:w="1245"/>
        <w:gridCol w:w="1080"/>
      </w:tblGrid>
      <w:tr w14:paraId="08BA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56F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姓名或组织</w:t>
            </w:r>
          </w:p>
          <w:p w14:paraId="12F7952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666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身份证号或统一</w:t>
            </w:r>
          </w:p>
          <w:p w14:paraId="7073570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社会信用代码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C3D6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现住址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F671A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产品名称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01E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出厂编号发动机号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64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购买数量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098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生产企业名称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CDE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单台销售价（元）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5E7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总补贴额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083B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  <w:p w14:paraId="55D2541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中央补贴</w:t>
            </w:r>
          </w:p>
          <w:p w14:paraId="14AE05D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6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 w14:paraId="641F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5615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新疆云龙谷农牧有限责任公司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AD19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916501*****17483Y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AC2DF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新疆乌鲁木齐市水磨沟区水磨沟村榆树沟路360号 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C6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婼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饲料混合机 </w:t>
            </w:r>
            <w:r>
              <w:rPr>
                <w:rFonts w:hint="default" w:ascii="Times New Roman" w:hAnsi="Times New Roman" w:eastAsia="婼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2m³</w:t>
            </w:r>
            <w:r>
              <w:rPr>
                <w:rFonts w:hint="default" w:ascii="Times New Roman" w:hAnsi="Times New Roman" w:eastAsia="婼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及以上立式混合机 </w:t>
            </w:r>
          </w:p>
          <w:p w14:paraId="27C2A43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</w:rPr>
            </w:pPr>
          </w:p>
          <w:p w14:paraId="3440ABC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lang w:val="en-US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6BD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xSHH202301688x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6E78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2841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新乡市善华精密机械制造有限公司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EFFC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8000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E3C3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1850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92E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1850</w:t>
            </w:r>
          </w:p>
        </w:tc>
      </w:tr>
      <w:tr w14:paraId="4B648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ECF5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新疆云龙谷农牧有限责任公司</w:t>
            </w:r>
          </w:p>
        </w:tc>
        <w:tc>
          <w:tcPr>
            <w:tcW w:w="2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68F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916501*****17483Y</w:t>
            </w:r>
          </w:p>
        </w:tc>
        <w:tc>
          <w:tcPr>
            <w:tcW w:w="2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C237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新疆乌鲁木齐市水磨沟区水磨沟村榆树沟路360号 </w:t>
            </w:r>
          </w:p>
        </w:tc>
        <w:tc>
          <w:tcPr>
            <w:tcW w:w="12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C0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饲料（草）粉碎机 550mm及以上饲料粉碎机 </w:t>
            </w:r>
          </w:p>
          <w:p w14:paraId="7CAE5C11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00C648F0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C482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xSHF202301475x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328C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1 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D2BE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"/>
              </w:rPr>
              <w:t>新乡市善华精密机械制造有限公司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9B043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5000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8F0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FECD"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</w:tr>
    </w:tbl>
    <w:p w14:paraId="5C8D6341">
      <w:pPr>
        <w:pStyle w:val="2"/>
        <w:keepNext w:val="0"/>
        <w:keepLines w:val="0"/>
        <w:widowControl/>
        <w:suppressLineNumbers w:val="0"/>
      </w:pPr>
    </w:p>
    <w:p w14:paraId="3271B87D"/>
    <w:sectPr>
      <w:pgSz w:w="16839" w:h="11906" w:orient="landscape"/>
      <w:pgMar w:top="2098" w:right="1531" w:bottom="1984" w:left="1531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婼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DFiMjRkYzMxNDIyN2ZmNjhlMmNmOGU0Nzg2NjcifQ=="/>
  </w:docVars>
  <w:rsids>
    <w:rsidRoot w:val="00000000"/>
    <w:rsid w:val="0A053E3F"/>
    <w:rsid w:val="39E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515</Characters>
  <Lines>0</Lines>
  <Paragraphs>0</Paragraphs>
  <TotalTime>5</TotalTime>
  <ScaleCrop>false</ScaleCrop>
  <LinksUpToDate>false</LinksUpToDate>
  <CharactersWithSpaces>521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2024-09-06T10:31:00Z</dcterms:created>
  <dc:creator>Administrator</dc:creator>
  <cp:lastModifiedBy>ErPan'J</cp:lastModifiedBy>
  <dcterms:modified xsi:type="dcterms:W3CDTF">2024-10-09T09:51:12Z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07FECC1913364F009465957589E0E21C_13</vt:lpwstr>
  </property>
</Properties>
</file>