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乌财科教【2023】106号-关于拨付2023年中小学和幼儿园自聘教师补助资金的通知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乌鲁木齐市第76小学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乌鲁木齐市第76小学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杨文慧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1、弥补教育资源不足：由于正式教师数量不足，临聘教师往往承担了大量的教学任务。然而，他们的工资待遇相对较低，这导致了部分临聘教师无法全身心投入教学，影响了教学质量。因此，提高临聘教师的工资待遇，可以吸引更多优秀的教师加入临聘教师队伍，从而弥补教育资源的不足。 2、提高教学积极性：合理的工资待遇是激发教师工作积极性的重要因素。提高临聘教师的工资待遇，可以让他们更加积极地投入到教学工作中，提高教学质量和效果。同时，这也可以增强临聘教师的归属感和荣誉感，提高他们的工作满意度。 3、促进教育公平：临聘教师作为教育领域的重要力量，对于推动教育事业的发展起到了重要作用。然而，由于他们的工资待遇相对较低，往往无法享受到与正式教师同等的待遇。提高代课教师的工资待遇，可以缩小他们与正式教师的待遇差距，促进教育公平。 4、保障教师权益：临聘教师作为教师队伍的一部分，应当享有与正式教师同等的权益。提高他们的工资待遇，可以保障他们的基本生活需求，让他们更加安心地从事教育工作。同时，这也有助于提高临聘教师的社会地位，增强他们的职业认同感。依据乌财科教【2023】106号-关于拨付2023年中小学和幼儿园自聘教师补助资金的通知的文件精神，该项目资金用于弥补教育资源不足、提高教学积极性、促进教育公平、保障教师权益以及适应社会发展需求，推动临聘教师工资待遇的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2023年的主要实施内容：1.资金补贴：为自聘教师提供经济补贴，包括基本工资、绩效奖金，确保他们的收入水平符合当地或行业内的合理标准。2.培训与发展支持：提供定期的教师培训和专业发展机会，帮助自聘教师提升教学技能、教育理念和学科知识。支持自聘教师参加行业会议、研讨会等，扩大视野，增加教育教学的创新性和实效性。3.职业发展与激励机制：设立明确的晋升通道和职业发展路径，为自聘教师提供长期稳定的职业前景。设立教学成果奖、优秀教师奖等激励机制，鼓励自聘教师积极投入教学工作，提高教育教学质量。4.社会保障与福利待遇：为自聘教师提供完善的社会保障，包括养老保险、医疗保险、失业保险等，确保他们的基本生活需求得到保障。通过实施以上主要内容，自聘教师补助资金旨在提高自聘教师的待遇和地位，激发他们的工作热情和创造力，推动教育事业的持续发展和进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自聘教师补助发放人数38人，发放次数2次，每人每次发放补助资金4086元。通过实施本项目，提高了自聘教师薪资待遇，激励了教师更加积极地投入到教学工作中，提高了教学质量，使教育资源分配更加合理、提升了教师职业吸引力、促进了教育公平、适应了社会发展需求，更好地保障了自聘教师的权益，激发了其工作积极性，提升了代课教师的社会地位和职业认同感，促进了教育事业的均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新财教【2023】132号文件批准，项目系2023年自治区资金，共安排预算18.67万元，于2023年年中追加预算批复项目，由于该项目追加时间为11月，只来得及发放12月份的代课教师工资15.53万元，结余3.14万元结转至下一年继续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该项目资金使用情况：年中追加预算18.67万元，均用于发放自聘教师工资以及缴纳社保，2023年末已发放15.53万元，预算执行率83.18%。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2023自聘教师补助发放人数38人，发放次数2次，每人每次发放补助资金4086元，合计发放金额15.53万元。1.提高了自聘教师待遇：通过提供补助资金，直接增加了自聘教师的收入，改善了他们的生活水平，从而激励了他们更加投入教学工作，提高了教学质量。2.稳定了自聘教师队伍：补助资金的使用有助于稳定自聘教师队伍，减少教师流失率，对于提高教育水平至关重要。3.吸引了优秀人才从教：通过提供具有竞争力的薪资待遇和福利保障，吸引更多有志于从事教育事业的优秀人才加入自聘教师队伍，提升教师队伍的整体素质。4.提升了教育教学质量：补助资金的使用可以支持自聘教师参加专业培训、教学研究等活动，提升他们的教育教学能力和专业素养，进而提高学校的教育教学质量。5.营造了尊师重教的社会氛围：通过实施自聘教师补助资金项目，向全社会传递尊师重教的价值观念，提升教师的社会地位和职业荣誉感，为教育事业的发展营造良好的社会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提高自聘教师待遇，稳定自聘教师队伍，吸引优秀人才从教，提升教育教学质量，营造尊师重教的社会氛围，在2023年计划自聘教师补助发放人数38人，发放次数2次，每人每次发放补助资金4086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目标体现：绩效评价指标体系明确的反映出了自聘教师补助资金的主要目标。例如，如果目标是保障教师权益，提高教师的工作积极性，那么评价指标体系中就应该包含与满意度指标，如教师满意度等。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范围体现：绩效评价指标体系应涵盖自聘教师补助资金的使用范围。这包括资金使用的合规性、资金分配的合理性、资金使用的效果等方面。评价指标体系应该设计相应的指标来衡量这些方面，确保资金的使用符合既定的范围和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要求体现：绩效评价指标体系还应体现对自聘教师补助资金使用的具体要求。这些要求可能包括资金使用的时间限制、资金使用的效果要求等。评价指标体系应该设计相应的指标来监测和评估这些要求的执行情况，确保资金使用的规范性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（1）绩效评价的对象：乌财科教【2023】106号-关于拨付2023年中小学和幼儿园自聘教师补助资金的通知项目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（2）项目范围：依据106号文件精神，该项目资金用于弥补教育资源不足、提高教学积极性、促进教育公平、保障教师权益以及适应社会发展需求，推动临聘教师工资待遇的提高。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该项目为2023年自治区资金，共安排预算18.67万元，于2023年11月13日拨付到位，我单位2023自聘教师补助发放人数38人，发放次数2次，每人每次发放补助资金4086元，合计发放金额15.53万元。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本项目，提高了自聘教师薪资待遇，激励了教师更加积极地投入到教学工作中，提高了教学质量，使教育资源分配更加合理、提升了教师职业吸引力、促进了教育公平、适应了社会发展需求，更好地保障了自聘教师的权益，激发了其工作积极性，提升了代课教师的社会地位和职业认同感，促进了教育事业的均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为了使该项目该项目更好的实施，我们要做到调研教师实际需求，保证公平公正原则，使用激励与引导的方法，落实资金与监督，同时聚焦教育事业发展。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与教师绩效挂钩不够紧密。原因分析：目前补助资金的分配与教师的基本工资或岗位津贴挂钩，而与教师的教学绩效、教学质量等因素关联不够紧密。这可能导致教师缺乏教学积极性和创新动力，影响教育质量的提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发放补助人数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发放补助次数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符合补助政策教师覆盖率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发放自聘教师补助资金标准</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保障教师权益，激发教师工作积极性。</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自聘教师满意度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·《乌财科教【2023】106号-关于拨付2023年中小学和幼儿园自聘教师补助资金的通知》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《新财教【2023】132号》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98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发放补助人数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发放补助次数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符合补助政策教师覆盖率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发放自聘教师补助资金标准</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9</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保障教师权益，激发教师工作积极性</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群众满意度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我单位2023年使用该项目资金发放自聘教师补助，发放人数38人，发放次数2次，每人每次发放补助资金不高于4100元，该项目的实施提高了自聘教师薪资待遇，激励了教师更加积极地投入到教学工作中，提高了教学质量，使教育资源分配更加合理、提升了教师职业吸引力、促进了教育公平、适应了社会发展需求，更好地保障了自聘教师的权益，激发了其工作积极性，提升了代课教师的社会地位和职业认同感，促进了教育事业的均衡发展。</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教师法》《教育法》以及相关的教育法规和政策要求。同时，学校的职责包括教育教学、学生管理、教师发展、校园文化以及社区服务等多个领域，该项目属于学校关于教师发展的职责，根据学校的发展需要，进行教师的招聘与选拔工作，确保教师队伍的素质。为教师提供必要的培训和发展机会，提升教师的教育教学能力，促进教师的专业发展。建立科学的教师评价体系，对教师的教学成果进行评价，为教师提供合理的激励措施，激发教师的工作热情。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自聘教师补助资金立项程序的规范性是确保资金有效使用、提高教育质量的重要保障。通过制定明确的政策和规定、加强人员培训、建立内部控制机制以及加强部门间的沟通和协调等措施，可以不断提高立项程序的规范性水平，因此，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自聘教师补助资金的绩效目标具备明确性、可衡量性、可实现性、相关性和时限性等特性，并且充分考虑了政策环境、实际需求和资源条件等因素。通过科学合理的绩效目标设定，确保了自聘教师补助资金的有效使用，提升了教育教学质量。，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7个，可通过数量指标（发放补助人数、发放补助次数）、质量指标（符合补助政策教师覆盖率）、时效指标（资金发放及时率）、成本指标（发放自聘教师补助资金标准）、效益指标（保障教师权益，激发教师工作积极性）和满意度指标（自聘教师满意度）予以量化，并具有确切的评价标准，且指标设定均与目标相关。各项指标均能在现实条件下收集到相关数据进行佐证（通过查看补助资金发放表及银行流水，收集自聘教师调查问卷，进一步细化），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预算编制科学性：《乌财科教【2023】106号-关于拨付2023年中小学和幼儿园自聘教师补助资金的通知》该项目资金由自治区下拨到各区县，根据《自治区中小学生和幼儿园自聘教师工资补助经费测算表》，我区2023年实际被安排资金1000万元，区财政根据区教育局人事科上报的自聘教师人数进行资金再分配，我校2023年自聘教师人数38人，被安排项目资金18.67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科教【2023】106号-关于拨付2023年中小学和幼儿园自聘教师补助资金的通知》文件精神，该项目资金均用于发放自聘教师工资及缴纳社保，以此弥补教育资源不足、提高教学积极性、促进教育公平、保障教师权益以及适应社会发展需求，共同推动临聘教师工资待遇的提高。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资金到位率：该项目共安排预算18.67万元，资金到位率100%，故资金到位率指标得分5分。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资金年中追加金额18.67万元，于2023年11月28日支付15.53万元给乌鲁木齐市中盛益诚商贸有限公司，预算执行率83.18%。由于该项目追加时间为11月，只来得及发放12月份的代课教师工资15.53万元，结余3.14万元结转至下一年继续使用。故预算执行率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全面实施预算绩效管理的工作方案》和《关于印发乌鲁木齐市财政专项资金使用跟踪反馈管理暂行办法的通知》以及有关乌财科教106号文专项资金管理办法的规定。资金全部用于学校自聘教师工资的发放，发放前由学校办公室出具当月考勤，学校人事干部与劳务派遣公司对接，由劳务派遣公司出具工资社保明细表，并依法开具发票，支付前发票必须经过学校相关领导签字审批，由财务人员在财政2.0系统进行附件上传等支付手续等待财政的审核支付。资金的使用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管理制度健全性：乌鲁木齐市第76小学已制定相应的预算绩效管理工作方案和专项资金使用管理制度，且制度合法、合规、完整，为项目顺利实施提供重要保障。故管理制度健全性得分为3分。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项目执行严格遵守相关法律法规和相关管理规定，项目调整及支出调整手续完备，整体管理合理有序，项目完成后，及时将会计凭证、工资发放明细表、社保缴纳明细表、单位支付申请、国库集中支付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项目产出指标由4个二级指标和4个三级指标构成，权重为40分，实际得分39分。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数量指标“发放补助人数”的目标值是22人，2023年度我单位实际完成38人，原因是代课教师人数增加。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数量指标“发放补助次数”的目标值是2次，2023年度我单位实际发放2次。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符合补助政策教师覆盖率：目标值是100%，实际完成值100%，质量达标率得分为10分。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资金发放及时率：目标值是100%，实际完成值100%，资金于2023年11月28日直接支付到派遣公司，由派遣公司打卡发放至自聘教师手中。故完成及时性得分为10分。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自聘教师补助资金标准：目标值是有效保障，实际完成值是有效保障，本项目实际支出15.53万元，无超支情况，项目资金结余3.14万元。原因是：由于该项目追加时间为11月，只来得及发放12月份的代课教师工资15.53万元，结余3.14万元结转至下一年继续使用。得分为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教师权益，激发教师工作积极性”，指标值：有效保障，实际完成值：达成年度指标。本项目的实施提高了自聘教师薪资待遇，激励了教师更加积极地投入到教学工作中，提高了教学质量，使教育资源分配更加合理、提升了教师职业吸引力、促进了教育公平、适应了社会发展需求，更好地保障了自聘教师的权益，激发了其工作积极性，提升了代课教师的社会地位和职业认同感，促进了教育事业的均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自聘教师满意度”，指标值：=100%，实际完成值：=100%。通过设置问卷调查的方式进行考评评价，共计调查样本总量为38个样本，有效调查问卷38份。其中，统计“自聘教师满意度”的平均值为100%。故满意度指标得分为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调研教师实际需求：首先，要对自聘教师的实际需求进行深入调研，了解他们在教学过程中所面临的困难和问题。这有助于确保补助资金的使用能够最大限度地发挥作用，真正惠及到每一位教师。2.公平公正原则：在制定补助标准和范围时，要充分考虑教师的不同岗位和不同需求，确保公平公正。不能一刀切，更不能偏袒某些教师群体。只有在确保公平公正的前提下，教师补助方案才能得到广大教师的支持和认可。3.激励与引导：除了直接的物质补助外，还可以通过评优奖励、培训支持等方式，激励教师不断提高自身素质和教学水平。同时，也要通过补助方案引导教师更加关注学生的学习情况，注重教学质量和教学效果，从而全面提升教师队伍的整体素质。4.落实资金与监督：积极落实资金，确保自聘教师能够及时获得补助。同时，加强对教师补助资金的监督管理，完善绩效目标管理，进一步规范程序，确保补助资金的有效使用。5.聚焦教育事业发展：将教师工资待遇作为财政民生投入的重中之重，统筹自有财力和中央、自治区级财力性转移支付，足额保障教师工资支出经费。这有助于持续巩固落实义务教育教师平均工资收入水平不低于当地公务员平均工资收入水平成果，确保各项政策落实到位。（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与教师绩效挂钩不够紧密。原因分析：目前补助资金的分配与教师的基本工资或岗位津贴挂钩，而与教师的教学绩效、教学质量等因素关联不够紧密。这可能导致教师缺乏教学积极性和创新动力，影响教育质量的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（一）加强资金发放管理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建立完善的资金发放流程，确保资金能够及时、准确地发放到教师手中。加强与财政、教育等相关部门的沟通和协调，优化资金拨付流程，减少中间环节，提高资金发放效率。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（二）提高资金使用透明度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建立公开透明的资金使用机制，定期向教师公布资金的发放情况和使用情况。鼓励教师参与资金使用的监督和评估，增强教师的知情权和参与感。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（三）建立与绩效挂钩的补助机制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将补助资金与教师的教学绩效、教学质量等因素挂钩，激发教师的教学积极性和创新动力。制定科学的绩效评估体系，确保评估结果的公正性和准确性。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（四）加强宣传与引导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加强对自聘教师补助资金政策的宣传和引导，提高教师和社会对政策的认知度和认同感。通过宣传引导，激发教师的工作热情和社会责任感，促进教育事业的健康发展。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01E647A"/>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2024-09-14T09:45:06Z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