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78" w:lineRule="atLeast"/>
        <w:jc w:val="center"/>
        <w:rPr>
          <w:color w:val="2B2B2B"/>
          <w:sz w:val="21"/>
          <w:szCs w:val="21"/>
        </w:rPr>
      </w:pPr>
      <w:r>
        <w:rPr>
          <w:rFonts w:hint="eastAsia" w:ascii="仿宋_GB2312" w:eastAsia="仿宋_GB2312"/>
          <w:b/>
          <w:bCs/>
          <w:color w:val="2B2B2B"/>
          <w:sz w:val="36"/>
          <w:szCs w:val="36"/>
        </w:rPr>
        <w:t>乌鲁木齐市水磨沟区畜牧兽医站2017年部门预算及</w:t>
      </w:r>
    </w:p>
    <w:p>
      <w:pPr>
        <w:pStyle w:val="2"/>
        <w:shd w:val="clear" w:color="auto" w:fill="FFFFFF"/>
        <w:spacing w:before="0" w:beforeAutospacing="0" w:after="0" w:afterAutospacing="0" w:line="378" w:lineRule="atLeast"/>
        <w:jc w:val="center"/>
        <w:rPr>
          <w:rFonts w:hint="eastAsia"/>
          <w:color w:val="2B2B2B"/>
          <w:sz w:val="21"/>
          <w:szCs w:val="21"/>
        </w:rPr>
      </w:pPr>
      <w:r>
        <w:rPr>
          <w:rFonts w:hint="eastAsia" w:ascii="仿宋_GB2312" w:eastAsia="仿宋_GB2312"/>
          <w:b/>
          <w:bCs/>
          <w:color w:val="2B2B2B"/>
          <w:sz w:val="36"/>
          <w:szCs w:val="36"/>
        </w:rPr>
        <w:t>“三公”经费支出情况</w:t>
      </w:r>
    </w:p>
    <w:p>
      <w:pPr>
        <w:pStyle w:val="2"/>
        <w:shd w:val="clear" w:color="auto" w:fill="FFFFFF"/>
        <w:spacing w:before="0" w:beforeAutospacing="0" w:after="0" w:afterAutospacing="0" w:line="378" w:lineRule="atLeast"/>
        <w:ind w:left="720"/>
        <w:rPr>
          <w:rFonts w:hint="eastAsia"/>
          <w:color w:val="2B2B2B"/>
          <w:sz w:val="21"/>
          <w:szCs w:val="21"/>
        </w:rPr>
      </w:pPr>
      <w:r>
        <w:rPr>
          <w:rFonts w:hint="eastAsia" w:ascii="仿宋_GB2312" w:eastAsia="仿宋_GB2312"/>
          <w:b/>
          <w:bCs/>
          <w:color w:val="2B2B2B"/>
          <w:sz w:val="32"/>
          <w:szCs w:val="32"/>
        </w:rPr>
        <w:t>一、部门基本情况</w:t>
      </w:r>
    </w:p>
    <w:p>
      <w:pPr>
        <w:pStyle w:val="2"/>
        <w:shd w:val="clear" w:color="auto" w:fill="FFFFFF"/>
        <w:spacing w:before="0" w:beforeAutospacing="0" w:after="0" w:afterAutospacing="0" w:line="378" w:lineRule="atLeast"/>
        <w:ind w:left="1080" w:hanging="360"/>
        <w:rPr>
          <w:rFonts w:hint="eastAsia"/>
          <w:color w:val="2B2B2B"/>
          <w:sz w:val="21"/>
          <w:szCs w:val="21"/>
        </w:rPr>
      </w:pPr>
      <w:r>
        <w:rPr>
          <w:rFonts w:hint="eastAsia" w:ascii="仿宋_GB2312" w:eastAsia="仿宋_GB2312"/>
          <w:color w:val="2B2B2B"/>
          <w:sz w:val="32"/>
          <w:szCs w:val="32"/>
        </w:rPr>
        <w:t>（一）主要职能：</w:t>
      </w:r>
    </w:p>
    <w:p>
      <w:pPr>
        <w:pStyle w:val="2"/>
        <w:shd w:val="clear" w:color="auto" w:fill="FFFFFF"/>
        <w:spacing w:before="0" w:beforeAutospacing="0" w:after="0" w:afterAutospacing="0" w:line="378" w:lineRule="atLeast"/>
        <w:ind w:firstLine="720"/>
        <w:rPr>
          <w:rFonts w:hint="eastAsia"/>
          <w:color w:val="2B2B2B"/>
          <w:sz w:val="21"/>
          <w:szCs w:val="21"/>
        </w:rPr>
      </w:pPr>
      <w:r>
        <w:rPr>
          <w:rFonts w:hint="eastAsia" w:ascii="仿宋_GB2312" w:eastAsia="仿宋_GB2312"/>
          <w:color w:val="2B2B2B"/>
          <w:sz w:val="32"/>
          <w:szCs w:val="32"/>
        </w:rPr>
        <w:t>1、负责辖区内动物疾病的检测、预警、预报、实验室诊断、流行病学调查、疫情报告；</w:t>
      </w:r>
    </w:p>
    <w:p>
      <w:pPr>
        <w:pStyle w:val="2"/>
        <w:shd w:val="clear" w:color="auto" w:fill="FFFFFF"/>
        <w:spacing w:before="0" w:beforeAutospacing="0" w:after="0" w:afterAutospacing="0" w:line="378" w:lineRule="atLeast"/>
        <w:ind w:firstLine="720"/>
        <w:rPr>
          <w:rFonts w:hint="eastAsia"/>
          <w:color w:val="2B2B2B"/>
          <w:sz w:val="21"/>
          <w:szCs w:val="21"/>
        </w:rPr>
      </w:pPr>
      <w:r>
        <w:rPr>
          <w:rFonts w:hint="eastAsia" w:ascii="仿宋_GB2312" w:eastAsia="仿宋_GB2312"/>
          <w:color w:val="2B2B2B"/>
          <w:sz w:val="32"/>
          <w:szCs w:val="32"/>
        </w:rPr>
        <w:t>2、提出重大动物疫病预防的技术方案；</w:t>
      </w:r>
    </w:p>
    <w:p>
      <w:pPr>
        <w:pStyle w:val="2"/>
        <w:shd w:val="clear" w:color="auto" w:fill="FFFFFF"/>
        <w:spacing w:before="0" w:beforeAutospacing="0" w:after="0" w:afterAutospacing="0" w:line="378" w:lineRule="atLeast"/>
        <w:ind w:firstLine="720"/>
        <w:rPr>
          <w:rFonts w:hint="eastAsia"/>
          <w:color w:val="2B2B2B"/>
          <w:sz w:val="21"/>
          <w:szCs w:val="21"/>
        </w:rPr>
      </w:pPr>
      <w:r>
        <w:rPr>
          <w:rFonts w:hint="eastAsia" w:ascii="仿宋_GB2312" w:eastAsia="仿宋_GB2312"/>
          <w:color w:val="2B2B2B"/>
          <w:sz w:val="32"/>
          <w:szCs w:val="32"/>
        </w:rPr>
        <w:t>3、承担动物防疫指导、技术培训、科普宣传工作；</w:t>
      </w:r>
    </w:p>
    <w:p>
      <w:pPr>
        <w:pStyle w:val="2"/>
        <w:shd w:val="clear" w:color="auto" w:fill="FFFFFF"/>
        <w:spacing w:before="0" w:beforeAutospacing="0" w:after="0" w:afterAutospacing="0" w:line="378" w:lineRule="atLeast"/>
        <w:ind w:firstLine="720"/>
        <w:rPr>
          <w:rFonts w:hint="eastAsia"/>
          <w:color w:val="2B2B2B"/>
          <w:sz w:val="21"/>
          <w:szCs w:val="21"/>
        </w:rPr>
      </w:pPr>
      <w:r>
        <w:rPr>
          <w:rFonts w:hint="eastAsia" w:ascii="仿宋_GB2312" w:eastAsia="仿宋_GB2312"/>
          <w:color w:val="2B2B2B"/>
          <w:sz w:val="32"/>
          <w:szCs w:val="32"/>
        </w:rPr>
        <w:t>4、承担动物产品安全相关技术检测工作；</w:t>
      </w:r>
    </w:p>
    <w:p>
      <w:pPr>
        <w:pStyle w:val="2"/>
        <w:shd w:val="clear" w:color="auto" w:fill="FFFFFF"/>
        <w:spacing w:before="0" w:beforeAutospacing="0" w:after="0" w:afterAutospacing="0" w:line="378" w:lineRule="atLeast"/>
        <w:ind w:firstLine="720"/>
        <w:rPr>
          <w:rFonts w:hint="eastAsia"/>
          <w:color w:val="2B2B2B"/>
          <w:sz w:val="21"/>
          <w:szCs w:val="21"/>
        </w:rPr>
      </w:pPr>
      <w:r>
        <w:rPr>
          <w:rFonts w:hint="eastAsia" w:ascii="仿宋_GB2312" w:eastAsia="仿宋_GB2312"/>
          <w:color w:val="2B2B2B"/>
          <w:sz w:val="32"/>
          <w:szCs w:val="32"/>
        </w:rPr>
        <w:t>5、承担畜禽饲养、品种改良等技术推广及种畜禽管理工作</w:t>
      </w:r>
    </w:p>
    <w:p>
      <w:pPr>
        <w:pStyle w:val="2"/>
        <w:shd w:val="clear" w:color="auto" w:fill="FFFFFF"/>
        <w:spacing w:before="0" w:beforeAutospacing="0" w:after="0" w:afterAutospacing="0" w:line="378" w:lineRule="atLeast"/>
        <w:ind w:firstLine="723"/>
        <w:rPr>
          <w:rFonts w:hint="eastAsia"/>
          <w:color w:val="2B2B2B"/>
          <w:sz w:val="21"/>
          <w:szCs w:val="21"/>
        </w:rPr>
      </w:pPr>
      <w:r>
        <w:rPr>
          <w:rFonts w:hint="eastAsia" w:ascii="仿宋_GB2312" w:eastAsia="仿宋_GB2312"/>
          <w:b/>
          <w:bCs/>
          <w:color w:val="2B2B2B"/>
          <w:sz w:val="32"/>
          <w:szCs w:val="32"/>
        </w:rPr>
        <w:t>二、单位机构人员情况：</w:t>
      </w:r>
    </w:p>
    <w:p>
      <w:pPr>
        <w:pStyle w:val="2"/>
        <w:shd w:val="clear" w:color="auto" w:fill="FFFFFF"/>
        <w:spacing w:before="0" w:beforeAutospacing="0" w:after="0" w:afterAutospacing="0" w:line="378" w:lineRule="atLeast"/>
        <w:ind w:firstLine="720"/>
        <w:rPr>
          <w:rFonts w:hint="eastAsia"/>
          <w:color w:val="2B2B2B"/>
          <w:sz w:val="21"/>
          <w:szCs w:val="21"/>
        </w:rPr>
      </w:pPr>
      <w:r>
        <w:rPr>
          <w:rFonts w:hint="eastAsia" w:ascii="仿宋_GB2312" w:eastAsia="仿宋_GB2312"/>
          <w:color w:val="2B2B2B"/>
          <w:sz w:val="32"/>
          <w:szCs w:val="32"/>
        </w:rPr>
        <w:t>水磨沟区畜牧兽医站编制人数9人，全部为事业人员编制，实有在职人数8人。</w:t>
      </w:r>
    </w:p>
    <w:p>
      <w:pPr>
        <w:pStyle w:val="2"/>
        <w:shd w:val="clear" w:color="auto" w:fill="FFFFFF"/>
        <w:spacing w:before="0" w:beforeAutospacing="0" w:after="0" w:afterAutospacing="0" w:line="378" w:lineRule="atLeast"/>
        <w:ind w:firstLine="723"/>
        <w:rPr>
          <w:rFonts w:hint="eastAsia"/>
          <w:color w:val="2B2B2B"/>
          <w:sz w:val="21"/>
          <w:szCs w:val="21"/>
        </w:rPr>
      </w:pPr>
      <w:r>
        <w:rPr>
          <w:rFonts w:hint="eastAsia" w:ascii="仿宋_GB2312" w:eastAsia="仿宋_GB2312"/>
          <w:b/>
          <w:bCs/>
          <w:color w:val="2B2B2B"/>
          <w:sz w:val="32"/>
          <w:szCs w:val="32"/>
        </w:rPr>
        <w:t>三、水磨沟区畜牧兽医站2017年部门预算公开</w:t>
      </w:r>
    </w:p>
    <w:p>
      <w:pPr>
        <w:pStyle w:val="2"/>
        <w:shd w:val="clear" w:color="auto" w:fill="FFFFFF"/>
        <w:spacing w:before="0" w:beforeAutospacing="0" w:after="0" w:afterAutospacing="0" w:line="378" w:lineRule="atLeast"/>
        <w:ind w:firstLine="720"/>
        <w:rPr>
          <w:rFonts w:hint="eastAsia"/>
          <w:color w:val="2B2B2B"/>
          <w:sz w:val="21"/>
          <w:szCs w:val="21"/>
        </w:rPr>
      </w:pPr>
      <w:r>
        <w:rPr>
          <w:rFonts w:hint="eastAsia" w:ascii="仿宋_GB2312" w:eastAsia="仿宋_GB2312"/>
          <w:color w:val="2B2B2B"/>
          <w:sz w:val="32"/>
          <w:szCs w:val="32"/>
        </w:rPr>
        <w:t>（一）收支总体情况：根据乌鲁木齐市水磨沟区财政局批复2017年部门预算，区财政安排畜牧兽医站一般公共预算收入为131.89万元，其中财政拨款131.89万元，2017年水磨沟区畜牧兽医站支出预算总额为131.89万元，其中：工资福利支出67.07万元，商品和服务支出31.3万元，对个人和家庭的补助33.52万元。</w:t>
      </w:r>
    </w:p>
    <w:p>
      <w:pPr>
        <w:pStyle w:val="2"/>
        <w:shd w:val="clear" w:color="auto" w:fill="FFFFFF"/>
        <w:spacing w:before="0" w:beforeAutospacing="0" w:after="0" w:afterAutospacing="0" w:line="378" w:lineRule="atLeast"/>
        <w:ind w:firstLine="630"/>
        <w:rPr>
          <w:rFonts w:hint="eastAsia"/>
          <w:color w:val="2B2B2B"/>
          <w:sz w:val="21"/>
          <w:szCs w:val="21"/>
        </w:rPr>
      </w:pPr>
      <w:r>
        <w:rPr>
          <w:rFonts w:hint="eastAsia" w:ascii="仿宋_GB2312" w:eastAsia="仿宋_GB2312"/>
          <w:b/>
          <w:bCs/>
          <w:color w:val="2B2B2B"/>
          <w:sz w:val="32"/>
          <w:szCs w:val="32"/>
        </w:rPr>
        <w:t>二、水磨沟区畜牧兽医站2017年“三公”经费支出预算</w:t>
      </w:r>
    </w:p>
    <w:p>
      <w:pPr>
        <w:pStyle w:val="2"/>
        <w:shd w:val="clear" w:color="auto" w:fill="FFFFFF"/>
        <w:spacing w:before="0" w:beforeAutospacing="0" w:after="0" w:afterAutospacing="0" w:line="378" w:lineRule="atLeast"/>
        <w:ind w:firstLine="630"/>
        <w:rPr>
          <w:rFonts w:hint="eastAsia"/>
          <w:color w:val="2B2B2B"/>
          <w:sz w:val="21"/>
          <w:szCs w:val="21"/>
        </w:rPr>
      </w:pPr>
      <w:r>
        <w:rPr>
          <w:rFonts w:hint="eastAsia" w:ascii="仿宋_GB2312" w:eastAsia="仿宋_GB2312"/>
          <w:color w:val="2B2B2B"/>
          <w:sz w:val="32"/>
          <w:szCs w:val="32"/>
        </w:rPr>
        <w:t>2017年水磨沟区畜牧兽医站 “三公”</w:t>
      </w:r>
      <w:bookmarkStart w:id="0" w:name="_GoBack"/>
      <w:bookmarkEnd w:id="0"/>
      <w:r>
        <w:rPr>
          <w:rFonts w:hint="eastAsia" w:ascii="仿宋_GB2312" w:eastAsia="仿宋_GB2312"/>
          <w:color w:val="2B2B2B"/>
          <w:sz w:val="32"/>
          <w:szCs w:val="32"/>
        </w:rPr>
        <w:t>经费预算安排总额为2.49万元。</w:t>
      </w:r>
    </w:p>
    <w:p>
      <w:pPr>
        <w:pStyle w:val="2"/>
        <w:shd w:val="clear" w:color="auto" w:fill="FFFFFF"/>
        <w:spacing w:before="0" w:beforeAutospacing="0" w:after="0" w:afterAutospacing="0" w:line="378" w:lineRule="atLeast"/>
        <w:ind w:firstLine="630"/>
        <w:rPr>
          <w:rFonts w:hint="eastAsia"/>
          <w:color w:val="2B2B2B"/>
          <w:sz w:val="21"/>
          <w:szCs w:val="21"/>
        </w:rPr>
      </w:pPr>
      <w:r>
        <w:rPr>
          <w:rFonts w:hint="eastAsia" w:ascii="仿宋_GB2312" w:eastAsia="仿宋_GB2312"/>
          <w:color w:val="2B2B2B"/>
          <w:sz w:val="32"/>
          <w:szCs w:val="32"/>
        </w:rPr>
        <w:t>（一）因公出国（境）费用未安排预算支出。因公出国（境）严格按照区委、区政府统一安排和其他相关以及上级等部门有关要求开展，并由区财政根据实际因公出国（境）工作任务按规定程序进行预算追加和安排支出。</w:t>
      </w:r>
    </w:p>
    <w:p>
      <w:pPr>
        <w:pStyle w:val="2"/>
        <w:shd w:val="clear" w:color="auto" w:fill="FFFFFF"/>
        <w:spacing w:before="0" w:beforeAutospacing="0" w:after="0" w:afterAutospacing="0" w:line="378" w:lineRule="atLeast"/>
        <w:ind w:firstLine="630"/>
        <w:rPr>
          <w:rFonts w:hint="eastAsia"/>
          <w:color w:val="2B2B2B"/>
          <w:sz w:val="21"/>
          <w:szCs w:val="21"/>
        </w:rPr>
      </w:pPr>
      <w:r>
        <w:rPr>
          <w:rFonts w:hint="eastAsia" w:ascii="仿宋_GB2312" w:eastAsia="仿宋_GB2312"/>
          <w:color w:val="2B2B2B"/>
          <w:sz w:val="32"/>
          <w:szCs w:val="32"/>
        </w:rPr>
        <w:t>（二）公务接待费预算安排0.02万元。主要用于经批准的公务接待活动。</w:t>
      </w:r>
    </w:p>
    <w:p>
      <w:pPr>
        <w:pStyle w:val="2"/>
        <w:shd w:val="clear" w:color="auto" w:fill="FFFFFF"/>
        <w:spacing w:before="0" w:beforeAutospacing="0" w:after="0" w:afterAutospacing="0" w:line="378" w:lineRule="atLeast"/>
        <w:ind w:firstLine="630"/>
        <w:rPr>
          <w:rFonts w:hint="eastAsia"/>
          <w:color w:val="2B2B2B"/>
          <w:sz w:val="21"/>
          <w:szCs w:val="21"/>
        </w:rPr>
      </w:pPr>
      <w:r>
        <w:rPr>
          <w:rFonts w:hint="eastAsia" w:ascii="仿宋_GB2312" w:eastAsia="仿宋_GB2312"/>
          <w:color w:val="2B2B2B"/>
          <w:sz w:val="32"/>
          <w:szCs w:val="32"/>
        </w:rPr>
        <w:t>（三）公务用车购置及运行维护费预算安排2.47万元。其中：公务用车运行维护费2.47万元，主要用于履行工作职责、开展特定业务、机构日常运转等方面公务用车的燃料费、修理费、保险费、过桥过路费、通行费等支出；公务用车购置费未安排预算支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9C"/>
    <w:rsid w:val="00686AB1"/>
    <w:rsid w:val="00905D9C"/>
    <w:rsid w:val="009F14F9"/>
    <w:rsid w:val="BDB6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108</Words>
  <Characters>620</Characters>
  <Lines>5</Lines>
  <Paragraphs>1</Paragraphs>
  <TotalTime>0</TotalTime>
  <ScaleCrop>false</ScaleCrop>
  <LinksUpToDate>false</LinksUpToDate>
  <CharactersWithSpaces>727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2018-11-22T00:00:00Z</dcterms:created>
  <dc:creator>Sky123.Org</dc:creator>
  <cp:lastModifiedBy>lenovo1</cp:lastModifiedBy>
  <dcterms:modified xsi:type="dcterms:W3CDTF">2025-02-11T20:14:45Z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