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8AA" w:rsidRDefault="003E4689">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3E4689">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0048AA" w:rsidRDefault="000048AA">
      <w:pPr>
        <w:spacing w:line="540" w:lineRule="exact"/>
        <w:jc w:val="center"/>
        <w:rPr>
          <w:rFonts w:ascii="华文中宋" w:eastAsia="华文中宋" w:hAnsi="华文中宋" w:cs="宋体"/>
          <w:b/>
          <w:kern w:val="0"/>
          <w:sz w:val="52"/>
          <w:szCs w:val="52"/>
        </w:rPr>
      </w:pPr>
    </w:p>
    <w:p w:rsidR="000048AA" w:rsidRDefault="003E4689">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rPr>
          <w:rFonts w:eastAsia="仿宋_GB2312" w:hAnsi="宋体" w:cs="宋体"/>
          <w:kern w:val="0"/>
          <w:sz w:val="30"/>
          <w:szCs w:val="30"/>
        </w:rPr>
      </w:pPr>
    </w:p>
    <w:p w:rsidR="000048AA" w:rsidRDefault="003E4689">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0048AA" w:rsidRDefault="003E4689">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消化</w:t>
      </w:r>
      <w:r>
        <w:rPr>
          <w:rStyle w:val="a8"/>
          <w:rFonts w:ascii="楷体" w:eastAsia="楷体" w:hAnsi="楷体" w:hint="eastAsia"/>
          <w:spacing w:val="-4"/>
          <w:sz w:val="32"/>
          <w:szCs w:val="32"/>
        </w:rPr>
        <w:t>2022</w:t>
      </w:r>
      <w:r>
        <w:rPr>
          <w:rStyle w:val="a8"/>
          <w:rFonts w:ascii="楷体" w:eastAsia="楷体" w:hAnsi="楷体" w:hint="eastAsia"/>
          <w:spacing w:val="-4"/>
          <w:sz w:val="32"/>
          <w:szCs w:val="32"/>
        </w:rPr>
        <w:t>年暂付款项</w:t>
      </w:r>
    </w:p>
    <w:p w:rsidR="000048AA" w:rsidRDefault="003E4689">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中共乌鲁木齐市水磨沟区委员会统一战线工作部</w:t>
      </w:r>
    </w:p>
    <w:p w:rsidR="000048AA" w:rsidRDefault="003E4689">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中共乌鲁木齐市水磨沟区委员会统一战线工作部</w:t>
      </w:r>
    </w:p>
    <w:p w:rsidR="000048AA" w:rsidRDefault="003E4689">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朱光明</w:t>
      </w:r>
    </w:p>
    <w:p w:rsidR="000048AA" w:rsidRDefault="003E4689">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24</w:t>
      </w:r>
      <w:r>
        <w:rPr>
          <w:rStyle w:val="a8"/>
          <w:rFonts w:ascii="楷体" w:eastAsia="楷体" w:hAnsi="楷体" w:hint="eastAsia"/>
          <w:spacing w:val="-4"/>
          <w:sz w:val="32"/>
          <w:szCs w:val="32"/>
        </w:rPr>
        <w:t>日</w:t>
      </w:r>
    </w:p>
    <w:p w:rsidR="000048AA" w:rsidRDefault="000048AA">
      <w:pPr>
        <w:spacing w:line="700" w:lineRule="exact"/>
        <w:ind w:firstLineChars="236" w:firstLine="708"/>
        <w:jc w:val="left"/>
        <w:rPr>
          <w:rFonts w:eastAsia="仿宋_GB2312" w:hAnsi="宋体" w:cs="宋体"/>
          <w:kern w:val="0"/>
          <w:sz w:val="30"/>
          <w:szCs w:val="30"/>
        </w:rPr>
      </w:pPr>
    </w:p>
    <w:p w:rsidR="000048AA" w:rsidRDefault="000048AA">
      <w:pPr>
        <w:spacing w:line="540" w:lineRule="exact"/>
        <w:rPr>
          <w:rStyle w:val="a8"/>
          <w:rFonts w:ascii="黑体" w:eastAsia="黑体" w:hAnsi="黑体"/>
          <w:b w:val="0"/>
          <w:spacing w:val="-4"/>
          <w:sz w:val="32"/>
          <w:szCs w:val="32"/>
        </w:rPr>
      </w:pPr>
    </w:p>
    <w:p w:rsidR="000048AA" w:rsidRDefault="003E468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0048AA" w:rsidRDefault="003E4689">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0048AA" w:rsidRDefault="003E468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（一）项目概况</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项目背景、主要内容及实施情况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该项目实施背景：该项目包含</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个子项目，均于</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年完成，资金支付做往来账处理，</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年按区财政局《关于消化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年新增暂付性款项的通知》要求，将该款项做账务处理列入当年收支下。</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个子项目为寺管会工作经费（租赁费），宗教人士生活补助，运转类（劳务费），寺管会干部补助，寺管会工作经费（电话费），寺管会工作经费（办公费），民族团结一家亲，雇员及临聘人员经费。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项目的主要实施内容：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暂付款项目，包含</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个区本级项目，资金均在</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年以暂付款支付完毕。本年根</w:t>
      </w:r>
      <w:r>
        <w:rPr>
          <w:rStyle w:val="a8"/>
          <w:rFonts w:ascii="楷体" w:eastAsia="楷体" w:hAnsi="楷体" w:hint="eastAsia"/>
          <w:b w:val="0"/>
          <w:bCs w:val="0"/>
          <w:spacing w:val="-4"/>
          <w:sz w:val="32"/>
          <w:szCs w:val="32"/>
        </w:rPr>
        <w:t>据财政局消化新增暂付款工作要求，将暂付款转为本年支出，该项目已在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月份完成调帐工作。具体包括：①寺管会工作经费（租赁费），通过支付该项目款，保障寺管会办公场所正常运转，更好的服务辖区信教群众，及做好驻村管寺管委会各项工作的开办。②宗教人士生活补助，通过发放补助切实解决低收入宗教教职人员的实际生活困难，保障和提高宗教人士的生活水平，确保宗教领域和谐稳定。③运转类（劳务费），主要用于保障人员工资，为工作的开展提供资金保障，最大限度保障工作正常进行。④寺管会干部补助，通过发放补助提高寺管会干部的工作积极</w:t>
      </w:r>
      <w:r>
        <w:rPr>
          <w:rStyle w:val="a8"/>
          <w:rFonts w:ascii="楷体" w:eastAsia="楷体" w:hAnsi="楷体" w:hint="eastAsia"/>
          <w:b w:val="0"/>
          <w:bCs w:val="0"/>
          <w:spacing w:val="-4"/>
          <w:sz w:val="32"/>
          <w:szCs w:val="32"/>
        </w:rPr>
        <w:t>性，提高服务信教群众</w:t>
      </w:r>
      <w:r>
        <w:rPr>
          <w:rStyle w:val="a8"/>
          <w:rFonts w:ascii="楷体" w:eastAsia="楷体" w:hAnsi="楷体" w:hint="eastAsia"/>
          <w:b w:val="0"/>
          <w:bCs w:val="0"/>
          <w:spacing w:val="-4"/>
          <w:sz w:val="32"/>
          <w:szCs w:val="32"/>
        </w:rPr>
        <w:lastRenderedPageBreak/>
        <w:t>的工作效率，推动社会和谐发展；同时解决干部在生活、工作中的困难，使驻村管寺干部安心驻村，为更好的做好驻村管寺工作奠定坚实的基础。⑤寺管会工作经费（电话费），通过支付该项目款，保障寺管会办公场所正常运转，更好的服务辖区信教群众，及做好驻村管寺管委会各项工作的开办。⑥寺管会工作经费（办公费），通过支付该项目款，保障寺管会办公场所正常运转，更好的服务辖区信教群众，及做好驻村管寺管委会各项工作的开办。⑦民族团结一家亲，主要用于民族团结一家亲活动及相关创建工作，促进民族团结一家亲活动的开展，营造民</w:t>
      </w:r>
      <w:r>
        <w:rPr>
          <w:rStyle w:val="a8"/>
          <w:rFonts w:ascii="楷体" w:eastAsia="楷体" w:hAnsi="楷体" w:hint="eastAsia"/>
          <w:b w:val="0"/>
          <w:bCs w:val="0"/>
          <w:spacing w:val="-4"/>
          <w:sz w:val="32"/>
          <w:szCs w:val="32"/>
        </w:rPr>
        <w:t>族团结良好氛围。⑧雇员及临聘人员经费，主要保障人员工资，为工作的开展提供资金保障，最大限度保障工作正常进行。</w:t>
      </w:r>
      <w:r>
        <w:rPr>
          <w:rStyle w:val="a8"/>
          <w:rFonts w:ascii="楷体" w:eastAsia="楷体" w:hAnsi="楷体" w:hint="eastAsia"/>
          <w:b w:val="0"/>
          <w:bCs w:val="0"/>
          <w:spacing w:val="-4"/>
          <w:sz w:val="32"/>
          <w:szCs w:val="32"/>
        </w:rPr>
        <w:br/>
        <w:t>2023</w:t>
      </w:r>
      <w:r>
        <w:rPr>
          <w:rStyle w:val="a8"/>
          <w:rFonts w:ascii="楷体" w:eastAsia="楷体" w:hAnsi="楷体" w:hint="eastAsia"/>
          <w:b w:val="0"/>
          <w:bCs w:val="0"/>
          <w:spacing w:val="-4"/>
          <w:sz w:val="32"/>
          <w:szCs w:val="32"/>
        </w:rPr>
        <w:t>年当年完成情况：①寺管会工作经费（租赁费），年初预算</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万元，执行金额</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万元，执行率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；②宗教人士生活补助，年初预算</w:t>
      </w:r>
      <w:r>
        <w:rPr>
          <w:rStyle w:val="a8"/>
          <w:rFonts w:ascii="楷体" w:eastAsia="楷体" w:hAnsi="楷体" w:hint="eastAsia"/>
          <w:b w:val="0"/>
          <w:bCs w:val="0"/>
          <w:spacing w:val="-4"/>
          <w:sz w:val="32"/>
          <w:szCs w:val="32"/>
        </w:rPr>
        <w:t>9.75</w:t>
      </w:r>
      <w:r>
        <w:rPr>
          <w:rStyle w:val="a8"/>
          <w:rFonts w:ascii="楷体" w:eastAsia="楷体" w:hAnsi="楷体" w:hint="eastAsia"/>
          <w:b w:val="0"/>
          <w:bCs w:val="0"/>
          <w:spacing w:val="-4"/>
          <w:sz w:val="32"/>
          <w:szCs w:val="32"/>
        </w:rPr>
        <w:t>万元，执行金额</w:t>
      </w:r>
      <w:r>
        <w:rPr>
          <w:rStyle w:val="a8"/>
          <w:rFonts w:ascii="楷体" w:eastAsia="楷体" w:hAnsi="楷体" w:hint="eastAsia"/>
          <w:b w:val="0"/>
          <w:bCs w:val="0"/>
          <w:spacing w:val="-4"/>
          <w:sz w:val="32"/>
          <w:szCs w:val="32"/>
        </w:rPr>
        <w:t>9.75</w:t>
      </w:r>
      <w:r>
        <w:rPr>
          <w:rStyle w:val="a8"/>
          <w:rFonts w:ascii="楷体" w:eastAsia="楷体" w:hAnsi="楷体" w:hint="eastAsia"/>
          <w:b w:val="0"/>
          <w:bCs w:val="0"/>
          <w:spacing w:val="-4"/>
          <w:sz w:val="32"/>
          <w:szCs w:val="32"/>
        </w:rPr>
        <w:t>万元，执行率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；③运转类（劳务费），年初预算</w:t>
      </w:r>
      <w:r>
        <w:rPr>
          <w:rStyle w:val="a8"/>
          <w:rFonts w:ascii="楷体" w:eastAsia="楷体" w:hAnsi="楷体" w:hint="eastAsia"/>
          <w:b w:val="0"/>
          <w:bCs w:val="0"/>
          <w:spacing w:val="-4"/>
          <w:sz w:val="32"/>
          <w:szCs w:val="32"/>
        </w:rPr>
        <w:t>54.85</w:t>
      </w:r>
      <w:r>
        <w:rPr>
          <w:rStyle w:val="a8"/>
          <w:rFonts w:ascii="楷体" w:eastAsia="楷体" w:hAnsi="楷体" w:hint="eastAsia"/>
          <w:b w:val="0"/>
          <w:bCs w:val="0"/>
          <w:spacing w:val="-4"/>
          <w:sz w:val="32"/>
          <w:szCs w:val="32"/>
        </w:rPr>
        <w:t>万元，执行金额</w:t>
      </w:r>
      <w:r>
        <w:rPr>
          <w:rStyle w:val="a8"/>
          <w:rFonts w:ascii="楷体" w:eastAsia="楷体" w:hAnsi="楷体" w:hint="eastAsia"/>
          <w:b w:val="0"/>
          <w:bCs w:val="0"/>
          <w:spacing w:val="-4"/>
          <w:sz w:val="32"/>
          <w:szCs w:val="32"/>
        </w:rPr>
        <w:t>54.85</w:t>
      </w:r>
      <w:r>
        <w:rPr>
          <w:rStyle w:val="a8"/>
          <w:rFonts w:ascii="楷体" w:eastAsia="楷体" w:hAnsi="楷体" w:hint="eastAsia"/>
          <w:b w:val="0"/>
          <w:bCs w:val="0"/>
          <w:spacing w:val="-4"/>
          <w:sz w:val="32"/>
          <w:szCs w:val="32"/>
        </w:rPr>
        <w:t>万元，执行率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；④寺管会干部补助，年初预算</w:t>
      </w:r>
      <w:r>
        <w:rPr>
          <w:rStyle w:val="a8"/>
          <w:rFonts w:ascii="楷体" w:eastAsia="楷体" w:hAnsi="楷体" w:hint="eastAsia"/>
          <w:b w:val="0"/>
          <w:bCs w:val="0"/>
          <w:spacing w:val="-4"/>
          <w:sz w:val="32"/>
          <w:szCs w:val="32"/>
        </w:rPr>
        <w:t>105.25</w:t>
      </w:r>
      <w:r>
        <w:rPr>
          <w:rStyle w:val="a8"/>
          <w:rFonts w:ascii="楷体" w:eastAsia="楷体" w:hAnsi="楷体" w:hint="eastAsia"/>
          <w:b w:val="0"/>
          <w:bCs w:val="0"/>
          <w:spacing w:val="-4"/>
          <w:sz w:val="32"/>
          <w:szCs w:val="32"/>
        </w:rPr>
        <w:t>万元，执行金额</w:t>
      </w:r>
      <w:r>
        <w:rPr>
          <w:rStyle w:val="a8"/>
          <w:rFonts w:ascii="楷体" w:eastAsia="楷体" w:hAnsi="楷体" w:hint="eastAsia"/>
          <w:b w:val="0"/>
          <w:bCs w:val="0"/>
          <w:spacing w:val="-4"/>
          <w:sz w:val="32"/>
          <w:szCs w:val="32"/>
        </w:rPr>
        <w:t>105.25</w:t>
      </w:r>
      <w:r>
        <w:rPr>
          <w:rStyle w:val="a8"/>
          <w:rFonts w:ascii="楷体" w:eastAsia="楷体" w:hAnsi="楷体" w:hint="eastAsia"/>
          <w:b w:val="0"/>
          <w:bCs w:val="0"/>
          <w:spacing w:val="-4"/>
          <w:sz w:val="32"/>
          <w:szCs w:val="32"/>
        </w:rPr>
        <w:t>万元，执行率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；⑤寺管会工作经费（电话费），年初预算</w:t>
      </w:r>
      <w:r>
        <w:rPr>
          <w:rStyle w:val="a8"/>
          <w:rFonts w:ascii="楷体" w:eastAsia="楷体" w:hAnsi="楷体" w:hint="eastAsia"/>
          <w:b w:val="0"/>
          <w:bCs w:val="0"/>
          <w:spacing w:val="-4"/>
          <w:sz w:val="32"/>
          <w:szCs w:val="32"/>
        </w:rPr>
        <w:t>2.23</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，执行金额</w:t>
      </w:r>
      <w:r>
        <w:rPr>
          <w:rStyle w:val="a8"/>
          <w:rFonts w:ascii="楷体" w:eastAsia="楷体" w:hAnsi="楷体" w:hint="eastAsia"/>
          <w:b w:val="0"/>
          <w:bCs w:val="0"/>
          <w:spacing w:val="-4"/>
          <w:sz w:val="32"/>
          <w:szCs w:val="32"/>
        </w:rPr>
        <w:t>2.23</w:t>
      </w:r>
      <w:r>
        <w:rPr>
          <w:rStyle w:val="a8"/>
          <w:rFonts w:ascii="楷体" w:eastAsia="楷体" w:hAnsi="楷体" w:hint="eastAsia"/>
          <w:b w:val="0"/>
          <w:bCs w:val="0"/>
          <w:spacing w:val="-4"/>
          <w:sz w:val="32"/>
          <w:szCs w:val="32"/>
        </w:rPr>
        <w:t>万元，执行率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；⑥寺管会工作经费（办公费），年初预算</w:t>
      </w:r>
      <w:r>
        <w:rPr>
          <w:rStyle w:val="a8"/>
          <w:rFonts w:ascii="楷体" w:eastAsia="楷体" w:hAnsi="楷体" w:hint="eastAsia"/>
          <w:b w:val="0"/>
          <w:bCs w:val="0"/>
          <w:spacing w:val="-4"/>
          <w:sz w:val="32"/>
          <w:szCs w:val="32"/>
        </w:rPr>
        <w:t>9.10</w:t>
      </w:r>
      <w:r>
        <w:rPr>
          <w:rStyle w:val="a8"/>
          <w:rFonts w:ascii="楷体" w:eastAsia="楷体" w:hAnsi="楷体" w:hint="eastAsia"/>
          <w:b w:val="0"/>
          <w:bCs w:val="0"/>
          <w:spacing w:val="-4"/>
          <w:sz w:val="32"/>
          <w:szCs w:val="32"/>
        </w:rPr>
        <w:t>万元，执行金额</w:t>
      </w:r>
      <w:r>
        <w:rPr>
          <w:rStyle w:val="a8"/>
          <w:rFonts w:ascii="楷体" w:eastAsia="楷体" w:hAnsi="楷体" w:hint="eastAsia"/>
          <w:b w:val="0"/>
          <w:bCs w:val="0"/>
          <w:spacing w:val="-4"/>
          <w:sz w:val="32"/>
          <w:szCs w:val="32"/>
        </w:rPr>
        <w:t>9.10</w:t>
      </w:r>
      <w:r>
        <w:rPr>
          <w:rStyle w:val="a8"/>
          <w:rFonts w:ascii="楷体" w:eastAsia="楷体" w:hAnsi="楷体" w:hint="eastAsia"/>
          <w:b w:val="0"/>
          <w:bCs w:val="0"/>
          <w:spacing w:val="-4"/>
          <w:sz w:val="32"/>
          <w:szCs w:val="32"/>
        </w:rPr>
        <w:t>万元，执行率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；⑦民族团结一家亲，年初预算</w:t>
      </w:r>
      <w:r>
        <w:rPr>
          <w:rStyle w:val="a8"/>
          <w:rFonts w:ascii="楷体" w:eastAsia="楷体" w:hAnsi="楷体" w:hint="eastAsia"/>
          <w:b w:val="0"/>
          <w:bCs w:val="0"/>
          <w:spacing w:val="-4"/>
          <w:sz w:val="32"/>
          <w:szCs w:val="32"/>
        </w:rPr>
        <w:t>9.91</w:t>
      </w:r>
      <w:r>
        <w:rPr>
          <w:rStyle w:val="a8"/>
          <w:rFonts w:ascii="楷体" w:eastAsia="楷体" w:hAnsi="楷体" w:hint="eastAsia"/>
          <w:b w:val="0"/>
          <w:bCs w:val="0"/>
          <w:spacing w:val="-4"/>
          <w:sz w:val="32"/>
          <w:szCs w:val="32"/>
        </w:rPr>
        <w:t>万元，执行金额</w:t>
      </w:r>
      <w:r>
        <w:rPr>
          <w:rStyle w:val="a8"/>
          <w:rFonts w:ascii="楷体" w:eastAsia="楷体" w:hAnsi="楷体" w:hint="eastAsia"/>
          <w:b w:val="0"/>
          <w:bCs w:val="0"/>
          <w:spacing w:val="-4"/>
          <w:sz w:val="32"/>
          <w:szCs w:val="32"/>
        </w:rPr>
        <w:t>9.91</w:t>
      </w:r>
      <w:r>
        <w:rPr>
          <w:rStyle w:val="a8"/>
          <w:rFonts w:ascii="楷体" w:eastAsia="楷体" w:hAnsi="楷体" w:hint="eastAsia"/>
          <w:b w:val="0"/>
          <w:bCs w:val="0"/>
          <w:spacing w:val="-4"/>
          <w:sz w:val="32"/>
          <w:szCs w:val="32"/>
        </w:rPr>
        <w:t>万元，执行率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；⑧雇员及临聘人员经费，年初预算</w:t>
      </w:r>
      <w:r>
        <w:rPr>
          <w:rStyle w:val="a8"/>
          <w:rFonts w:ascii="楷体" w:eastAsia="楷体" w:hAnsi="楷体" w:hint="eastAsia"/>
          <w:b w:val="0"/>
          <w:bCs w:val="0"/>
          <w:spacing w:val="-4"/>
          <w:sz w:val="32"/>
          <w:szCs w:val="32"/>
        </w:rPr>
        <w:t>10.25</w:t>
      </w:r>
      <w:r>
        <w:rPr>
          <w:rStyle w:val="a8"/>
          <w:rFonts w:ascii="楷体" w:eastAsia="楷体" w:hAnsi="楷体" w:hint="eastAsia"/>
          <w:b w:val="0"/>
          <w:bCs w:val="0"/>
          <w:spacing w:val="-4"/>
          <w:sz w:val="32"/>
          <w:szCs w:val="32"/>
        </w:rPr>
        <w:t>万元，执行金额</w:t>
      </w:r>
      <w:r>
        <w:rPr>
          <w:rStyle w:val="a8"/>
          <w:rFonts w:ascii="楷体" w:eastAsia="楷体" w:hAnsi="楷体" w:hint="eastAsia"/>
          <w:b w:val="0"/>
          <w:bCs w:val="0"/>
          <w:spacing w:val="-4"/>
          <w:sz w:val="32"/>
          <w:szCs w:val="32"/>
        </w:rPr>
        <w:t>10.25</w:t>
      </w:r>
      <w:r>
        <w:rPr>
          <w:rStyle w:val="a8"/>
          <w:rFonts w:ascii="楷体" w:eastAsia="楷体" w:hAnsi="楷体" w:hint="eastAsia"/>
          <w:b w:val="0"/>
          <w:bCs w:val="0"/>
          <w:spacing w:val="-4"/>
          <w:sz w:val="32"/>
          <w:szCs w:val="32"/>
        </w:rPr>
        <w:t>万元，执行率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该项目资金投入情况：根据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年水磨沟区第十七届人民代表大会第三次会议审议通过</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年预算以及《关于下达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年水</w:t>
      </w:r>
      <w:r>
        <w:rPr>
          <w:rStyle w:val="a8"/>
          <w:rFonts w:ascii="楷体" w:eastAsia="楷体" w:hAnsi="楷体" w:hint="eastAsia"/>
          <w:b w:val="0"/>
          <w:bCs w:val="0"/>
          <w:spacing w:val="-4"/>
          <w:sz w:val="32"/>
          <w:szCs w:val="32"/>
        </w:rPr>
        <w:lastRenderedPageBreak/>
        <w:t>磨沟区部门预算的通知》，经水财发【</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号文件，下达该预算项目。项</w:t>
      </w:r>
      <w:r>
        <w:rPr>
          <w:rStyle w:val="a8"/>
          <w:rFonts w:ascii="楷体" w:eastAsia="楷体" w:hAnsi="楷体" w:hint="eastAsia"/>
          <w:b w:val="0"/>
          <w:bCs w:val="0"/>
          <w:spacing w:val="-4"/>
          <w:sz w:val="32"/>
          <w:szCs w:val="32"/>
        </w:rPr>
        <w:t>目系</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年本级资金，共安排预算</w:t>
      </w:r>
      <w:r>
        <w:rPr>
          <w:rStyle w:val="a8"/>
          <w:rFonts w:ascii="楷体" w:eastAsia="楷体" w:hAnsi="楷体" w:hint="eastAsia"/>
          <w:b w:val="0"/>
          <w:bCs w:val="0"/>
          <w:spacing w:val="-4"/>
          <w:sz w:val="32"/>
          <w:szCs w:val="32"/>
        </w:rPr>
        <w:t>221.34</w:t>
      </w:r>
      <w:r>
        <w:rPr>
          <w:rStyle w:val="a8"/>
          <w:rFonts w:ascii="楷体" w:eastAsia="楷体" w:hAnsi="楷体" w:hint="eastAsia"/>
          <w:b w:val="0"/>
          <w:bCs w:val="0"/>
          <w:spacing w:val="-4"/>
          <w:sz w:val="32"/>
          <w:szCs w:val="32"/>
        </w:rPr>
        <w:t>万元，于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年年初预算批复项目，年中无资金调整情况。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该项目资金使用情况：项目系</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年本级资金，共安排预算</w:t>
      </w:r>
      <w:r>
        <w:rPr>
          <w:rStyle w:val="a8"/>
          <w:rFonts w:ascii="楷体" w:eastAsia="楷体" w:hAnsi="楷体" w:hint="eastAsia"/>
          <w:b w:val="0"/>
          <w:bCs w:val="0"/>
          <w:spacing w:val="-4"/>
          <w:sz w:val="32"/>
          <w:szCs w:val="32"/>
        </w:rPr>
        <w:t>221.34</w:t>
      </w:r>
      <w:r>
        <w:rPr>
          <w:rStyle w:val="a8"/>
          <w:rFonts w:ascii="楷体" w:eastAsia="楷体" w:hAnsi="楷体" w:hint="eastAsia"/>
          <w:b w:val="0"/>
          <w:bCs w:val="0"/>
          <w:spacing w:val="-4"/>
          <w:sz w:val="32"/>
          <w:szCs w:val="32"/>
        </w:rPr>
        <w:t>万元，资金到位</w:t>
      </w:r>
      <w:r>
        <w:rPr>
          <w:rStyle w:val="a8"/>
          <w:rFonts w:ascii="楷体" w:eastAsia="楷体" w:hAnsi="楷体" w:hint="eastAsia"/>
          <w:b w:val="0"/>
          <w:bCs w:val="0"/>
          <w:spacing w:val="-4"/>
          <w:sz w:val="32"/>
          <w:szCs w:val="32"/>
        </w:rPr>
        <w:t>221.34</w:t>
      </w:r>
      <w:r>
        <w:rPr>
          <w:rStyle w:val="a8"/>
          <w:rFonts w:ascii="楷体" w:eastAsia="楷体" w:hAnsi="楷体" w:hint="eastAsia"/>
          <w:b w:val="0"/>
          <w:bCs w:val="0"/>
          <w:spacing w:val="-4"/>
          <w:sz w:val="32"/>
          <w:szCs w:val="32"/>
        </w:rPr>
        <w:t>万元。本年支付</w:t>
      </w:r>
      <w:r>
        <w:rPr>
          <w:rStyle w:val="a8"/>
          <w:rFonts w:ascii="楷体" w:eastAsia="楷体" w:hAnsi="楷体" w:hint="eastAsia"/>
          <w:b w:val="0"/>
          <w:bCs w:val="0"/>
          <w:spacing w:val="-4"/>
          <w:sz w:val="32"/>
          <w:szCs w:val="32"/>
        </w:rPr>
        <w:t>221.34</w:t>
      </w:r>
      <w:r>
        <w:rPr>
          <w:rStyle w:val="a8"/>
          <w:rFonts w:ascii="楷体" w:eastAsia="楷体" w:hAnsi="楷体" w:hint="eastAsia"/>
          <w:b w:val="0"/>
          <w:bCs w:val="0"/>
          <w:spacing w:val="-4"/>
          <w:sz w:val="32"/>
          <w:szCs w:val="32"/>
        </w:rPr>
        <w:t>万元，执行率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。项目包含</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个区本级项目，①寺管会工作经费（租赁费），年初预算</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万元；②宗教人士生活补助，年初预算</w:t>
      </w:r>
      <w:r>
        <w:rPr>
          <w:rStyle w:val="a8"/>
          <w:rFonts w:ascii="楷体" w:eastAsia="楷体" w:hAnsi="楷体" w:hint="eastAsia"/>
          <w:b w:val="0"/>
          <w:bCs w:val="0"/>
          <w:spacing w:val="-4"/>
          <w:sz w:val="32"/>
          <w:szCs w:val="32"/>
        </w:rPr>
        <w:t>9.75</w:t>
      </w:r>
      <w:r>
        <w:rPr>
          <w:rStyle w:val="a8"/>
          <w:rFonts w:ascii="楷体" w:eastAsia="楷体" w:hAnsi="楷体" w:hint="eastAsia"/>
          <w:b w:val="0"/>
          <w:bCs w:val="0"/>
          <w:spacing w:val="-4"/>
          <w:sz w:val="32"/>
          <w:szCs w:val="32"/>
        </w:rPr>
        <w:t>万元；③运转类（劳务费），年初预算</w:t>
      </w:r>
      <w:r>
        <w:rPr>
          <w:rStyle w:val="a8"/>
          <w:rFonts w:ascii="楷体" w:eastAsia="楷体" w:hAnsi="楷体" w:hint="eastAsia"/>
          <w:b w:val="0"/>
          <w:bCs w:val="0"/>
          <w:spacing w:val="-4"/>
          <w:sz w:val="32"/>
          <w:szCs w:val="32"/>
        </w:rPr>
        <w:t>54.85</w:t>
      </w:r>
      <w:r>
        <w:rPr>
          <w:rStyle w:val="a8"/>
          <w:rFonts w:ascii="楷体" w:eastAsia="楷体" w:hAnsi="楷体" w:hint="eastAsia"/>
          <w:b w:val="0"/>
          <w:bCs w:val="0"/>
          <w:spacing w:val="-4"/>
          <w:sz w:val="32"/>
          <w:szCs w:val="32"/>
        </w:rPr>
        <w:t>万元；④寺管会干部补助，年初预算</w:t>
      </w:r>
      <w:r>
        <w:rPr>
          <w:rStyle w:val="a8"/>
          <w:rFonts w:ascii="楷体" w:eastAsia="楷体" w:hAnsi="楷体" w:hint="eastAsia"/>
          <w:b w:val="0"/>
          <w:bCs w:val="0"/>
          <w:spacing w:val="-4"/>
          <w:sz w:val="32"/>
          <w:szCs w:val="32"/>
        </w:rPr>
        <w:t>105.25</w:t>
      </w:r>
      <w:r>
        <w:rPr>
          <w:rStyle w:val="a8"/>
          <w:rFonts w:ascii="楷体" w:eastAsia="楷体" w:hAnsi="楷体" w:hint="eastAsia"/>
          <w:b w:val="0"/>
          <w:bCs w:val="0"/>
          <w:spacing w:val="-4"/>
          <w:sz w:val="32"/>
          <w:szCs w:val="32"/>
        </w:rPr>
        <w:t>万元；⑤寺管会工作经费（电话费），年初预算</w:t>
      </w:r>
      <w:r>
        <w:rPr>
          <w:rStyle w:val="a8"/>
          <w:rFonts w:ascii="楷体" w:eastAsia="楷体" w:hAnsi="楷体" w:hint="eastAsia"/>
          <w:b w:val="0"/>
          <w:bCs w:val="0"/>
          <w:spacing w:val="-4"/>
          <w:sz w:val="32"/>
          <w:szCs w:val="32"/>
        </w:rPr>
        <w:t>2.23</w:t>
      </w:r>
      <w:r>
        <w:rPr>
          <w:rStyle w:val="a8"/>
          <w:rFonts w:ascii="楷体" w:eastAsia="楷体" w:hAnsi="楷体" w:hint="eastAsia"/>
          <w:b w:val="0"/>
          <w:bCs w:val="0"/>
          <w:spacing w:val="-4"/>
          <w:sz w:val="32"/>
          <w:szCs w:val="32"/>
        </w:rPr>
        <w:t>万元；⑥寺管</w:t>
      </w:r>
      <w:r>
        <w:rPr>
          <w:rStyle w:val="a8"/>
          <w:rFonts w:ascii="楷体" w:eastAsia="楷体" w:hAnsi="楷体" w:hint="eastAsia"/>
          <w:b w:val="0"/>
          <w:bCs w:val="0"/>
          <w:spacing w:val="-4"/>
          <w:sz w:val="32"/>
          <w:szCs w:val="32"/>
        </w:rPr>
        <w:t>会工作经费（办公费），年初预算</w:t>
      </w:r>
      <w:r>
        <w:rPr>
          <w:rStyle w:val="a8"/>
          <w:rFonts w:ascii="楷体" w:eastAsia="楷体" w:hAnsi="楷体" w:hint="eastAsia"/>
          <w:b w:val="0"/>
          <w:bCs w:val="0"/>
          <w:spacing w:val="-4"/>
          <w:sz w:val="32"/>
          <w:szCs w:val="32"/>
        </w:rPr>
        <w:t>9.10</w:t>
      </w:r>
      <w:r>
        <w:rPr>
          <w:rStyle w:val="a8"/>
          <w:rFonts w:ascii="楷体" w:eastAsia="楷体" w:hAnsi="楷体" w:hint="eastAsia"/>
          <w:b w:val="0"/>
          <w:bCs w:val="0"/>
          <w:spacing w:val="-4"/>
          <w:sz w:val="32"/>
          <w:szCs w:val="32"/>
        </w:rPr>
        <w:t>万元；⑦民族团结一家亲，年初预算</w:t>
      </w:r>
      <w:r>
        <w:rPr>
          <w:rStyle w:val="a8"/>
          <w:rFonts w:ascii="楷体" w:eastAsia="楷体" w:hAnsi="楷体" w:hint="eastAsia"/>
          <w:b w:val="0"/>
          <w:bCs w:val="0"/>
          <w:spacing w:val="-4"/>
          <w:sz w:val="32"/>
          <w:szCs w:val="32"/>
        </w:rPr>
        <w:t>9.91</w:t>
      </w:r>
      <w:r>
        <w:rPr>
          <w:rStyle w:val="a8"/>
          <w:rFonts w:ascii="楷体" w:eastAsia="楷体" w:hAnsi="楷体" w:hint="eastAsia"/>
          <w:b w:val="0"/>
          <w:bCs w:val="0"/>
          <w:spacing w:val="-4"/>
          <w:sz w:val="32"/>
          <w:szCs w:val="32"/>
        </w:rPr>
        <w:t>万元；⑧雇员及临聘人员经费，年初预算</w:t>
      </w:r>
      <w:r>
        <w:rPr>
          <w:rStyle w:val="a8"/>
          <w:rFonts w:ascii="楷体" w:eastAsia="楷体" w:hAnsi="楷体" w:hint="eastAsia"/>
          <w:b w:val="0"/>
          <w:bCs w:val="0"/>
          <w:spacing w:val="-4"/>
          <w:sz w:val="32"/>
          <w:szCs w:val="32"/>
        </w:rPr>
        <w:t>10.25</w:t>
      </w:r>
      <w:r>
        <w:rPr>
          <w:rStyle w:val="a8"/>
          <w:rFonts w:ascii="楷体" w:eastAsia="楷体" w:hAnsi="楷体" w:hint="eastAsia"/>
          <w:b w:val="0"/>
          <w:bCs w:val="0"/>
          <w:spacing w:val="-4"/>
          <w:sz w:val="32"/>
          <w:szCs w:val="32"/>
        </w:rPr>
        <w:t>万元。资金全部执行完毕，预算执行率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p>
    <w:p w:rsidR="000048AA" w:rsidRDefault="003E4689">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0048AA" w:rsidRDefault="003E468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本项目依据《中共中央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号）等文件要求，结合项目开展情况，按照“谁申</w:t>
      </w:r>
      <w:r>
        <w:rPr>
          <w:rStyle w:val="a8"/>
          <w:rFonts w:ascii="楷体" w:eastAsia="楷体" w:hAnsi="楷体" w:hint="eastAsia"/>
          <w:b w:val="0"/>
          <w:bCs w:val="0"/>
          <w:spacing w:val="-4"/>
          <w:sz w:val="32"/>
          <w:szCs w:val="32"/>
        </w:rPr>
        <w:t>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w:t>
      </w:r>
      <w:r>
        <w:rPr>
          <w:rStyle w:val="a8"/>
          <w:rFonts w:ascii="楷体" w:eastAsia="楷体" w:hAnsi="楷体" w:hint="eastAsia"/>
          <w:b w:val="0"/>
          <w:bCs w:val="0"/>
          <w:spacing w:val="-4"/>
          <w:sz w:val="32"/>
          <w:szCs w:val="32"/>
        </w:rPr>
        <w:lastRenderedPageBreak/>
        <w:t>标），以准确、清晰地反映财政资金在使用期所能达到的预期产出和效果。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该项目为当年一次性项目。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该项目总体绩效目标：消化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暂付款项，该项目资金金额</w:t>
      </w:r>
      <w:r>
        <w:rPr>
          <w:rStyle w:val="a8"/>
          <w:rFonts w:ascii="楷体" w:eastAsia="楷体" w:hAnsi="楷体" w:hint="eastAsia"/>
          <w:b w:val="0"/>
          <w:bCs w:val="0"/>
          <w:spacing w:val="-4"/>
          <w:sz w:val="32"/>
          <w:szCs w:val="32"/>
        </w:rPr>
        <w:t>221.34</w:t>
      </w:r>
      <w:r>
        <w:rPr>
          <w:rStyle w:val="a8"/>
          <w:rFonts w:ascii="楷体" w:eastAsia="楷体" w:hAnsi="楷体" w:hint="eastAsia"/>
          <w:b w:val="0"/>
          <w:bCs w:val="0"/>
          <w:spacing w:val="-4"/>
          <w:sz w:val="32"/>
          <w:szCs w:val="32"/>
        </w:rPr>
        <w:t>万元，包括</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个子项目资金为：①寺管会工作经费（租赁费），通过支付该项目</w:t>
      </w:r>
      <w:r>
        <w:rPr>
          <w:rStyle w:val="a8"/>
          <w:rFonts w:ascii="楷体" w:eastAsia="楷体" w:hAnsi="楷体" w:hint="eastAsia"/>
          <w:b w:val="0"/>
          <w:bCs w:val="0"/>
          <w:spacing w:val="-4"/>
          <w:sz w:val="32"/>
          <w:szCs w:val="32"/>
        </w:rPr>
        <w:t>款，保障寺管会办公场所正常运转，更好的服务辖区信教群众，及做好驻村管寺管委会各项工作的开办。②宗教人士生活补助，通过发放补助切实解决低收入宗教教职人员的实际生活困难，保障和提高宗教人士的生活水平，确保宗教领域和谐稳定。③运转类（劳务费），主要用于保障人员工资，为工作的开展提供资金保障，最大限度保障工作正常进行。④寺管会干部补助，通过发放补助提高寺管会干部的工作积极性，提高服务信教群众的工作效率，推动社会和谐发展；同时解决干部在生活、工作中的困难，使驻村管寺干部安心驻村，为更好的做好驻村管寺工作奠定坚实的基础</w:t>
      </w:r>
      <w:r>
        <w:rPr>
          <w:rStyle w:val="a8"/>
          <w:rFonts w:ascii="楷体" w:eastAsia="楷体" w:hAnsi="楷体" w:hint="eastAsia"/>
          <w:b w:val="0"/>
          <w:bCs w:val="0"/>
          <w:spacing w:val="-4"/>
          <w:sz w:val="32"/>
          <w:szCs w:val="32"/>
        </w:rPr>
        <w:t>。⑤寺管会工作经费（电话费），通过支付该项目款，保障寺管会办公场所正常运转，更好的服务辖区信教群众，及做好驻村管寺管委会各项工作的开办。⑥寺管会工作经费（办公费），通过支付该项目款，保障寺管会办公场所正常运转，更好的服务辖区信教群众，及做好驻村管寺管委会各项工作的开办。⑦民族团结一家亲，主要用于民族团结一家亲活动及相关创建工作，促进民族团结一家亲活动的开展，营造民族团结良好氛围。⑧雇员及临聘人员经费，主要保障人员工资，为工作的开展提供资金保障，最大限度保障工作正常进行。</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该项目阶段性目标为：在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年计划</w:t>
      </w:r>
      <w:r>
        <w:rPr>
          <w:rStyle w:val="a8"/>
          <w:rFonts w:ascii="楷体" w:eastAsia="楷体" w:hAnsi="楷体" w:hint="eastAsia"/>
          <w:b w:val="0"/>
          <w:bCs w:val="0"/>
          <w:spacing w:val="-4"/>
          <w:sz w:val="32"/>
          <w:szCs w:val="32"/>
        </w:rPr>
        <w:t>完成涉及寺管会干部人数：</w:t>
      </w:r>
      <w:r>
        <w:rPr>
          <w:rStyle w:val="a8"/>
          <w:rFonts w:ascii="楷体" w:eastAsia="楷体" w:hAnsi="楷体" w:hint="eastAsia"/>
          <w:b w:val="0"/>
          <w:bCs w:val="0"/>
          <w:spacing w:val="-4"/>
          <w:sz w:val="32"/>
          <w:szCs w:val="32"/>
        </w:rPr>
        <w:t>67</w:t>
      </w:r>
      <w:r>
        <w:rPr>
          <w:rStyle w:val="a8"/>
          <w:rFonts w:ascii="楷体" w:eastAsia="楷体" w:hAnsi="楷体" w:hint="eastAsia"/>
          <w:b w:val="0"/>
          <w:bCs w:val="0"/>
          <w:spacing w:val="-4"/>
          <w:sz w:val="32"/>
          <w:szCs w:val="32"/>
        </w:rPr>
        <w:t>人；临聘人员人数：</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人；资金发放及时率：</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；寺管会工</w:t>
      </w:r>
      <w:r>
        <w:rPr>
          <w:rStyle w:val="a8"/>
          <w:rFonts w:ascii="楷体" w:eastAsia="楷体" w:hAnsi="楷体" w:hint="eastAsia"/>
          <w:b w:val="0"/>
          <w:bCs w:val="0"/>
          <w:spacing w:val="-4"/>
          <w:sz w:val="32"/>
          <w:szCs w:val="32"/>
        </w:rPr>
        <w:lastRenderedPageBreak/>
        <w:t>作经费（租赁费）</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万元；宗教人士生活补助</w:t>
      </w:r>
      <w:r>
        <w:rPr>
          <w:rStyle w:val="a8"/>
          <w:rFonts w:ascii="楷体" w:eastAsia="楷体" w:hAnsi="楷体" w:hint="eastAsia"/>
          <w:b w:val="0"/>
          <w:bCs w:val="0"/>
          <w:spacing w:val="-4"/>
          <w:sz w:val="32"/>
          <w:szCs w:val="32"/>
        </w:rPr>
        <w:t>9.75</w:t>
      </w:r>
      <w:r>
        <w:rPr>
          <w:rStyle w:val="a8"/>
          <w:rFonts w:ascii="楷体" w:eastAsia="楷体" w:hAnsi="楷体" w:hint="eastAsia"/>
          <w:b w:val="0"/>
          <w:bCs w:val="0"/>
          <w:spacing w:val="-4"/>
          <w:sz w:val="32"/>
          <w:szCs w:val="32"/>
        </w:rPr>
        <w:t>万元；运转类（劳务费）</w:t>
      </w:r>
      <w:r>
        <w:rPr>
          <w:rStyle w:val="a8"/>
          <w:rFonts w:ascii="楷体" w:eastAsia="楷体" w:hAnsi="楷体" w:hint="eastAsia"/>
          <w:b w:val="0"/>
          <w:bCs w:val="0"/>
          <w:spacing w:val="-4"/>
          <w:sz w:val="32"/>
          <w:szCs w:val="32"/>
        </w:rPr>
        <w:t>54.85</w:t>
      </w:r>
      <w:r>
        <w:rPr>
          <w:rStyle w:val="a8"/>
          <w:rFonts w:ascii="楷体" w:eastAsia="楷体" w:hAnsi="楷体" w:hint="eastAsia"/>
          <w:b w:val="0"/>
          <w:bCs w:val="0"/>
          <w:spacing w:val="-4"/>
          <w:sz w:val="32"/>
          <w:szCs w:val="32"/>
        </w:rPr>
        <w:t>万元；寺管会干部补助</w:t>
      </w:r>
      <w:r>
        <w:rPr>
          <w:rStyle w:val="a8"/>
          <w:rFonts w:ascii="楷体" w:eastAsia="楷体" w:hAnsi="楷体" w:hint="eastAsia"/>
          <w:b w:val="0"/>
          <w:bCs w:val="0"/>
          <w:spacing w:val="-4"/>
          <w:sz w:val="32"/>
          <w:szCs w:val="32"/>
        </w:rPr>
        <w:t>105.25</w:t>
      </w:r>
      <w:r>
        <w:rPr>
          <w:rStyle w:val="a8"/>
          <w:rFonts w:ascii="楷体" w:eastAsia="楷体" w:hAnsi="楷体" w:hint="eastAsia"/>
          <w:b w:val="0"/>
          <w:bCs w:val="0"/>
          <w:spacing w:val="-4"/>
          <w:sz w:val="32"/>
          <w:szCs w:val="32"/>
        </w:rPr>
        <w:t>万元；寺管会工作经费（电话费）</w:t>
      </w:r>
      <w:r>
        <w:rPr>
          <w:rStyle w:val="a8"/>
          <w:rFonts w:ascii="楷体" w:eastAsia="楷体" w:hAnsi="楷体" w:hint="eastAsia"/>
          <w:b w:val="0"/>
          <w:bCs w:val="0"/>
          <w:spacing w:val="-4"/>
          <w:sz w:val="32"/>
          <w:szCs w:val="32"/>
        </w:rPr>
        <w:t>2.23</w:t>
      </w:r>
      <w:r>
        <w:rPr>
          <w:rStyle w:val="a8"/>
          <w:rFonts w:ascii="楷体" w:eastAsia="楷体" w:hAnsi="楷体" w:hint="eastAsia"/>
          <w:b w:val="0"/>
          <w:bCs w:val="0"/>
          <w:spacing w:val="-4"/>
          <w:sz w:val="32"/>
          <w:szCs w:val="32"/>
        </w:rPr>
        <w:t>万元；寺管会工作经费（办公费）</w:t>
      </w:r>
      <w:r>
        <w:rPr>
          <w:rStyle w:val="a8"/>
          <w:rFonts w:ascii="楷体" w:eastAsia="楷体" w:hAnsi="楷体" w:hint="eastAsia"/>
          <w:b w:val="0"/>
          <w:bCs w:val="0"/>
          <w:spacing w:val="-4"/>
          <w:sz w:val="32"/>
          <w:szCs w:val="32"/>
        </w:rPr>
        <w:t>9.10</w:t>
      </w:r>
      <w:r>
        <w:rPr>
          <w:rStyle w:val="a8"/>
          <w:rFonts w:ascii="楷体" w:eastAsia="楷体" w:hAnsi="楷体" w:hint="eastAsia"/>
          <w:b w:val="0"/>
          <w:bCs w:val="0"/>
          <w:spacing w:val="-4"/>
          <w:sz w:val="32"/>
          <w:szCs w:val="32"/>
        </w:rPr>
        <w:t>万元；民族团结一家亲</w:t>
      </w:r>
      <w:r>
        <w:rPr>
          <w:rStyle w:val="a8"/>
          <w:rFonts w:ascii="楷体" w:eastAsia="楷体" w:hAnsi="楷体" w:hint="eastAsia"/>
          <w:b w:val="0"/>
          <w:bCs w:val="0"/>
          <w:spacing w:val="-4"/>
          <w:sz w:val="32"/>
          <w:szCs w:val="32"/>
        </w:rPr>
        <w:t>9.91</w:t>
      </w:r>
      <w:r>
        <w:rPr>
          <w:rStyle w:val="a8"/>
          <w:rFonts w:ascii="楷体" w:eastAsia="楷体" w:hAnsi="楷体" w:hint="eastAsia"/>
          <w:b w:val="0"/>
          <w:bCs w:val="0"/>
          <w:spacing w:val="-4"/>
          <w:sz w:val="32"/>
          <w:szCs w:val="32"/>
        </w:rPr>
        <w:t>万元；雇员及临聘人员经费</w:t>
      </w:r>
      <w:r>
        <w:rPr>
          <w:rStyle w:val="a8"/>
          <w:rFonts w:ascii="楷体" w:eastAsia="楷体" w:hAnsi="楷体" w:hint="eastAsia"/>
          <w:b w:val="0"/>
          <w:bCs w:val="0"/>
          <w:spacing w:val="-4"/>
          <w:sz w:val="32"/>
          <w:szCs w:val="32"/>
        </w:rPr>
        <w:t>10.25</w:t>
      </w:r>
      <w:r>
        <w:rPr>
          <w:rStyle w:val="a8"/>
          <w:rFonts w:ascii="楷体" w:eastAsia="楷体" w:hAnsi="楷体" w:hint="eastAsia"/>
          <w:b w:val="0"/>
          <w:bCs w:val="0"/>
          <w:spacing w:val="-4"/>
          <w:sz w:val="32"/>
          <w:szCs w:val="32"/>
        </w:rPr>
        <w:t>万元；提高工作效率，推动统战、民宗工作：有效提高；寺管会干部满意度：</w:t>
      </w:r>
      <w:r>
        <w:rPr>
          <w:rStyle w:val="a8"/>
          <w:rFonts w:ascii="楷体" w:eastAsia="楷体" w:hAnsi="楷体" w:hint="eastAsia"/>
          <w:b w:val="0"/>
          <w:bCs w:val="0"/>
          <w:spacing w:val="-4"/>
          <w:sz w:val="32"/>
          <w:szCs w:val="32"/>
        </w:rPr>
        <w:t>95.45%</w:t>
      </w:r>
      <w:r>
        <w:rPr>
          <w:rStyle w:val="a8"/>
          <w:rFonts w:ascii="楷体" w:eastAsia="楷体" w:hAnsi="楷体" w:hint="eastAsia"/>
          <w:b w:val="0"/>
          <w:bCs w:val="0"/>
          <w:spacing w:val="-4"/>
          <w:sz w:val="32"/>
          <w:szCs w:val="32"/>
        </w:rPr>
        <w:t>；雇员、临聘人员满意度：</w:t>
      </w:r>
      <w:r>
        <w:rPr>
          <w:rStyle w:val="a8"/>
          <w:rFonts w:ascii="楷体" w:eastAsia="楷体" w:hAnsi="楷体" w:hint="eastAsia"/>
          <w:b w:val="0"/>
          <w:bCs w:val="0"/>
          <w:spacing w:val="-4"/>
          <w:sz w:val="32"/>
          <w:szCs w:val="32"/>
        </w:rPr>
        <w:t>95.45%</w:t>
      </w:r>
      <w:r>
        <w:rPr>
          <w:rStyle w:val="a8"/>
          <w:rFonts w:ascii="楷体" w:eastAsia="楷体" w:hAnsi="楷体" w:hint="eastAsia"/>
          <w:b w:val="0"/>
          <w:bCs w:val="0"/>
          <w:spacing w:val="-4"/>
          <w:sz w:val="32"/>
          <w:szCs w:val="32"/>
        </w:rPr>
        <w:t>。</w:t>
      </w:r>
    </w:p>
    <w:p w:rsidR="000048AA" w:rsidRDefault="003E468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0048AA" w:rsidRDefault="003E4689">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0048AA" w:rsidRDefault="003E468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（一）绩效评价目的、对象和范围</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绩效评价完整性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首先，对于项目的目标、范围和要求，我们需要通过绩效评价指标体系将其完整地体现出来。这意味着，我们需要明确项目的核心目标，主要为及时消化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年新增暂付款项，评价指标通过上年</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新增暂付款项目资金使用的实际用途，按照具体指标分类，如人员类指标包括寺管会干部人数，临聘人员人数，资金发放及时率，等完整体现该类项目所需，进行目标设定；通过公用经费类指标，如提高工作效率、寺管会干部满意度、雇员临聘人员满意度等相关指标，反映该类项目目标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其次，分析项目的计</w:t>
      </w:r>
      <w:r>
        <w:rPr>
          <w:rStyle w:val="a8"/>
          <w:rFonts w:ascii="楷体" w:eastAsia="楷体" w:hAnsi="楷体" w:hint="eastAsia"/>
          <w:b w:val="0"/>
          <w:bCs w:val="0"/>
          <w:spacing w:val="-4"/>
          <w:sz w:val="32"/>
          <w:szCs w:val="32"/>
        </w:rPr>
        <w:t>划和执行过程，是确保体现项目的进展情况和完成度的重要步骤。我们按照</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年暂付款项目的具体用途和资金实际使用涉及的相关科目，逐条进行消化，以便对项目的整体情况有一个清晰的了解。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最后，需要对评价数据的来源、采集进行描述，以确保数据的准确性和完整性。通过上年预算项目明细账及预算项目余额表进行整理、分析，对项目的效果进行公正、客观的评价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 xml:space="preserve">2. </w:t>
      </w:r>
      <w:r>
        <w:rPr>
          <w:rStyle w:val="a8"/>
          <w:rFonts w:ascii="楷体" w:eastAsia="楷体" w:hAnsi="楷体" w:hint="eastAsia"/>
          <w:b w:val="0"/>
          <w:bCs w:val="0"/>
          <w:spacing w:val="-4"/>
          <w:sz w:val="32"/>
          <w:szCs w:val="32"/>
        </w:rPr>
        <w:t>评价目的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本项工作旨在落实《中共中央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号）文件精神，全面推进预算绩效管理工作，落实预算执行及绩效管理主体责任</w:t>
      </w:r>
      <w:r>
        <w:rPr>
          <w:rStyle w:val="a8"/>
          <w:rFonts w:ascii="楷体" w:eastAsia="楷体" w:hAnsi="楷体" w:hint="eastAsia"/>
          <w:b w:val="0"/>
          <w:bCs w:val="0"/>
          <w:spacing w:val="-4"/>
          <w:sz w:val="32"/>
          <w:szCs w:val="32"/>
        </w:rPr>
        <w:t>。具体而言包括以下两点：（</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）绩效评价的对象：消</w:t>
      </w:r>
      <w:r>
        <w:rPr>
          <w:rStyle w:val="a8"/>
          <w:rFonts w:ascii="楷体" w:eastAsia="楷体" w:hAnsi="楷体" w:hint="eastAsia"/>
          <w:b w:val="0"/>
          <w:bCs w:val="0"/>
          <w:spacing w:val="-4"/>
          <w:sz w:val="32"/>
          <w:szCs w:val="32"/>
        </w:rPr>
        <w:t>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）时间范围：</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）项目范围：消化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暂付款项目，项目金额</w:t>
      </w:r>
      <w:r>
        <w:rPr>
          <w:rStyle w:val="a8"/>
          <w:rFonts w:ascii="楷体" w:eastAsia="楷体" w:hAnsi="楷体" w:hint="eastAsia"/>
          <w:b w:val="0"/>
          <w:bCs w:val="0"/>
          <w:spacing w:val="-4"/>
          <w:sz w:val="32"/>
          <w:szCs w:val="32"/>
        </w:rPr>
        <w:t>221.34</w:t>
      </w:r>
      <w:r>
        <w:rPr>
          <w:rStyle w:val="a8"/>
          <w:rFonts w:ascii="楷体" w:eastAsia="楷体" w:hAnsi="楷体" w:hint="eastAsia"/>
          <w:b w:val="0"/>
          <w:bCs w:val="0"/>
          <w:spacing w:val="-4"/>
          <w:sz w:val="32"/>
          <w:szCs w:val="32"/>
        </w:rPr>
        <w:t>万元，其中包括</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个子项目资金方面均在</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年支付完毕，正常完成的指标：寺管会干部人数：</w:t>
      </w:r>
      <w:r>
        <w:rPr>
          <w:rStyle w:val="a8"/>
          <w:rFonts w:ascii="楷体" w:eastAsia="楷体" w:hAnsi="楷体" w:hint="eastAsia"/>
          <w:b w:val="0"/>
          <w:bCs w:val="0"/>
          <w:spacing w:val="-4"/>
          <w:sz w:val="32"/>
          <w:szCs w:val="32"/>
        </w:rPr>
        <w:t>67</w:t>
      </w:r>
      <w:r>
        <w:rPr>
          <w:rStyle w:val="a8"/>
          <w:rFonts w:ascii="楷体" w:eastAsia="楷体" w:hAnsi="楷体" w:hint="eastAsia"/>
          <w:b w:val="0"/>
          <w:bCs w:val="0"/>
          <w:spacing w:val="-4"/>
          <w:sz w:val="32"/>
          <w:szCs w:val="32"/>
        </w:rPr>
        <w:t>人；临聘人员人数：</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人；资金发放及时率：</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；寺管会工作经费（租赁费）</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万元；宗教人士生活补助</w:t>
      </w:r>
      <w:r>
        <w:rPr>
          <w:rStyle w:val="a8"/>
          <w:rFonts w:ascii="楷体" w:eastAsia="楷体" w:hAnsi="楷体" w:hint="eastAsia"/>
          <w:b w:val="0"/>
          <w:bCs w:val="0"/>
          <w:spacing w:val="-4"/>
          <w:sz w:val="32"/>
          <w:szCs w:val="32"/>
        </w:rPr>
        <w:t>9.75</w:t>
      </w:r>
      <w:r>
        <w:rPr>
          <w:rStyle w:val="a8"/>
          <w:rFonts w:ascii="楷体" w:eastAsia="楷体" w:hAnsi="楷体" w:hint="eastAsia"/>
          <w:b w:val="0"/>
          <w:bCs w:val="0"/>
          <w:spacing w:val="-4"/>
          <w:sz w:val="32"/>
          <w:szCs w:val="32"/>
        </w:rPr>
        <w:t>万元；运转类（劳务费）</w:t>
      </w:r>
      <w:r>
        <w:rPr>
          <w:rStyle w:val="a8"/>
          <w:rFonts w:ascii="楷体" w:eastAsia="楷体" w:hAnsi="楷体" w:hint="eastAsia"/>
          <w:b w:val="0"/>
          <w:bCs w:val="0"/>
          <w:spacing w:val="-4"/>
          <w:sz w:val="32"/>
          <w:szCs w:val="32"/>
        </w:rPr>
        <w:t>54.85</w:t>
      </w:r>
      <w:r>
        <w:rPr>
          <w:rStyle w:val="a8"/>
          <w:rFonts w:ascii="楷体" w:eastAsia="楷体" w:hAnsi="楷体" w:hint="eastAsia"/>
          <w:b w:val="0"/>
          <w:bCs w:val="0"/>
          <w:spacing w:val="-4"/>
          <w:sz w:val="32"/>
          <w:szCs w:val="32"/>
        </w:rPr>
        <w:t>万元；寺管会干部补助</w:t>
      </w:r>
      <w:r>
        <w:rPr>
          <w:rStyle w:val="a8"/>
          <w:rFonts w:ascii="楷体" w:eastAsia="楷体" w:hAnsi="楷体" w:hint="eastAsia"/>
          <w:b w:val="0"/>
          <w:bCs w:val="0"/>
          <w:spacing w:val="-4"/>
          <w:sz w:val="32"/>
          <w:szCs w:val="32"/>
        </w:rPr>
        <w:t>105.25</w:t>
      </w:r>
      <w:r>
        <w:rPr>
          <w:rStyle w:val="a8"/>
          <w:rFonts w:ascii="楷体" w:eastAsia="楷体" w:hAnsi="楷体" w:hint="eastAsia"/>
          <w:b w:val="0"/>
          <w:bCs w:val="0"/>
          <w:spacing w:val="-4"/>
          <w:sz w:val="32"/>
          <w:szCs w:val="32"/>
        </w:rPr>
        <w:t>万元；寺管会工作经费（电话费）</w:t>
      </w:r>
      <w:r>
        <w:rPr>
          <w:rStyle w:val="a8"/>
          <w:rFonts w:ascii="楷体" w:eastAsia="楷体" w:hAnsi="楷体" w:hint="eastAsia"/>
          <w:b w:val="0"/>
          <w:bCs w:val="0"/>
          <w:spacing w:val="-4"/>
          <w:sz w:val="32"/>
          <w:szCs w:val="32"/>
        </w:rPr>
        <w:t>2.23</w:t>
      </w:r>
      <w:r>
        <w:rPr>
          <w:rStyle w:val="a8"/>
          <w:rFonts w:ascii="楷体" w:eastAsia="楷体" w:hAnsi="楷体" w:hint="eastAsia"/>
          <w:b w:val="0"/>
          <w:bCs w:val="0"/>
          <w:spacing w:val="-4"/>
          <w:sz w:val="32"/>
          <w:szCs w:val="32"/>
        </w:rPr>
        <w:t>万元；寺管会工作经费（办公费）</w:t>
      </w:r>
      <w:r>
        <w:rPr>
          <w:rStyle w:val="a8"/>
          <w:rFonts w:ascii="楷体" w:eastAsia="楷体" w:hAnsi="楷体" w:hint="eastAsia"/>
          <w:b w:val="0"/>
          <w:bCs w:val="0"/>
          <w:spacing w:val="-4"/>
          <w:sz w:val="32"/>
          <w:szCs w:val="32"/>
        </w:rPr>
        <w:t>9.10</w:t>
      </w:r>
      <w:r>
        <w:rPr>
          <w:rStyle w:val="a8"/>
          <w:rFonts w:ascii="楷体" w:eastAsia="楷体" w:hAnsi="楷体" w:hint="eastAsia"/>
          <w:b w:val="0"/>
          <w:bCs w:val="0"/>
          <w:spacing w:val="-4"/>
          <w:sz w:val="32"/>
          <w:szCs w:val="32"/>
        </w:rPr>
        <w:t>万元；民族团</w:t>
      </w:r>
      <w:r>
        <w:rPr>
          <w:rStyle w:val="a8"/>
          <w:rFonts w:ascii="楷体" w:eastAsia="楷体" w:hAnsi="楷体" w:hint="eastAsia"/>
          <w:b w:val="0"/>
          <w:bCs w:val="0"/>
          <w:spacing w:val="-4"/>
          <w:sz w:val="32"/>
          <w:szCs w:val="32"/>
        </w:rPr>
        <w:t>结一家亲</w:t>
      </w:r>
      <w:r>
        <w:rPr>
          <w:rStyle w:val="a8"/>
          <w:rFonts w:ascii="楷体" w:eastAsia="楷体" w:hAnsi="楷体" w:hint="eastAsia"/>
          <w:b w:val="0"/>
          <w:bCs w:val="0"/>
          <w:spacing w:val="-4"/>
          <w:sz w:val="32"/>
          <w:szCs w:val="32"/>
        </w:rPr>
        <w:t>9.91</w:t>
      </w:r>
      <w:r>
        <w:rPr>
          <w:rStyle w:val="a8"/>
          <w:rFonts w:ascii="楷体" w:eastAsia="楷体" w:hAnsi="楷体" w:hint="eastAsia"/>
          <w:b w:val="0"/>
          <w:bCs w:val="0"/>
          <w:spacing w:val="-4"/>
          <w:sz w:val="32"/>
          <w:szCs w:val="32"/>
        </w:rPr>
        <w:t>万元；雇员及临聘人员经费</w:t>
      </w:r>
      <w:r>
        <w:rPr>
          <w:rStyle w:val="a8"/>
          <w:rFonts w:ascii="楷体" w:eastAsia="楷体" w:hAnsi="楷体" w:hint="eastAsia"/>
          <w:b w:val="0"/>
          <w:bCs w:val="0"/>
          <w:spacing w:val="-4"/>
          <w:sz w:val="32"/>
          <w:szCs w:val="32"/>
        </w:rPr>
        <w:t>10.25</w:t>
      </w:r>
      <w:r>
        <w:rPr>
          <w:rStyle w:val="a8"/>
          <w:rFonts w:ascii="楷体" w:eastAsia="楷体" w:hAnsi="楷体" w:hint="eastAsia"/>
          <w:b w:val="0"/>
          <w:bCs w:val="0"/>
          <w:spacing w:val="-4"/>
          <w:sz w:val="32"/>
          <w:szCs w:val="32"/>
        </w:rPr>
        <w:t>万元；提高工作效率，推动统战、民宗工作：有效提高；寺管会干部满意度：</w:t>
      </w:r>
      <w:r>
        <w:rPr>
          <w:rStyle w:val="a8"/>
          <w:rFonts w:ascii="楷体" w:eastAsia="楷体" w:hAnsi="楷体" w:hint="eastAsia"/>
          <w:b w:val="0"/>
          <w:bCs w:val="0"/>
          <w:spacing w:val="-4"/>
          <w:sz w:val="32"/>
          <w:szCs w:val="32"/>
        </w:rPr>
        <w:t>95.45%</w:t>
      </w:r>
      <w:r>
        <w:rPr>
          <w:rStyle w:val="a8"/>
          <w:rFonts w:ascii="楷体" w:eastAsia="楷体" w:hAnsi="楷体" w:hint="eastAsia"/>
          <w:b w:val="0"/>
          <w:bCs w:val="0"/>
          <w:spacing w:val="-4"/>
          <w:sz w:val="32"/>
          <w:szCs w:val="32"/>
        </w:rPr>
        <w:t>；雇员、临聘人</w:t>
      </w:r>
      <w:r>
        <w:rPr>
          <w:rStyle w:val="a8"/>
          <w:rFonts w:ascii="楷体" w:eastAsia="楷体" w:hAnsi="楷体" w:hint="eastAsia"/>
          <w:b w:val="0"/>
          <w:bCs w:val="0"/>
          <w:spacing w:val="-4"/>
          <w:sz w:val="32"/>
          <w:szCs w:val="32"/>
        </w:rPr>
        <w:lastRenderedPageBreak/>
        <w:t>员满意度：</w:t>
      </w:r>
      <w:r>
        <w:rPr>
          <w:rStyle w:val="a8"/>
          <w:rFonts w:ascii="楷体" w:eastAsia="楷体" w:hAnsi="楷体" w:hint="eastAsia"/>
          <w:b w:val="0"/>
          <w:bCs w:val="0"/>
          <w:spacing w:val="-4"/>
          <w:sz w:val="32"/>
          <w:szCs w:val="32"/>
        </w:rPr>
        <w:t>95.45%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主要经验：按照年初预算资金项目组织并实施，加强年初预算项目的管理，提高项目资金预算的准确性。我单位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项目存在的主要问题：消</w:t>
      </w:r>
      <w:r>
        <w:rPr>
          <w:rStyle w:val="a8"/>
          <w:rFonts w:ascii="楷体" w:eastAsia="楷体" w:hAnsi="楷体" w:hint="eastAsia"/>
          <w:b w:val="0"/>
          <w:bCs w:val="0"/>
          <w:spacing w:val="-4"/>
          <w:sz w:val="32"/>
          <w:szCs w:val="32"/>
        </w:rPr>
        <w:t>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年暂付款项主要以区级财政投入为主，需要完善内部控制体系建设，建立项目的绩效跟踪机制，对项目执行进情况行督促落实，确保财政资金发挥最大效益。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该项目已执行完毕。绩效目标已顺利完成，总体完成情况较好。全年执行率：</w:t>
      </w:r>
      <w:r>
        <w:rPr>
          <w:rStyle w:val="a8"/>
          <w:rFonts w:ascii="楷体" w:eastAsia="楷体" w:hAnsi="楷体" w:hint="eastAsia"/>
          <w:b w:val="0"/>
          <w:bCs w:val="0"/>
          <w:spacing w:val="-4"/>
          <w:sz w:val="32"/>
          <w:szCs w:val="32"/>
        </w:rPr>
        <w:t>100% ,</w:t>
      </w:r>
      <w:r>
        <w:rPr>
          <w:rStyle w:val="a8"/>
          <w:rFonts w:ascii="楷体" w:eastAsia="楷体" w:hAnsi="楷体" w:hint="eastAsia"/>
          <w:b w:val="0"/>
          <w:bCs w:val="0"/>
          <w:spacing w:val="-4"/>
          <w:sz w:val="32"/>
          <w:szCs w:val="32"/>
        </w:rPr>
        <w:t>总体完成率：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评价工作的开展情况：首先根据本项目的特点、资金使用情况以及绩效目标要求，提出细化的评价指标，制定绩效评价工作方案，其次对项目的绩效评价基础资料进行收集、分类整理，对收集的绩效评价资料进行书面审查核实，对重点对项目立项、绩效目标、资金投入情况，项目资金管理、组</w:t>
      </w:r>
      <w:r>
        <w:rPr>
          <w:rStyle w:val="a8"/>
          <w:rFonts w:ascii="楷体" w:eastAsia="楷体" w:hAnsi="楷体" w:hint="eastAsia"/>
          <w:b w:val="0"/>
          <w:bCs w:val="0"/>
          <w:spacing w:val="-4"/>
          <w:sz w:val="32"/>
          <w:szCs w:val="32"/>
        </w:rPr>
        <w:t>织实施情况及项目产出数量、质量、时效、成本情况等情况进行核实，在此基础上运用相关的指标和标准，对资金的使用效果进行对比分析，对项目和资金使用的社会效益进行全面的评价，最后按照项目评价的要求，撰写项目支出绩效评价报告，报告包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基本情况、绩效评价工作开展情况、综合评价情况及评价结论、绩效评价指标分析、主要经验及做法、存在的问题及原因分析等。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综合性评价结论：结合项目特点，制定符合项目实际的绩效评价指标体系及评分标准，通过数据采集、问卷调查及访谈等形式，</w:t>
      </w:r>
      <w:r>
        <w:rPr>
          <w:rStyle w:val="a8"/>
          <w:rFonts w:ascii="楷体" w:eastAsia="楷体" w:hAnsi="楷体" w:hint="eastAsia"/>
          <w:b w:val="0"/>
          <w:bCs w:val="0"/>
          <w:spacing w:val="-4"/>
          <w:sz w:val="32"/>
          <w:szCs w:val="32"/>
        </w:rPr>
        <w:lastRenderedPageBreak/>
        <w:t>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年暂付款项目进行客观评价，最终评分</w:t>
      </w:r>
      <w:r>
        <w:rPr>
          <w:rStyle w:val="a8"/>
          <w:rFonts w:ascii="楷体" w:eastAsia="楷体" w:hAnsi="楷体" w:hint="eastAsia"/>
          <w:b w:val="0"/>
          <w:bCs w:val="0"/>
          <w:spacing w:val="-4"/>
          <w:sz w:val="32"/>
          <w:szCs w:val="32"/>
        </w:rPr>
        <w:t>结果为：总分为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分，绩效评级为“优”。</w:t>
      </w:r>
    </w:p>
    <w:p w:rsidR="000048AA" w:rsidRDefault="003E4689">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0048AA" w:rsidRDefault="003E468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（二）绩效评价原则、指标体系、方法及标准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）科学公正。绩效评价应当运用科学合理的方法，按照规范的程序，对项目绩效进行客观、公正的反映。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w:t>
      </w:r>
      <w:r>
        <w:rPr>
          <w:rStyle w:val="a8"/>
          <w:rFonts w:ascii="楷体" w:eastAsia="楷体" w:hAnsi="楷体" w:hint="eastAsia"/>
          <w:b w:val="0"/>
          <w:bCs w:val="0"/>
          <w:spacing w:val="-4"/>
          <w:sz w:val="32"/>
          <w:szCs w:val="32"/>
        </w:rPr>
        <w:t>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绩效评价指标体系作为衡量绩效目标实现程度的考核工具，一般遵循以下原则：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）相关性原则：绩效评价指标应当与绩效目标有直接的联系，能够恰当反映目标的实现程度。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）重要性原则：应当优先使用最具评价对象代表性、最能反映评价要求的核心指标。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）可比性原则：对同类评价对象要设定共性的绩效评价指标，以便于评价结果可以相互比较。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）系统性原则</w:t>
      </w:r>
      <w:r>
        <w:rPr>
          <w:rStyle w:val="a8"/>
          <w:rFonts w:ascii="楷体" w:eastAsia="楷体" w:hAnsi="楷体" w:hint="eastAsia"/>
          <w:b w:val="0"/>
          <w:bCs w:val="0"/>
          <w:spacing w:val="-4"/>
          <w:sz w:val="32"/>
          <w:szCs w:val="32"/>
        </w:rPr>
        <w:t>：绩效评价指标的设置应当将定量指标与定性指标相结合，能系统反映财政支出所产生的社会效益、经济效益和可持续影响等。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）经济性原则：绩效评价指标设计应当通俗易懂、简便易行，数据的获得应当考虑现实条件和可操作性，符合成本效益原则。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本项目的评价指标体系建立如表</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所示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 xml:space="preserve">1-1 </w:t>
      </w:r>
      <w:r>
        <w:rPr>
          <w:rStyle w:val="a8"/>
          <w:rFonts w:ascii="楷体" w:eastAsia="楷体" w:hAnsi="楷体" w:hint="eastAsia"/>
          <w:b w:val="0"/>
          <w:bCs w:val="0"/>
          <w:spacing w:val="-4"/>
          <w:sz w:val="32"/>
          <w:szCs w:val="32"/>
        </w:rPr>
        <w:t>项目支出绩效评价指标体系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指标解释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指标说明</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充分性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项目立项是否符合法律法规、相关政策、发展规划以及部门职责，用以反映和考核项目立项依据情况。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①项目立项是否符</w:t>
      </w:r>
      <w:r>
        <w:rPr>
          <w:rStyle w:val="a8"/>
          <w:rFonts w:ascii="楷体" w:eastAsia="楷体" w:hAnsi="楷体" w:hint="eastAsia"/>
          <w:b w:val="0"/>
          <w:bCs w:val="0"/>
          <w:spacing w:val="-4"/>
          <w:sz w:val="32"/>
          <w:szCs w:val="32"/>
        </w:rPr>
        <w:t>合国家法律法规、国民经济发展规划和相关政策；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②项目立项是否符合行业发展规划和政策要求；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③项目立项是否与部门职责范围相符，属于部门履职所需；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④项目是否属于公共财政支持范围，是否符合中央、地方事权支出责任划分原则；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⑤项目是否与相关部门同类项目或部门内部相关项目重复。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规范性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项目申请、设立过程是否符合相关要求，用以反映和考核项目立项的规范情况。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①项目是否按照规定的程序申请设立；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②审批文件、材料是否符合相关要求；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③事前是否已经过必要的可行性研究、专家论证、风险评估、绩</w:t>
      </w:r>
      <w:r>
        <w:rPr>
          <w:rStyle w:val="a8"/>
          <w:rFonts w:ascii="楷体" w:eastAsia="楷体" w:hAnsi="楷体" w:hint="eastAsia"/>
          <w:b w:val="0"/>
          <w:bCs w:val="0"/>
          <w:spacing w:val="-4"/>
          <w:sz w:val="32"/>
          <w:szCs w:val="32"/>
        </w:rPr>
        <w:lastRenderedPageBreak/>
        <w:t>效评估、集</w:t>
      </w:r>
      <w:r>
        <w:rPr>
          <w:rStyle w:val="a8"/>
          <w:rFonts w:ascii="楷体" w:eastAsia="楷体" w:hAnsi="楷体" w:hint="eastAsia"/>
          <w:b w:val="0"/>
          <w:bCs w:val="0"/>
          <w:spacing w:val="-4"/>
          <w:sz w:val="32"/>
          <w:szCs w:val="32"/>
        </w:rPr>
        <w:t>体决策。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项目所设定的绩效目标是否依据充分，是否符合客观实际，用以反映和考核项目绩效目标与项目实施的相符情况。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（如未设定预算绩效目标，也可考核其他工作任务目标）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①项目是否有绩效目标；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②项目绩效目标与实际工作内容是否具有相关性；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③项目预期产出效益和效果是否符合正常的业绩水平；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④是否与预算确定的项目投资额或资金量相匹配。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明确性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依据绩效目标设定的绩效指标是否清晰、细化、可衡量等，用以反映和考核项目绩效目标的明细化情况。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w:t>
      </w:r>
      <w:r>
        <w:rPr>
          <w:rStyle w:val="a8"/>
          <w:rFonts w:ascii="楷体" w:eastAsia="楷体" w:hAnsi="楷体" w:hint="eastAsia"/>
          <w:b w:val="0"/>
          <w:bCs w:val="0"/>
          <w:spacing w:val="-4"/>
          <w:sz w:val="32"/>
          <w:szCs w:val="32"/>
        </w:rPr>
        <w:t>是否将项目绩效目标细化分解为具体的绩效指标；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②是否通过清晰、可衡量的指标值予以体现；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③是否与项目目标任务数或计划数相对应。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科学性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项目预算编制是否经过科学论证、有明确标准，资金额度与年度目标是否相适应，用以反映和考核项目预算编制的科学性、合理性情况。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①预算编制是否经过科学论证；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②预算内容与项目内容是否匹配；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③预算额度测算依据是否充分，是否按照标准编制；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④预算确定的项目投资额或资金量是否与工作任务相匹配。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项目预算资金分配是否有测算依据，与补助单</w:t>
      </w:r>
      <w:r>
        <w:rPr>
          <w:rStyle w:val="a8"/>
          <w:rFonts w:ascii="楷体" w:eastAsia="楷体" w:hAnsi="楷体" w:hint="eastAsia"/>
          <w:b w:val="0"/>
          <w:bCs w:val="0"/>
          <w:spacing w:val="-4"/>
          <w:sz w:val="32"/>
          <w:szCs w:val="32"/>
        </w:rPr>
        <w:t>位或地方实际是否相适应，用以反映和考核项目预算资金分配的科学性、合理性情况。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①预算资金分配依据是否充分；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②资金分配额度是否合理，与项目单位或地方实际是否相适应。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实际到位资金与预算资金的比率，用以反映和考核资金落实情况对项目实施的总体保障程度。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实际到位资金：一定时期（本年度或项目期）内落实到具体项目的资金。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预算资金：一定时期（本年度或项目期）内预算安排到具体项目的资金。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项目预算资金是否按照计划执</w:t>
      </w:r>
      <w:r>
        <w:rPr>
          <w:rStyle w:val="a8"/>
          <w:rFonts w:ascii="楷体" w:eastAsia="楷体" w:hAnsi="楷体" w:hint="eastAsia"/>
          <w:b w:val="0"/>
          <w:bCs w:val="0"/>
          <w:spacing w:val="-4"/>
          <w:sz w:val="32"/>
          <w:szCs w:val="32"/>
        </w:rPr>
        <w:t>行，用以反映或考核项目预算执行情况。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实际支出资金：一定时期（本年度或项目期）内项目实际拨付的资金。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资金使用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合规性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项目资金使用是否符合相关的财务管理制度规定，用以反映和考核项目资金的规范运行情况。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①是否符合国家财经法规和财务管理制度以及有关专项资金管理办法的规定；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②资金的拨付是否有完整的审批程序和手续；</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③是否符合项目预算批复或合同规定的用途；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④是否存在截留、挤占、挪用、虚列支出等情况。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健全</w:t>
      </w:r>
      <w:r>
        <w:rPr>
          <w:rStyle w:val="a8"/>
          <w:rFonts w:ascii="楷体" w:eastAsia="楷体" w:hAnsi="楷体" w:hint="eastAsia"/>
          <w:b w:val="0"/>
          <w:bCs w:val="0"/>
          <w:spacing w:val="-4"/>
          <w:sz w:val="32"/>
          <w:szCs w:val="32"/>
        </w:rPr>
        <w:t>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项目实施单位的财务和业务管理制度是否健全，用以反映和考核财务和业务管理制度对项目顺利实施的保障情况。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①是否已制定或具有相应的财务和业务管理制度；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②财务和业务管理制度是否合法、合规、完整。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有效性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项目实施是否符合相关管理规定，用以反映和考核相关管理制度的有效执行情况。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②项目调整及支出调整手续是否完备；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③项目合同书、验收报告、技术鉴定等资料是否齐全并及时归档；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④项目实施的人员条件、场地设备、信息支撑等是否落实到位。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寺管会干部人数</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项目实施的实际产出数与计划产出数的比率，用以反映和考核项目产出数量目标的实现程度。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实际产出数：一定时期（本年度或项目期）内项目实际产出的产品或提供的服务数量。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计划产出数：项目绩效目标确定的在一定时期（本年度或项目期）内计划产出的产品或提供的服务数量。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临聘人员人数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资金发放准确率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项目完成的质量达标产出数与实际产出数的比率，用以反映和考核项目产出质量目标的实现程度。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质量达标率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（质量达标产出数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质量达标产出数：一定时期（本年度或项目期）内实际达到既定</w:t>
      </w:r>
      <w:r>
        <w:rPr>
          <w:rStyle w:val="a8"/>
          <w:rFonts w:ascii="楷体" w:eastAsia="楷体" w:hAnsi="楷体" w:hint="eastAsia"/>
          <w:b w:val="0"/>
          <w:bCs w:val="0"/>
          <w:spacing w:val="-4"/>
          <w:sz w:val="32"/>
          <w:szCs w:val="32"/>
        </w:rPr>
        <w:lastRenderedPageBreak/>
        <w:t>质量标准的产品或服务数量。既定质量标准是指项目实施单位设立绩效目标时依据计划标准、行业标准、历史标准或其他标准而设定的绩效指标值。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资金发放及时率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项目实际完成时间与计划完成时间的比较，用以反映和考核项目产出时效目标的实现程度。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实际完成时间：项目实施单位完成该项目实际所耗用的时间。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计划完成时间：按照项目实施计划或相关规定完成该项目所需的时间。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宗教人士生活补助</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完成项目计划工作目标的实际节约成本与计划成本的比率，用以反映和</w:t>
      </w:r>
      <w:r>
        <w:rPr>
          <w:rStyle w:val="a8"/>
          <w:rFonts w:ascii="楷体" w:eastAsia="楷体" w:hAnsi="楷体" w:hint="eastAsia"/>
          <w:b w:val="0"/>
          <w:bCs w:val="0"/>
          <w:spacing w:val="-4"/>
          <w:sz w:val="32"/>
          <w:szCs w:val="32"/>
        </w:rPr>
        <w:t>考核项目的成本节约程度。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成本节约率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实际成本：项目实施单位如期、保质、保量完成既定工作目标实际所耗费的支出。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计划成本：项目实施单位为完成工作目标计划安排的支出，一般以项目预算为参考。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寺管会工作经费（租赁费）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运转类（劳务费）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民族团结一家亲</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雇员及临聘人员经费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寺管会工作经费（邮电费）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寺管会干部补助</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寺管会工作经费（办公费）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提高工作效率，推动统战、民宗工作</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项目实施所产生的社会效益、经济效益、生态效益、可</w:t>
      </w:r>
      <w:r>
        <w:rPr>
          <w:rStyle w:val="a8"/>
          <w:rFonts w:ascii="楷体" w:eastAsia="楷体" w:hAnsi="楷体" w:hint="eastAsia"/>
          <w:b w:val="0"/>
          <w:bCs w:val="0"/>
          <w:spacing w:val="-4"/>
          <w:sz w:val="32"/>
          <w:szCs w:val="32"/>
        </w:rPr>
        <w:t>持续影响等。可根据项目实际情况有选择地设置和</w:t>
      </w:r>
      <w:r>
        <w:rPr>
          <w:rStyle w:val="a8"/>
          <w:rFonts w:ascii="楷体" w:eastAsia="楷体" w:hAnsi="楷体" w:hint="eastAsia"/>
          <w:b w:val="0"/>
          <w:bCs w:val="0"/>
          <w:spacing w:val="-4"/>
          <w:sz w:val="32"/>
          <w:szCs w:val="32"/>
        </w:rPr>
        <w:lastRenderedPageBreak/>
        <w:t>细化。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寺管会干部满意度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社会公众或服务对象对项目实施效果的满意程度。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社会公众或服务对象是指因该项目实施而受到影响的部门（单位）、群体或个人。一般采取社会调查的方式。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雇员、临聘人员满意度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号）文件指出部门评价的方法主要包括成本效益分析法、比较法、因素分析法、最低成本法、公众评判法、标杆管理法等。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）成本效益分析法。是指将投入与产出、效</w:t>
      </w:r>
      <w:r>
        <w:rPr>
          <w:rStyle w:val="a8"/>
          <w:rFonts w:ascii="楷体" w:eastAsia="楷体" w:hAnsi="楷体" w:hint="eastAsia"/>
          <w:b w:val="0"/>
          <w:bCs w:val="0"/>
          <w:spacing w:val="-4"/>
          <w:sz w:val="32"/>
          <w:szCs w:val="32"/>
        </w:rPr>
        <w:t>益进行关联性分析的方法。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）比较法。是指将实施情况与绩效目标、历史情况、不同部门和地区同类支出情况进行比较的方法。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）因素分析法。是指综合分析影响绩效目标实现、实施效果的内外部因素的方法。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）最低成本法。是指在绩效目标确定的前提下，成本最小者为优的方法。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）公众评判法。是指通过专家评估、公众问卷及抽样调查等方式进行评判的方法。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）标杆管理法。是指以国内外同行业中较高的绩效水平为标杆进行评判的方法。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）其他评价方法。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根据本项目（消化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年暂付款）的特点，本次评价主要采用比较法和公</w:t>
      </w:r>
      <w:r>
        <w:rPr>
          <w:rStyle w:val="a8"/>
          <w:rFonts w:ascii="楷体" w:eastAsia="楷体" w:hAnsi="楷体" w:hint="eastAsia"/>
          <w:b w:val="0"/>
          <w:bCs w:val="0"/>
          <w:spacing w:val="-4"/>
          <w:sz w:val="32"/>
          <w:szCs w:val="32"/>
        </w:rPr>
        <w:t>众评判法，对项目总预算和明细预算的内容、标准、计划是否经济合理进行深入分析，以考察实际产出和效益是否达到预期。</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绩效评价标准主要包括计划标准、行业标准、历史标准等，用于对绩效指标完成情况进行比较。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在上述评价标准的基础上，本次评价依据以下文件为重要指</w:t>
      </w:r>
      <w:r>
        <w:rPr>
          <w:rStyle w:val="a8"/>
          <w:rFonts w:ascii="楷体" w:eastAsia="楷体" w:hAnsi="楷体" w:hint="eastAsia"/>
          <w:b w:val="0"/>
          <w:bCs w:val="0"/>
          <w:spacing w:val="-4"/>
          <w:sz w:val="32"/>
          <w:szCs w:val="32"/>
        </w:rPr>
        <w:t>导和准绳：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·《关于做好</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年部门预算项目支出绩效目标管理有关事宜的通知》（乌财预〔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年水磨沟区部门预算的通知》（水财发〔</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号文件）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·《中共水磨沟区委办公室</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水磨沟区人民政府办公室印发〈关于</w:t>
      </w:r>
      <w:r>
        <w:rPr>
          <w:rStyle w:val="a8"/>
          <w:rFonts w:ascii="楷体" w:eastAsia="楷体" w:hAnsi="楷体" w:hint="eastAsia"/>
          <w:b w:val="0"/>
          <w:bCs w:val="0"/>
          <w:spacing w:val="-4"/>
          <w:sz w:val="32"/>
          <w:szCs w:val="32"/>
        </w:rPr>
        <w:lastRenderedPageBreak/>
        <w:t>规范水磨沟区机关事业单位临时聘用人员</w:t>
      </w:r>
      <w:r>
        <w:rPr>
          <w:rStyle w:val="a8"/>
          <w:rFonts w:ascii="楷体" w:eastAsia="楷体" w:hAnsi="楷体" w:hint="eastAsia"/>
          <w:b w:val="0"/>
          <w:bCs w:val="0"/>
          <w:spacing w:val="-4"/>
          <w:sz w:val="32"/>
          <w:szCs w:val="32"/>
        </w:rPr>
        <w:t>管理的工作方案〉的通知》（水党办发〔</w:t>
      </w:r>
      <w:r>
        <w:rPr>
          <w:rStyle w:val="a8"/>
          <w:rFonts w:ascii="楷体" w:eastAsia="楷体" w:hAnsi="楷体" w:hint="eastAsia"/>
          <w:b w:val="0"/>
          <w:bCs w:val="0"/>
          <w:spacing w:val="-4"/>
          <w:sz w:val="32"/>
          <w:szCs w:val="32"/>
        </w:rPr>
        <w:t>2021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73</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·《关于落实全市驻村管寺工作经费有关问题的通知》（乌党统发〔</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号</w:t>
      </w:r>
    </w:p>
    <w:p w:rsidR="000048AA" w:rsidRDefault="003E4689">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0048AA" w:rsidRDefault="003E468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（三）绩效评价工作过程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前期准备主要包括实地调研和认真研读相关文件，根据</w:t>
      </w:r>
      <w:r>
        <w:rPr>
          <w:rStyle w:val="a8"/>
          <w:rFonts w:ascii="楷体" w:eastAsia="楷体" w:hAnsi="楷体" w:hint="eastAsia"/>
          <w:b w:val="0"/>
          <w:bCs w:val="0"/>
          <w:spacing w:val="-4"/>
          <w:sz w:val="32"/>
          <w:szCs w:val="32"/>
        </w:rPr>
        <w:t>绩效评价的基本原理、原则和项目特点，结合项目绩效目标，项目绩效评组制定了评价指标体系、评分标准、评价方法和相关的工作程序及步骤，形成评价初步方案。</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、材料审核分析、现场核查评价、综合分析评价及报告撰写，评价项目实施情况，展现资金使用效益。</w:t>
      </w:r>
    </w:p>
    <w:p w:rsidR="000048AA" w:rsidRDefault="003E468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0048AA" w:rsidRDefault="003E468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三、综合评价情况及评价结论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结合项目特点，制定符合项目实际的绩效评价指标体系及评分标准，通过数据采集、问卷调查及访谈等形式，对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年暂付款项目进行客观评价，最终评分结果为：总分为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分，绩效评级为“优”</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本次</w:t>
      </w:r>
      <w:r>
        <w:rPr>
          <w:rStyle w:val="a8"/>
          <w:rFonts w:ascii="楷体" w:eastAsia="楷体" w:hAnsi="楷体" w:hint="eastAsia"/>
          <w:b w:val="0"/>
          <w:bCs w:val="0"/>
          <w:spacing w:val="-4"/>
          <w:sz w:val="32"/>
          <w:szCs w:val="32"/>
        </w:rPr>
        <w:t>绩效评价结果实施百分制和四级分类，其中</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分为优、</w:t>
      </w:r>
      <w:r>
        <w:rPr>
          <w:rStyle w:val="a8"/>
          <w:rFonts w:ascii="楷体" w:eastAsia="楷体" w:hAnsi="楷体" w:hint="eastAsia"/>
          <w:b w:val="0"/>
          <w:bCs w:val="0"/>
          <w:spacing w:val="-4"/>
          <w:sz w:val="32"/>
          <w:szCs w:val="32"/>
        </w:rPr>
        <w:t>80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分为良、</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w:t>
      </w:r>
      <w:r>
        <w:rPr>
          <w:rStyle w:val="a8"/>
          <w:rFonts w:ascii="楷体" w:eastAsia="楷体" w:hAnsi="楷体" w:hint="eastAsia"/>
          <w:b w:val="0"/>
          <w:bCs w:val="0"/>
          <w:spacing w:val="-4"/>
          <w:sz w:val="32"/>
          <w:szCs w:val="32"/>
        </w:rPr>
        <w:lastRenderedPageBreak/>
        <w:t>分为中、</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分以下为差。</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项目各部分权重和绩效分值如表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所示：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 xml:space="preserve">3-1 </w:t>
      </w:r>
      <w:r>
        <w:rPr>
          <w:rStyle w:val="a8"/>
          <w:rFonts w:ascii="楷体" w:eastAsia="楷体" w:hAnsi="楷体" w:hint="eastAsia"/>
          <w:b w:val="0"/>
          <w:bCs w:val="0"/>
          <w:spacing w:val="-4"/>
          <w:sz w:val="32"/>
          <w:szCs w:val="32"/>
        </w:rPr>
        <w:t>项目各部分权重和绩效分值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分值</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w:t>
      </w:r>
      <w:r>
        <w:rPr>
          <w:rStyle w:val="a8"/>
          <w:rFonts w:ascii="楷体" w:eastAsia="楷体" w:hAnsi="楷体" w:hint="eastAsia"/>
          <w:b w:val="0"/>
          <w:bCs w:val="0"/>
          <w:spacing w:val="-4"/>
          <w:sz w:val="32"/>
          <w:szCs w:val="32"/>
        </w:rPr>
        <w:t>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寺管会干部人数</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临聘人员人数</w:t>
      </w:r>
      <w:r>
        <w:rPr>
          <w:rStyle w:val="a8"/>
          <w:rFonts w:ascii="楷体" w:eastAsia="楷体" w:hAnsi="楷体" w:hint="eastAsia"/>
          <w:b w:val="0"/>
          <w:bCs w:val="0"/>
          <w:spacing w:val="-4"/>
          <w:sz w:val="32"/>
          <w:szCs w:val="32"/>
        </w:rPr>
        <w:t xml:space="preserve"> 5 5</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资金发放准确率</w:t>
      </w:r>
      <w:r>
        <w:rPr>
          <w:rStyle w:val="a8"/>
          <w:rFonts w:ascii="楷体" w:eastAsia="楷体" w:hAnsi="楷体" w:hint="eastAsia"/>
          <w:b w:val="0"/>
          <w:bCs w:val="0"/>
          <w:spacing w:val="-4"/>
          <w:sz w:val="32"/>
          <w:szCs w:val="32"/>
        </w:rPr>
        <w:t xml:space="preserve"> 10 10 100%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资金发放及时率</w:t>
      </w:r>
      <w:r>
        <w:rPr>
          <w:rStyle w:val="a8"/>
          <w:rFonts w:ascii="楷体" w:eastAsia="楷体" w:hAnsi="楷体" w:hint="eastAsia"/>
          <w:b w:val="0"/>
          <w:bCs w:val="0"/>
          <w:spacing w:val="-4"/>
          <w:sz w:val="32"/>
          <w:szCs w:val="32"/>
        </w:rPr>
        <w:t xml:space="preserve"> 10 10 100%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宗教人士生活补助</w:t>
      </w:r>
      <w:r>
        <w:rPr>
          <w:rStyle w:val="a8"/>
          <w:rFonts w:ascii="楷体" w:eastAsia="楷体" w:hAnsi="楷体" w:hint="eastAsia"/>
          <w:b w:val="0"/>
          <w:bCs w:val="0"/>
          <w:spacing w:val="-4"/>
          <w:sz w:val="32"/>
          <w:szCs w:val="32"/>
        </w:rPr>
        <w:t xml:space="preserve"> 1.25 1.25 100%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寺管会工作经费（租赁费）</w:t>
      </w:r>
      <w:r>
        <w:rPr>
          <w:rStyle w:val="a8"/>
          <w:rFonts w:ascii="楷体" w:eastAsia="楷体" w:hAnsi="楷体" w:hint="eastAsia"/>
          <w:b w:val="0"/>
          <w:bCs w:val="0"/>
          <w:spacing w:val="-4"/>
          <w:sz w:val="32"/>
          <w:szCs w:val="32"/>
        </w:rPr>
        <w:t xml:space="preserve"> 1.25 1.25</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运转类（劳务费）</w:t>
      </w:r>
      <w:r>
        <w:rPr>
          <w:rStyle w:val="a8"/>
          <w:rFonts w:ascii="楷体" w:eastAsia="楷体" w:hAnsi="楷体" w:hint="eastAsia"/>
          <w:b w:val="0"/>
          <w:bCs w:val="0"/>
          <w:spacing w:val="-4"/>
          <w:sz w:val="32"/>
          <w:szCs w:val="32"/>
        </w:rPr>
        <w:t xml:space="preserve"> 1.25 1.25</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寺管会干部补助</w:t>
      </w:r>
      <w:r>
        <w:rPr>
          <w:rStyle w:val="a8"/>
          <w:rFonts w:ascii="楷体" w:eastAsia="楷体" w:hAnsi="楷体" w:hint="eastAsia"/>
          <w:b w:val="0"/>
          <w:bCs w:val="0"/>
          <w:spacing w:val="-4"/>
          <w:sz w:val="32"/>
          <w:szCs w:val="32"/>
        </w:rPr>
        <w:t xml:space="preserve"> 1.25</w:t>
      </w:r>
      <w:r>
        <w:rPr>
          <w:rStyle w:val="a8"/>
          <w:rFonts w:ascii="楷体" w:eastAsia="楷体" w:hAnsi="楷体" w:hint="eastAsia"/>
          <w:b w:val="0"/>
          <w:bCs w:val="0"/>
          <w:spacing w:val="-4"/>
          <w:sz w:val="32"/>
          <w:szCs w:val="32"/>
        </w:rPr>
        <w:t xml:space="preserve"> 1.25</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寺管会工作经费（邮电费）</w:t>
      </w:r>
      <w:r>
        <w:rPr>
          <w:rStyle w:val="a8"/>
          <w:rFonts w:ascii="楷体" w:eastAsia="楷体" w:hAnsi="楷体" w:hint="eastAsia"/>
          <w:b w:val="0"/>
          <w:bCs w:val="0"/>
          <w:spacing w:val="-4"/>
          <w:sz w:val="32"/>
          <w:szCs w:val="32"/>
        </w:rPr>
        <w:t xml:space="preserve"> 1.25 1.25</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寺管会工作经费（办公费）</w:t>
      </w:r>
      <w:r>
        <w:rPr>
          <w:rStyle w:val="a8"/>
          <w:rFonts w:ascii="楷体" w:eastAsia="楷体" w:hAnsi="楷体" w:hint="eastAsia"/>
          <w:b w:val="0"/>
          <w:bCs w:val="0"/>
          <w:spacing w:val="-4"/>
          <w:sz w:val="32"/>
          <w:szCs w:val="32"/>
        </w:rPr>
        <w:t xml:space="preserve"> 1.25 1.25</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民族团结一家亲</w:t>
      </w:r>
      <w:r>
        <w:rPr>
          <w:rStyle w:val="a8"/>
          <w:rFonts w:ascii="楷体" w:eastAsia="楷体" w:hAnsi="楷体" w:hint="eastAsia"/>
          <w:b w:val="0"/>
          <w:bCs w:val="0"/>
          <w:spacing w:val="-4"/>
          <w:sz w:val="32"/>
          <w:szCs w:val="32"/>
        </w:rPr>
        <w:t xml:space="preserve"> 1.25 1.25</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雇员及临聘人员经费</w:t>
      </w:r>
      <w:r>
        <w:rPr>
          <w:rStyle w:val="a8"/>
          <w:rFonts w:ascii="楷体" w:eastAsia="楷体" w:hAnsi="楷体" w:hint="eastAsia"/>
          <w:b w:val="0"/>
          <w:bCs w:val="0"/>
          <w:spacing w:val="-4"/>
          <w:sz w:val="32"/>
          <w:szCs w:val="32"/>
        </w:rPr>
        <w:t xml:space="preserve"> 1.25 1.25</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提高工作效率、推动统战民宗工作</w:t>
      </w:r>
      <w:r>
        <w:rPr>
          <w:rStyle w:val="a8"/>
          <w:rFonts w:ascii="楷体" w:eastAsia="楷体" w:hAnsi="楷体" w:hint="eastAsia"/>
          <w:b w:val="0"/>
          <w:bCs w:val="0"/>
          <w:spacing w:val="-4"/>
          <w:sz w:val="32"/>
          <w:szCs w:val="32"/>
        </w:rPr>
        <w:t xml:space="preserve"> 10 10 100%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寺管会干部满意度</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雇员、临聘人员满意度</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（二）主要绩效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该项目资金区财政及时拨付，单位在此次评价期间内，有序完成设定目标的部分工作任务，寺管会干部人数：</w:t>
      </w:r>
      <w:r>
        <w:rPr>
          <w:rStyle w:val="a8"/>
          <w:rFonts w:ascii="楷体" w:eastAsia="楷体" w:hAnsi="楷体" w:hint="eastAsia"/>
          <w:b w:val="0"/>
          <w:bCs w:val="0"/>
          <w:spacing w:val="-4"/>
          <w:sz w:val="32"/>
          <w:szCs w:val="32"/>
        </w:rPr>
        <w:t>67</w:t>
      </w:r>
      <w:r>
        <w:rPr>
          <w:rStyle w:val="a8"/>
          <w:rFonts w:ascii="楷体" w:eastAsia="楷体" w:hAnsi="楷体" w:hint="eastAsia"/>
          <w:b w:val="0"/>
          <w:bCs w:val="0"/>
          <w:spacing w:val="-4"/>
          <w:sz w:val="32"/>
          <w:szCs w:val="32"/>
        </w:rPr>
        <w:t>人；临聘人员人数：</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人；资金发</w:t>
      </w:r>
      <w:r>
        <w:rPr>
          <w:rStyle w:val="a8"/>
          <w:rFonts w:ascii="楷体" w:eastAsia="楷体" w:hAnsi="楷体" w:hint="eastAsia"/>
          <w:b w:val="0"/>
          <w:bCs w:val="0"/>
          <w:spacing w:val="-4"/>
          <w:sz w:val="32"/>
          <w:szCs w:val="32"/>
        </w:rPr>
        <w:t>放及时率：</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；寺管会工作经费（租赁费）</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万元；宗教人士生活补助</w:t>
      </w:r>
      <w:r>
        <w:rPr>
          <w:rStyle w:val="a8"/>
          <w:rFonts w:ascii="楷体" w:eastAsia="楷体" w:hAnsi="楷体" w:hint="eastAsia"/>
          <w:b w:val="0"/>
          <w:bCs w:val="0"/>
          <w:spacing w:val="-4"/>
          <w:sz w:val="32"/>
          <w:szCs w:val="32"/>
        </w:rPr>
        <w:t>9.75</w:t>
      </w:r>
      <w:r>
        <w:rPr>
          <w:rStyle w:val="a8"/>
          <w:rFonts w:ascii="楷体" w:eastAsia="楷体" w:hAnsi="楷体" w:hint="eastAsia"/>
          <w:b w:val="0"/>
          <w:bCs w:val="0"/>
          <w:spacing w:val="-4"/>
          <w:sz w:val="32"/>
          <w:szCs w:val="32"/>
        </w:rPr>
        <w:t>万元；运转类（劳务费）</w:t>
      </w:r>
      <w:r>
        <w:rPr>
          <w:rStyle w:val="a8"/>
          <w:rFonts w:ascii="楷体" w:eastAsia="楷体" w:hAnsi="楷体" w:hint="eastAsia"/>
          <w:b w:val="0"/>
          <w:bCs w:val="0"/>
          <w:spacing w:val="-4"/>
          <w:sz w:val="32"/>
          <w:szCs w:val="32"/>
        </w:rPr>
        <w:t>54.85</w:t>
      </w:r>
      <w:r>
        <w:rPr>
          <w:rStyle w:val="a8"/>
          <w:rFonts w:ascii="楷体" w:eastAsia="楷体" w:hAnsi="楷体" w:hint="eastAsia"/>
          <w:b w:val="0"/>
          <w:bCs w:val="0"/>
          <w:spacing w:val="-4"/>
          <w:sz w:val="32"/>
          <w:szCs w:val="32"/>
        </w:rPr>
        <w:t>万元；寺管会干部补助</w:t>
      </w:r>
      <w:r>
        <w:rPr>
          <w:rStyle w:val="a8"/>
          <w:rFonts w:ascii="楷体" w:eastAsia="楷体" w:hAnsi="楷体" w:hint="eastAsia"/>
          <w:b w:val="0"/>
          <w:bCs w:val="0"/>
          <w:spacing w:val="-4"/>
          <w:sz w:val="32"/>
          <w:szCs w:val="32"/>
        </w:rPr>
        <w:t>105.25</w:t>
      </w:r>
      <w:r>
        <w:rPr>
          <w:rStyle w:val="a8"/>
          <w:rFonts w:ascii="楷体" w:eastAsia="楷体" w:hAnsi="楷体" w:hint="eastAsia"/>
          <w:b w:val="0"/>
          <w:bCs w:val="0"/>
          <w:spacing w:val="-4"/>
          <w:sz w:val="32"/>
          <w:szCs w:val="32"/>
        </w:rPr>
        <w:t>万元；寺管会工作经费（电话费）</w:t>
      </w:r>
      <w:r>
        <w:rPr>
          <w:rStyle w:val="a8"/>
          <w:rFonts w:ascii="楷体" w:eastAsia="楷体" w:hAnsi="楷体" w:hint="eastAsia"/>
          <w:b w:val="0"/>
          <w:bCs w:val="0"/>
          <w:spacing w:val="-4"/>
          <w:sz w:val="32"/>
          <w:szCs w:val="32"/>
        </w:rPr>
        <w:t>2.23</w:t>
      </w:r>
      <w:r>
        <w:rPr>
          <w:rStyle w:val="a8"/>
          <w:rFonts w:ascii="楷体" w:eastAsia="楷体" w:hAnsi="楷体" w:hint="eastAsia"/>
          <w:b w:val="0"/>
          <w:bCs w:val="0"/>
          <w:spacing w:val="-4"/>
          <w:sz w:val="32"/>
          <w:szCs w:val="32"/>
        </w:rPr>
        <w:t>万元；寺管会工作经费（办公费）</w:t>
      </w:r>
      <w:r>
        <w:rPr>
          <w:rStyle w:val="a8"/>
          <w:rFonts w:ascii="楷体" w:eastAsia="楷体" w:hAnsi="楷体" w:hint="eastAsia"/>
          <w:b w:val="0"/>
          <w:bCs w:val="0"/>
          <w:spacing w:val="-4"/>
          <w:sz w:val="32"/>
          <w:szCs w:val="32"/>
        </w:rPr>
        <w:t>9.10</w:t>
      </w:r>
      <w:r>
        <w:rPr>
          <w:rStyle w:val="a8"/>
          <w:rFonts w:ascii="楷体" w:eastAsia="楷体" w:hAnsi="楷体" w:hint="eastAsia"/>
          <w:b w:val="0"/>
          <w:bCs w:val="0"/>
          <w:spacing w:val="-4"/>
          <w:sz w:val="32"/>
          <w:szCs w:val="32"/>
        </w:rPr>
        <w:t>万元；民族团结一家亲</w:t>
      </w:r>
      <w:r>
        <w:rPr>
          <w:rStyle w:val="a8"/>
          <w:rFonts w:ascii="楷体" w:eastAsia="楷体" w:hAnsi="楷体" w:hint="eastAsia"/>
          <w:b w:val="0"/>
          <w:bCs w:val="0"/>
          <w:spacing w:val="-4"/>
          <w:sz w:val="32"/>
          <w:szCs w:val="32"/>
        </w:rPr>
        <w:t>9.91</w:t>
      </w:r>
      <w:r>
        <w:rPr>
          <w:rStyle w:val="a8"/>
          <w:rFonts w:ascii="楷体" w:eastAsia="楷体" w:hAnsi="楷体" w:hint="eastAsia"/>
          <w:b w:val="0"/>
          <w:bCs w:val="0"/>
          <w:spacing w:val="-4"/>
          <w:sz w:val="32"/>
          <w:szCs w:val="32"/>
        </w:rPr>
        <w:t>万元；雇员及临聘人员经费</w:t>
      </w:r>
      <w:r>
        <w:rPr>
          <w:rStyle w:val="a8"/>
          <w:rFonts w:ascii="楷体" w:eastAsia="楷体" w:hAnsi="楷体" w:hint="eastAsia"/>
          <w:b w:val="0"/>
          <w:bCs w:val="0"/>
          <w:spacing w:val="-4"/>
          <w:sz w:val="32"/>
          <w:szCs w:val="32"/>
        </w:rPr>
        <w:t>10.25</w:t>
      </w:r>
      <w:r>
        <w:rPr>
          <w:rStyle w:val="a8"/>
          <w:rFonts w:ascii="楷体" w:eastAsia="楷体" w:hAnsi="楷体" w:hint="eastAsia"/>
          <w:b w:val="0"/>
          <w:bCs w:val="0"/>
          <w:spacing w:val="-4"/>
          <w:sz w:val="32"/>
          <w:szCs w:val="32"/>
        </w:rPr>
        <w:t>万元；提高工作效率，推动统战、民宗工作：有效提高；寺管会干部满意度：</w:t>
      </w:r>
      <w:r>
        <w:rPr>
          <w:rStyle w:val="a8"/>
          <w:rFonts w:ascii="楷体" w:eastAsia="楷体" w:hAnsi="楷体" w:hint="eastAsia"/>
          <w:b w:val="0"/>
          <w:bCs w:val="0"/>
          <w:spacing w:val="-4"/>
          <w:sz w:val="32"/>
          <w:szCs w:val="32"/>
        </w:rPr>
        <w:t>95.45%</w:t>
      </w:r>
      <w:r>
        <w:rPr>
          <w:rStyle w:val="a8"/>
          <w:rFonts w:ascii="楷体" w:eastAsia="楷体" w:hAnsi="楷体" w:hint="eastAsia"/>
          <w:b w:val="0"/>
          <w:bCs w:val="0"/>
          <w:spacing w:val="-4"/>
          <w:sz w:val="32"/>
          <w:szCs w:val="32"/>
        </w:rPr>
        <w:t>；雇员、临聘人员满意度：</w:t>
      </w:r>
      <w:r>
        <w:rPr>
          <w:rStyle w:val="a8"/>
          <w:rFonts w:ascii="楷体" w:eastAsia="楷体" w:hAnsi="楷体" w:hint="eastAsia"/>
          <w:b w:val="0"/>
          <w:bCs w:val="0"/>
          <w:spacing w:val="-4"/>
          <w:sz w:val="32"/>
          <w:szCs w:val="32"/>
        </w:rPr>
        <w:t>95.45%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该项目资金区财政及时拨付，单位在此次评价期间内，有序完成设定目标的全部工作任务。具体完成情况：我单位严格按照考勤和</w:t>
      </w:r>
      <w:r>
        <w:rPr>
          <w:rStyle w:val="a8"/>
          <w:rFonts w:ascii="楷体" w:eastAsia="楷体" w:hAnsi="楷体" w:hint="eastAsia"/>
          <w:b w:val="0"/>
          <w:bCs w:val="0"/>
          <w:spacing w:val="-4"/>
          <w:sz w:val="32"/>
          <w:szCs w:val="32"/>
        </w:rPr>
        <w:t>工作成效每月按时足额发放</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名临聘人员工资及社保公积金的缴纳。发放准确率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，发放及时率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。我单位临聘人员按量保质完成单位分配的各项工作任务，按时出勤，廉洁自律，服从管理，做好单位后勤保障工作，积极发挥临聘人员在工作中的作用。</w:t>
      </w:r>
    </w:p>
    <w:p w:rsidR="000048AA" w:rsidRDefault="003E4689">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r>
        <w:rPr>
          <w:rStyle w:val="a8"/>
          <w:rFonts w:ascii="黑体" w:eastAsia="黑体" w:hAnsi="黑体" w:hint="eastAsia"/>
        </w:rPr>
        <w:t xml:space="preserve"> </w:t>
      </w:r>
    </w:p>
    <w:p w:rsidR="000048AA" w:rsidRDefault="003E468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（一）</w:t>
      </w:r>
      <w:r>
        <w:rPr>
          <w:rStyle w:val="a8"/>
          <w:rFonts w:ascii="楷体" w:eastAsia="楷体" w:hAnsi="楷体" w:hint="eastAsia"/>
          <w:spacing w:val="-4"/>
          <w:sz w:val="32"/>
          <w:szCs w:val="32"/>
        </w:rPr>
        <w:t>项目决策情况</w:t>
      </w:r>
    </w:p>
    <w:p w:rsidR="000048AA" w:rsidRDefault="003E4689">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项目决算指标由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项目立项符合水区政府要求，严格按照水区人社局核定的聘用人数和工资标准。同时，项目与统战部部门职责范围相符，属于部门履职所需。此外，本项目属于区级财政拨款范围，符合区级财政资金支出责任划分原则。因此，立项依据充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项目按照规定的项目管理程序申请设立，严格按照水区人社局核定的聘用岗位、人数雇用临聘人员，签订劳动合同，按照考勤和人社局核定的工资标准发放工资。干部补助和教职人员补助均按照市委相关文件执行，人员考勤、工资表、考核表、支付凭证项目档案等材料符合相关要求，故立项程</w:t>
      </w:r>
      <w:r>
        <w:rPr>
          <w:rStyle w:val="a8"/>
          <w:rFonts w:ascii="楷体" w:eastAsia="楷体" w:hAnsi="楷体" w:hint="eastAsia"/>
          <w:b w:val="0"/>
          <w:bCs w:val="0"/>
          <w:spacing w:val="-4"/>
          <w:sz w:val="32"/>
          <w:szCs w:val="32"/>
        </w:rPr>
        <w:t>序规范，得</w:t>
      </w:r>
      <w:r>
        <w:rPr>
          <w:rStyle w:val="a8"/>
          <w:rFonts w:ascii="楷体" w:eastAsia="楷体" w:hAnsi="楷体" w:hint="eastAsia"/>
          <w:b w:val="0"/>
          <w:bCs w:val="0"/>
          <w:spacing w:val="-4"/>
          <w:sz w:val="32"/>
          <w:szCs w:val="32"/>
        </w:rPr>
        <w:t xml:space="preserve"> 4 </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绩效目标明确性：消化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暂付款项，该项目资金金额</w:t>
      </w:r>
      <w:r>
        <w:rPr>
          <w:rStyle w:val="a8"/>
          <w:rFonts w:ascii="楷体" w:eastAsia="楷体" w:hAnsi="楷体" w:hint="eastAsia"/>
          <w:b w:val="0"/>
          <w:bCs w:val="0"/>
          <w:spacing w:val="-4"/>
          <w:sz w:val="32"/>
          <w:szCs w:val="32"/>
        </w:rPr>
        <w:t>221.34</w:t>
      </w:r>
      <w:r>
        <w:rPr>
          <w:rStyle w:val="a8"/>
          <w:rFonts w:ascii="楷体" w:eastAsia="楷体" w:hAnsi="楷体" w:hint="eastAsia"/>
          <w:b w:val="0"/>
          <w:bCs w:val="0"/>
          <w:spacing w:val="-4"/>
          <w:sz w:val="32"/>
          <w:szCs w:val="32"/>
        </w:rPr>
        <w:t>万元，包括</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个子项目资金为：其中涉及人员经费，如宗教人士生活补助、寺管会干部补助、运转类（劳务费）、雇员及临聘人</w:t>
      </w:r>
      <w:r>
        <w:rPr>
          <w:rStyle w:val="a8"/>
          <w:rFonts w:ascii="楷体" w:eastAsia="楷体" w:hAnsi="楷体" w:hint="eastAsia"/>
          <w:b w:val="0"/>
          <w:bCs w:val="0"/>
          <w:spacing w:val="-4"/>
          <w:sz w:val="32"/>
          <w:szCs w:val="32"/>
        </w:rPr>
        <w:lastRenderedPageBreak/>
        <w:t>员经费，涉及工作经费寺管会工作经费、民族团结一家亲经费，由宗教科和民</w:t>
      </w:r>
      <w:r>
        <w:rPr>
          <w:rStyle w:val="a8"/>
          <w:rFonts w:ascii="楷体" w:eastAsia="楷体" w:hAnsi="楷体" w:hint="eastAsia"/>
          <w:b w:val="0"/>
          <w:bCs w:val="0"/>
          <w:spacing w:val="-4"/>
          <w:sz w:val="32"/>
          <w:szCs w:val="32"/>
        </w:rPr>
        <w:t>族科共同协调完成。保障了各寺管会办公室的正常运转，确保临聘工资及时、准确发放到位，更好为辖区群众开展服务，落实好党的政策，密切党和人民群众的联系，有利于提高工作人员积极性。编制了《绩效目标申报表》，项目目标全面、完整，产出及效果指标进一步细化。其中，目标已细化为具体的绩效指标，可通过数量指标、质量指标、时效指标和成本指标予以量化，并具有确切的评价标准，且指标设定均与目标相关。各项指标均能在现实条件下收集到相关数据进行佐证，人事部门提供的聘用人员的考勤表以及年底对雇员的考核表，财务部门提供的工资发放表，并与当</w:t>
      </w:r>
      <w:r>
        <w:rPr>
          <w:rStyle w:val="a8"/>
          <w:rFonts w:ascii="楷体" w:eastAsia="楷体" w:hAnsi="楷体" w:hint="eastAsia"/>
          <w:b w:val="0"/>
          <w:bCs w:val="0"/>
          <w:spacing w:val="-4"/>
          <w:sz w:val="32"/>
          <w:szCs w:val="32"/>
        </w:rPr>
        <w:t>年项目年度计划相对应，故绩效目标明确性指标得分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暂付款项，该项目资金金额</w:t>
      </w:r>
      <w:r>
        <w:rPr>
          <w:rStyle w:val="a8"/>
          <w:rFonts w:ascii="楷体" w:eastAsia="楷体" w:hAnsi="楷体" w:hint="eastAsia"/>
          <w:b w:val="0"/>
          <w:bCs w:val="0"/>
          <w:spacing w:val="-4"/>
          <w:sz w:val="32"/>
          <w:szCs w:val="32"/>
        </w:rPr>
        <w:t>221.34</w:t>
      </w:r>
      <w:r>
        <w:rPr>
          <w:rStyle w:val="a8"/>
          <w:rFonts w:ascii="楷体" w:eastAsia="楷体" w:hAnsi="楷体" w:hint="eastAsia"/>
          <w:b w:val="0"/>
          <w:bCs w:val="0"/>
          <w:spacing w:val="-4"/>
          <w:sz w:val="32"/>
          <w:szCs w:val="32"/>
        </w:rPr>
        <w:t>万元，包括</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子项目资金为：宗教人士生活补助、寺管会工作经费（租赁费）、运转类（劳务费）、寺管会干部补助、寺管会工作经费（邮电费）、寺管会工作经费（办公费）、民族团结一家亲、雇员及临聘人员经费；其中涉及人员经费，如宗教人士生活补助、寺管会干部补助、运转类（劳务费）、雇员及临聘人员经费，涉及工作经费寺管会工作经费、民族团结一家亲经费，资金均在</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022</w:t>
      </w:r>
      <w:r>
        <w:rPr>
          <w:rStyle w:val="a8"/>
          <w:rFonts w:ascii="楷体" w:eastAsia="楷体" w:hAnsi="楷体" w:hint="eastAsia"/>
          <w:b w:val="0"/>
          <w:bCs w:val="0"/>
          <w:spacing w:val="-4"/>
          <w:sz w:val="32"/>
          <w:szCs w:val="32"/>
        </w:rPr>
        <w:t>年支付完毕，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临聘经费按</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年发放临聘人员工资、缴纳社保公积金总额拨付；补助、工作经费按照</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年标准核定，本年根据财政局消化暂付款工作要求所需金额预算编制为</w:t>
      </w:r>
      <w:r>
        <w:rPr>
          <w:rStyle w:val="a8"/>
          <w:rFonts w:ascii="楷体" w:eastAsia="楷体" w:hAnsi="楷体" w:hint="eastAsia"/>
          <w:b w:val="0"/>
          <w:bCs w:val="0"/>
          <w:spacing w:val="-4"/>
          <w:sz w:val="32"/>
          <w:szCs w:val="32"/>
        </w:rPr>
        <w:t>221.34</w:t>
      </w:r>
      <w:r>
        <w:rPr>
          <w:rStyle w:val="a8"/>
          <w:rFonts w:ascii="楷体" w:eastAsia="楷体" w:hAnsi="楷体" w:hint="eastAsia"/>
          <w:b w:val="0"/>
          <w:bCs w:val="0"/>
          <w:spacing w:val="-4"/>
          <w:sz w:val="32"/>
          <w:szCs w:val="32"/>
        </w:rPr>
        <w:t>万元。故预算编</w:t>
      </w:r>
      <w:r>
        <w:rPr>
          <w:rStyle w:val="a8"/>
          <w:rFonts w:ascii="楷体" w:eastAsia="楷体" w:hAnsi="楷体" w:hint="eastAsia"/>
          <w:b w:val="0"/>
          <w:bCs w:val="0"/>
          <w:spacing w:val="-4"/>
          <w:sz w:val="32"/>
          <w:szCs w:val="32"/>
        </w:rPr>
        <w:lastRenderedPageBreak/>
        <w:t>制科学性指标得分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资金分配合理性：根据水财发【</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号文件精神，该项目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年实际收到预算资金</w:t>
      </w:r>
      <w:r>
        <w:rPr>
          <w:rStyle w:val="a8"/>
          <w:rFonts w:ascii="楷体" w:eastAsia="楷体" w:hAnsi="楷体" w:hint="eastAsia"/>
          <w:b w:val="0"/>
          <w:bCs w:val="0"/>
          <w:spacing w:val="-4"/>
          <w:sz w:val="32"/>
          <w:szCs w:val="32"/>
        </w:rPr>
        <w:t>221.34</w:t>
      </w:r>
      <w:r>
        <w:rPr>
          <w:rStyle w:val="a8"/>
          <w:rFonts w:ascii="楷体" w:eastAsia="楷体" w:hAnsi="楷体" w:hint="eastAsia"/>
          <w:b w:val="0"/>
          <w:bCs w:val="0"/>
          <w:spacing w:val="-4"/>
          <w:sz w:val="32"/>
          <w:szCs w:val="32"/>
        </w:rPr>
        <w:t>万元，均为财政拨款，消化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暂付款项资金分配人员经费，如宗教人士生活补助、寺管会干部补助、运转类（劳务费）、雇员及临聘人员经费，涉及工作经费寺管会工作经费、民族团结一家亲经费，根据本单位财务制</w:t>
      </w:r>
      <w:r>
        <w:rPr>
          <w:rStyle w:val="a8"/>
          <w:rFonts w:ascii="楷体" w:eastAsia="楷体" w:hAnsi="楷体" w:hint="eastAsia"/>
          <w:b w:val="0"/>
          <w:bCs w:val="0"/>
          <w:spacing w:val="-4"/>
          <w:sz w:val="32"/>
          <w:szCs w:val="32"/>
        </w:rPr>
        <w:t>度、预算资金支出制度、物品采购相关文件及制度等各项相关规定进行相关采购及支付审批工作。</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个子项目，资金均在</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年支付完毕，该项目已执行完毕。故资金分配合理性指标得分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分。故资金分配合理性指标得分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ab/>
      </w:r>
    </w:p>
    <w:p w:rsidR="000048AA" w:rsidRDefault="003E4689">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0048AA" w:rsidRDefault="003E468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（二）项目过程情况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项目过程指标由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年暂付款项项目预算安排总额为</w:t>
      </w:r>
      <w:r>
        <w:rPr>
          <w:rStyle w:val="a8"/>
          <w:rFonts w:ascii="楷体" w:eastAsia="楷体" w:hAnsi="楷体" w:hint="eastAsia"/>
          <w:b w:val="0"/>
          <w:bCs w:val="0"/>
          <w:spacing w:val="-4"/>
          <w:sz w:val="32"/>
          <w:szCs w:val="32"/>
        </w:rPr>
        <w:t>221.34</w:t>
      </w:r>
      <w:r>
        <w:rPr>
          <w:rStyle w:val="a8"/>
          <w:rFonts w:ascii="楷体" w:eastAsia="楷体" w:hAnsi="楷体" w:hint="eastAsia"/>
          <w:b w:val="0"/>
          <w:bCs w:val="0"/>
          <w:spacing w:val="-4"/>
          <w:sz w:val="32"/>
          <w:szCs w:val="32"/>
        </w:rPr>
        <w:t>万元，其中财政拨款</w:t>
      </w:r>
      <w:r>
        <w:rPr>
          <w:rStyle w:val="a8"/>
          <w:rFonts w:ascii="楷体" w:eastAsia="楷体" w:hAnsi="楷体" w:hint="eastAsia"/>
          <w:b w:val="0"/>
          <w:bCs w:val="0"/>
          <w:spacing w:val="-4"/>
          <w:sz w:val="32"/>
          <w:szCs w:val="32"/>
        </w:rPr>
        <w:t>221.34</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万元，并于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日到位</w:t>
      </w:r>
      <w:r>
        <w:rPr>
          <w:rStyle w:val="a8"/>
          <w:rFonts w:ascii="楷体" w:eastAsia="楷体" w:hAnsi="楷体" w:hint="eastAsia"/>
          <w:b w:val="0"/>
          <w:bCs w:val="0"/>
          <w:spacing w:val="-4"/>
          <w:sz w:val="32"/>
          <w:szCs w:val="32"/>
        </w:rPr>
        <w:t>221.34</w:t>
      </w:r>
      <w:r>
        <w:rPr>
          <w:rStyle w:val="a8"/>
          <w:rFonts w:ascii="楷体" w:eastAsia="楷体" w:hAnsi="楷体" w:hint="eastAsia"/>
          <w:b w:val="0"/>
          <w:bCs w:val="0"/>
          <w:spacing w:val="-4"/>
          <w:sz w:val="32"/>
          <w:szCs w:val="32"/>
        </w:rPr>
        <w:t>万元，资金直接支付到各供货商并将临时聘用人员工资发放到位，资金到位率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。故资金到位率指标得分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预算执行率：预算拨付</w:t>
      </w:r>
      <w:r>
        <w:rPr>
          <w:rStyle w:val="a8"/>
          <w:rFonts w:ascii="楷体" w:eastAsia="楷体" w:hAnsi="楷体" w:hint="eastAsia"/>
          <w:b w:val="0"/>
          <w:bCs w:val="0"/>
          <w:spacing w:val="-4"/>
          <w:sz w:val="32"/>
          <w:szCs w:val="32"/>
        </w:rPr>
        <w:t>211.34</w:t>
      </w:r>
      <w:r>
        <w:rPr>
          <w:rStyle w:val="a8"/>
          <w:rFonts w:ascii="楷体" w:eastAsia="楷体" w:hAnsi="楷体" w:hint="eastAsia"/>
          <w:b w:val="0"/>
          <w:bCs w:val="0"/>
          <w:spacing w:val="-4"/>
          <w:sz w:val="32"/>
          <w:szCs w:val="32"/>
        </w:rPr>
        <w:t>万元，该项目包括</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个子项目资金，主要用于人员经费，如宗教人士生活补助、寺管会干部补助、运转类（劳务费）、雇员及临聘人员经费，工作经费如寺管会工作经费、民族团结一家亲经费，报账员按照报账流程进行报账，</w:t>
      </w:r>
      <w:r>
        <w:rPr>
          <w:rStyle w:val="a8"/>
          <w:rFonts w:ascii="楷体" w:eastAsia="楷体" w:hAnsi="楷体" w:hint="eastAsia"/>
          <w:b w:val="0"/>
          <w:bCs w:val="0"/>
          <w:spacing w:val="-4"/>
          <w:sz w:val="32"/>
          <w:szCs w:val="32"/>
        </w:rPr>
        <w:lastRenderedPageBreak/>
        <w:t>审核后支付给各企业，同时每月按时发放临聘人员工资，社保，公积金。截至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年暂付款项已支出</w:t>
      </w:r>
      <w:r>
        <w:rPr>
          <w:rStyle w:val="a8"/>
          <w:rFonts w:ascii="楷体" w:eastAsia="楷体" w:hAnsi="楷体" w:hint="eastAsia"/>
          <w:b w:val="0"/>
          <w:bCs w:val="0"/>
          <w:spacing w:val="-4"/>
          <w:sz w:val="32"/>
          <w:szCs w:val="32"/>
        </w:rPr>
        <w:t>221.34</w:t>
      </w:r>
      <w:r>
        <w:rPr>
          <w:rStyle w:val="a8"/>
          <w:rFonts w:ascii="楷体" w:eastAsia="楷体" w:hAnsi="楷体" w:hint="eastAsia"/>
          <w:b w:val="0"/>
          <w:bCs w:val="0"/>
          <w:spacing w:val="-4"/>
          <w:sz w:val="32"/>
          <w:szCs w:val="32"/>
        </w:rPr>
        <w:t>万元，预算执行率为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。故预算执行率得分为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本项目资金的使用符合国家财经法规和我单位财务管理制度以及项目资金管理办法的规定。同时，资金的拨付有完成审批程序，支付资金需要人事部门和寺管会的考勤表和工资表，经局领导申请，通过财务部门发放工资和补助，需要报账的相关手续符合项目预算批复或合同规定的用途，不存在截留、挤占、挪用、虚列支出等情况。故资金使用合规性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管理制度健全性：我单位已制定相应的财务管理制度，包括内部控制管理制度、经费管理制度及办法，</w:t>
      </w:r>
      <w:r>
        <w:rPr>
          <w:rStyle w:val="a8"/>
          <w:rFonts w:ascii="楷体" w:eastAsia="楷体" w:hAnsi="楷体" w:hint="eastAsia"/>
          <w:b w:val="0"/>
          <w:bCs w:val="0"/>
          <w:spacing w:val="-4"/>
          <w:sz w:val="32"/>
          <w:szCs w:val="32"/>
        </w:rPr>
        <w:t>其中内部控制管理制度包含预算管理制度、决算管理制度、支出管理办法、采购管理、预算绩效管理（含预算绩效评价管理）、监督检查等多项管理制度。整体来说，我单位的财务管理制度涵盖了预算管理、资金审批、监督管理等多个方面，规范了项目资金申请、审批、复核、支付整个资金环节，保证资金使用的合规性。且制度合法、合规、完整，为项目顺利实施提供重要保障。故管理制度健全性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制度执行有效性：根据评价小组核查情况，我单位严格遵守相关法律法规和相关管理规定，项目调整及支出调整手续完备，整体管理合理有序，项目完成后，及时将会</w:t>
      </w:r>
      <w:r>
        <w:rPr>
          <w:rStyle w:val="a8"/>
          <w:rFonts w:ascii="楷体" w:eastAsia="楷体" w:hAnsi="楷体" w:hint="eastAsia"/>
          <w:b w:val="0"/>
          <w:bCs w:val="0"/>
          <w:spacing w:val="-4"/>
          <w:sz w:val="32"/>
          <w:szCs w:val="32"/>
        </w:rPr>
        <w:t>计凭证、考勤表、发票、工资表等相关资料分类归档，制度执行有效。故制度执行有效性指标得分</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综上，该指标满分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w:t>
      </w:r>
    </w:p>
    <w:p w:rsidR="000048AA" w:rsidRDefault="003E468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0048AA" w:rsidRDefault="003E468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（三）项目产出情况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项目产出指标由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数量指标“寺管会干部人数”的目标值是</w:t>
      </w:r>
      <w:r>
        <w:rPr>
          <w:rStyle w:val="a8"/>
          <w:rFonts w:ascii="楷体" w:eastAsia="楷体" w:hAnsi="楷体" w:hint="eastAsia"/>
          <w:b w:val="0"/>
          <w:bCs w:val="0"/>
          <w:spacing w:val="-4"/>
          <w:sz w:val="32"/>
          <w:szCs w:val="32"/>
        </w:rPr>
        <w:t>67</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w:t>
      </w:r>
      <w:r>
        <w:rPr>
          <w:rStyle w:val="a8"/>
          <w:rFonts w:ascii="楷体" w:eastAsia="楷体" w:hAnsi="楷体" w:hint="eastAsia"/>
          <w:b w:val="0"/>
          <w:bCs w:val="0"/>
          <w:spacing w:val="-4"/>
          <w:sz w:val="32"/>
          <w:szCs w:val="32"/>
        </w:rPr>
        <w:t>67</w:t>
      </w:r>
      <w:r>
        <w:rPr>
          <w:rStyle w:val="a8"/>
          <w:rFonts w:ascii="楷体" w:eastAsia="楷体" w:hAnsi="楷体" w:hint="eastAsia"/>
          <w:b w:val="0"/>
          <w:bCs w:val="0"/>
          <w:spacing w:val="-4"/>
          <w:sz w:val="32"/>
          <w:szCs w:val="32"/>
        </w:rPr>
        <w:t>人，实际完成</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。实际得分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数量指标“临聘人员人数”的目标值是</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人，实际完成</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。实际得分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该指标赋分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质量指标“资金发放准确率”的目标值为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，实际完成值：</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，我单位按照财务制度和财政部门规定的支付手续，及时向主管单位和财政局申请相关款项，并准确将资金支付给临聘人员。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该指标赋分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3 .</w:t>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时效指标“资金发放及时率”的目标值为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，实际完成值：</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该指标赋分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项目预算控制率：本项目实际支出</w:t>
      </w:r>
      <w:r>
        <w:rPr>
          <w:rStyle w:val="a8"/>
          <w:rFonts w:ascii="楷体" w:eastAsia="楷体" w:hAnsi="楷体" w:hint="eastAsia"/>
          <w:b w:val="0"/>
          <w:bCs w:val="0"/>
          <w:spacing w:val="-4"/>
          <w:sz w:val="32"/>
          <w:szCs w:val="32"/>
        </w:rPr>
        <w:t>221.34</w:t>
      </w:r>
      <w:r>
        <w:rPr>
          <w:rStyle w:val="a8"/>
          <w:rFonts w:ascii="楷体" w:eastAsia="楷体" w:hAnsi="楷体" w:hint="eastAsia"/>
          <w:b w:val="0"/>
          <w:bCs w:val="0"/>
          <w:spacing w:val="-4"/>
          <w:sz w:val="32"/>
          <w:szCs w:val="32"/>
        </w:rPr>
        <w:t>万元，无超支情况，项目资金全部完成，得分为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宗教人士生活</w:t>
      </w:r>
      <w:r>
        <w:rPr>
          <w:rStyle w:val="a8"/>
          <w:rFonts w:ascii="楷体" w:eastAsia="楷体" w:hAnsi="楷体" w:hint="eastAsia"/>
          <w:b w:val="0"/>
          <w:bCs w:val="0"/>
          <w:spacing w:val="-4"/>
          <w:sz w:val="32"/>
          <w:szCs w:val="32"/>
        </w:rPr>
        <w:t>补助：本项目实际支出</w:t>
      </w:r>
      <w:r>
        <w:rPr>
          <w:rStyle w:val="a8"/>
          <w:rFonts w:ascii="楷体" w:eastAsia="楷体" w:hAnsi="楷体" w:hint="eastAsia"/>
          <w:b w:val="0"/>
          <w:bCs w:val="0"/>
          <w:spacing w:val="-4"/>
          <w:sz w:val="32"/>
          <w:szCs w:val="32"/>
        </w:rPr>
        <w:t>9.749</w:t>
      </w:r>
      <w:r>
        <w:rPr>
          <w:rStyle w:val="a8"/>
          <w:rFonts w:ascii="楷体" w:eastAsia="楷体" w:hAnsi="楷体" w:hint="eastAsia"/>
          <w:b w:val="0"/>
          <w:bCs w:val="0"/>
          <w:spacing w:val="-4"/>
          <w:sz w:val="32"/>
          <w:szCs w:val="32"/>
        </w:rPr>
        <w:t>万元，无超支情况，项目资金全部完成，得分为</w:t>
      </w:r>
      <w:r>
        <w:rPr>
          <w:rStyle w:val="a8"/>
          <w:rFonts w:ascii="楷体" w:eastAsia="楷体" w:hAnsi="楷体" w:hint="eastAsia"/>
          <w:b w:val="0"/>
          <w:bCs w:val="0"/>
          <w:spacing w:val="-4"/>
          <w:sz w:val="32"/>
          <w:szCs w:val="32"/>
        </w:rPr>
        <w:t>1.25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寺管会工作经费（租赁费）：本项目实际支出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万元，无超支情况，项目资金全部完成，得分为</w:t>
      </w:r>
      <w:r>
        <w:rPr>
          <w:rStyle w:val="a8"/>
          <w:rFonts w:ascii="楷体" w:eastAsia="楷体" w:hAnsi="楷体" w:hint="eastAsia"/>
          <w:b w:val="0"/>
          <w:bCs w:val="0"/>
          <w:spacing w:val="-4"/>
          <w:sz w:val="32"/>
          <w:szCs w:val="32"/>
        </w:rPr>
        <w:t>1.25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运转类（劳务费）：本项目实际支出</w:t>
      </w:r>
      <w:r>
        <w:rPr>
          <w:rStyle w:val="a8"/>
          <w:rFonts w:ascii="楷体" w:eastAsia="楷体" w:hAnsi="楷体" w:hint="eastAsia"/>
          <w:b w:val="0"/>
          <w:bCs w:val="0"/>
          <w:spacing w:val="-4"/>
          <w:sz w:val="32"/>
          <w:szCs w:val="32"/>
        </w:rPr>
        <w:t>54.85</w:t>
      </w:r>
      <w:r>
        <w:rPr>
          <w:rStyle w:val="a8"/>
          <w:rFonts w:ascii="楷体" w:eastAsia="楷体" w:hAnsi="楷体" w:hint="eastAsia"/>
          <w:b w:val="0"/>
          <w:bCs w:val="0"/>
          <w:spacing w:val="-4"/>
          <w:sz w:val="32"/>
          <w:szCs w:val="32"/>
        </w:rPr>
        <w:t>万元，无超支情况，项目资金全部完成，得分为</w:t>
      </w:r>
      <w:r>
        <w:rPr>
          <w:rStyle w:val="a8"/>
          <w:rFonts w:ascii="楷体" w:eastAsia="楷体" w:hAnsi="楷体" w:hint="eastAsia"/>
          <w:b w:val="0"/>
          <w:bCs w:val="0"/>
          <w:spacing w:val="-4"/>
          <w:sz w:val="32"/>
          <w:szCs w:val="32"/>
        </w:rPr>
        <w:t>1.25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寺管会干部补助：本项目实际支出</w:t>
      </w:r>
      <w:r>
        <w:rPr>
          <w:rStyle w:val="a8"/>
          <w:rFonts w:ascii="楷体" w:eastAsia="楷体" w:hAnsi="楷体" w:hint="eastAsia"/>
          <w:b w:val="0"/>
          <w:bCs w:val="0"/>
          <w:spacing w:val="-4"/>
          <w:sz w:val="32"/>
          <w:szCs w:val="32"/>
        </w:rPr>
        <w:t>105.25</w:t>
      </w:r>
      <w:r>
        <w:rPr>
          <w:rStyle w:val="a8"/>
          <w:rFonts w:ascii="楷体" w:eastAsia="楷体" w:hAnsi="楷体" w:hint="eastAsia"/>
          <w:b w:val="0"/>
          <w:bCs w:val="0"/>
          <w:spacing w:val="-4"/>
          <w:sz w:val="32"/>
          <w:szCs w:val="32"/>
        </w:rPr>
        <w:t>万元，无超支情况，项目资金全部完成，得分为</w:t>
      </w:r>
      <w:r>
        <w:rPr>
          <w:rStyle w:val="a8"/>
          <w:rFonts w:ascii="楷体" w:eastAsia="楷体" w:hAnsi="楷体" w:hint="eastAsia"/>
          <w:b w:val="0"/>
          <w:bCs w:val="0"/>
          <w:spacing w:val="-4"/>
          <w:sz w:val="32"/>
          <w:szCs w:val="32"/>
        </w:rPr>
        <w:t>1.25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寺管会工作经费（邮电费）：本项目实际支出</w:t>
      </w:r>
      <w:r>
        <w:rPr>
          <w:rStyle w:val="a8"/>
          <w:rFonts w:ascii="楷体" w:eastAsia="楷体" w:hAnsi="楷体" w:hint="eastAsia"/>
          <w:b w:val="0"/>
          <w:bCs w:val="0"/>
          <w:spacing w:val="-4"/>
          <w:sz w:val="32"/>
          <w:szCs w:val="32"/>
        </w:rPr>
        <w:t>2.23</w:t>
      </w:r>
      <w:r>
        <w:rPr>
          <w:rStyle w:val="a8"/>
          <w:rFonts w:ascii="楷体" w:eastAsia="楷体" w:hAnsi="楷体" w:hint="eastAsia"/>
          <w:b w:val="0"/>
          <w:bCs w:val="0"/>
          <w:spacing w:val="-4"/>
          <w:sz w:val="32"/>
          <w:szCs w:val="32"/>
        </w:rPr>
        <w:t>万元，无超支情况，项目资金全部完成，得分为</w:t>
      </w:r>
      <w:r>
        <w:rPr>
          <w:rStyle w:val="a8"/>
          <w:rFonts w:ascii="楷体" w:eastAsia="楷体" w:hAnsi="楷体" w:hint="eastAsia"/>
          <w:b w:val="0"/>
          <w:bCs w:val="0"/>
          <w:spacing w:val="-4"/>
          <w:sz w:val="32"/>
          <w:szCs w:val="32"/>
        </w:rPr>
        <w:t>1.25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寺管会工作经费（办公费）：</w:t>
      </w:r>
      <w:r>
        <w:rPr>
          <w:rStyle w:val="a8"/>
          <w:rFonts w:ascii="楷体" w:eastAsia="楷体" w:hAnsi="楷体" w:hint="eastAsia"/>
          <w:b w:val="0"/>
          <w:bCs w:val="0"/>
          <w:spacing w:val="-4"/>
          <w:sz w:val="32"/>
          <w:szCs w:val="32"/>
        </w:rPr>
        <w:t>本项目实际支出</w:t>
      </w:r>
      <w:r>
        <w:rPr>
          <w:rStyle w:val="a8"/>
          <w:rFonts w:ascii="楷体" w:eastAsia="楷体" w:hAnsi="楷体" w:hint="eastAsia"/>
          <w:b w:val="0"/>
          <w:bCs w:val="0"/>
          <w:spacing w:val="-4"/>
          <w:sz w:val="32"/>
          <w:szCs w:val="32"/>
        </w:rPr>
        <w:t>9.11</w:t>
      </w:r>
      <w:r>
        <w:rPr>
          <w:rStyle w:val="a8"/>
          <w:rFonts w:ascii="楷体" w:eastAsia="楷体" w:hAnsi="楷体" w:hint="eastAsia"/>
          <w:b w:val="0"/>
          <w:bCs w:val="0"/>
          <w:spacing w:val="-4"/>
          <w:sz w:val="32"/>
          <w:szCs w:val="32"/>
        </w:rPr>
        <w:t>万元，无超支情况，项目资金全部完成，得分为</w:t>
      </w:r>
      <w:r>
        <w:rPr>
          <w:rStyle w:val="a8"/>
          <w:rFonts w:ascii="楷体" w:eastAsia="楷体" w:hAnsi="楷体" w:hint="eastAsia"/>
          <w:b w:val="0"/>
          <w:bCs w:val="0"/>
          <w:spacing w:val="-4"/>
          <w:sz w:val="32"/>
          <w:szCs w:val="32"/>
        </w:rPr>
        <w:t>1.25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民族团结一家亲：本项目实际支出</w:t>
      </w:r>
      <w:r>
        <w:rPr>
          <w:rStyle w:val="a8"/>
          <w:rFonts w:ascii="楷体" w:eastAsia="楷体" w:hAnsi="楷体" w:hint="eastAsia"/>
          <w:b w:val="0"/>
          <w:bCs w:val="0"/>
          <w:spacing w:val="-4"/>
          <w:sz w:val="32"/>
          <w:szCs w:val="32"/>
        </w:rPr>
        <w:t>9.92</w:t>
      </w:r>
      <w:r>
        <w:rPr>
          <w:rStyle w:val="a8"/>
          <w:rFonts w:ascii="楷体" w:eastAsia="楷体" w:hAnsi="楷体" w:hint="eastAsia"/>
          <w:b w:val="0"/>
          <w:bCs w:val="0"/>
          <w:spacing w:val="-4"/>
          <w:sz w:val="32"/>
          <w:szCs w:val="32"/>
        </w:rPr>
        <w:t>万元，无超支情况，项目资金全部完成，得分为</w:t>
      </w:r>
      <w:r>
        <w:rPr>
          <w:rStyle w:val="a8"/>
          <w:rFonts w:ascii="楷体" w:eastAsia="楷体" w:hAnsi="楷体" w:hint="eastAsia"/>
          <w:b w:val="0"/>
          <w:bCs w:val="0"/>
          <w:spacing w:val="-4"/>
          <w:sz w:val="32"/>
          <w:szCs w:val="32"/>
        </w:rPr>
        <w:t>1.25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雇员及临聘人员经费：本项目实际支出</w:t>
      </w:r>
      <w:r>
        <w:rPr>
          <w:rStyle w:val="a8"/>
          <w:rFonts w:ascii="楷体" w:eastAsia="楷体" w:hAnsi="楷体" w:hint="eastAsia"/>
          <w:b w:val="0"/>
          <w:bCs w:val="0"/>
          <w:spacing w:val="-4"/>
          <w:sz w:val="32"/>
          <w:szCs w:val="32"/>
        </w:rPr>
        <w:t>10.25</w:t>
      </w:r>
      <w:r>
        <w:rPr>
          <w:rStyle w:val="a8"/>
          <w:rFonts w:ascii="楷体" w:eastAsia="楷体" w:hAnsi="楷体" w:hint="eastAsia"/>
          <w:b w:val="0"/>
          <w:bCs w:val="0"/>
          <w:spacing w:val="-4"/>
          <w:sz w:val="32"/>
          <w:szCs w:val="32"/>
        </w:rPr>
        <w:t>万元，无超支情况，项目资金全部完成，得分为</w:t>
      </w:r>
      <w:r>
        <w:rPr>
          <w:rStyle w:val="a8"/>
          <w:rFonts w:ascii="楷体" w:eastAsia="楷体" w:hAnsi="楷体" w:hint="eastAsia"/>
          <w:b w:val="0"/>
          <w:bCs w:val="0"/>
          <w:spacing w:val="-4"/>
          <w:sz w:val="32"/>
          <w:szCs w:val="32"/>
        </w:rPr>
        <w:t>1.25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，故实际完成率得分为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综上，该部分指标满分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w:t>
      </w:r>
    </w:p>
    <w:p w:rsidR="000048AA" w:rsidRDefault="003E468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9C229E" w:rsidRDefault="003E4689" w:rsidP="000B0B9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（四）项目效益情况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项目效益指标由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项目效益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）实施效益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经济效益指标：不适用。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社会效益指标：评价指标“提高工作效率、推动统战民宗工作”，指标值：有效提高，实际完成值：完全达到预期。本项目的实施</w:t>
      </w:r>
      <w:r>
        <w:rPr>
          <w:rStyle w:val="a8"/>
          <w:rFonts w:ascii="楷体" w:eastAsia="楷体" w:hAnsi="楷体" w:hint="eastAsia"/>
          <w:b w:val="0"/>
          <w:bCs w:val="0"/>
          <w:spacing w:val="-4"/>
          <w:sz w:val="32"/>
          <w:szCs w:val="32"/>
        </w:rPr>
        <w:lastRenderedPageBreak/>
        <w:t>保障了寺管会日常工作的正常运转，确保临聘工资及时、准确发放到位，充分调动干部的工作积极性，加大对日常工作经费的管理力度，进一步提升了社会服务能力。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生态效益指标：不适用。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p>
    <w:p w:rsidR="000048AA" w:rsidRDefault="003E468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 xml:space="preserve">2. </w:t>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群众满意度：评价指标“寺管会干部满意度”，指标值：≥</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，实际完成值：</w:t>
      </w:r>
      <w:r>
        <w:rPr>
          <w:rStyle w:val="a8"/>
          <w:rFonts w:ascii="楷体" w:eastAsia="楷体" w:hAnsi="楷体" w:hint="eastAsia"/>
          <w:b w:val="0"/>
          <w:bCs w:val="0"/>
          <w:spacing w:val="-4"/>
          <w:sz w:val="32"/>
          <w:szCs w:val="32"/>
        </w:rPr>
        <w:t>95.45%</w:t>
      </w:r>
      <w:r>
        <w:rPr>
          <w:rStyle w:val="a8"/>
          <w:rFonts w:ascii="楷体" w:eastAsia="楷体" w:hAnsi="楷体" w:hint="eastAsia"/>
          <w:b w:val="0"/>
          <w:bCs w:val="0"/>
          <w:spacing w:val="-4"/>
          <w:sz w:val="32"/>
          <w:szCs w:val="32"/>
        </w:rPr>
        <w:t>。通过设置问卷调查的方式进行考</w:t>
      </w:r>
      <w:r>
        <w:rPr>
          <w:rStyle w:val="a8"/>
          <w:rFonts w:ascii="楷体" w:eastAsia="楷体" w:hAnsi="楷体" w:hint="eastAsia"/>
          <w:b w:val="0"/>
          <w:bCs w:val="0"/>
          <w:spacing w:val="-4"/>
          <w:sz w:val="32"/>
          <w:szCs w:val="32"/>
        </w:rPr>
        <w:t>评评价，共计调查样本总量为</w:t>
      </w:r>
      <w:r>
        <w:rPr>
          <w:rStyle w:val="a8"/>
          <w:rFonts w:ascii="楷体" w:eastAsia="楷体" w:hAnsi="楷体" w:hint="eastAsia"/>
          <w:b w:val="0"/>
          <w:bCs w:val="0"/>
          <w:spacing w:val="-4"/>
          <w:sz w:val="32"/>
          <w:szCs w:val="32"/>
        </w:rPr>
        <w:t>22</w:t>
      </w:r>
      <w:r>
        <w:rPr>
          <w:rStyle w:val="a8"/>
          <w:rFonts w:ascii="楷体" w:eastAsia="楷体" w:hAnsi="楷体" w:hint="eastAsia"/>
          <w:b w:val="0"/>
          <w:bCs w:val="0"/>
          <w:spacing w:val="-4"/>
          <w:sz w:val="32"/>
          <w:szCs w:val="32"/>
        </w:rPr>
        <w:t>个样本，有效调查问卷</w:t>
      </w:r>
      <w:r>
        <w:rPr>
          <w:rStyle w:val="a8"/>
          <w:rFonts w:ascii="楷体" w:eastAsia="楷体" w:hAnsi="楷体" w:hint="eastAsia"/>
          <w:b w:val="0"/>
          <w:bCs w:val="0"/>
          <w:spacing w:val="-4"/>
          <w:sz w:val="32"/>
          <w:szCs w:val="32"/>
        </w:rPr>
        <w:t>22</w:t>
      </w:r>
      <w:r>
        <w:rPr>
          <w:rStyle w:val="a8"/>
          <w:rFonts w:ascii="楷体" w:eastAsia="楷体" w:hAnsi="楷体" w:hint="eastAsia"/>
          <w:b w:val="0"/>
          <w:bCs w:val="0"/>
          <w:spacing w:val="-4"/>
          <w:sz w:val="32"/>
          <w:szCs w:val="32"/>
        </w:rPr>
        <w:t>份。其中，统计“寺管会干部满意度”的平均值为</w:t>
      </w:r>
      <w:r>
        <w:rPr>
          <w:rStyle w:val="a8"/>
          <w:rFonts w:ascii="楷体" w:eastAsia="楷体" w:hAnsi="楷体" w:hint="eastAsia"/>
          <w:b w:val="0"/>
          <w:bCs w:val="0"/>
          <w:spacing w:val="-4"/>
          <w:sz w:val="32"/>
          <w:szCs w:val="32"/>
        </w:rPr>
        <w:t>95.45%</w:t>
      </w:r>
      <w:r>
        <w:rPr>
          <w:rStyle w:val="a8"/>
          <w:rFonts w:ascii="楷体" w:eastAsia="楷体" w:hAnsi="楷体" w:hint="eastAsia"/>
          <w:b w:val="0"/>
          <w:bCs w:val="0"/>
          <w:spacing w:val="-4"/>
          <w:sz w:val="32"/>
          <w:szCs w:val="32"/>
        </w:rPr>
        <w:t>。故满意度指标得分为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评价指标“雇员、临聘人员满意度”，指标值：≥</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，实际完成值：</w:t>
      </w:r>
      <w:r>
        <w:rPr>
          <w:rStyle w:val="a8"/>
          <w:rFonts w:ascii="楷体" w:eastAsia="楷体" w:hAnsi="楷体" w:hint="eastAsia"/>
          <w:b w:val="0"/>
          <w:bCs w:val="0"/>
          <w:spacing w:val="-4"/>
          <w:sz w:val="32"/>
          <w:szCs w:val="32"/>
        </w:rPr>
        <w:t>95.24%</w:t>
      </w:r>
      <w:r>
        <w:rPr>
          <w:rStyle w:val="a8"/>
          <w:rFonts w:ascii="楷体" w:eastAsia="楷体" w:hAnsi="楷体" w:hint="eastAsia"/>
          <w:b w:val="0"/>
          <w:bCs w:val="0"/>
          <w:spacing w:val="-4"/>
          <w:sz w:val="32"/>
          <w:szCs w:val="32"/>
        </w:rPr>
        <w:t>。通过设置问卷调查的方式进行考评评价，共计调查样本总量为</w:t>
      </w:r>
      <w:r>
        <w:rPr>
          <w:rStyle w:val="a8"/>
          <w:rFonts w:ascii="楷体" w:eastAsia="楷体" w:hAnsi="楷体" w:hint="eastAsia"/>
          <w:b w:val="0"/>
          <w:bCs w:val="0"/>
          <w:spacing w:val="-4"/>
          <w:sz w:val="32"/>
          <w:szCs w:val="32"/>
        </w:rPr>
        <w:t>22</w:t>
      </w:r>
      <w:r>
        <w:rPr>
          <w:rStyle w:val="a8"/>
          <w:rFonts w:ascii="楷体" w:eastAsia="楷体" w:hAnsi="楷体" w:hint="eastAsia"/>
          <w:b w:val="0"/>
          <w:bCs w:val="0"/>
          <w:spacing w:val="-4"/>
          <w:sz w:val="32"/>
          <w:szCs w:val="32"/>
        </w:rPr>
        <w:t>个样本，有效调查问卷</w:t>
      </w:r>
      <w:r>
        <w:rPr>
          <w:rStyle w:val="a8"/>
          <w:rFonts w:ascii="楷体" w:eastAsia="楷体" w:hAnsi="楷体" w:hint="eastAsia"/>
          <w:b w:val="0"/>
          <w:bCs w:val="0"/>
          <w:spacing w:val="-4"/>
          <w:sz w:val="32"/>
          <w:szCs w:val="32"/>
        </w:rPr>
        <w:t>22</w:t>
      </w:r>
      <w:r>
        <w:rPr>
          <w:rStyle w:val="a8"/>
          <w:rFonts w:ascii="楷体" w:eastAsia="楷体" w:hAnsi="楷体" w:hint="eastAsia"/>
          <w:b w:val="0"/>
          <w:bCs w:val="0"/>
          <w:spacing w:val="-4"/>
          <w:sz w:val="32"/>
          <w:szCs w:val="32"/>
        </w:rPr>
        <w:t>份。其中，统计“雇员、临聘人员满意度”的平均值为</w:t>
      </w:r>
      <w:r>
        <w:rPr>
          <w:rStyle w:val="a8"/>
          <w:rFonts w:ascii="楷体" w:eastAsia="楷体" w:hAnsi="楷体" w:hint="eastAsia"/>
          <w:b w:val="0"/>
          <w:bCs w:val="0"/>
          <w:spacing w:val="-4"/>
          <w:sz w:val="32"/>
          <w:szCs w:val="32"/>
        </w:rPr>
        <w:t>95.24%</w:t>
      </w:r>
      <w:r>
        <w:rPr>
          <w:rStyle w:val="a8"/>
          <w:rFonts w:ascii="楷体" w:eastAsia="楷体" w:hAnsi="楷体" w:hint="eastAsia"/>
          <w:b w:val="0"/>
          <w:bCs w:val="0"/>
          <w:spacing w:val="-4"/>
          <w:sz w:val="32"/>
          <w:szCs w:val="32"/>
        </w:rPr>
        <w:t>。故满意度指标得分为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p>
    <w:p w:rsidR="000048AA" w:rsidRDefault="000048AA">
      <w:pPr>
        <w:spacing w:line="540" w:lineRule="exact"/>
        <w:ind w:firstLine="567"/>
        <w:rPr>
          <w:rStyle w:val="a8"/>
          <w:rFonts w:ascii="楷体" w:eastAsia="楷体" w:hAnsi="楷体"/>
          <w:spacing w:val="-4"/>
          <w:sz w:val="32"/>
          <w:szCs w:val="32"/>
        </w:rPr>
      </w:pP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五、主要经验及做法、存在的问题及原因分析</w:t>
      </w:r>
    </w:p>
    <w:p w:rsidR="000048AA" w:rsidRDefault="003E4689">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按照年初预算资金项</w:t>
      </w:r>
      <w:r>
        <w:rPr>
          <w:rStyle w:val="a8"/>
          <w:rFonts w:ascii="楷体" w:eastAsia="楷体" w:hAnsi="楷体" w:hint="eastAsia"/>
          <w:b w:val="0"/>
          <w:bCs w:val="0"/>
          <w:spacing w:val="-4"/>
          <w:sz w:val="32"/>
          <w:szCs w:val="32"/>
        </w:rPr>
        <w:t>目组织并实施，加强年初预算项目的管理，提高项目资金预算的准确性。我单位按照《行政事业单位内部控制规范》《会计工作基础规范》的要求，并结合自身实际情况建立健全各部门，各环节、各岗位内部控制制度，并确保制度能够</w:t>
      </w:r>
      <w:r>
        <w:rPr>
          <w:rStyle w:val="a8"/>
          <w:rFonts w:ascii="楷体" w:eastAsia="楷体" w:hAnsi="楷体" w:hint="eastAsia"/>
          <w:b w:val="0"/>
          <w:bCs w:val="0"/>
          <w:spacing w:val="-4"/>
          <w:sz w:val="32"/>
          <w:szCs w:val="32"/>
        </w:rPr>
        <w:lastRenderedPageBreak/>
        <w:t>长期有效的坚持执行。</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该预算项目资金包括</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个子项目资金，主要用于发放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年临聘人员工资，社保，公积金、寺管会工作经费、宗教人士生活补助等方面，有效地维持本单位工作正常运转，实现既定目标、完成预算支出。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、财务管理和业务管理制度融合度较低。造成此问题的主要原因是各业务科</w:t>
      </w:r>
      <w:r>
        <w:rPr>
          <w:rStyle w:val="a8"/>
          <w:rFonts w:ascii="楷体" w:eastAsia="楷体" w:hAnsi="楷体" w:hint="eastAsia"/>
          <w:b w:val="0"/>
          <w:bCs w:val="0"/>
          <w:spacing w:val="-4"/>
          <w:sz w:val="32"/>
          <w:szCs w:val="32"/>
        </w:rPr>
        <w:t>室在彼此的领域沟通了解较少。</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、单位对项目绩效的重视度较低。造成此问题的主要原因为工作人员对项目重实施轻绩效。</w:t>
      </w: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rsidR="000048AA" w:rsidRDefault="003E4689">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加强单位各科室人员的相互学习能力，促使财务管理制度与业务管理制度更好的融合在一起，相辅相成。</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加强项目管理，提高单位管理层及项目组对项目绩效的重视程度，加强培训，提高工作人员对项目绩效工作的认识及重视程度。</w:t>
      </w: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rsidR="000048AA" w:rsidRDefault="003E468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（一）项目支出政策和路径设计科学，符合实际需要；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（二）项目安排准确，未发现背离项目立项初衷的情况；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（三）项目的申报、审核机制完善；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（四）未</w:t>
      </w:r>
      <w:r>
        <w:rPr>
          <w:rStyle w:val="a8"/>
          <w:rFonts w:ascii="楷体" w:eastAsia="楷体" w:hAnsi="楷体" w:hint="eastAsia"/>
          <w:b w:val="0"/>
          <w:bCs w:val="0"/>
          <w:spacing w:val="-4"/>
          <w:sz w:val="32"/>
          <w:szCs w:val="32"/>
        </w:rPr>
        <w:t>发现虚假行为和骗取财政资金的问题。</w:t>
      </w: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sectPr w:rsidR="000048AA" w:rsidSect="0061567B">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689" w:rsidRDefault="003E4689">
      <w:r>
        <w:separator/>
      </w:r>
    </w:p>
  </w:endnote>
  <w:endnote w:type="continuationSeparator" w:id="0">
    <w:p w:rsidR="003E4689" w:rsidRDefault="003E46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hakuyoxingshu7000"/>
    <w:charset w:val="86"/>
    <w:family w:val="auto"/>
    <w:pitch w:val="variable"/>
    <w:sig w:usb0="00000000"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0048AA" w:rsidRDefault="0061567B">
        <w:pPr>
          <w:pStyle w:val="a4"/>
          <w:jc w:val="center"/>
        </w:pPr>
        <w:r>
          <w:fldChar w:fldCharType="begin"/>
        </w:r>
        <w:r w:rsidR="003E4689">
          <w:instrText>PAGE   \* MERGEFORMAT</w:instrText>
        </w:r>
        <w:r>
          <w:fldChar w:fldCharType="separate"/>
        </w:r>
        <w:r w:rsidR="00C068E1" w:rsidRPr="00C068E1">
          <w:rPr>
            <w:noProof/>
            <w:lang w:val="zh-CN"/>
          </w:rPr>
          <w:t>1</w:t>
        </w:r>
        <w:r>
          <w:fldChar w:fldCharType="end"/>
        </w:r>
      </w:p>
    </w:sdtContent>
  </w:sdt>
  <w:p w:rsidR="000048AA" w:rsidRDefault="000048A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689" w:rsidRDefault="003E4689">
      <w:r>
        <w:separator/>
      </w:r>
    </w:p>
  </w:footnote>
  <w:footnote w:type="continuationSeparator" w:id="0">
    <w:p w:rsidR="003E4689" w:rsidRDefault="003E46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048AA"/>
    <w:rsid w:val="00056465"/>
    <w:rsid w:val="000B0B98"/>
    <w:rsid w:val="00102DFF"/>
    <w:rsid w:val="00121AE4"/>
    <w:rsid w:val="00146AAD"/>
    <w:rsid w:val="001B3A40"/>
    <w:rsid w:val="00291BC0"/>
    <w:rsid w:val="00311DBE"/>
    <w:rsid w:val="003A1721"/>
    <w:rsid w:val="003E4689"/>
    <w:rsid w:val="004366A8"/>
    <w:rsid w:val="00491B24"/>
    <w:rsid w:val="00502BA7"/>
    <w:rsid w:val="005162F1"/>
    <w:rsid w:val="00535153"/>
    <w:rsid w:val="00554F82"/>
    <w:rsid w:val="0056390D"/>
    <w:rsid w:val="005719B0"/>
    <w:rsid w:val="005D10D6"/>
    <w:rsid w:val="0061567B"/>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068E1"/>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567B"/>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61567B"/>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61567B"/>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61567B"/>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61567B"/>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61567B"/>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61567B"/>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61567B"/>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61567B"/>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61567B"/>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61567B"/>
    <w:rPr>
      <w:sz w:val="18"/>
      <w:szCs w:val="18"/>
    </w:rPr>
  </w:style>
  <w:style w:type="paragraph" w:styleId="a4">
    <w:name w:val="footer"/>
    <w:basedOn w:val="a"/>
    <w:link w:val="Char0"/>
    <w:uiPriority w:val="99"/>
    <w:unhideWhenUsed/>
    <w:qFormat/>
    <w:rsid w:val="0061567B"/>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61567B"/>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61567B"/>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61567B"/>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61567B"/>
    <w:rPr>
      <w:b/>
      <w:bCs/>
    </w:rPr>
  </w:style>
  <w:style w:type="character" w:styleId="a9">
    <w:name w:val="Emphasis"/>
    <w:basedOn w:val="a0"/>
    <w:uiPriority w:val="20"/>
    <w:qFormat/>
    <w:rsid w:val="0061567B"/>
    <w:rPr>
      <w:rFonts w:asciiTheme="minorHAnsi" w:hAnsiTheme="minorHAnsi"/>
      <w:b/>
      <w:i/>
      <w:iCs/>
    </w:rPr>
  </w:style>
  <w:style w:type="character" w:customStyle="1" w:styleId="1Char">
    <w:name w:val="标题 1 Char"/>
    <w:basedOn w:val="a0"/>
    <w:link w:val="1"/>
    <w:uiPriority w:val="9"/>
    <w:qFormat/>
    <w:rsid w:val="0061567B"/>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61567B"/>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61567B"/>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61567B"/>
    <w:rPr>
      <w:b/>
      <w:bCs/>
      <w:sz w:val="28"/>
      <w:szCs w:val="28"/>
    </w:rPr>
  </w:style>
  <w:style w:type="character" w:customStyle="1" w:styleId="5Char">
    <w:name w:val="标题 5 Char"/>
    <w:basedOn w:val="a0"/>
    <w:link w:val="5"/>
    <w:uiPriority w:val="9"/>
    <w:semiHidden/>
    <w:qFormat/>
    <w:rsid w:val="0061567B"/>
    <w:rPr>
      <w:b/>
      <w:bCs/>
      <w:i/>
      <w:iCs/>
      <w:sz w:val="26"/>
      <w:szCs w:val="26"/>
    </w:rPr>
  </w:style>
  <w:style w:type="character" w:customStyle="1" w:styleId="6Char">
    <w:name w:val="标题 6 Char"/>
    <w:basedOn w:val="a0"/>
    <w:link w:val="6"/>
    <w:uiPriority w:val="9"/>
    <w:semiHidden/>
    <w:qFormat/>
    <w:rsid w:val="0061567B"/>
    <w:rPr>
      <w:b/>
      <w:bCs/>
    </w:rPr>
  </w:style>
  <w:style w:type="character" w:customStyle="1" w:styleId="7Char">
    <w:name w:val="标题 7 Char"/>
    <w:basedOn w:val="a0"/>
    <w:link w:val="7"/>
    <w:uiPriority w:val="9"/>
    <w:semiHidden/>
    <w:qFormat/>
    <w:rsid w:val="0061567B"/>
    <w:rPr>
      <w:sz w:val="24"/>
      <w:szCs w:val="24"/>
    </w:rPr>
  </w:style>
  <w:style w:type="character" w:customStyle="1" w:styleId="8Char">
    <w:name w:val="标题 8 Char"/>
    <w:basedOn w:val="a0"/>
    <w:link w:val="8"/>
    <w:uiPriority w:val="9"/>
    <w:semiHidden/>
    <w:qFormat/>
    <w:rsid w:val="0061567B"/>
    <w:rPr>
      <w:i/>
      <w:iCs/>
      <w:sz w:val="24"/>
      <w:szCs w:val="24"/>
    </w:rPr>
  </w:style>
  <w:style w:type="character" w:customStyle="1" w:styleId="9Char">
    <w:name w:val="标题 9 Char"/>
    <w:basedOn w:val="a0"/>
    <w:link w:val="9"/>
    <w:uiPriority w:val="9"/>
    <w:semiHidden/>
    <w:qFormat/>
    <w:rsid w:val="0061567B"/>
    <w:rPr>
      <w:rFonts w:asciiTheme="majorHAnsi" w:eastAsiaTheme="majorEastAsia" w:hAnsiTheme="majorHAnsi"/>
    </w:rPr>
  </w:style>
  <w:style w:type="character" w:customStyle="1" w:styleId="Char3">
    <w:name w:val="标题 Char"/>
    <w:basedOn w:val="a0"/>
    <w:link w:val="a7"/>
    <w:uiPriority w:val="10"/>
    <w:qFormat/>
    <w:rsid w:val="0061567B"/>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61567B"/>
    <w:rPr>
      <w:rFonts w:asciiTheme="majorHAnsi" w:eastAsiaTheme="majorEastAsia" w:hAnsiTheme="majorHAnsi"/>
      <w:sz w:val="24"/>
      <w:szCs w:val="24"/>
    </w:rPr>
  </w:style>
  <w:style w:type="paragraph" w:styleId="aa">
    <w:name w:val="No Spacing"/>
    <w:basedOn w:val="a"/>
    <w:uiPriority w:val="1"/>
    <w:qFormat/>
    <w:rsid w:val="0061567B"/>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61567B"/>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61567B"/>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61567B"/>
    <w:rPr>
      <w:i/>
      <w:sz w:val="24"/>
      <w:szCs w:val="24"/>
    </w:rPr>
  </w:style>
  <w:style w:type="paragraph" w:styleId="ad">
    <w:name w:val="Intense Quote"/>
    <w:basedOn w:val="a"/>
    <w:next w:val="a"/>
    <w:link w:val="Char5"/>
    <w:uiPriority w:val="30"/>
    <w:qFormat/>
    <w:rsid w:val="0061567B"/>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61567B"/>
    <w:rPr>
      <w:b/>
      <w:i/>
      <w:sz w:val="24"/>
    </w:rPr>
  </w:style>
  <w:style w:type="character" w:customStyle="1" w:styleId="10">
    <w:name w:val="不明显强调1"/>
    <w:uiPriority w:val="19"/>
    <w:qFormat/>
    <w:rsid w:val="0061567B"/>
    <w:rPr>
      <w:i/>
      <w:color w:val="595959" w:themeColor="text1" w:themeTint="A6"/>
    </w:rPr>
  </w:style>
  <w:style w:type="character" w:customStyle="1" w:styleId="11">
    <w:name w:val="明显强调1"/>
    <w:basedOn w:val="a0"/>
    <w:uiPriority w:val="21"/>
    <w:qFormat/>
    <w:rsid w:val="0061567B"/>
    <w:rPr>
      <w:b/>
      <w:i/>
      <w:sz w:val="24"/>
      <w:szCs w:val="24"/>
      <w:u w:val="single"/>
    </w:rPr>
  </w:style>
  <w:style w:type="character" w:customStyle="1" w:styleId="12">
    <w:name w:val="不明显参考1"/>
    <w:basedOn w:val="a0"/>
    <w:uiPriority w:val="31"/>
    <w:qFormat/>
    <w:rsid w:val="0061567B"/>
    <w:rPr>
      <w:sz w:val="24"/>
      <w:szCs w:val="24"/>
      <w:u w:val="single"/>
    </w:rPr>
  </w:style>
  <w:style w:type="character" w:customStyle="1" w:styleId="13">
    <w:name w:val="明显参考1"/>
    <w:basedOn w:val="a0"/>
    <w:uiPriority w:val="32"/>
    <w:qFormat/>
    <w:rsid w:val="0061567B"/>
    <w:rPr>
      <w:b/>
      <w:sz w:val="24"/>
      <w:u w:val="single"/>
    </w:rPr>
  </w:style>
  <w:style w:type="character" w:customStyle="1" w:styleId="14">
    <w:name w:val="书籍标题1"/>
    <w:basedOn w:val="a0"/>
    <w:uiPriority w:val="33"/>
    <w:qFormat/>
    <w:rsid w:val="0061567B"/>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61567B"/>
    <w:pPr>
      <w:outlineLvl w:val="9"/>
    </w:pPr>
    <w:rPr>
      <w:lang w:eastAsia="en-US" w:bidi="en-US"/>
    </w:rPr>
  </w:style>
  <w:style w:type="character" w:customStyle="1" w:styleId="Char1">
    <w:name w:val="页眉 Char"/>
    <w:basedOn w:val="a0"/>
    <w:link w:val="a5"/>
    <w:uiPriority w:val="99"/>
    <w:qFormat/>
    <w:rsid w:val="0061567B"/>
    <w:rPr>
      <w:rFonts w:ascii="Calibri" w:eastAsia="宋体" w:hAnsi="Calibri"/>
      <w:kern w:val="2"/>
      <w:sz w:val="18"/>
      <w:szCs w:val="18"/>
    </w:rPr>
  </w:style>
  <w:style w:type="character" w:customStyle="1" w:styleId="Char0">
    <w:name w:val="页脚 Char"/>
    <w:basedOn w:val="a0"/>
    <w:link w:val="a4"/>
    <w:uiPriority w:val="99"/>
    <w:rsid w:val="0061567B"/>
    <w:rPr>
      <w:rFonts w:ascii="Calibri" w:eastAsia="宋体" w:hAnsi="Calibri"/>
      <w:kern w:val="2"/>
      <w:sz w:val="18"/>
      <w:szCs w:val="18"/>
    </w:rPr>
  </w:style>
  <w:style w:type="character" w:customStyle="1" w:styleId="Char">
    <w:name w:val="批注框文本 Char"/>
    <w:basedOn w:val="a0"/>
    <w:link w:val="a3"/>
    <w:uiPriority w:val="99"/>
    <w:semiHidden/>
    <w:qFormat/>
    <w:rsid w:val="0061567B"/>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2238</Words>
  <Characters>12763</Characters>
  <Application>Microsoft Office Word</Application>
  <DocSecurity>0</DocSecurity>
  <Lines>106</Lines>
  <Paragraphs>29</Paragraphs>
  <ScaleCrop>false</ScaleCrop>
  <Company/>
  <LinksUpToDate>false</LinksUpToDate>
  <CharactersWithSpaces>14972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cp:revision>
  <cp:lastPrinted>2018-12-31T10:56:00Z</cp:lastPrinted>
  <dcterms:created xsi:type="dcterms:W3CDTF">2024-09-19T05:58:00Z</dcterms:created>
  <dcterms:modified xsi:type="dcterms:W3CDTF">2024-09-19T05:58:00Z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