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消化2022年暂付款项（蔬菜副食品直销点专项经费、运转类公用经费项目）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乌鲁木齐市水磨沟区商务局（粮食局）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乌鲁木齐市水磨沟区商务局（粮食局）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张扩荣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2023年按区财政局《关于消化2022年新增暂付性款项的通知》要求，我单位消化暂付款项，单位项目支出总额为178.32万元，根据项目绩效评价标准（支出金额大于等于20%项目），我单位仅有《消化2022年暂付款项》项目符合要求，该项目总支出为179.65万元，占比约为99.25%，包含2个子项目，项目均于2022年完成，分别是运转类公用经费项目（临聘）101.65万元及蔬菜副食品直销点专项经费76.67万元，访惠聚工作经费1.33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1、按时定期发放临聘人员经费补助等经费，确保单位各项工作顺利开展。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根据《关于乌鲁木齐市社会蔬菜副食品直销点管理规范（试行的通知》（乌商务建运〔2020〕109号）文件，社区蔬菜副食品直销点建设及运维项目由水磨沟区商务局组织实施，项目内容主要包括：直销点建设工程涉及的设计、地勘、监理、施工等单位的相关费用结算及直销点租赁、购置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2023年位根据区委、区政府部署要求，完成单位全年各项保障居民基本生活物资供应工作，发放人员工资社保公积金等工作，具体完成情况汇总如下：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1、2023年发放我单位雇员、临聘人员1-12月工资社保公积金共计101.65万元，雇员和临聘人员补充开展工作，我局日常工作正常运转，较好的完成了中各项工作任务。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2、保障情况：一是保障民生工作情况我区有4家蔬菜配送企业、4家肉类配送企业、140个社区蔬菜（牛羊肉）直销点，1-7月销售蔬菜3万吨，肉类566.17吨，肉菜追溯体系参与度100%（按企业数、直销点数计算）。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疫情防控工作1.保供方面。2022年4月至6月疫情发生以来，我局按照“就近就便”原则以附近直销点为主，社会化菜店为辅，为“三区”提供基本生活必需品。自8月临时静态管理以来，我区建立了“政府主渠道+市场自供应”综合保供体系，完善了区—街道—社区三级联动保供工作机制，采取政府主导、企业包联、统一下单、定点配送、完全闭环的方式开展保供工作，全力保障蔬菜、米、面、粮油、肉、蛋、奶等基本生活物资。一是“五个一”保供点位应开尽开，做好政府保供企业补充供应；二是建立临时分拣中心，引导保供企业将新联、九鼎市场内的分拣中心进行外移，积极开辟货源渠道，并开展米面油蛋奶等基本生活物资储备，落实落细配送“最后100米”；三是我局要求保供企业加强生活物资包（菜包、水果包、肉包）的优化调整，全区蔬菜包按30元/包定价（每包重量必须达到6.5公斤左右，品种必须达10种以上，做到菜品新鲜），水果包按40元/包定价，肉包在3公斤左右（羊肉不得超过65元/公斤，牛肉不得超过75元/公斤，猪肉不得超过45元/公斤)，尽量满足3天更换一次蔬菜包种类。四是落实防疫管理，保障配送安全，要求保供企业严格落实疫情防控各项规定，切实斩断疫情传播链。2023年社区副食品蔬菜直销点为居民提供基本生活物资供应充足，让居民感受到党委、政府温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该项目资金投入情况，经水财发[2023]45号《关于下达2023年水磨沟区部门预算的通知》文件批准项目系2023年本级资金，共安排预算178.32万元，于2023年年初部分预算批复项目，年中无资金调整情况。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该项目总预算178.32万元，实际支付178.32万元，资金执行率100%。分别用于以下项目：2023年发放雇员、临聘人员1-12月工资社保公积金共计101.65万元，法律援助2万元，支付历年直销点改造费用2.05万元，直销点房屋租赁费72.62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该项目总体绩效目标：为水磨沟区商务局（粮食局）正常运转，完成年中各项工作任务，有效保障雇员、临聘人员1-12月工资、社保、公积金等补助。 根据市商务局及区委、区人民政府安排部署，我局全力做好水区“菜篮子）工程工作，保障居民基本生活物资供应工作。该项目2022年支付社区蔬菜副食品直销点的房租、建设、购置、消费改造及更换破损门头、维护设施、法律咨询、商务领域业务等运维及日常运转支出，提高居民生活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该项目阶段性目标为：为水磨沟区商务局（粮食局）正常运转，完成年中各项工作任务，有效保障雇员、临聘人员1-12月工资、社保、公积金等补助。 根据市商务局及区委、区人民政府安排部署，我局全力做好水区“菜篮子）工程工作，保障居民基本生活物资供应工作。该项目2022年支付社区蔬菜副食品直销点的房租、建设、购置、消费改造及更换破损门头、维护设施、法律咨询、商务领域业务等运维及日常运转支出，提高居民生活满意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本项目数量指标可分解为临聘人员发放（补助）次数、水区租赁社区蔬菜直销点数量等量化指标，质量指标可通过补贴发放准确率等指标进行量化，效益指标可通过保障“菜篮子”工程，不断供指标进行定性分析，项目能够分解为定量和定性的指标，量化项目产出指标，确保绩效目标与实际相符，合理设置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其次，全年按期完成直销点相关日常服务按期开展，并按期发放临聘工资社保公积金等，项目的进展情况和完成度一致，能够客观真实的评价项目实际执行情况与预期值差异。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最后，结合上级下发的考核方案、预算指标下达文件直销点正常营业点位、调查问卷、支付凭证等工作资料及原始凭证，进一步核实并评价数据的来源、对采集过程进行描述，以确保数据的准确性和完整性。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2022年消化暂付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项目，项目金额为178.32万元，其中包含2个子项目资金均在2022年支付完毕，本年根据财政局消化新增暂付款工作要求转为本年支出，目前已在2023年2月份对该项目完成调账工作正常完成的指标：一是2022年发放雇员、临聘人员1-12月工资社保公积金共计101.65万元，保障工作人员的正常生活需求，提高工作人员积极性。二是支付直销点历年改造费用2.05万元、直销点房屋租赁费72.62万元、法律援助2万元，通过资金保障，有利于提高社区蔬菜直销点服务工作效率，提升服务质量，保障居民“菜篮子”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产生效益：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保障情况：一是保障民生工作情况我区有4家蔬菜配送企业、4家肉类配送企业、140个社区蔬菜（牛羊肉）直销点，1-7月销售蔬菜3万吨，肉类566.17吨，肉菜追溯体系参与度100%（按企业数、直销点数计算）。二是疫情防控工作1.保供方面。2022年4月至6月疫情发生以来，我局按照“就近就便”原则以附近直销点为主，社会化菜店为辅，为“三区”提供基本生活必需品。自8月临时静态管理以来，我区建立了“政府主渠道+市场自供应”综合保供体系，完善了区—街道—社区三级联动保供工作机制，采取政府主导、企业包联、统一下单、定点配送、完全闭环的方式开展保供工作，全力保障蔬菜、米、面、粮油、肉、蛋、奶等基本生活物资。一是“五个一”保供点位应开尽开，做好政府保供企业补充供应；二是建立临时分拣中心，引导保供企业将新联、九鼎市场内的分拣中心进行外移，积极开辟货源渠道，并开展米面油蛋奶等基本生活物资储备，落实落细配送“最后100米”；三是我局要求保供企业加强生活物资包（菜包、水果包、肉包）的优化调整，全区蔬菜包按30元/包定价（每包重量必须达到6.5公斤左右，品种必须达10种以上，做到菜品新鲜），水果包按40元/包定价，肉包在3公斤左右（羊肉不得超过65元/公斤，牛肉不得超过75元/公斤，猪肉不得超过45元/公斤)，尽量满足3天更换一次蔬菜包种类。四是落实防疫管理，保障配送安全，要求保供企业严格落实疫情防控各项规定，切实斩断疫情传播链。2023年社区副食品蔬菜直销点为居民提供基本生活物资供应充足，让居民感受到党委、政府温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有效提升社会就业率。单位因为工作需要，通过劳务派遣公司雇用8名临聘人员，通过负责安全生气、外资外贸、再生资源，直销点日常管理，完成单位党建、安全生产、精神文明验收等日常工作，协助单位开展日常工作，提高工作效率，按考勤发放人员工资，有效提高了社会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提高认识，强化领导，全面推进绩效管理。积极组织单位人员学习绩效管理，充分认识到绩效管理工作的重要意义，树立清晰的绩效管理理念，强化领导责任，把绩效管理工作放在重要地位，为绩效管理工作顺利实施打下坚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科学设置指标，注重细节，为全面推进绩效管理奠定基础。设置项目绩效指标首先根据上级下达的目标，合理设置本单位年度目标。各业务科室根据单位全年目标，结合本科室工作内容，在预算资金内，合理细化绩效目标，确保绩效目标的一致性、精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建立合理的绩效监测、考评制度，是绩效管理工作持续有效的开展。绩效管理工作是动态长效的工作，根据单位实际情况，将绩效管理工作落实到人，及时进行季度监测，跟进监测结果，根据监测结果动态调整绩效目标，对绩效管理工作进行考评，确保绩效管理工作持续有效的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务管理和业务管理制度融合度较低。造成此问题的主要原因为“闻道有先后，术业有专攻”，导致各业务科室在彼此的领域沟通了解较少，导致单位业财融合度较低，加强单位各科室人员的相互学习能力，促使财务管理制度与业务管理制度更好的融合在一起，相辅相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根据本项目的特点、资金来源及使用情况、设置的绩效目标及各监控节点监控情况，召集项目负责人描述并细化项目绩效总目标，制定绩效评价工作方案。其次针对细化的项目绩效目标开展评价工作，积极收集、分类整理、审查核实项目资料，对项目立项、组织实施情况、资金投入情况、绩效目标执行等情况进行核实，在此基础上运用观察、检查、询问、穿行测试、实质性分析等综合程序，对资金的使用效果、项目的管理及执行、社会效益等方面进行综合评价，查找差异并分析形成差异的原因，最后撰写项目支出绩效评价报告，总结开展项目绩效评价工作主要经验及做法，监督绩效评价工作的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结合项目特点，制定符合项目实际的绩效评价指标体系及评分标准，通过数据采集、问卷调查等形式，对2023年消化2022年暂付款项目进行客观评价，最终评分结果为：总分为100分，绩效评级为“优”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临聘人员发放（补助）次数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水区租赁社区蔬菜直销点数量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补贴发放准确率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直销点及人员补助支付及时率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临聘人员工资补助费用</w:t>
      </w:r>
      <w:r>
        <w:rPr>
          <w:rStyle w:val="18"/>
          <w:rFonts w:hint="eastAsia" w:ascii="楷体" w:hAnsi="楷体" w:eastAsia="楷体"/>
          <w:b w:val="0"/>
          <w:bCs w:val="0"/>
          <w:spacing w:val="-4"/>
          <w:sz w:val="32"/>
          <w:szCs w:val="32"/>
        </w:rPr>
        <w:tab/>
        <w:t>完成项目计划工作目标的实际节约成本与计划成本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蔬菜直销点相关费用</w:t>
      </w:r>
      <w:r>
        <w:rPr>
          <w:rStyle w:val="18"/>
          <w:rFonts w:hint="eastAsia" w:ascii="楷体" w:hAnsi="楷体" w:eastAsia="楷体"/>
          <w:b w:val="0"/>
          <w:bCs w:val="0"/>
          <w:spacing w:val="-4"/>
          <w:sz w:val="32"/>
          <w:szCs w:val="32"/>
        </w:rPr>
        <w:tab/>
        <w:t>完成项目计划工作目标的实际节约成本与计划成本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保障“菜篮子”工程，不断供</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用户满意度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水财发[2023]45号《关于下达2023年水磨沟区部门预算的通知》</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消化2022年暂付款项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临聘人员发放（补助）次数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水区租赁社区蔬菜直销点数量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补贴发放准确率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直销点及人员补助支付及时率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临聘人员工资补助费用</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蔬菜直销点相关费用</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保障“菜篮子”工程，不断供</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用户满意度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全部工作任务，具体完成情况如下：1、2023年发放我单位雇员、临聘人员1-12月工资社保公积金共计101.65万元，通过劳务派遣公司雇用8名临聘人员，负责安全生气、外资外贸、再生资源，直销点日常管理，完成单位党建、安全生产、精神文明验收等日常工作，协助单位开展日常工作，提高工作效率，按考勤发放人员工资，有效提高了社会就业率。2、保障情况：一是保障民生工作情况我区有4家蔬菜配送企业、4家肉类配送企业、140个社区蔬菜（牛羊肉）直销点，1-7月销售蔬菜3万吨，肉类566.17吨，肉菜追溯体系参与度100%（按企业数、直销点数计算）。二是疫情防控工作1.保供方面。2022年4月至6月疫情发生以来，我局按照“就近就便”原则以附近直销点为主，社会化菜店为辅，为“三区”提供基本生活必需品。自8月临时静态管理以来，我区建立了“政府主渠道+市场自供应”综合保供体系，完善了区—街道—社区三级联动保供工作机制，采取政府主导、企业包联、统一下单、定点配送、完全闭环的方式开展保供工作，全力保障蔬菜、米、面、粮油、肉、蛋、奶等基本生活物资。一是“五个一”保供点位应开尽开，做好政府保供企业补充供应；二是建立临时分拣中心，引导保供企业将新联、九鼎市场内的分拣中心进行外移，积极开辟货源渠道，并开展米面油蛋奶等基本生活物资储备，落实落细配送“最后100米”；三是我局要求保供企业加强生活物资包（菜包、水果包、肉包）的优化调整，全区蔬菜包按30元/包定价（每包重量必须达到6.5公斤左右，品种必须达10种以上，做到菜品新鲜），水果包按40元/包定价，肉包在3公斤左右（羊肉不得超过65元/公斤，牛肉不得超过75元/公斤，猪肉不得超过45元/公斤)，尽量满足3天更换一次蔬菜包种类。四是落实防疫管理，保障配送安全，要求保供企业严格落实疫情防控各项规定，切实斩断疫情传播链。2023年社区副食品蔬菜直销点为居民提供基本生活物资供应充足，让居民感受到党委、政府温暖。</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政府采购法》、《中华人民共和国预算法》国家法律法规、政策要求。同时，项目与我单位开展各类促销活动，日常服务社区蔬菜副食品直销点、牛羊肉直销点等开展保障居民菜“篮子”工程等职责范围相符，属于部门履职所需。此外，本项目属于区级财政拨款范围，符合区级财政资金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立项程序规范性:项目按照规定的项目管理程序申请设立，根据市商务局下发的商务局工作考核指标方案、水财发[2023]45号《关于下达2023年水磨沟区部门预算的通知》，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直销点日常营业点位，支付凭证、项目档案等材料符合相关要求，故立项程序规范，得4分。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其中产出指标可通过数量指标、质量指标、时效指标和成本指标予以量化（根据单位工作职责及计划设置数量指标2条，质量指标1条，时效指标1条，成本指标2条，总计6条产出指标），并具有确切的评价标准，且指标设定均与目标相关。各项指标均能在现实条件下收集到相关数据进行佐证（直销点日常营业点位及雇用临聘人员可通过单位人事部门获取考勤确定人员数量及出勤天数等），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预算编制科学性：水磨沟区商务局按照本单位职能划分，通过可行性研究分析后，消化2022年暂付款项项目专项资金分为以下2个部分：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2023年发放我单位雇员、临聘人员1-12月工资社保公积金共计101.65万元，通过劳务派遣公司雇用8名临聘人员，负责安全生气、外资外贸、再生资源，直销点日常管理，完成单位党建、安全生产、精神文明验收等日常工作，协助单位开展日常工作，提高工作效率，按考勤发放人员工资，有效提高了社会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障情况：一是保障民生工作情况我区有4家蔬菜配送企业、4家肉类配送企业、140个社区蔬菜（牛羊肉）直销点，1-7月销售蔬菜3万吨，肉类566.17吨，肉菜追溯体系参与度100%（按企业数、直销点数计算）。二是疫情防控工作1.保供方面。2022年4月至6月疫情发生以来，我局按照“就近就便”原则以附近直销点为主，社会化菜店为辅，为“三区”提供基本生活必需品。自8月临时静态管理以来，我区建立了“政府主渠道+市场自供应”综合保供体系，完善了区—街道—社区三级联动保供工作机制，采取政府主导、企业包联、统一下单、定点配送、完全闭环的方式开展保供工作，全力保障蔬菜、米、面、粮油、肉、蛋、奶等基本生活物资。一是“五个一”保供点位应开尽开，做好政府保供企业补充供应；二是建立临时分拣中心，引导保供企业将新联、九鼎市场内的分拣中心进行外移，积极开辟货源渠道，并开展米面油蛋奶等基本生活物资储备，落实落细配送“最后100米”；三是我局要求保供企业加强生活物资包（菜包、水果包、肉包）的优化调整，全区蔬菜包按30元/包定价（每包重量必须达到6.5公斤左右，品种必须达10种以上，做到菜品新鲜），水果包按40元/包定价，肉包在3公斤左右（羊肉不得超过65元/公斤，牛肉不得超过75元/公斤，猪肉不得超过45元/公斤)，尽量满足3天更换一次蔬菜包种类。四是落实防疫管理，保障配送安全，要求保供企业严格落实疫情防控各项规定，切实斩断疫情传播链。2023年社区副食品蔬菜直销点为居民提供基本生活物资供应充足，让居民感受到党委、政府温暖。综上所述，该项目全年预算约需178.32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水财发[2023]45号《关于下达2023年水磨沟区部门预算的通知》，该项目预算资金以全额下拨，该资金用于消化2022年暂付款项，全年预算资金178.32万元，具体分配情况如下：分别为2023年发放雇员、临聘人员1-12月工资社保公积金共计101.65万元，直销点运维费76.67万元，其中法律援助2万元，支付历年直销点改造费用2.05万元，直销点房屋租赁费72.62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资金到位率：本年度收到财政拨付当年预算178.32万元，实际到位178.32元，该笔资金已100%拨付到位。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故资金到位率指标得分5。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预算执行率：2023年年初部分预算批复，共安排预算178.32万元，资金执行金额178.32，资金执行率100%。故预算执行率得分为5分。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行政事业单位财务管理制度和水区商务局财务管理制度以及有关专项资金管理办法的规定。同时，资金的拨付有区财政局审批程序，需要提交资金计划，等到计划批准后，履行支付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管理制度健全性：我局已制定相应的水区商务局财务管理和各业务管理制度，且制度合法、合规、完整，为项目顺利实施提供重要保障。故管理制度健全性得分为3分。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局严格遵守相关法律法规和相关管理规定，项目调整及支出调整手续完备，整体管理合理有序，项目完成后，及时将会计凭证、会计账簿，财务报告、银行对账单、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项目产出指标由3个二级指标和4个三级指标构成，权重为40分，实际得分40分。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数量指标“临聘人员发放（补助）次数”的目标值=12次，我单位实际临聘人员发放次数12次，已按期完成。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数量指标“水区租赁社区蔬菜直销点数量”的目标值≤23家，我单位实际完成租赁社区蔬菜直销点23家，已按期完成。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补贴发放准确率：目标值为=95%，根据单位发放临聘人员工资社保公积金及社区蔬菜直销点房租费支付过程未出现退票情况故为100%，临聘人员出勤率得分为10分。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直销点及人员补助支付及时率：单位全年根据绩效目标，按期完成补助支付手续，项目完成率100%。得分10分。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项目预算控制率：本项目实际支出178.32 万元，无超支情况，项目资金全部完成，得分为10分。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项目效益指标由3个二级指标和1个三级指标构成，权重为10分，实际得分10分。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菜篮子”工程，不断供”，指标值：持续保障，实际完成值：完全达到预期值。本项目的实施：一是保障民生工作情况我区有4家蔬菜配送企业、4家肉类配送企业、140个社区蔬菜（牛羊肉）直销点，1-7月销售蔬菜3万吨，肉类566.17吨，肉菜追溯体系参与度100%（按企业数、直销点数计算）。二是疫情防控工作1.保供方面。2022年4月至6月疫情发生以来，我局按照“就近就便”原则以附近直销点为主，社会化菜店为辅，为“三区”提供基本生活必需品。自8月临时静态管理以来，我区建立了“政府主渠道+市场自供应”综合保供体系，完善了区—街道—社区三级联动保供工作机制，采取政府主导、企业包联、统一下单、定点配送、完全闭环的方式开展保供工作，全力保障蔬菜、米、面、粮油、肉、蛋、奶等基本生活物资。一是“五个一”保供点位应开尽开，做好政府保供企业补充供应；二是建立临时分拣中心，引导保供企业将新联、九鼎市场内的分拣中心进行外移，积极开辟货源渠道，并开展米面油蛋奶等基本生活物资储备，落实落细配送“最后100米”；三是我局要求保供企业加强生活物资包（菜包、水果包、肉包）的优化调整，全区蔬菜包按30元/包定价（每包重量必须达到6.5公斤左右，品种必须达10种以上，做到菜品新鲜），水果包按40元/包定价，肉包在3公斤左右（羊肉不得超过65元/公斤，牛肉不得超过75元/公斤，猪肉不得超过45元/公斤)，尽量满足3天更换一次蔬菜包种类。四是落实防疫管理，保障配送安全，要求保供企业严格落实疫情防控各项规定，切实斩断疫情传播链。2023年社区副食品蔬菜直销点为居民提供基本生活物资供应充足，让居民感受到党委、政府温暖。综上所述，该项目全年预算约需178.32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20个样本，有效调查问卷20份。其中，统计“满意”的平均值为95%。故满意度指标得分为10分。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1、财务管理和业务管理制度融合度较低。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造成此问题的主要原因为“闻道有先后，术业有专攻”，导致各业务科室在彼此的领域沟通了解较少，导致单位业财融合度较低，加强单位各科室人员的相互学习能力，促使财务管理制度与业务管理制度更好的融合在一起，相辅相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2、单位对项目绩效的重视度较低，需加强对项目绩效的重视度。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项目管理，提高单位管理层及项目组对项目绩效的重视程度，造成此问题的主要原因为绩效工作开展时间较短，工作人员对项目绩效的认知较为模糊，今后加强培训，提高工作人员对项目绩效工作的认识及重视程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（一）加强领导对绩效工作的重视度，配备并培养专业人员从事绩效相关工作，领导起领头羊作用，督促并安排单位各项目人员积极认真参与到项目绩效管理工作，促进项目绩效管理工作有序高效的完成。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细化预算编制工作，认真做好预算的编制。进一步加强单位内部机构各科室的预算管理意识，严格按照预算编制的相关制度和要求进行预算编制，尽量压缩变动性的、有控制空间的费用项目，进一步提高预算编制的科学性、严谨性和可控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55F74C7"/>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2024-09-18T09:49:38Z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C734C92AAAF24344A0E4232D8EB3359B</vt:lpwstr>
  </property>
</Properties>
</file>