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B6CF5E">
      <w:pPr>
        <w:spacing w:line="480" w:lineRule="auto"/>
        <w:ind w:firstLine="0" w:firstLineChars="0"/>
        <w:rPr>
          <w:rFonts w:ascii="Times New Roman" w:hAnsi="Times New Roman" w:eastAsia="黑体" w:cs="Times New Roman"/>
          <w:b/>
          <w:kern w:val="0"/>
          <w:sz w:val="50"/>
          <w:szCs w:val="50"/>
          <w:lang w:bidi="en-US"/>
        </w:rPr>
      </w:pPr>
    </w:p>
    <w:p w14:paraId="299E62E3">
      <w:pPr>
        <w:spacing w:line="480" w:lineRule="auto"/>
        <w:ind w:firstLine="0" w:firstLineChars="0"/>
        <w:rPr>
          <w:rFonts w:ascii="Times New Roman" w:hAnsi="Times New Roman" w:eastAsia="黑体" w:cs="Times New Roman"/>
          <w:b/>
          <w:kern w:val="0"/>
          <w:sz w:val="50"/>
          <w:szCs w:val="50"/>
          <w:lang w:bidi="en-US"/>
        </w:rPr>
      </w:pPr>
    </w:p>
    <w:p w14:paraId="3DC6EE18">
      <w:pPr>
        <w:spacing w:line="480" w:lineRule="auto"/>
        <w:ind w:firstLine="0" w:firstLineChars="0"/>
        <w:rPr>
          <w:rFonts w:ascii="Times New Roman" w:hAnsi="Times New Roman" w:eastAsia="黑体" w:cs="Times New Roman"/>
          <w:b/>
          <w:kern w:val="0"/>
          <w:sz w:val="50"/>
          <w:szCs w:val="50"/>
          <w:lang w:bidi="en-US"/>
        </w:rPr>
      </w:pPr>
    </w:p>
    <w:p w14:paraId="27CAD258">
      <w:pPr>
        <w:spacing w:line="480" w:lineRule="auto"/>
        <w:ind w:firstLine="0" w:firstLineChars="0"/>
        <w:rPr>
          <w:rFonts w:ascii="Times New Roman" w:hAnsi="Times New Roman" w:eastAsia="黑体" w:cs="Times New Roman"/>
          <w:b/>
          <w:kern w:val="0"/>
          <w:sz w:val="50"/>
          <w:szCs w:val="50"/>
          <w:lang w:bidi="en-US"/>
        </w:rPr>
      </w:pPr>
    </w:p>
    <w:p w14:paraId="48F1A93A">
      <w:pPr>
        <w:spacing w:line="480" w:lineRule="auto"/>
        <w:ind w:firstLine="0" w:firstLineChars="0"/>
        <w:jc w:val="center"/>
        <w:rPr>
          <w:rFonts w:ascii="Times New Roman" w:hAnsi="Times New Roman" w:eastAsia="黑体" w:cs="Times New Roman"/>
          <w:b/>
          <w:kern w:val="0"/>
          <w:sz w:val="50"/>
          <w:szCs w:val="50"/>
          <w:lang w:bidi="en-US"/>
        </w:rPr>
      </w:pPr>
    </w:p>
    <w:p w14:paraId="551F13C7">
      <w:pPr>
        <w:spacing w:line="560" w:lineRule="exact"/>
        <w:ind w:firstLine="0" w:firstLineChars="0"/>
        <w:jc w:val="center"/>
        <w:rPr>
          <w:rFonts w:ascii="Times New Roman" w:hAnsi="Times New Roman" w:eastAsia="黑体" w:cs="Times New Roman"/>
          <w:b/>
          <w:bCs/>
          <w:color w:val="000000"/>
          <w:kern w:val="0"/>
          <w:sz w:val="52"/>
          <w:szCs w:val="52"/>
        </w:rPr>
      </w:pPr>
      <w:r>
        <w:rPr>
          <w:rFonts w:ascii="Times New Roman" w:hAnsi="Times New Roman" w:eastAsia="黑体" w:cs="Times New Roman"/>
          <w:b/>
          <w:bCs/>
          <w:color w:val="000000"/>
          <w:kern w:val="0"/>
          <w:sz w:val="52"/>
          <w:szCs w:val="52"/>
        </w:rPr>
        <w:t>财政项目支出绩效评价报告</w:t>
      </w:r>
    </w:p>
    <w:p w14:paraId="1E890DA2">
      <w:pPr>
        <w:spacing w:line="480" w:lineRule="auto"/>
        <w:ind w:firstLine="0" w:firstLineChars="0"/>
        <w:jc w:val="center"/>
        <w:rPr>
          <w:rFonts w:ascii="Times New Roman" w:hAnsi="Times New Roman" w:eastAsia="黑体" w:cs="Times New Roman"/>
          <w:b/>
          <w:kern w:val="0"/>
          <w:sz w:val="50"/>
          <w:szCs w:val="50"/>
          <w:lang w:bidi="en-US"/>
        </w:rPr>
      </w:pPr>
    </w:p>
    <w:p w14:paraId="2327E1DD">
      <w:pPr>
        <w:spacing w:line="480" w:lineRule="auto"/>
        <w:ind w:firstLine="0" w:firstLineChars="0"/>
        <w:jc w:val="center"/>
        <w:rPr>
          <w:rFonts w:ascii="Times New Roman" w:hAnsi="Times New Roman" w:eastAsia="黑体" w:cs="Times New Roman"/>
          <w:b/>
          <w:kern w:val="0"/>
          <w:sz w:val="50"/>
          <w:szCs w:val="50"/>
          <w:lang w:bidi="en-US"/>
        </w:rPr>
      </w:pPr>
    </w:p>
    <w:p w14:paraId="5B2C3CDF">
      <w:pPr>
        <w:spacing w:line="480" w:lineRule="auto"/>
        <w:ind w:firstLine="0" w:firstLineChars="0"/>
        <w:jc w:val="center"/>
        <w:rPr>
          <w:rFonts w:ascii="Times New Roman" w:hAnsi="Times New Roman" w:eastAsia="黑体" w:cs="Times New Roman"/>
          <w:b/>
          <w:kern w:val="0"/>
          <w:sz w:val="50"/>
          <w:szCs w:val="50"/>
          <w:lang w:bidi="en-US"/>
        </w:rPr>
      </w:pPr>
    </w:p>
    <w:p w14:paraId="089B4C57">
      <w:pPr>
        <w:spacing w:line="480" w:lineRule="auto"/>
        <w:ind w:firstLine="0" w:firstLineChars="0"/>
        <w:jc w:val="center"/>
        <w:rPr>
          <w:rFonts w:ascii="Times New Roman" w:hAnsi="Times New Roman" w:eastAsia="黑体" w:cs="Times New Roman"/>
          <w:b/>
          <w:kern w:val="0"/>
          <w:sz w:val="50"/>
          <w:szCs w:val="50"/>
          <w:lang w:bidi="en-US"/>
        </w:rPr>
      </w:pPr>
    </w:p>
    <w:p w14:paraId="578BF856">
      <w:pPr>
        <w:spacing w:line="480" w:lineRule="auto"/>
        <w:ind w:firstLine="0" w:firstLineChars="0"/>
        <w:jc w:val="center"/>
        <w:rPr>
          <w:rFonts w:ascii="Times New Roman" w:hAnsi="Times New Roman" w:eastAsia="黑体" w:cs="Times New Roman"/>
          <w:b/>
          <w:kern w:val="0"/>
          <w:sz w:val="50"/>
          <w:szCs w:val="50"/>
          <w:lang w:bidi="en-US"/>
        </w:rPr>
      </w:pPr>
    </w:p>
    <w:p w14:paraId="0674517A">
      <w:pPr>
        <w:spacing w:line="480" w:lineRule="auto"/>
        <w:ind w:firstLine="0" w:firstLineChars="0"/>
        <w:jc w:val="center"/>
        <w:rPr>
          <w:rFonts w:ascii="Times New Roman" w:hAnsi="Times New Roman" w:eastAsia="黑体" w:cs="Times New Roman"/>
          <w:b/>
          <w:kern w:val="0"/>
          <w:sz w:val="50"/>
          <w:szCs w:val="50"/>
          <w:lang w:bidi="en-US"/>
        </w:rPr>
      </w:pPr>
    </w:p>
    <w:p w14:paraId="6B38CBCE">
      <w:pPr>
        <w:spacing w:line="480" w:lineRule="auto"/>
        <w:ind w:firstLine="0" w:firstLineChars="0"/>
        <w:jc w:val="center"/>
        <w:rPr>
          <w:rFonts w:ascii="Times New Roman" w:hAnsi="Times New Roman" w:eastAsia="黑体" w:cs="Times New Roman"/>
          <w:b/>
          <w:kern w:val="0"/>
          <w:sz w:val="50"/>
          <w:szCs w:val="50"/>
          <w:lang w:bidi="en-US"/>
        </w:rPr>
      </w:pPr>
    </w:p>
    <w:p w14:paraId="044005F3">
      <w:pPr>
        <w:spacing w:line="480" w:lineRule="auto"/>
        <w:ind w:firstLine="0" w:firstLineChars="0"/>
        <w:jc w:val="left"/>
        <w:rPr>
          <w:rFonts w:ascii="Times New Roman" w:hAnsi="Times New Roman" w:eastAsia="黑体" w:cs="Times New Roman"/>
          <w:kern w:val="0"/>
          <w:sz w:val="32"/>
          <w:szCs w:val="32"/>
          <w:lang w:bidi="en-US"/>
        </w:rPr>
      </w:pPr>
    </w:p>
    <w:p w14:paraId="45EE5552">
      <w:pPr>
        <w:spacing w:line="480" w:lineRule="auto"/>
        <w:ind w:firstLine="1600" w:firstLineChars="500"/>
        <w:jc w:val="left"/>
        <w:rPr>
          <w:rFonts w:ascii="Times New Roman" w:hAnsi="Times New Roman" w:eastAsia="黑体" w:cs="Times New Roman"/>
          <w:kern w:val="0"/>
          <w:sz w:val="32"/>
          <w:szCs w:val="32"/>
          <w:lang w:bidi="en-US"/>
        </w:rPr>
      </w:pPr>
      <w:r>
        <w:rPr>
          <w:rFonts w:ascii="Times New Roman" w:hAnsi="Times New Roman" w:eastAsia="黑体" w:cs="Times New Roman"/>
          <w:kern w:val="0"/>
          <w:sz w:val="32"/>
          <w:szCs w:val="32"/>
          <w:lang w:bidi="en-US"/>
        </w:rPr>
        <w:t>项目名称：</w:t>
      </w:r>
      <w:r>
        <w:rPr>
          <w:rFonts w:hint="eastAsia" w:ascii="Times New Roman" w:hAnsi="Times New Roman" w:eastAsia="黑体" w:cs="Times New Roman"/>
          <w:kern w:val="0"/>
          <w:sz w:val="32"/>
          <w:szCs w:val="32"/>
          <w:lang w:bidi="en-US"/>
        </w:rPr>
        <w:t>消化2022暂付款</w:t>
      </w:r>
    </w:p>
    <w:p w14:paraId="3A37772A">
      <w:pPr>
        <w:spacing w:line="480" w:lineRule="auto"/>
        <w:ind w:firstLine="1600" w:firstLineChars="500"/>
        <w:jc w:val="left"/>
        <w:rPr>
          <w:rFonts w:ascii="Times New Roman" w:hAnsi="Times New Roman" w:eastAsia="黑体" w:cs="Times New Roman"/>
          <w:kern w:val="0"/>
          <w:sz w:val="32"/>
          <w:szCs w:val="32"/>
          <w:lang w:bidi="en-US"/>
        </w:rPr>
      </w:pPr>
      <w:r>
        <w:rPr>
          <w:rFonts w:ascii="Times New Roman" w:hAnsi="Times New Roman" w:eastAsia="黑体" w:cs="Times New Roman"/>
          <w:kern w:val="0"/>
          <w:sz w:val="32"/>
          <w:szCs w:val="32"/>
          <w:lang w:bidi="en-US"/>
        </w:rPr>
        <w:t>项目单位：</w:t>
      </w:r>
      <w:r>
        <w:rPr>
          <w:rFonts w:hint="eastAsia" w:ascii="Times New Roman" w:hAnsi="Times New Roman" w:eastAsia="黑体" w:cs="Times New Roman"/>
          <w:kern w:val="0"/>
          <w:sz w:val="32"/>
          <w:szCs w:val="32"/>
          <w:lang w:bidi="en-US"/>
        </w:rPr>
        <w:t>水磨沟区榆树沟街道办事处</w:t>
      </w:r>
    </w:p>
    <w:p w14:paraId="36B581E5">
      <w:pPr>
        <w:spacing w:line="480" w:lineRule="auto"/>
        <w:ind w:firstLine="1600" w:firstLineChars="500"/>
        <w:jc w:val="left"/>
        <w:rPr>
          <w:rFonts w:ascii="Times New Roman" w:hAnsi="Times New Roman" w:eastAsia="黑体" w:cs="Times New Roman"/>
          <w:kern w:val="0"/>
          <w:sz w:val="32"/>
          <w:szCs w:val="32"/>
          <w:lang w:bidi="en-US"/>
        </w:rPr>
      </w:pPr>
      <w:r>
        <w:rPr>
          <w:rFonts w:ascii="Times New Roman" w:hAnsi="Times New Roman" w:eastAsia="黑体" w:cs="Times New Roman"/>
          <w:kern w:val="0"/>
          <w:sz w:val="32"/>
          <w:szCs w:val="32"/>
          <w:lang w:bidi="en-US"/>
        </w:rPr>
        <w:t>主管部门：</w:t>
      </w:r>
      <w:r>
        <w:rPr>
          <w:rFonts w:hint="eastAsia" w:ascii="Times New Roman" w:hAnsi="Times New Roman" w:eastAsia="黑体" w:cs="Times New Roman"/>
          <w:kern w:val="0"/>
          <w:sz w:val="32"/>
          <w:szCs w:val="32"/>
          <w:lang w:bidi="en-US"/>
        </w:rPr>
        <w:t>水磨沟区政府</w:t>
      </w:r>
    </w:p>
    <w:p w14:paraId="00DCC4E4">
      <w:pPr>
        <w:spacing w:line="480" w:lineRule="auto"/>
        <w:ind w:firstLine="1600" w:firstLineChars="500"/>
        <w:jc w:val="left"/>
        <w:rPr>
          <w:rFonts w:ascii="仿宋_GB2312" w:hAnsi="Times New Roman" w:cs="Times New Roman"/>
          <w:kern w:val="0"/>
          <w:sz w:val="32"/>
          <w:szCs w:val="32"/>
          <w:lang w:bidi="en-US"/>
        </w:rPr>
      </w:pPr>
    </w:p>
    <w:p w14:paraId="071CF700">
      <w:pPr>
        <w:spacing w:line="480" w:lineRule="auto"/>
        <w:ind w:firstLine="0" w:firstLineChars="0"/>
        <w:rPr>
          <w:rFonts w:ascii="Times New Roman" w:hAnsi="Times New Roman" w:eastAsia="黑体" w:cs="Times New Roman"/>
          <w:b/>
          <w:kern w:val="0"/>
          <w:sz w:val="32"/>
          <w:szCs w:val="32"/>
          <w:lang w:bidi="en-US"/>
        </w:rPr>
      </w:pPr>
    </w:p>
    <w:p w14:paraId="3F892B10">
      <w:pPr>
        <w:spacing w:line="480" w:lineRule="auto"/>
        <w:ind w:firstLine="3200" w:firstLineChars="1000"/>
        <w:rPr>
          <w:rFonts w:ascii="Times New Roman" w:hAnsi="Times New Roman" w:eastAsia="黑体" w:cs="Times New Roman"/>
          <w:kern w:val="0"/>
          <w:sz w:val="32"/>
          <w:szCs w:val="32"/>
          <w:lang w:bidi="en-US"/>
        </w:rPr>
      </w:pPr>
      <w:r>
        <w:rPr>
          <w:rFonts w:ascii="Times New Roman" w:hAnsi="Times New Roman" w:eastAsia="黑体" w:cs="Times New Roman"/>
          <w:kern w:val="0"/>
          <w:sz w:val="32"/>
          <w:szCs w:val="32"/>
          <w:lang w:bidi="en-US"/>
        </w:rPr>
        <w:t>2023年04月</w:t>
      </w:r>
    </w:p>
    <w:p w14:paraId="4F1DB0DC">
      <w:pPr>
        <w:spacing w:line="480" w:lineRule="auto"/>
        <w:ind w:firstLine="0" w:firstLineChars="0"/>
        <w:jc w:val="center"/>
        <w:rPr>
          <w:rFonts w:ascii="Times New Roman" w:hAnsi="Times New Roman" w:eastAsia="黑体" w:cs="Times New Roman"/>
          <w:kern w:val="0"/>
          <w:sz w:val="32"/>
          <w:szCs w:val="32"/>
          <w:lang w:bidi="en-US"/>
        </w:rPr>
      </w:pPr>
    </w:p>
    <w:p w14:paraId="25DADF62">
      <w:pPr>
        <w:spacing w:line="480" w:lineRule="auto"/>
        <w:ind w:firstLine="0" w:firstLineChars="0"/>
        <w:jc w:val="center"/>
        <w:rPr>
          <w:rFonts w:ascii="Times New Roman" w:hAnsi="Times New Roman" w:eastAsia="黑体" w:cs="Times New Roman"/>
          <w:kern w:val="0"/>
          <w:sz w:val="32"/>
          <w:szCs w:val="32"/>
          <w:lang w:bidi="en-US"/>
        </w:rPr>
      </w:pPr>
    </w:p>
    <w:sdt>
      <w:sdtPr>
        <w:rPr>
          <w:rFonts w:ascii="Times New Roman" w:hAnsi="Times New Roman" w:cs="Times New Roman"/>
          <w:lang w:val="zh-CN"/>
        </w:rPr>
        <w:id w:val="-1822651860"/>
        <w:docPartObj>
          <w:docPartGallery w:val="Table of Contents"/>
          <w:docPartUnique/>
        </w:docPartObj>
      </w:sdtPr>
      <w:sdtEndPr>
        <w:rPr>
          <w:rFonts w:ascii="Times New Roman" w:hAnsi="Times New Roman" w:cs="Times New Roman"/>
          <w:b/>
          <w:bCs/>
          <w:lang w:val="zh-CN"/>
        </w:rPr>
      </w:sdtEndPr>
      <w:sdtContent>
        <w:p w14:paraId="32ACD02E">
          <w:pPr>
            <w:spacing w:line="560" w:lineRule="exact"/>
            <w:ind w:firstLine="560"/>
            <w:jc w:val="center"/>
            <w:rPr>
              <w:rFonts w:ascii="Times New Roman" w:hAnsi="Times New Roman" w:eastAsia="方正小标宋简体" w:cs="Times New Roman"/>
              <w:b/>
              <w:color w:val="000000"/>
              <w:kern w:val="0"/>
              <w:sz w:val="44"/>
              <w:szCs w:val="44"/>
            </w:rPr>
          </w:pPr>
          <w:r>
            <w:rPr>
              <w:rFonts w:hint="eastAsia" w:ascii="Times New Roman" w:hAnsi="Times New Roman" w:eastAsia="方正小标宋简体" w:cs="Times New Roman"/>
              <w:b/>
              <w:color w:val="000000"/>
              <w:kern w:val="0"/>
              <w:sz w:val="44"/>
              <w:szCs w:val="44"/>
            </w:rPr>
            <w:t>目录</w:t>
          </w:r>
        </w:p>
        <w:p w14:paraId="5B2EE956">
          <w:pPr>
            <w:pStyle w:val="11"/>
            <w:tabs>
              <w:tab w:val="right" w:leader="dot" w:pos="8306"/>
            </w:tabs>
            <w:spacing w:line="560" w:lineRule="exact"/>
            <w:ind w:firstLine="640"/>
            <w:rPr>
              <w:rFonts w:ascii="仿宋_GB2312" w:hAnsi="仿宋_GB2312" w:cs="仿宋_GB2312"/>
              <w:sz w:val="32"/>
              <w:szCs w:val="32"/>
            </w:rPr>
          </w:pP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TOC \o "1-3" \h \z \u </w:instrText>
          </w:r>
          <w:r>
            <w:rPr>
              <w:rFonts w:hint="eastAsia" w:ascii="仿宋_GB2312" w:hAnsi="仿宋_GB2312" w:cs="仿宋_GB2312"/>
              <w:sz w:val="32"/>
              <w:szCs w:val="32"/>
            </w:rPr>
            <w:fldChar w:fldCharType="separate"/>
          </w:r>
          <w:r>
            <w:fldChar w:fldCharType="begin"/>
          </w:r>
          <w:r>
            <w:instrText xml:space="preserve"> HYPERLINK \l "_Toc8841" </w:instrText>
          </w:r>
          <w:r>
            <w:fldChar w:fldCharType="separate"/>
          </w:r>
          <w:r>
            <w:rPr>
              <w:rFonts w:hint="eastAsia" w:ascii="仿宋_GB2312" w:hAnsi="仿宋_GB2312" w:cs="仿宋_GB2312"/>
              <w:sz w:val="32"/>
              <w:szCs w:val="32"/>
            </w:rPr>
            <w:t>一、基本情况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_Toc8841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F72E4FB">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"_Toc22935" </w:instrText>
          </w:r>
          <w:r>
            <w:fldChar w:fldCharType="separate"/>
          </w:r>
          <w:r>
            <w:rPr>
              <w:rFonts w:hint="eastAsia" w:ascii="仿宋_GB2312" w:hAnsi="仿宋_GB2312" w:cs="仿宋_GB2312"/>
              <w:sz w:val="32"/>
              <w:szCs w:val="32"/>
            </w:rPr>
            <w:t>（一）项目概况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_Toc22935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BD88BC8">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"_Toc15068" </w:instrText>
          </w:r>
          <w:r>
            <w:fldChar w:fldCharType="separate"/>
          </w:r>
          <w:r>
            <w:rPr>
              <w:rFonts w:hint="eastAsia" w:ascii="仿宋_GB2312" w:hAnsi="仿宋_GB2312" w:cs="仿宋_GB2312"/>
              <w:sz w:val="32"/>
              <w:szCs w:val="32"/>
            </w:rPr>
            <w:t>1. 项目背景、主要内容及实施情况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_Toc15068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68D2EA5">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"_Toc32047" </w:instrText>
          </w:r>
          <w:r>
            <w:fldChar w:fldCharType="separate"/>
          </w:r>
          <w:r>
            <w:rPr>
              <w:rFonts w:hint="eastAsia" w:ascii="仿宋_GB2312" w:hAnsi="仿宋_GB2312" w:cs="仿宋_GB2312"/>
              <w:sz w:val="32"/>
              <w:szCs w:val="32"/>
            </w:rPr>
            <w:t>2. 资金投入和使用情况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_Toc32047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C2CBD67">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"_Toc22403" </w:instrText>
          </w:r>
          <w:r>
            <w:fldChar w:fldCharType="separate"/>
          </w:r>
          <w:r>
            <w:rPr>
              <w:rFonts w:hint="eastAsia" w:ascii="仿宋_GB2312" w:hAnsi="仿宋_GB2312" w:cs="仿宋_GB2312"/>
              <w:sz w:val="32"/>
              <w:szCs w:val="32"/>
            </w:rPr>
            <w:t>（二）项目绩效目标</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_Toc22403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7BFC38C">
          <w:pPr>
            <w:pStyle w:val="11"/>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"_Toc10640" </w:instrText>
          </w:r>
          <w:r>
            <w:fldChar w:fldCharType="separate"/>
          </w:r>
          <w:r>
            <w:rPr>
              <w:rFonts w:hint="eastAsia" w:ascii="仿宋_GB2312" w:hAnsi="仿宋_GB2312" w:cs="仿宋_GB2312"/>
              <w:sz w:val="32"/>
              <w:szCs w:val="32"/>
            </w:rPr>
            <w:t>二、绩效评价工作开展情况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_Toc10640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720E3F17">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"_Toc379" </w:instrText>
          </w:r>
          <w:r>
            <w:fldChar w:fldCharType="separate"/>
          </w:r>
          <w:r>
            <w:rPr>
              <w:rFonts w:hint="eastAsia" w:ascii="仿宋_GB2312" w:hAnsi="仿宋_GB2312" w:cs="仿宋_GB2312"/>
              <w:sz w:val="32"/>
              <w:szCs w:val="32"/>
            </w:rPr>
            <w:t>（一）绩效评价目的、对象和范围</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_Toc379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A3AF8E8">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"_Toc31735" </w:instrText>
          </w:r>
          <w:r>
            <w:fldChar w:fldCharType="separate"/>
          </w:r>
          <w:r>
            <w:rPr>
              <w:rFonts w:hint="eastAsia" w:ascii="仿宋_GB2312" w:hAnsi="仿宋_GB2312" w:cs="仿宋_GB2312"/>
              <w:sz w:val="32"/>
              <w:szCs w:val="32"/>
            </w:rPr>
            <w:t>1. 绩效评价完整性</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_Toc31735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DB7F966">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"_Toc120" </w:instrText>
          </w:r>
          <w:r>
            <w:fldChar w:fldCharType="separate"/>
          </w:r>
          <w:r>
            <w:rPr>
              <w:rFonts w:hint="eastAsia" w:ascii="仿宋_GB2312" w:hAnsi="仿宋_GB2312" w:cs="仿宋_GB2312"/>
              <w:sz w:val="32"/>
              <w:szCs w:val="32"/>
            </w:rPr>
            <w:t>2. 评价目的</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_Toc120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5F75DB5">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"_Toc26380" </w:instrText>
          </w:r>
          <w:r>
            <w:fldChar w:fldCharType="separate"/>
          </w:r>
          <w:r>
            <w:rPr>
              <w:rFonts w:hint="eastAsia" w:ascii="仿宋_GB2312" w:hAnsi="仿宋_GB2312" w:cs="仿宋_GB2312"/>
              <w:sz w:val="32"/>
              <w:szCs w:val="32"/>
            </w:rPr>
            <w:t>3. 评价对象</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_Toc26380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2709AFE">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"_Toc10044" </w:instrText>
          </w:r>
          <w:r>
            <w:fldChar w:fldCharType="separate"/>
          </w:r>
          <w:r>
            <w:rPr>
              <w:rFonts w:hint="eastAsia" w:ascii="仿宋_GB2312" w:hAnsi="仿宋_GB2312" w:cs="仿宋_GB2312"/>
              <w:sz w:val="32"/>
              <w:szCs w:val="32"/>
            </w:rPr>
            <w:t>4. 绩效评价范围</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_Toc10044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A4F5186">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"_Toc23125" </w:instrText>
          </w:r>
          <w:r>
            <w:fldChar w:fldCharType="separate"/>
          </w:r>
          <w:r>
            <w:rPr>
              <w:rFonts w:hint="eastAsia" w:ascii="仿宋_GB2312" w:hAnsi="仿宋_GB2312" w:cs="仿宋_GB2312"/>
              <w:sz w:val="32"/>
              <w:szCs w:val="32"/>
            </w:rPr>
            <w:t>（二）绩效评价原则、指标体系、方法及标准</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_Toc23125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61B4ACC">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"_Toc14270" </w:instrText>
          </w:r>
          <w:r>
            <w:fldChar w:fldCharType="separate"/>
          </w:r>
          <w:r>
            <w:rPr>
              <w:rFonts w:hint="eastAsia" w:ascii="仿宋_GB2312" w:hAnsi="仿宋_GB2312" w:cs="仿宋_GB2312"/>
              <w:sz w:val="32"/>
              <w:szCs w:val="32"/>
            </w:rPr>
            <w:t>1. 评价原则</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_Toc14270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074B309">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"_Toc1619" </w:instrText>
          </w:r>
          <w:r>
            <w:fldChar w:fldCharType="separate"/>
          </w:r>
          <w:r>
            <w:rPr>
              <w:rFonts w:hint="eastAsia" w:ascii="仿宋_GB2312" w:hAnsi="仿宋_GB2312" w:cs="仿宋_GB2312"/>
              <w:sz w:val="32"/>
              <w:szCs w:val="32"/>
            </w:rPr>
            <w:t>2. 评价指标体系</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_Toc1619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04E1349">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"_Toc17754" </w:instrText>
          </w:r>
          <w:r>
            <w:fldChar w:fldCharType="separate"/>
          </w:r>
          <w:r>
            <w:rPr>
              <w:rFonts w:hint="eastAsia" w:ascii="仿宋_GB2312" w:hAnsi="仿宋_GB2312" w:cs="仿宋_GB2312"/>
              <w:sz w:val="32"/>
              <w:szCs w:val="32"/>
            </w:rPr>
            <w:t>3. 评价方法</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_Toc17754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A7D852E">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"_Toc10851" </w:instrText>
          </w:r>
          <w:r>
            <w:fldChar w:fldCharType="separate"/>
          </w:r>
          <w:r>
            <w:rPr>
              <w:rFonts w:hint="eastAsia" w:ascii="仿宋_GB2312" w:hAnsi="仿宋_GB2312" w:cs="仿宋_GB2312"/>
              <w:sz w:val="32"/>
              <w:szCs w:val="32"/>
            </w:rPr>
            <w:t>4. 评价标准</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_Toc10851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7F190954">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"_Toc28061" </w:instrText>
          </w:r>
          <w:r>
            <w:fldChar w:fldCharType="separate"/>
          </w:r>
          <w:r>
            <w:rPr>
              <w:rFonts w:hint="eastAsia" w:ascii="仿宋_GB2312" w:hAnsi="仿宋_GB2312" w:cs="仿宋_GB2312"/>
              <w:sz w:val="32"/>
              <w:szCs w:val="32"/>
            </w:rPr>
            <w:t>（三）绩效评价工作过程</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_Toc28061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12</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8D2948D">
          <w:pPr>
            <w:pStyle w:val="11"/>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"_Toc735" </w:instrText>
          </w:r>
          <w:r>
            <w:fldChar w:fldCharType="separate"/>
          </w:r>
          <w:r>
            <w:rPr>
              <w:rFonts w:hint="eastAsia" w:ascii="仿宋_GB2312" w:hAnsi="仿宋_GB2312" w:cs="仿宋_GB2312"/>
              <w:spacing w:val="8"/>
              <w:kern w:val="0"/>
              <w:sz w:val="32"/>
              <w:szCs w:val="32"/>
            </w:rPr>
            <w:t>三、综合评价情况及评价结论</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_Toc735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194F69A">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"_Toc17524" </w:instrText>
          </w:r>
          <w:r>
            <w:fldChar w:fldCharType="separate"/>
          </w:r>
          <w:r>
            <w:rPr>
              <w:rFonts w:hint="eastAsia" w:ascii="仿宋_GB2312" w:hAnsi="仿宋_GB2312" w:cs="仿宋_GB2312"/>
              <w:bCs/>
              <w:kern w:val="0"/>
              <w:sz w:val="32"/>
              <w:szCs w:val="32"/>
            </w:rPr>
            <w:t>（一）评价结论</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_Toc17524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47ED197">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"_Toc24854" </w:instrText>
          </w:r>
          <w:r>
            <w:fldChar w:fldCharType="separate"/>
          </w:r>
          <w:r>
            <w:rPr>
              <w:rFonts w:hint="eastAsia" w:ascii="仿宋_GB2312" w:hAnsi="仿宋_GB2312" w:cs="仿宋_GB2312"/>
              <w:bCs/>
              <w:kern w:val="0"/>
              <w:sz w:val="32"/>
              <w:szCs w:val="32"/>
            </w:rPr>
            <w:t>（二）主要绩效</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_Toc24854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7D500253">
          <w:pPr>
            <w:pStyle w:val="11"/>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"_Toc30399" </w:instrText>
          </w:r>
          <w:r>
            <w:fldChar w:fldCharType="separate"/>
          </w:r>
          <w:r>
            <w:rPr>
              <w:rFonts w:hint="eastAsia" w:ascii="仿宋_GB2312" w:hAnsi="仿宋_GB2312" w:cs="仿宋_GB2312"/>
              <w:spacing w:val="8"/>
              <w:kern w:val="0"/>
              <w:sz w:val="32"/>
              <w:szCs w:val="32"/>
            </w:rPr>
            <w:t>四、绩效评价指标分析</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_Toc30399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40F828B">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"_Toc1030" </w:instrText>
          </w:r>
          <w:r>
            <w:fldChar w:fldCharType="separate"/>
          </w:r>
          <w:r>
            <w:rPr>
              <w:rFonts w:hint="eastAsia" w:ascii="仿宋_GB2312" w:hAnsi="仿宋_GB2312" w:cs="仿宋_GB2312"/>
              <w:bCs/>
              <w:kern w:val="0"/>
              <w:sz w:val="32"/>
              <w:szCs w:val="32"/>
            </w:rPr>
            <w:t>（一）项目决策情况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_Toc1030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FEC861F">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"_Toc32411" </w:instrText>
          </w:r>
          <w:r>
            <w:fldChar w:fldCharType="separate"/>
          </w:r>
          <w:r>
            <w:rPr>
              <w:rFonts w:hint="eastAsia" w:ascii="仿宋_GB2312" w:hAnsi="仿宋_GB2312" w:cs="仿宋_GB2312"/>
              <w:sz w:val="32"/>
              <w:szCs w:val="32"/>
            </w:rPr>
            <w:t>1. 项目立项</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_Toc32411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3CA3A7A">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"_Toc16395" </w:instrText>
          </w:r>
          <w:r>
            <w:fldChar w:fldCharType="separate"/>
          </w:r>
          <w:r>
            <w:rPr>
              <w:rFonts w:hint="eastAsia" w:ascii="仿宋_GB2312" w:hAnsi="仿宋_GB2312" w:cs="仿宋_GB2312"/>
              <w:sz w:val="32"/>
              <w:szCs w:val="32"/>
            </w:rPr>
            <w:t>2. 绩效目标</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_Toc16395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78AECC8">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"_Toc24290" </w:instrText>
          </w:r>
          <w:r>
            <w:fldChar w:fldCharType="separate"/>
          </w:r>
          <w:r>
            <w:rPr>
              <w:rFonts w:hint="eastAsia" w:ascii="仿宋_GB2312" w:hAnsi="仿宋_GB2312" w:cs="仿宋_GB2312"/>
              <w:sz w:val="32"/>
              <w:szCs w:val="32"/>
            </w:rPr>
            <w:t>3. 资金投入</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_Toc24290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5EDF3C3">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"_Toc13530" </w:instrText>
          </w:r>
          <w:r>
            <w:fldChar w:fldCharType="separate"/>
          </w:r>
          <w:r>
            <w:rPr>
              <w:rFonts w:hint="eastAsia" w:ascii="仿宋_GB2312" w:hAnsi="仿宋_GB2312" w:cs="仿宋_GB2312"/>
              <w:bCs/>
              <w:kern w:val="0"/>
              <w:sz w:val="32"/>
              <w:szCs w:val="32"/>
            </w:rPr>
            <w:t>（二）项目过程情况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_Toc13530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2217BD5">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"_Toc18346" </w:instrText>
          </w:r>
          <w:r>
            <w:fldChar w:fldCharType="separate"/>
          </w:r>
          <w:r>
            <w:rPr>
              <w:rFonts w:hint="eastAsia" w:ascii="仿宋_GB2312" w:hAnsi="仿宋_GB2312" w:cs="仿宋_GB2312"/>
              <w:sz w:val="32"/>
              <w:szCs w:val="32"/>
            </w:rPr>
            <w:t>1. 资金管理</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_Toc18346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5711F46">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"_Toc3203" </w:instrText>
          </w:r>
          <w:r>
            <w:fldChar w:fldCharType="separate"/>
          </w:r>
          <w:r>
            <w:rPr>
              <w:rFonts w:hint="eastAsia" w:ascii="仿宋_GB2312" w:hAnsi="仿宋_GB2312" w:cs="仿宋_GB2312"/>
              <w:sz w:val="32"/>
              <w:szCs w:val="32"/>
            </w:rPr>
            <w:t>2. 组织实施</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_Toc3203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0B5F8C3">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"_Toc21456" </w:instrText>
          </w:r>
          <w:r>
            <w:fldChar w:fldCharType="separate"/>
          </w:r>
          <w:r>
            <w:rPr>
              <w:rFonts w:hint="eastAsia" w:ascii="仿宋_GB2312" w:hAnsi="仿宋_GB2312" w:cs="仿宋_GB2312"/>
              <w:bCs/>
              <w:kern w:val="0"/>
              <w:sz w:val="32"/>
              <w:szCs w:val="32"/>
            </w:rPr>
            <w:t>（三）项目产出情况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_Toc21456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1C2069D">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"_Toc21326" </w:instrText>
          </w:r>
          <w:r>
            <w:fldChar w:fldCharType="separate"/>
          </w:r>
          <w:r>
            <w:rPr>
              <w:rFonts w:hint="eastAsia" w:ascii="仿宋_GB2312" w:hAnsi="仿宋_GB2312" w:cs="仿宋_GB2312"/>
              <w:sz w:val="32"/>
              <w:szCs w:val="32"/>
            </w:rPr>
            <w:t>1. 产出数量</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_Toc21326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6ABE370">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"_Toc20437" </w:instrText>
          </w:r>
          <w:r>
            <w:fldChar w:fldCharType="separate"/>
          </w:r>
          <w:r>
            <w:rPr>
              <w:rFonts w:hint="eastAsia" w:ascii="仿宋_GB2312" w:hAnsi="仿宋_GB2312" w:cs="仿宋_GB2312"/>
              <w:sz w:val="32"/>
              <w:szCs w:val="32"/>
            </w:rPr>
            <w:t>2. 产出质量</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_Toc20437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C7110FC">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"_Toc14252" </w:instrText>
          </w:r>
          <w:r>
            <w:fldChar w:fldCharType="separate"/>
          </w:r>
          <w:r>
            <w:rPr>
              <w:rFonts w:hint="eastAsia" w:ascii="仿宋_GB2312" w:hAnsi="仿宋_GB2312" w:cs="仿宋_GB2312"/>
              <w:sz w:val="32"/>
              <w:szCs w:val="32"/>
            </w:rPr>
            <w:t>3. 产出时效</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_Toc14252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D6AD67E">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"_Toc15505" </w:instrText>
          </w:r>
          <w:r>
            <w:fldChar w:fldCharType="separate"/>
          </w:r>
          <w:r>
            <w:rPr>
              <w:rFonts w:hint="eastAsia" w:ascii="仿宋_GB2312" w:hAnsi="仿宋_GB2312" w:cs="仿宋_GB2312"/>
              <w:sz w:val="32"/>
              <w:szCs w:val="32"/>
            </w:rPr>
            <w:t>4. 产出成本</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_Toc15505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E3DD998">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"_Toc15002" </w:instrText>
          </w:r>
          <w:r>
            <w:fldChar w:fldCharType="separate"/>
          </w:r>
          <w:r>
            <w:rPr>
              <w:rFonts w:hint="eastAsia" w:ascii="仿宋_GB2312" w:hAnsi="仿宋_GB2312" w:cs="仿宋_GB2312"/>
              <w:bCs/>
              <w:kern w:val="0"/>
              <w:sz w:val="32"/>
              <w:szCs w:val="32"/>
            </w:rPr>
            <w:t>（四）项目效益情况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_Toc15002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4B07455">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"_Toc5253" </w:instrText>
          </w:r>
          <w:r>
            <w:fldChar w:fldCharType="separate"/>
          </w:r>
          <w:r>
            <w:rPr>
              <w:rFonts w:hint="eastAsia" w:ascii="仿宋_GB2312" w:hAnsi="仿宋_GB2312" w:cs="仿宋_GB2312"/>
              <w:sz w:val="32"/>
              <w:szCs w:val="32"/>
            </w:rPr>
            <w:t>1. 项目效益</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_Toc5253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4D915F8">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"_Toc23586" </w:instrText>
          </w:r>
          <w:r>
            <w:fldChar w:fldCharType="separate"/>
          </w:r>
          <w:r>
            <w:rPr>
              <w:rFonts w:hint="eastAsia" w:ascii="仿宋_GB2312" w:hAnsi="仿宋_GB2312" w:cs="仿宋_GB2312"/>
              <w:sz w:val="32"/>
              <w:szCs w:val="32"/>
            </w:rPr>
            <w:t>2. 满意度指标完成情况分析</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_Toc23586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13395BA">
          <w:pPr>
            <w:pStyle w:val="11"/>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"_Toc20703" </w:instrText>
          </w:r>
          <w:r>
            <w:fldChar w:fldCharType="separate"/>
          </w:r>
          <w:r>
            <w:rPr>
              <w:rFonts w:hint="eastAsia" w:ascii="仿宋_GB2312" w:hAnsi="仿宋_GB2312" w:cs="仿宋_GB2312"/>
              <w:spacing w:val="8"/>
              <w:kern w:val="0"/>
              <w:sz w:val="32"/>
              <w:szCs w:val="32"/>
            </w:rPr>
            <w:t>五、主要经验及做法、存在的问题及原因分析</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_Toc20703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0D32F9F">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"_Toc27872" </w:instrText>
          </w:r>
          <w:r>
            <w:fldChar w:fldCharType="separate"/>
          </w:r>
          <w:r>
            <w:rPr>
              <w:rFonts w:hint="eastAsia" w:ascii="仿宋_GB2312" w:hAnsi="仿宋_GB2312" w:cs="仿宋_GB2312"/>
              <w:bCs/>
              <w:kern w:val="0"/>
              <w:sz w:val="32"/>
              <w:szCs w:val="32"/>
            </w:rPr>
            <w:t>（一）主要经验及做法</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_Toc27872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0FBA452">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"_Toc21348" </w:instrText>
          </w:r>
          <w:r>
            <w:fldChar w:fldCharType="separate"/>
          </w:r>
          <w:r>
            <w:rPr>
              <w:rFonts w:hint="eastAsia" w:ascii="仿宋_GB2312" w:hAnsi="仿宋_GB2312" w:cs="仿宋_GB2312"/>
              <w:bCs/>
              <w:kern w:val="0"/>
              <w:sz w:val="32"/>
              <w:szCs w:val="32"/>
            </w:rPr>
            <w:t>（二）存在的问题及原因分析</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_Toc21348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FF330A4">
          <w:pPr>
            <w:pStyle w:val="11"/>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"_Toc13493" </w:instrText>
          </w:r>
          <w:r>
            <w:fldChar w:fldCharType="separate"/>
          </w:r>
          <w:r>
            <w:rPr>
              <w:rFonts w:hint="eastAsia" w:ascii="仿宋_GB2312" w:hAnsi="仿宋_GB2312" w:cs="仿宋_GB2312"/>
              <w:spacing w:val="8"/>
              <w:kern w:val="0"/>
              <w:sz w:val="32"/>
              <w:szCs w:val="32"/>
            </w:rPr>
            <w:t>六、有关建议</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_Toc13493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19</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D7D9012">
          <w:pPr>
            <w:pStyle w:val="11"/>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"_Toc17626" </w:instrText>
          </w:r>
          <w:r>
            <w:fldChar w:fldCharType="separate"/>
          </w:r>
          <w:r>
            <w:rPr>
              <w:rFonts w:hint="eastAsia" w:ascii="仿宋_GB2312" w:hAnsi="仿宋_GB2312" w:cs="仿宋_GB2312"/>
              <w:spacing w:val="8"/>
              <w:kern w:val="0"/>
              <w:sz w:val="32"/>
              <w:szCs w:val="32"/>
            </w:rPr>
            <w:t>七、其他需要说明的问题</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_Toc17626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19</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866C052">
          <w:pPr>
            <w:spacing w:line="560" w:lineRule="exact"/>
            <w:ind w:firstLine="640"/>
            <w:rPr>
              <w:rFonts w:ascii="Times New Roman" w:hAnsi="Times New Roman" w:cs="Times New Roman"/>
            </w:rPr>
          </w:pPr>
          <w:r>
            <w:rPr>
              <w:rFonts w:hint="eastAsia" w:ascii="仿宋_GB2312" w:hAnsi="仿宋_GB2312" w:cs="仿宋_GB2312"/>
              <w:bCs/>
              <w:sz w:val="32"/>
              <w:szCs w:val="32"/>
              <w:lang w:val="zh-CN"/>
            </w:rPr>
            <w:fldChar w:fldCharType="end"/>
          </w:r>
        </w:p>
      </w:sdtContent>
    </w:sdt>
    <w:p w14:paraId="1D3ACD80">
      <w:pPr>
        <w:ind w:firstLine="598" w:firstLineChars="187"/>
        <w:rPr>
          <w:rFonts w:ascii="Times New Roman"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3FBB409E">
      <w:pPr>
        <w:pStyle w:val="2"/>
        <w:spacing w:before="0" w:after="0" w:line="560" w:lineRule="exact"/>
        <w:ind w:firstLine="640"/>
        <w:jc w:val="left"/>
        <w:rPr>
          <w:rFonts w:ascii="Times New Roman" w:hAnsi="Times New Roman" w:eastAsia="黑体" w:cs="Times New Roman"/>
          <w:b w:val="0"/>
          <w:bCs w:val="0"/>
          <w:kern w:val="2"/>
          <w:sz w:val="32"/>
          <w:szCs w:val="32"/>
        </w:rPr>
      </w:pPr>
      <w:bookmarkStart w:id="0" w:name="_Toc8841"/>
      <w:bookmarkStart w:id="1" w:name="_Toc67911601"/>
      <w:r>
        <w:rPr>
          <w:rFonts w:ascii="Times New Roman" w:hAnsi="Times New Roman" w:eastAsia="黑体" w:cs="Times New Roman"/>
          <w:b w:val="0"/>
          <w:bCs w:val="0"/>
          <w:kern w:val="2"/>
          <w:sz w:val="32"/>
          <w:szCs w:val="32"/>
        </w:rPr>
        <w:t>一、基本情况</w:t>
      </w:r>
      <w:bookmarkEnd w:id="0"/>
      <w:bookmarkEnd w:id="1"/>
    </w:p>
    <w:p w14:paraId="14531698">
      <w:pPr>
        <w:pStyle w:val="3"/>
        <w:spacing w:before="0" w:after="0" w:line="560" w:lineRule="exact"/>
        <w:ind w:firstLine="643"/>
        <w:rPr>
          <w:rFonts w:ascii="Times New Roman" w:hAnsi="Times New Roman" w:eastAsia="楷体" w:cs="Times New Roman"/>
          <w:bCs w:val="0"/>
        </w:rPr>
      </w:pPr>
      <w:bookmarkStart w:id="2" w:name="_Toc67911602"/>
      <w:bookmarkStart w:id="3" w:name="_Toc22935"/>
      <w:r>
        <w:rPr>
          <w:rFonts w:ascii="Times New Roman" w:hAnsi="Times New Roman" w:eastAsia="楷体" w:cs="Times New Roman"/>
          <w:bCs w:val="0"/>
        </w:rPr>
        <w:t>（一）项目概况</w:t>
      </w:r>
      <w:bookmarkEnd w:id="2"/>
      <w:bookmarkEnd w:id="3"/>
    </w:p>
    <w:p w14:paraId="7F37B4FF">
      <w:pPr>
        <w:pStyle w:val="4"/>
        <w:spacing w:before="0" w:after="0" w:line="560" w:lineRule="exact"/>
        <w:ind w:firstLine="643"/>
        <w:rPr>
          <w:rFonts w:ascii="Times New Roman" w:hAnsi="Times New Roman" w:cs="Times New Roman"/>
        </w:rPr>
      </w:pPr>
      <w:bookmarkStart w:id="4" w:name="_Toc15068"/>
      <w:r>
        <w:rPr>
          <w:rFonts w:ascii="Times New Roman" w:hAnsi="Times New Roman" w:cs="Times New Roman"/>
        </w:rPr>
        <w:t>1. 项目背景、主要内容及实施情况</w:t>
      </w:r>
      <w:bookmarkEnd w:id="4"/>
    </w:p>
    <w:p w14:paraId="246A2A26">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highlight w:val="none"/>
        </w:rPr>
        <w:t>该项目实施背景：</w:t>
      </w:r>
      <w:r>
        <w:rPr>
          <w:rFonts w:hint="eastAsia" w:ascii="Times New Roman" w:hAnsi="Times New Roman" w:cs="Times New Roman"/>
          <w:spacing w:val="8"/>
          <w:sz w:val="32"/>
          <w:szCs w:val="32"/>
        </w:rPr>
        <w:t>按照项目绩效评价要求，选取资金支出占比超过20%项目，按全口径部门支出决算金额计算，消化2022年暂付款项目资金占</w:t>
      </w:r>
      <w:r>
        <w:rPr>
          <w:rFonts w:hint="eastAsia" w:ascii="Times New Roman" w:hAnsi="Times New Roman" w:cs="Times New Roman"/>
          <w:spacing w:val="8"/>
          <w:sz w:val="32"/>
          <w:szCs w:val="32"/>
          <w:lang w:eastAsia="zh-CN"/>
        </w:rPr>
        <w:t>项目</w:t>
      </w:r>
      <w:r>
        <w:rPr>
          <w:rFonts w:hint="eastAsia" w:ascii="Times New Roman" w:hAnsi="Times New Roman" w:cs="Times New Roman"/>
          <w:spacing w:val="8"/>
          <w:sz w:val="32"/>
          <w:szCs w:val="32"/>
        </w:rPr>
        <w:t>支出</w:t>
      </w:r>
      <w:r>
        <w:rPr>
          <w:rFonts w:hint="eastAsia" w:ascii="Times New Roman" w:hAnsi="Times New Roman" w:cs="Times New Roman"/>
          <w:spacing w:val="8"/>
          <w:sz w:val="32"/>
          <w:szCs w:val="32"/>
          <w:lang w:val="en-US" w:eastAsia="zh-CN"/>
        </w:rPr>
        <w:t>96.22</w:t>
      </w:r>
      <w:r>
        <w:rPr>
          <w:rFonts w:hint="eastAsia" w:ascii="Times New Roman" w:hAnsi="Times New Roman" w:cs="Times New Roman"/>
          <w:spacing w:val="8"/>
          <w:sz w:val="32"/>
          <w:szCs w:val="32"/>
        </w:rPr>
        <w:t>%，因此选择该项目做绩效评价。该项目包含</w:t>
      </w:r>
      <w:r>
        <w:rPr>
          <w:rFonts w:hint="eastAsia" w:ascii="Times New Roman" w:hAnsi="Times New Roman" w:cs="Times New Roman"/>
          <w:spacing w:val="8"/>
          <w:sz w:val="32"/>
          <w:szCs w:val="32"/>
          <w:lang w:val="en-US" w:eastAsia="zh-CN"/>
        </w:rPr>
        <w:t>14</w:t>
      </w:r>
      <w:r>
        <w:rPr>
          <w:rFonts w:hint="eastAsia" w:ascii="Times New Roman" w:hAnsi="Times New Roman" w:cs="Times New Roman"/>
          <w:spacing w:val="8"/>
          <w:sz w:val="32"/>
          <w:szCs w:val="32"/>
        </w:rPr>
        <w:t>个子项目，均于2022年完成，资金支付做往来账处理，2023年按区财政局《关于消化2022年新增暂付性款项的通知》要求，将该款项做账务处理列入当年收支，项目明细如下：</w:t>
      </w:r>
    </w:p>
    <w:p w14:paraId="774765B7">
      <w:pPr>
        <w:spacing w:line="560" w:lineRule="exact"/>
        <w:ind w:left="0" w:leftChars="0" w:firstLine="672" w:firstLineChars="200"/>
        <w:rPr>
          <w:rFonts w:ascii="Times New Roman" w:hAnsi="Times New Roman" w:cs="Times New Roman"/>
          <w:spacing w:val="8"/>
          <w:sz w:val="32"/>
          <w:szCs w:val="32"/>
          <w:highlight w:val="none"/>
        </w:rPr>
      </w:pPr>
      <w:r>
        <w:rPr>
          <w:rFonts w:ascii="Times New Roman" w:hAnsi="Times New Roman" w:cs="Times New Roman"/>
          <w:spacing w:val="8"/>
          <w:sz w:val="32"/>
          <w:szCs w:val="32"/>
          <w:highlight w:val="none"/>
        </w:rPr>
        <w:t>项目的主要实施内容：</w:t>
      </w:r>
    </w:p>
    <w:p w14:paraId="09835C3B">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highlight w:val="none"/>
        </w:rPr>
        <w:t>①</w:t>
      </w:r>
      <w:r>
        <w:rPr>
          <w:rFonts w:hint="eastAsia" w:ascii="Times New Roman" w:hAnsi="Times New Roman" w:cs="Times New Roman"/>
          <w:spacing w:val="8"/>
          <w:sz w:val="32"/>
          <w:szCs w:val="32"/>
          <w:highlight w:val="none"/>
        </w:rPr>
        <w:t>消化2022暂付款</w:t>
      </w:r>
      <w:r>
        <w:rPr>
          <w:rFonts w:hint="eastAsia" w:ascii="Times New Roman" w:hAnsi="Times New Roman" w:cs="Times New Roman"/>
          <w:spacing w:val="8"/>
          <w:sz w:val="32"/>
          <w:szCs w:val="32"/>
        </w:rPr>
        <w:t>项目，包含2022年14个区本级项目，资金均在以暂付款支付完毕。本年根据财政局消化新增暂付款工作要求，将暂付款转为本年支出，已对该项目完成调帐工作。具体包括：</w:t>
      </w:r>
      <w:r>
        <w:rPr>
          <w:rFonts w:hint="eastAsia" w:ascii="Times New Roman" w:hAnsi="Times New Roman" w:cs="Times New Roman"/>
          <w:spacing w:val="8"/>
          <w:sz w:val="32"/>
          <w:szCs w:val="32"/>
          <w:lang w:val="en-US" w:eastAsia="zh-CN"/>
        </w:rPr>
        <w:t>1.</w:t>
      </w:r>
      <w:r>
        <w:rPr>
          <w:rFonts w:hint="eastAsia" w:ascii="Times New Roman" w:hAnsi="Times New Roman" w:cs="Times New Roman"/>
          <w:kern w:val="0"/>
          <w:sz w:val="32"/>
          <w:szCs w:val="32"/>
        </w:rPr>
        <w:t>第七次全国人口普查工作经费，</w:t>
      </w:r>
      <w:r>
        <w:rPr>
          <w:rFonts w:hint="eastAsia" w:ascii="Times New Roman" w:hAnsi="Times New Roman" w:cs="Times New Roman"/>
          <w:kern w:val="0"/>
          <w:sz w:val="32"/>
          <w:szCs w:val="32"/>
          <w:lang w:eastAsia="zh-CN"/>
        </w:rPr>
        <w:t>主要用于发放第七次全国人口普查调查员与指导员补助，提高工作人员积极性。</w:t>
      </w:r>
      <w:r>
        <w:rPr>
          <w:rFonts w:hint="eastAsia" w:ascii="Times New Roman" w:hAnsi="Times New Roman" w:cs="Times New Roman"/>
          <w:kern w:val="0"/>
          <w:sz w:val="32"/>
          <w:szCs w:val="32"/>
          <w:lang w:val="en-US" w:eastAsia="zh-CN"/>
        </w:rPr>
        <w:t>2.</w:t>
      </w:r>
      <w:r>
        <w:rPr>
          <w:rFonts w:hint="eastAsia" w:ascii="Times New Roman" w:hAnsi="Times New Roman" w:cs="Times New Roman"/>
          <w:kern w:val="0"/>
          <w:sz w:val="32"/>
          <w:szCs w:val="32"/>
        </w:rPr>
        <w:t>封闭化岗亭人员经费，</w:t>
      </w:r>
      <w:r>
        <w:rPr>
          <w:rFonts w:hint="eastAsia" w:ascii="Times New Roman" w:hAnsi="Times New Roman" w:cs="Times New Roman"/>
          <w:kern w:val="0"/>
          <w:sz w:val="32"/>
          <w:szCs w:val="32"/>
          <w:lang w:eastAsia="zh-CN"/>
        </w:rPr>
        <w:t>主要用于支付封闭化岗亭值守人员工资，保障工作人员的正常生活需求，提高工作积极性。</w:t>
      </w:r>
      <w:r>
        <w:rPr>
          <w:rFonts w:hint="eastAsia" w:ascii="Times New Roman" w:hAnsi="Times New Roman" w:cs="Times New Roman"/>
          <w:kern w:val="0"/>
          <w:sz w:val="32"/>
          <w:szCs w:val="32"/>
          <w:lang w:val="en-US" w:eastAsia="zh-CN"/>
        </w:rPr>
        <w:t>3.</w:t>
      </w:r>
      <w:r>
        <w:rPr>
          <w:rFonts w:hint="eastAsia" w:ascii="Times New Roman" w:hAnsi="Times New Roman" w:cs="Times New Roman"/>
          <w:kern w:val="0"/>
          <w:sz w:val="32"/>
          <w:szCs w:val="32"/>
        </w:rPr>
        <w:t>便民服务站人员伙食费，</w:t>
      </w:r>
      <w:r>
        <w:rPr>
          <w:rFonts w:hint="eastAsia" w:ascii="Times New Roman" w:hAnsi="Times New Roman" w:cs="Times New Roman"/>
          <w:kern w:val="0"/>
          <w:sz w:val="32"/>
          <w:szCs w:val="32"/>
          <w:lang w:eastAsia="zh-CN"/>
        </w:rPr>
        <w:t>主要用于支付配餐公司为便民服务站工作人员每天早中晚三餐餐费，从而提高他们的工作效率和生活质量。</w:t>
      </w:r>
      <w:r>
        <w:rPr>
          <w:rFonts w:hint="eastAsia" w:ascii="Times New Roman" w:hAnsi="Times New Roman" w:cs="Times New Roman"/>
          <w:kern w:val="0"/>
          <w:sz w:val="32"/>
          <w:szCs w:val="32"/>
          <w:lang w:val="en-US" w:eastAsia="zh-CN"/>
        </w:rPr>
        <w:t>4.</w:t>
      </w:r>
      <w:r>
        <w:rPr>
          <w:rFonts w:hint="eastAsia" w:ascii="Times New Roman" w:hAnsi="Times New Roman" w:cs="Times New Roman"/>
          <w:kern w:val="0"/>
          <w:sz w:val="32"/>
          <w:szCs w:val="32"/>
        </w:rPr>
        <w:t>便民服务站运行经费，</w:t>
      </w:r>
      <w:r>
        <w:rPr>
          <w:rFonts w:hint="eastAsia" w:ascii="Times New Roman" w:hAnsi="Times New Roman" w:cs="Times New Roman"/>
          <w:kern w:val="0"/>
          <w:sz w:val="32"/>
          <w:szCs w:val="32"/>
          <w:lang w:eastAsia="zh-CN"/>
        </w:rPr>
        <w:t>通过资金保障，有利于提高服务站工作效率，提升服务质量。</w:t>
      </w:r>
      <w:r>
        <w:rPr>
          <w:rFonts w:hint="eastAsia" w:ascii="Times New Roman" w:hAnsi="Times New Roman" w:cs="Times New Roman"/>
          <w:kern w:val="0"/>
          <w:sz w:val="32"/>
          <w:szCs w:val="32"/>
          <w:lang w:val="en-US" w:eastAsia="zh-CN"/>
        </w:rPr>
        <w:t>5.</w:t>
      </w:r>
      <w:r>
        <w:rPr>
          <w:rFonts w:hint="eastAsia" w:ascii="Times New Roman" w:hAnsi="Times New Roman" w:cs="Times New Roman"/>
          <w:kern w:val="0"/>
          <w:sz w:val="32"/>
          <w:szCs w:val="32"/>
          <w:lang w:eastAsia="zh-CN"/>
        </w:rPr>
        <w:t>第一次</w:t>
      </w:r>
      <w:r>
        <w:rPr>
          <w:rFonts w:hint="eastAsia" w:ascii="Times New Roman" w:hAnsi="Times New Roman" w:cs="Times New Roman"/>
          <w:kern w:val="0"/>
          <w:sz w:val="32"/>
          <w:szCs w:val="32"/>
        </w:rPr>
        <w:t>工作经费，</w:t>
      </w:r>
      <w:r>
        <w:rPr>
          <w:rFonts w:hint="eastAsia" w:ascii="Times New Roman" w:hAnsi="Times New Roman" w:cs="Times New Roman"/>
          <w:kern w:val="0"/>
          <w:sz w:val="32"/>
          <w:szCs w:val="32"/>
          <w:lang w:eastAsia="zh-CN"/>
        </w:rPr>
        <w:t>通过工作经费的合理分配和使用，更好地提升了街道办事处的办公效率。</w:t>
      </w:r>
      <w:r>
        <w:rPr>
          <w:rFonts w:hint="eastAsia" w:ascii="Times New Roman" w:hAnsi="Times New Roman" w:cs="Times New Roman"/>
          <w:kern w:val="0"/>
          <w:sz w:val="32"/>
          <w:szCs w:val="32"/>
          <w:lang w:val="en-US" w:eastAsia="zh-CN"/>
        </w:rPr>
        <w:t>6.</w:t>
      </w:r>
      <w:r>
        <w:rPr>
          <w:rFonts w:hint="eastAsia" w:ascii="Times New Roman" w:hAnsi="Times New Roman" w:cs="Times New Roman"/>
          <w:kern w:val="0"/>
          <w:sz w:val="32"/>
          <w:szCs w:val="32"/>
        </w:rPr>
        <w:t>临聘人员经费，</w:t>
      </w:r>
      <w:r>
        <w:rPr>
          <w:rFonts w:hint="eastAsia" w:ascii="Times New Roman" w:hAnsi="Times New Roman" w:cs="Times New Roman"/>
          <w:kern w:val="0"/>
          <w:sz w:val="32"/>
          <w:szCs w:val="32"/>
          <w:lang w:eastAsia="zh-CN"/>
        </w:rPr>
        <w:t>通过按时发放临聘人员工资及缴纳社保，可以激励临聘人员更好地投入工作，提高其工作效率。</w:t>
      </w:r>
      <w:r>
        <w:rPr>
          <w:rFonts w:hint="eastAsia" w:ascii="Times New Roman" w:hAnsi="Times New Roman" w:cs="Times New Roman"/>
          <w:kern w:val="0"/>
          <w:sz w:val="32"/>
          <w:szCs w:val="32"/>
        </w:rPr>
        <w:t xml:space="preserve"> </w:t>
      </w:r>
      <w:r>
        <w:rPr>
          <w:rFonts w:hint="eastAsia" w:ascii="Times New Roman" w:hAnsi="Times New Roman" w:cs="Times New Roman"/>
          <w:kern w:val="0"/>
          <w:sz w:val="32"/>
          <w:szCs w:val="32"/>
          <w:lang w:val="en-US" w:eastAsia="zh-CN"/>
        </w:rPr>
        <w:t>7.</w:t>
      </w:r>
      <w:r>
        <w:rPr>
          <w:rFonts w:hint="eastAsia" w:ascii="Times New Roman" w:hAnsi="Times New Roman" w:cs="Times New Roman"/>
          <w:kern w:val="0"/>
          <w:sz w:val="32"/>
          <w:szCs w:val="32"/>
          <w:lang w:eastAsia="zh-CN"/>
        </w:rPr>
        <w:t>第二次</w:t>
      </w:r>
      <w:r>
        <w:rPr>
          <w:rFonts w:hint="eastAsia" w:ascii="Times New Roman" w:hAnsi="Times New Roman" w:cs="Times New Roman"/>
          <w:kern w:val="0"/>
          <w:sz w:val="32"/>
          <w:szCs w:val="32"/>
        </w:rPr>
        <w:t>工作经费</w:t>
      </w:r>
      <w:r>
        <w:rPr>
          <w:rFonts w:hint="eastAsia" w:ascii="Times New Roman" w:hAnsi="Times New Roman" w:cs="Times New Roman"/>
          <w:kern w:val="0"/>
          <w:sz w:val="32"/>
          <w:szCs w:val="32"/>
          <w:lang w:eastAsia="zh-CN"/>
        </w:rPr>
        <w:t>，</w:t>
      </w:r>
      <w:r>
        <w:rPr>
          <w:rFonts w:hint="eastAsia" w:ascii="Times New Roman" w:hAnsi="Times New Roman" w:cs="Times New Roman"/>
          <w:kern w:val="0"/>
          <w:sz w:val="32"/>
          <w:szCs w:val="32"/>
          <w:lang w:val="en-US" w:eastAsia="zh-CN"/>
        </w:rPr>
        <w:t>8.</w:t>
      </w:r>
      <w:r>
        <w:rPr>
          <w:rFonts w:hint="eastAsia" w:ascii="Times New Roman" w:hAnsi="Times New Roman" w:cs="Times New Roman"/>
          <w:kern w:val="0"/>
          <w:sz w:val="32"/>
          <w:szCs w:val="32"/>
        </w:rPr>
        <w:t>临聘人员经费（第二次），</w:t>
      </w:r>
      <w:r>
        <w:rPr>
          <w:rFonts w:hint="eastAsia" w:ascii="Times New Roman" w:hAnsi="Times New Roman" w:cs="Times New Roman"/>
          <w:kern w:val="0"/>
          <w:sz w:val="32"/>
          <w:szCs w:val="32"/>
          <w:lang w:val="en-US" w:eastAsia="zh-CN"/>
        </w:rPr>
        <w:t>9.</w:t>
      </w:r>
      <w:r>
        <w:rPr>
          <w:rFonts w:hint="eastAsia" w:ascii="Times New Roman" w:hAnsi="Times New Roman" w:cs="Times New Roman"/>
          <w:kern w:val="0"/>
          <w:sz w:val="32"/>
          <w:szCs w:val="32"/>
        </w:rPr>
        <w:t>临聘人员经费（第三次），</w:t>
      </w:r>
      <w:r>
        <w:rPr>
          <w:rFonts w:hint="eastAsia" w:ascii="Times New Roman" w:hAnsi="Times New Roman" w:cs="Times New Roman"/>
          <w:kern w:val="0"/>
          <w:sz w:val="32"/>
          <w:szCs w:val="32"/>
          <w:lang w:val="en-US" w:eastAsia="zh-CN"/>
        </w:rPr>
        <w:t>10.</w:t>
      </w:r>
      <w:r>
        <w:rPr>
          <w:rFonts w:hint="eastAsia" w:ascii="Times New Roman" w:hAnsi="Times New Roman" w:cs="Times New Roman"/>
          <w:kern w:val="0"/>
          <w:sz w:val="32"/>
          <w:szCs w:val="32"/>
        </w:rPr>
        <w:t>村级工作经费，</w:t>
      </w:r>
      <w:r>
        <w:rPr>
          <w:rFonts w:hint="eastAsia" w:ascii="Times New Roman" w:hAnsi="Times New Roman" w:cs="Times New Roman"/>
          <w:kern w:val="0"/>
          <w:sz w:val="32"/>
          <w:szCs w:val="32"/>
          <w:lang w:eastAsia="zh-CN"/>
        </w:rPr>
        <w:t>合理的经费使用不仅能够提升村级组织的办公效率，促进农村公益事业的发展，同时也提高了农民群众的获得感和满意度。</w:t>
      </w:r>
      <w:r>
        <w:rPr>
          <w:rFonts w:hint="eastAsia" w:ascii="Times New Roman" w:hAnsi="Times New Roman" w:cs="Times New Roman"/>
          <w:kern w:val="0"/>
          <w:sz w:val="32"/>
          <w:szCs w:val="32"/>
          <w:lang w:val="en-US" w:eastAsia="zh-CN"/>
        </w:rPr>
        <w:t>11.</w:t>
      </w:r>
      <w:r>
        <w:rPr>
          <w:rFonts w:hint="eastAsia" w:ascii="Times New Roman" w:hAnsi="Times New Roman" w:cs="Times New Roman"/>
          <w:kern w:val="0"/>
          <w:sz w:val="32"/>
          <w:szCs w:val="32"/>
          <w:lang w:eastAsia="zh-CN"/>
        </w:rPr>
        <w:t>第三次</w:t>
      </w:r>
      <w:r>
        <w:rPr>
          <w:rFonts w:hint="eastAsia" w:ascii="Times New Roman" w:hAnsi="Times New Roman" w:cs="Times New Roman"/>
          <w:kern w:val="0"/>
          <w:sz w:val="32"/>
          <w:szCs w:val="32"/>
        </w:rPr>
        <w:t>工作经费，</w:t>
      </w:r>
      <w:r>
        <w:rPr>
          <w:rFonts w:hint="eastAsia" w:ascii="Times New Roman" w:hAnsi="Times New Roman" w:cs="Times New Roman"/>
          <w:kern w:val="0"/>
          <w:sz w:val="32"/>
          <w:szCs w:val="32"/>
          <w:lang w:val="en-US" w:eastAsia="zh-CN"/>
        </w:rPr>
        <w:t>12.</w:t>
      </w:r>
      <w:r>
        <w:rPr>
          <w:rFonts w:hint="eastAsia" w:ascii="Times New Roman" w:hAnsi="Times New Roman" w:cs="Times New Roman"/>
          <w:kern w:val="0"/>
          <w:sz w:val="32"/>
          <w:szCs w:val="32"/>
        </w:rPr>
        <w:t>临时聘用人员经费，</w:t>
      </w:r>
      <w:r>
        <w:rPr>
          <w:rFonts w:hint="eastAsia" w:ascii="Times New Roman" w:hAnsi="Times New Roman" w:cs="Times New Roman"/>
          <w:kern w:val="0"/>
          <w:sz w:val="32"/>
          <w:szCs w:val="32"/>
          <w:lang w:val="en-US" w:eastAsia="zh-CN"/>
        </w:rPr>
        <w:t>13.</w:t>
      </w:r>
      <w:r>
        <w:rPr>
          <w:rFonts w:hint="eastAsia" w:ascii="Times New Roman" w:hAnsi="Times New Roman" w:cs="Times New Roman"/>
          <w:kern w:val="0"/>
          <w:sz w:val="32"/>
          <w:szCs w:val="32"/>
        </w:rPr>
        <w:t>社区经费，</w:t>
      </w:r>
      <w:r>
        <w:rPr>
          <w:rFonts w:hint="eastAsia" w:ascii="Times New Roman" w:hAnsi="Times New Roman" w:cs="Times New Roman"/>
          <w:kern w:val="0"/>
          <w:sz w:val="32"/>
          <w:szCs w:val="32"/>
          <w:lang w:eastAsia="zh-CN"/>
        </w:rPr>
        <w:t>通过经费保障社区活动的组织、基础设施的维护以及社区环境的改善，给社区居民提供高质量的服务，满足居民日益增长的物质文化需求。</w:t>
      </w:r>
      <w:r>
        <w:rPr>
          <w:rFonts w:hint="eastAsia" w:ascii="Times New Roman" w:hAnsi="Times New Roman" w:cs="Times New Roman"/>
          <w:kern w:val="0"/>
          <w:sz w:val="32"/>
          <w:szCs w:val="32"/>
          <w:lang w:val="en-US" w:eastAsia="zh-CN"/>
        </w:rPr>
        <w:t>14.</w:t>
      </w:r>
      <w:r>
        <w:rPr>
          <w:rFonts w:hint="eastAsia" w:ascii="Times New Roman" w:hAnsi="Times New Roman" w:cs="Times New Roman"/>
          <w:kern w:val="0"/>
          <w:sz w:val="32"/>
          <w:szCs w:val="32"/>
        </w:rPr>
        <w:t>社区食堂补助经费</w:t>
      </w:r>
      <w:r>
        <w:rPr>
          <w:rFonts w:hint="eastAsia" w:ascii="Times New Roman" w:hAnsi="Times New Roman" w:cs="Times New Roman"/>
          <w:kern w:val="0"/>
          <w:sz w:val="32"/>
          <w:szCs w:val="32"/>
          <w:lang w:eastAsia="zh-CN"/>
        </w:rPr>
        <w:t>，用于支付社区食堂米面肉菜调料等食材，支付伙食费不仅解决了工作人员的伙食问题，提高了工作效率，也让他们感受到了政府的关心和尊重</w:t>
      </w:r>
      <w:r>
        <w:rPr>
          <w:rFonts w:hint="eastAsia" w:ascii="Times New Roman" w:hAnsi="Times New Roman" w:cs="Times New Roman"/>
          <w:spacing w:val="8"/>
          <w:sz w:val="32"/>
          <w:szCs w:val="32"/>
        </w:rPr>
        <w:t xml:space="preserve">； </w:t>
      </w:r>
    </w:p>
    <w:p w14:paraId="4656E7C5">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②</w:t>
      </w:r>
      <w:r>
        <w:rPr>
          <w:rFonts w:hint="eastAsia" w:ascii="Times New Roman" w:hAnsi="Times New Roman" w:cs="Times New Roman"/>
          <w:spacing w:val="8"/>
          <w:sz w:val="32"/>
          <w:szCs w:val="32"/>
        </w:rPr>
        <w:t>该项目包括14个子项目。其中涉及人员经费项目包括第七次全国人口普查工作经费、封闭化岗亭人员经费、临聘人员经费、便民服务站工作人员伙食费及社区食堂伙食补助，共八项。公用经费方面，包括工作经费、社区经费、便民服务站工作经费、村级工作经费，共六项</w:t>
      </w:r>
      <w:r>
        <w:rPr>
          <w:rFonts w:ascii="Times New Roman" w:hAnsi="Times New Roman" w:cs="Times New Roman"/>
          <w:spacing w:val="8"/>
          <w:sz w:val="32"/>
          <w:szCs w:val="32"/>
        </w:rPr>
        <w:t>;</w:t>
      </w:r>
    </w:p>
    <w:p w14:paraId="64FED649">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rPr>
        <w:t>2023年当年完成情况，</w:t>
      </w:r>
      <w:r>
        <w:rPr>
          <w:rFonts w:ascii="Times New Roman" w:hAnsi="Times New Roman" w:cs="Times New Roman"/>
          <w:spacing w:val="8"/>
          <w:sz w:val="32"/>
          <w:szCs w:val="32"/>
          <w:highlight w:val="none"/>
        </w:rPr>
        <w:t>实际完成情况为：</w:t>
      </w:r>
    </w:p>
    <w:p w14:paraId="5DFD7803">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①</w:t>
      </w:r>
      <w:r>
        <w:rPr>
          <w:rFonts w:hint="eastAsia" w:ascii="Times New Roman" w:hAnsi="Times New Roman" w:cs="Times New Roman"/>
          <w:spacing w:val="8"/>
          <w:sz w:val="32"/>
          <w:szCs w:val="32"/>
        </w:rPr>
        <w:t>2023年2月按照区财政局要求完成2022年新增消化暂付款调账工作，共支出2630.45万元</w:t>
      </w:r>
      <w:r>
        <w:rPr>
          <w:rFonts w:hint="eastAsia" w:ascii="Times New Roman" w:hAnsi="Times New Roman" w:cs="Times New Roman"/>
          <w:spacing w:val="8"/>
          <w:sz w:val="32"/>
          <w:szCs w:val="32"/>
          <w:lang w:eastAsia="zh-CN"/>
        </w:rPr>
        <w:t>，包括：</w:t>
      </w:r>
      <w:r>
        <w:rPr>
          <w:rFonts w:hint="eastAsia" w:ascii="Times New Roman" w:hAnsi="Times New Roman" w:cs="Times New Roman"/>
          <w:spacing w:val="8"/>
          <w:sz w:val="32"/>
          <w:szCs w:val="32"/>
          <w:lang w:val="en-US" w:eastAsia="zh-CN"/>
        </w:rPr>
        <w:t>1、</w:t>
      </w:r>
      <w:r>
        <w:rPr>
          <w:rFonts w:hint="eastAsia" w:ascii="Times New Roman" w:hAnsi="Times New Roman" w:cs="Times New Roman"/>
          <w:kern w:val="0"/>
          <w:sz w:val="32"/>
          <w:szCs w:val="32"/>
        </w:rPr>
        <w:t>第七次全国人口普查工作经费</w:t>
      </w:r>
      <w:r>
        <w:rPr>
          <w:rFonts w:hint="eastAsia" w:ascii="Times New Roman" w:hAnsi="Times New Roman" w:cs="Times New Roman"/>
          <w:kern w:val="0"/>
          <w:sz w:val="32"/>
          <w:szCs w:val="32"/>
          <w:lang w:eastAsia="zh-CN"/>
        </w:rPr>
        <w:t>，年初预算</w:t>
      </w:r>
      <w:r>
        <w:rPr>
          <w:rFonts w:hint="eastAsia" w:ascii="Times New Roman" w:hAnsi="Times New Roman" w:cs="Times New Roman"/>
          <w:kern w:val="0"/>
          <w:sz w:val="32"/>
          <w:szCs w:val="32"/>
        </w:rPr>
        <w:t>10.75万元，</w:t>
      </w:r>
      <w:r>
        <w:rPr>
          <w:rFonts w:hint="eastAsia" w:ascii="Times New Roman" w:hAnsi="Times New Roman" w:cs="Times New Roman"/>
          <w:kern w:val="0"/>
          <w:sz w:val="32"/>
          <w:szCs w:val="32"/>
          <w:lang w:eastAsia="zh-CN"/>
        </w:rPr>
        <w:t>执行金额</w:t>
      </w:r>
      <w:r>
        <w:rPr>
          <w:rFonts w:hint="eastAsia" w:ascii="Times New Roman" w:hAnsi="Times New Roman" w:cs="Times New Roman"/>
          <w:kern w:val="0"/>
          <w:sz w:val="32"/>
          <w:szCs w:val="32"/>
          <w:lang w:val="en-US" w:eastAsia="zh-CN"/>
        </w:rPr>
        <w:t>10.75万元，执行率100%；2、</w:t>
      </w:r>
      <w:r>
        <w:rPr>
          <w:rFonts w:hint="eastAsia" w:ascii="Times New Roman" w:hAnsi="Times New Roman" w:cs="Times New Roman"/>
          <w:kern w:val="0"/>
          <w:sz w:val="32"/>
          <w:szCs w:val="32"/>
        </w:rPr>
        <w:t>封闭化岗亭人员经费</w:t>
      </w:r>
      <w:r>
        <w:rPr>
          <w:rFonts w:hint="eastAsia" w:ascii="Times New Roman" w:hAnsi="Times New Roman" w:cs="Times New Roman"/>
          <w:kern w:val="0"/>
          <w:sz w:val="32"/>
          <w:szCs w:val="32"/>
          <w:lang w:eastAsia="zh-CN"/>
        </w:rPr>
        <w:t>，年初预算</w:t>
      </w:r>
      <w:r>
        <w:rPr>
          <w:rFonts w:hint="eastAsia" w:ascii="Times New Roman" w:hAnsi="Times New Roman" w:cs="Times New Roman"/>
          <w:kern w:val="0"/>
          <w:sz w:val="32"/>
          <w:szCs w:val="32"/>
        </w:rPr>
        <w:t>30.16万元，</w:t>
      </w:r>
      <w:r>
        <w:rPr>
          <w:rFonts w:hint="eastAsia" w:ascii="Times New Roman" w:hAnsi="Times New Roman" w:cs="Times New Roman"/>
          <w:kern w:val="0"/>
          <w:sz w:val="32"/>
          <w:szCs w:val="32"/>
          <w:lang w:eastAsia="zh-CN"/>
        </w:rPr>
        <w:t>执行金额</w:t>
      </w:r>
      <w:r>
        <w:rPr>
          <w:rFonts w:hint="eastAsia" w:ascii="Times New Roman" w:hAnsi="Times New Roman" w:cs="Times New Roman"/>
          <w:kern w:val="0"/>
          <w:sz w:val="32"/>
          <w:szCs w:val="32"/>
          <w:lang w:val="en-US" w:eastAsia="zh-CN"/>
        </w:rPr>
        <w:t>30.16万元，执行率100%；3、</w:t>
      </w:r>
      <w:r>
        <w:rPr>
          <w:rFonts w:hint="eastAsia" w:ascii="Times New Roman" w:hAnsi="Times New Roman" w:cs="Times New Roman"/>
          <w:kern w:val="0"/>
          <w:sz w:val="32"/>
          <w:szCs w:val="32"/>
        </w:rPr>
        <w:t>便民服务站人员伙食费</w:t>
      </w:r>
      <w:r>
        <w:rPr>
          <w:rFonts w:hint="eastAsia" w:ascii="Times New Roman" w:hAnsi="Times New Roman" w:cs="Times New Roman"/>
          <w:kern w:val="0"/>
          <w:sz w:val="32"/>
          <w:szCs w:val="32"/>
          <w:lang w:eastAsia="zh-CN"/>
        </w:rPr>
        <w:t>，年初预算</w:t>
      </w:r>
      <w:r>
        <w:rPr>
          <w:rFonts w:hint="eastAsia" w:ascii="Times New Roman" w:hAnsi="Times New Roman" w:cs="Times New Roman"/>
          <w:kern w:val="0"/>
          <w:sz w:val="32"/>
          <w:szCs w:val="32"/>
        </w:rPr>
        <w:t>142.01万元，</w:t>
      </w:r>
      <w:r>
        <w:rPr>
          <w:rFonts w:hint="eastAsia" w:ascii="Times New Roman" w:hAnsi="Times New Roman" w:cs="Times New Roman"/>
          <w:kern w:val="0"/>
          <w:sz w:val="32"/>
          <w:szCs w:val="32"/>
          <w:lang w:eastAsia="zh-CN"/>
        </w:rPr>
        <w:t>执行金额</w:t>
      </w:r>
      <w:r>
        <w:rPr>
          <w:rFonts w:hint="eastAsia" w:ascii="Times New Roman" w:hAnsi="Times New Roman" w:cs="Times New Roman"/>
          <w:kern w:val="0"/>
          <w:sz w:val="32"/>
          <w:szCs w:val="32"/>
          <w:lang w:val="en-US" w:eastAsia="zh-CN"/>
        </w:rPr>
        <w:t>142.01万元，执行率100%；4、</w:t>
      </w:r>
      <w:r>
        <w:rPr>
          <w:rFonts w:hint="eastAsia" w:ascii="Times New Roman" w:hAnsi="Times New Roman" w:cs="Times New Roman"/>
          <w:kern w:val="0"/>
          <w:sz w:val="32"/>
          <w:szCs w:val="32"/>
        </w:rPr>
        <w:t>便民服务站运行经费</w:t>
      </w:r>
      <w:r>
        <w:rPr>
          <w:rFonts w:hint="eastAsia" w:ascii="Times New Roman" w:hAnsi="Times New Roman" w:cs="Times New Roman"/>
          <w:kern w:val="0"/>
          <w:sz w:val="32"/>
          <w:szCs w:val="32"/>
          <w:lang w:eastAsia="zh-CN"/>
        </w:rPr>
        <w:t>，年初预算</w:t>
      </w:r>
      <w:r>
        <w:rPr>
          <w:rFonts w:hint="eastAsia" w:ascii="Times New Roman" w:hAnsi="Times New Roman" w:cs="Times New Roman"/>
          <w:kern w:val="0"/>
          <w:sz w:val="32"/>
          <w:szCs w:val="32"/>
        </w:rPr>
        <w:t>78万元，</w:t>
      </w:r>
      <w:r>
        <w:rPr>
          <w:rFonts w:hint="eastAsia" w:ascii="Times New Roman" w:hAnsi="Times New Roman" w:cs="Times New Roman"/>
          <w:kern w:val="0"/>
          <w:sz w:val="32"/>
          <w:szCs w:val="32"/>
          <w:lang w:eastAsia="zh-CN"/>
        </w:rPr>
        <w:t>执行金额</w:t>
      </w:r>
      <w:r>
        <w:rPr>
          <w:rFonts w:hint="eastAsia" w:ascii="Times New Roman" w:hAnsi="Times New Roman" w:cs="Times New Roman"/>
          <w:kern w:val="0"/>
          <w:sz w:val="32"/>
          <w:szCs w:val="32"/>
          <w:lang w:val="en-US" w:eastAsia="zh-CN"/>
        </w:rPr>
        <w:t>78万元，执行率100%；5、第一次</w:t>
      </w:r>
      <w:r>
        <w:rPr>
          <w:rFonts w:hint="eastAsia" w:ascii="Times New Roman" w:hAnsi="Times New Roman" w:cs="Times New Roman"/>
          <w:kern w:val="0"/>
          <w:sz w:val="32"/>
          <w:szCs w:val="32"/>
        </w:rPr>
        <w:t>工作经费</w:t>
      </w:r>
      <w:r>
        <w:rPr>
          <w:rFonts w:hint="eastAsia" w:ascii="Times New Roman" w:hAnsi="Times New Roman" w:cs="Times New Roman"/>
          <w:kern w:val="0"/>
          <w:sz w:val="32"/>
          <w:szCs w:val="32"/>
          <w:lang w:eastAsia="zh-CN"/>
        </w:rPr>
        <w:t>，年初预算</w:t>
      </w:r>
      <w:r>
        <w:rPr>
          <w:rFonts w:hint="eastAsia" w:ascii="Times New Roman" w:hAnsi="Times New Roman" w:cs="Times New Roman"/>
          <w:kern w:val="0"/>
          <w:sz w:val="32"/>
          <w:szCs w:val="32"/>
        </w:rPr>
        <w:t>15万元，</w:t>
      </w:r>
      <w:r>
        <w:rPr>
          <w:rFonts w:hint="eastAsia" w:ascii="Times New Roman" w:hAnsi="Times New Roman" w:cs="Times New Roman"/>
          <w:kern w:val="0"/>
          <w:sz w:val="32"/>
          <w:szCs w:val="32"/>
          <w:lang w:eastAsia="zh-CN"/>
        </w:rPr>
        <w:t>执行金额</w:t>
      </w:r>
      <w:r>
        <w:rPr>
          <w:rFonts w:hint="eastAsia" w:ascii="Times New Roman" w:hAnsi="Times New Roman" w:cs="Times New Roman"/>
          <w:kern w:val="0"/>
          <w:sz w:val="32"/>
          <w:szCs w:val="32"/>
          <w:lang w:val="en-US" w:eastAsia="zh-CN"/>
        </w:rPr>
        <w:t>15万元，执行率100%；6、</w:t>
      </w:r>
      <w:r>
        <w:rPr>
          <w:rFonts w:hint="eastAsia" w:ascii="Times New Roman" w:hAnsi="Times New Roman" w:cs="Times New Roman"/>
          <w:kern w:val="0"/>
          <w:sz w:val="32"/>
          <w:szCs w:val="32"/>
        </w:rPr>
        <w:t>临聘人员经费，</w:t>
      </w:r>
      <w:r>
        <w:rPr>
          <w:rFonts w:hint="eastAsia" w:ascii="Times New Roman" w:hAnsi="Times New Roman" w:cs="Times New Roman"/>
          <w:kern w:val="0"/>
          <w:sz w:val="32"/>
          <w:szCs w:val="32"/>
          <w:lang w:eastAsia="zh-CN"/>
        </w:rPr>
        <w:t>年初预算</w:t>
      </w:r>
      <w:r>
        <w:rPr>
          <w:rFonts w:hint="eastAsia" w:ascii="Times New Roman" w:hAnsi="Times New Roman" w:cs="Times New Roman"/>
          <w:kern w:val="0"/>
          <w:sz w:val="32"/>
          <w:szCs w:val="32"/>
        </w:rPr>
        <w:t>611.66万元，</w:t>
      </w:r>
      <w:r>
        <w:rPr>
          <w:rFonts w:hint="eastAsia" w:ascii="Times New Roman" w:hAnsi="Times New Roman" w:cs="Times New Roman"/>
          <w:kern w:val="0"/>
          <w:sz w:val="32"/>
          <w:szCs w:val="32"/>
          <w:lang w:eastAsia="zh-CN"/>
        </w:rPr>
        <w:t>执行金额</w:t>
      </w:r>
      <w:r>
        <w:rPr>
          <w:rFonts w:hint="eastAsia" w:ascii="Times New Roman" w:hAnsi="Times New Roman" w:cs="Times New Roman"/>
          <w:kern w:val="0"/>
          <w:sz w:val="32"/>
          <w:szCs w:val="32"/>
        </w:rPr>
        <w:t>611.66万元</w:t>
      </w:r>
      <w:r>
        <w:rPr>
          <w:rFonts w:hint="eastAsia" w:ascii="Times New Roman" w:hAnsi="Times New Roman" w:cs="Times New Roman"/>
          <w:kern w:val="0"/>
          <w:sz w:val="32"/>
          <w:szCs w:val="32"/>
          <w:lang w:val="en-US" w:eastAsia="zh-CN"/>
        </w:rPr>
        <w:t>，执行率100%；</w:t>
      </w:r>
      <w:r>
        <w:rPr>
          <w:rFonts w:hint="eastAsia" w:ascii="Times New Roman" w:hAnsi="Times New Roman" w:cs="Times New Roman"/>
          <w:kern w:val="0"/>
          <w:sz w:val="32"/>
          <w:szCs w:val="32"/>
        </w:rPr>
        <w:t xml:space="preserve"> </w:t>
      </w:r>
      <w:r>
        <w:rPr>
          <w:rFonts w:hint="eastAsia" w:ascii="Times New Roman" w:hAnsi="Times New Roman" w:cs="Times New Roman"/>
          <w:kern w:val="0"/>
          <w:sz w:val="32"/>
          <w:szCs w:val="32"/>
          <w:lang w:val="en-US" w:eastAsia="zh-CN"/>
        </w:rPr>
        <w:t>7、第二次</w:t>
      </w:r>
      <w:r>
        <w:rPr>
          <w:rFonts w:hint="eastAsia" w:ascii="Times New Roman" w:hAnsi="Times New Roman" w:cs="Times New Roman"/>
          <w:kern w:val="0"/>
          <w:sz w:val="32"/>
          <w:szCs w:val="32"/>
        </w:rPr>
        <w:t>工作经费</w:t>
      </w:r>
      <w:r>
        <w:rPr>
          <w:rFonts w:hint="eastAsia" w:ascii="Times New Roman" w:hAnsi="Times New Roman" w:cs="Times New Roman"/>
          <w:kern w:val="0"/>
          <w:sz w:val="32"/>
          <w:szCs w:val="32"/>
          <w:lang w:eastAsia="zh-CN"/>
        </w:rPr>
        <w:t>，年初预算</w:t>
      </w:r>
      <w:r>
        <w:rPr>
          <w:rFonts w:hint="eastAsia" w:ascii="Times New Roman" w:hAnsi="Times New Roman" w:cs="Times New Roman"/>
          <w:kern w:val="0"/>
          <w:sz w:val="32"/>
          <w:szCs w:val="32"/>
          <w:lang w:val="en-US" w:eastAsia="zh-CN"/>
        </w:rPr>
        <w:t>15</w:t>
      </w:r>
      <w:r>
        <w:rPr>
          <w:rFonts w:hint="eastAsia" w:ascii="Times New Roman" w:hAnsi="Times New Roman" w:cs="Times New Roman"/>
          <w:kern w:val="0"/>
          <w:sz w:val="32"/>
          <w:szCs w:val="32"/>
        </w:rPr>
        <w:t>万元，</w:t>
      </w:r>
      <w:r>
        <w:rPr>
          <w:rFonts w:hint="eastAsia" w:ascii="Times New Roman" w:hAnsi="Times New Roman" w:cs="Times New Roman"/>
          <w:kern w:val="0"/>
          <w:sz w:val="32"/>
          <w:szCs w:val="32"/>
          <w:lang w:eastAsia="zh-CN"/>
        </w:rPr>
        <w:t>执行金额</w:t>
      </w:r>
      <w:r>
        <w:rPr>
          <w:rFonts w:hint="eastAsia" w:ascii="Times New Roman" w:hAnsi="Times New Roman" w:cs="Times New Roman"/>
          <w:kern w:val="0"/>
          <w:sz w:val="32"/>
          <w:szCs w:val="32"/>
          <w:lang w:val="en-US" w:eastAsia="zh-CN"/>
        </w:rPr>
        <w:t>15</w:t>
      </w:r>
      <w:r>
        <w:rPr>
          <w:rFonts w:hint="eastAsia" w:ascii="Times New Roman" w:hAnsi="Times New Roman" w:cs="Times New Roman"/>
          <w:kern w:val="0"/>
          <w:sz w:val="32"/>
          <w:szCs w:val="32"/>
        </w:rPr>
        <w:t>万元</w:t>
      </w:r>
      <w:r>
        <w:rPr>
          <w:rFonts w:hint="eastAsia" w:ascii="Times New Roman" w:hAnsi="Times New Roman" w:cs="Times New Roman"/>
          <w:kern w:val="0"/>
          <w:sz w:val="32"/>
          <w:szCs w:val="32"/>
          <w:lang w:val="en-US" w:eastAsia="zh-CN"/>
        </w:rPr>
        <w:t>，执行率100%；8、</w:t>
      </w:r>
      <w:r>
        <w:rPr>
          <w:rFonts w:hint="eastAsia" w:ascii="Times New Roman" w:hAnsi="Times New Roman" w:cs="Times New Roman"/>
          <w:kern w:val="0"/>
          <w:sz w:val="32"/>
          <w:szCs w:val="32"/>
        </w:rPr>
        <w:t>临聘人员经费（第二次）</w:t>
      </w:r>
      <w:r>
        <w:rPr>
          <w:rFonts w:hint="eastAsia" w:ascii="Times New Roman" w:hAnsi="Times New Roman" w:cs="Times New Roman"/>
          <w:kern w:val="0"/>
          <w:sz w:val="32"/>
          <w:szCs w:val="32"/>
          <w:lang w:eastAsia="zh-CN"/>
        </w:rPr>
        <w:t>，年初预算</w:t>
      </w:r>
      <w:r>
        <w:rPr>
          <w:rFonts w:hint="eastAsia" w:ascii="Times New Roman" w:hAnsi="Times New Roman" w:cs="Times New Roman"/>
          <w:kern w:val="0"/>
          <w:sz w:val="32"/>
          <w:szCs w:val="32"/>
        </w:rPr>
        <w:t>490.91万元，</w:t>
      </w:r>
      <w:r>
        <w:rPr>
          <w:rFonts w:hint="eastAsia" w:ascii="Times New Roman" w:hAnsi="Times New Roman" w:cs="Times New Roman"/>
          <w:kern w:val="0"/>
          <w:sz w:val="32"/>
          <w:szCs w:val="32"/>
          <w:lang w:eastAsia="zh-CN"/>
        </w:rPr>
        <w:t>执行金额</w:t>
      </w:r>
      <w:r>
        <w:rPr>
          <w:rFonts w:hint="eastAsia" w:ascii="Times New Roman" w:hAnsi="Times New Roman" w:cs="Times New Roman"/>
          <w:kern w:val="0"/>
          <w:sz w:val="32"/>
          <w:szCs w:val="32"/>
        </w:rPr>
        <w:t>490.91万元</w:t>
      </w:r>
      <w:r>
        <w:rPr>
          <w:rFonts w:hint="eastAsia" w:ascii="Times New Roman" w:hAnsi="Times New Roman" w:cs="Times New Roman"/>
          <w:kern w:val="0"/>
          <w:sz w:val="32"/>
          <w:szCs w:val="32"/>
          <w:lang w:val="en-US" w:eastAsia="zh-CN"/>
        </w:rPr>
        <w:t>，执行率100%；9、</w:t>
      </w:r>
      <w:r>
        <w:rPr>
          <w:rFonts w:hint="eastAsia" w:ascii="Times New Roman" w:hAnsi="Times New Roman" w:cs="Times New Roman"/>
          <w:kern w:val="0"/>
          <w:sz w:val="32"/>
          <w:szCs w:val="32"/>
        </w:rPr>
        <w:t>临聘人员经费（第三次），</w:t>
      </w:r>
      <w:r>
        <w:rPr>
          <w:rFonts w:hint="eastAsia" w:ascii="Times New Roman" w:hAnsi="Times New Roman" w:cs="Times New Roman"/>
          <w:kern w:val="0"/>
          <w:sz w:val="32"/>
          <w:szCs w:val="32"/>
          <w:lang w:eastAsia="zh-CN"/>
        </w:rPr>
        <w:t>年初预算</w:t>
      </w:r>
      <w:r>
        <w:rPr>
          <w:rFonts w:hint="eastAsia" w:ascii="Times New Roman" w:hAnsi="Times New Roman" w:cs="Times New Roman"/>
          <w:kern w:val="0"/>
          <w:sz w:val="32"/>
          <w:szCs w:val="32"/>
        </w:rPr>
        <w:t>386.93万元，</w:t>
      </w:r>
      <w:r>
        <w:rPr>
          <w:rFonts w:hint="eastAsia" w:ascii="Times New Roman" w:hAnsi="Times New Roman" w:cs="Times New Roman"/>
          <w:kern w:val="0"/>
          <w:sz w:val="32"/>
          <w:szCs w:val="32"/>
          <w:lang w:eastAsia="zh-CN"/>
        </w:rPr>
        <w:t>执行金额</w:t>
      </w:r>
      <w:r>
        <w:rPr>
          <w:rFonts w:hint="eastAsia" w:ascii="Times New Roman" w:hAnsi="Times New Roman" w:cs="Times New Roman"/>
          <w:kern w:val="0"/>
          <w:sz w:val="32"/>
          <w:szCs w:val="32"/>
        </w:rPr>
        <w:t>386.93万元</w:t>
      </w:r>
      <w:r>
        <w:rPr>
          <w:rFonts w:hint="eastAsia" w:ascii="Times New Roman" w:hAnsi="Times New Roman" w:cs="Times New Roman"/>
          <w:kern w:val="0"/>
          <w:sz w:val="32"/>
          <w:szCs w:val="32"/>
          <w:lang w:val="en-US" w:eastAsia="zh-CN"/>
        </w:rPr>
        <w:t>，执行率100%；10、</w:t>
      </w:r>
      <w:r>
        <w:rPr>
          <w:rFonts w:hint="eastAsia" w:ascii="Times New Roman" w:hAnsi="Times New Roman" w:cs="Times New Roman"/>
          <w:kern w:val="0"/>
          <w:sz w:val="32"/>
          <w:szCs w:val="32"/>
        </w:rPr>
        <w:t>村级工作经费</w:t>
      </w:r>
      <w:r>
        <w:rPr>
          <w:rFonts w:hint="eastAsia" w:ascii="Times New Roman" w:hAnsi="Times New Roman" w:cs="Times New Roman"/>
          <w:kern w:val="0"/>
          <w:sz w:val="32"/>
          <w:szCs w:val="32"/>
          <w:lang w:eastAsia="zh-CN"/>
        </w:rPr>
        <w:t>年初预算</w:t>
      </w:r>
      <w:r>
        <w:rPr>
          <w:rFonts w:hint="eastAsia" w:ascii="Times New Roman" w:hAnsi="Times New Roman" w:cs="Times New Roman"/>
          <w:kern w:val="0"/>
          <w:sz w:val="32"/>
          <w:szCs w:val="32"/>
        </w:rPr>
        <w:t>0.0056万元，</w:t>
      </w:r>
      <w:r>
        <w:rPr>
          <w:rFonts w:hint="eastAsia" w:ascii="Times New Roman" w:hAnsi="Times New Roman" w:cs="Times New Roman"/>
          <w:kern w:val="0"/>
          <w:sz w:val="32"/>
          <w:szCs w:val="32"/>
          <w:lang w:eastAsia="zh-CN"/>
        </w:rPr>
        <w:t>执行金额</w:t>
      </w:r>
      <w:r>
        <w:rPr>
          <w:rFonts w:hint="eastAsia" w:ascii="Times New Roman" w:hAnsi="Times New Roman" w:cs="Times New Roman"/>
          <w:kern w:val="0"/>
          <w:sz w:val="32"/>
          <w:szCs w:val="32"/>
        </w:rPr>
        <w:t>0.0056万元</w:t>
      </w:r>
      <w:r>
        <w:rPr>
          <w:rFonts w:hint="eastAsia" w:ascii="Times New Roman" w:hAnsi="Times New Roman" w:cs="Times New Roman"/>
          <w:kern w:val="0"/>
          <w:sz w:val="32"/>
          <w:szCs w:val="32"/>
          <w:lang w:val="en-US" w:eastAsia="zh-CN"/>
        </w:rPr>
        <w:t>，执行率100%；11、第三次</w:t>
      </w:r>
      <w:r>
        <w:rPr>
          <w:rFonts w:hint="eastAsia" w:ascii="Times New Roman" w:hAnsi="Times New Roman" w:cs="Times New Roman"/>
          <w:kern w:val="0"/>
          <w:sz w:val="32"/>
          <w:szCs w:val="32"/>
        </w:rPr>
        <w:t>工作经费</w:t>
      </w:r>
      <w:r>
        <w:rPr>
          <w:rFonts w:hint="eastAsia" w:ascii="Times New Roman" w:hAnsi="Times New Roman" w:cs="Times New Roman"/>
          <w:kern w:val="0"/>
          <w:sz w:val="32"/>
          <w:szCs w:val="32"/>
          <w:lang w:eastAsia="zh-CN"/>
        </w:rPr>
        <w:t>年初预算</w:t>
      </w:r>
      <w:r>
        <w:rPr>
          <w:rFonts w:hint="eastAsia" w:ascii="Times New Roman" w:hAnsi="Times New Roman" w:cs="Times New Roman"/>
          <w:kern w:val="0"/>
          <w:sz w:val="32"/>
          <w:szCs w:val="32"/>
        </w:rPr>
        <w:t>24.81万元，</w:t>
      </w:r>
      <w:r>
        <w:rPr>
          <w:rFonts w:hint="eastAsia" w:ascii="Times New Roman" w:hAnsi="Times New Roman" w:cs="Times New Roman"/>
          <w:kern w:val="0"/>
          <w:sz w:val="32"/>
          <w:szCs w:val="32"/>
          <w:lang w:eastAsia="zh-CN"/>
        </w:rPr>
        <w:t>执行金额</w:t>
      </w:r>
      <w:r>
        <w:rPr>
          <w:rFonts w:hint="eastAsia" w:ascii="Times New Roman" w:hAnsi="Times New Roman" w:cs="Times New Roman"/>
          <w:kern w:val="0"/>
          <w:sz w:val="32"/>
          <w:szCs w:val="32"/>
        </w:rPr>
        <w:t>24.81万元</w:t>
      </w:r>
      <w:r>
        <w:rPr>
          <w:rFonts w:hint="eastAsia" w:ascii="Times New Roman" w:hAnsi="Times New Roman" w:cs="Times New Roman"/>
          <w:kern w:val="0"/>
          <w:sz w:val="32"/>
          <w:szCs w:val="32"/>
          <w:lang w:val="en-US" w:eastAsia="zh-CN"/>
        </w:rPr>
        <w:t>，执行率100%；12、</w:t>
      </w:r>
      <w:r>
        <w:rPr>
          <w:rFonts w:hint="eastAsia" w:ascii="Times New Roman" w:hAnsi="Times New Roman" w:cs="Times New Roman"/>
          <w:kern w:val="0"/>
          <w:sz w:val="32"/>
          <w:szCs w:val="32"/>
        </w:rPr>
        <w:t>临时聘用人员经费</w:t>
      </w:r>
      <w:r>
        <w:rPr>
          <w:rFonts w:hint="eastAsia" w:ascii="Times New Roman" w:hAnsi="Times New Roman" w:cs="Times New Roman"/>
          <w:kern w:val="0"/>
          <w:sz w:val="32"/>
          <w:szCs w:val="32"/>
          <w:lang w:eastAsia="zh-CN"/>
        </w:rPr>
        <w:t>，年初预算</w:t>
      </w:r>
      <w:r>
        <w:rPr>
          <w:rFonts w:hint="eastAsia" w:ascii="Times New Roman" w:hAnsi="Times New Roman" w:cs="Times New Roman"/>
          <w:kern w:val="0"/>
          <w:sz w:val="32"/>
          <w:szCs w:val="32"/>
        </w:rPr>
        <w:t>589.64万元，</w:t>
      </w:r>
      <w:r>
        <w:rPr>
          <w:rFonts w:hint="eastAsia" w:ascii="Times New Roman" w:hAnsi="Times New Roman" w:cs="Times New Roman"/>
          <w:kern w:val="0"/>
          <w:sz w:val="32"/>
          <w:szCs w:val="32"/>
          <w:lang w:eastAsia="zh-CN"/>
        </w:rPr>
        <w:t>执行金额</w:t>
      </w:r>
      <w:r>
        <w:rPr>
          <w:rFonts w:hint="eastAsia" w:ascii="Times New Roman" w:hAnsi="Times New Roman" w:cs="Times New Roman"/>
          <w:kern w:val="0"/>
          <w:sz w:val="32"/>
          <w:szCs w:val="32"/>
        </w:rPr>
        <w:t>589.64万元</w:t>
      </w:r>
      <w:r>
        <w:rPr>
          <w:rFonts w:hint="eastAsia" w:ascii="Times New Roman" w:hAnsi="Times New Roman" w:cs="Times New Roman"/>
          <w:kern w:val="0"/>
          <w:sz w:val="32"/>
          <w:szCs w:val="32"/>
          <w:lang w:val="en-US" w:eastAsia="zh-CN"/>
        </w:rPr>
        <w:t>，执行率100%；13、</w:t>
      </w:r>
      <w:r>
        <w:rPr>
          <w:rFonts w:hint="eastAsia" w:ascii="Times New Roman" w:hAnsi="Times New Roman" w:cs="Times New Roman"/>
          <w:kern w:val="0"/>
          <w:sz w:val="32"/>
          <w:szCs w:val="32"/>
        </w:rPr>
        <w:t>社区经费</w:t>
      </w:r>
      <w:r>
        <w:rPr>
          <w:rFonts w:hint="eastAsia" w:ascii="Times New Roman" w:hAnsi="Times New Roman" w:cs="Times New Roman"/>
          <w:kern w:val="0"/>
          <w:sz w:val="32"/>
          <w:szCs w:val="32"/>
          <w:lang w:eastAsia="zh-CN"/>
        </w:rPr>
        <w:t>，年初预算</w:t>
      </w:r>
      <w:r>
        <w:rPr>
          <w:rFonts w:hint="eastAsia" w:ascii="Times New Roman" w:hAnsi="Times New Roman" w:cs="Times New Roman"/>
          <w:kern w:val="0"/>
          <w:sz w:val="32"/>
          <w:szCs w:val="32"/>
          <w:lang w:val="en-US" w:eastAsia="zh-CN"/>
        </w:rPr>
        <w:t>1</w:t>
      </w:r>
      <w:r>
        <w:rPr>
          <w:rFonts w:hint="eastAsia" w:ascii="Times New Roman" w:hAnsi="Times New Roman" w:cs="Times New Roman"/>
          <w:kern w:val="0"/>
          <w:sz w:val="32"/>
          <w:szCs w:val="32"/>
        </w:rPr>
        <w:t>28万元，</w:t>
      </w:r>
      <w:r>
        <w:rPr>
          <w:rFonts w:hint="eastAsia" w:ascii="Times New Roman" w:hAnsi="Times New Roman" w:cs="Times New Roman"/>
          <w:kern w:val="0"/>
          <w:sz w:val="32"/>
          <w:szCs w:val="32"/>
          <w:lang w:eastAsia="zh-CN"/>
        </w:rPr>
        <w:t>执行金额</w:t>
      </w:r>
      <w:r>
        <w:rPr>
          <w:rFonts w:hint="eastAsia" w:ascii="Times New Roman" w:hAnsi="Times New Roman" w:cs="Times New Roman"/>
          <w:kern w:val="0"/>
          <w:sz w:val="32"/>
          <w:szCs w:val="32"/>
          <w:lang w:val="en-US" w:eastAsia="zh-CN"/>
        </w:rPr>
        <w:t>1</w:t>
      </w:r>
      <w:r>
        <w:rPr>
          <w:rFonts w:hint="eastAsia" w:ascii="Times New Roman" w:hAnsi="Times New Roman" w:cs="Times New Roman"/>
          <w:kern w:val="0"/>
          <w:sz w:val="32"/>
          <w:szCs w:val="32"/>
        </w:rPr>
        <w:t>28万元</w:t>
      </w:r>
      <w:r>
        <w:rPr>
          <w:rFonts w:hint="eastAsia" w:ascii="Times New Roman" w:hAnsi="Times New Roman" w:cs="Times New Roman"/>
          <w:kern w:val="0"/>
          <w:sz w:val="32"/>
          <w:szCs w:val="32"/>
          <w:lang w:val="en-US" w:eastAsia="zh-CN"/>
        </w:rPr>
        <w:t>，执行率100%；14、</w:t>
      </w:r>
      <w:r>
        <w:rPr>
          <w:rFonts w:hint="eastAsia" w:ascii="Times New Roman" w:hAnsi="Times New Roman" w:cs="Times New Roman"/>
          <w:kern w:val="0"/>
          <w:sz w:val="32"/>
          <w:szCs w:val="32"/>
        </w:rPr>
        <w:t>社区食堂补助经费</w:t>
      </w:r>
      <w:r>
        <w:rPr>
          <w:rFonts w:hint="eastAsia" w:ascii="Times New Roman" w:hAnsi="Times New Roman" w:cs="Times New Roman"/>
          <w:kern w:val="0"/>
          <w:sz w:val="32"/>
          <w:szCs w:val="32"/>
          <w:lang w:eastAsia="zh-CN"/>
        </w:rPr>
        <w:t>，年初预算</w:t>
      </w:r>
      <w:r>
        <w:rPr>
          <w:rFonts w:hint="eastAsia" w:ascii="Times New Roman" w:hAnsi="Times New Roman" w:cs="Times New Roman"/>
          <w:kern w:val="0"/>
          <w:sz w:val="32"/>
          <w:szCs w:val="32"/>
        </w:rPr>
        <w:t>120.43万元，</w:t>
      </w:r>
      <w:r>
        <w:rPr>
          <w:rFonts w:hint="eastAsia" w:ascii="Times New Roman" w:hAnsi="Times New Roman" w:cs="Times New Roman"/>
          <w:kern w:val="0"/>
          <w:sz w:val="32"/>
          <w:szCs w:val="32"/>
          <w:lang w:eastAsia="zh-CN"/>
        </w:rPr>
        <w:t>执行金额</w:t>
      </w:r>
      <w:r>
        <w:rPr>
          <w:rFonts w:hint="eastAsia" w:ascii="Times New Roman" w:hAnsi="Times New Roman" w:cs="Times New Roman"/>
          <w:kern w:val="0"/>
          <w:sz w:val="32"/>
          <w:szCs w:val="32"/>
        </w:rPr>
        <w:t>120.43万元</w:t>
      </w:r>
      <w:r>
        <w:rPr>
          <w:rFonts w:hint="eastAsia" w:ascii="Times New Roman" w:hAnsi="Times New Roman" w:cs="Times New Roman"/>
          <w:kern w:val="0"/>
          <w:sz w:val="32"/>
          <w:szCs w:val="32"/>
          <w:lang w:val="en-US" w:eastAsia="zh-CN"/>
        </w:rPr>
        <w:t>，执行率100%。</w:t>
      </w:r>
    </w:p>
    <w:p w14:paraId="6B94DCEB">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②</w:t>
      </w:r>
      <w:r>
        <w:rPr>
          <w:rFonts w:hint="eastAsia" w:ascii="Times New Roman" w:hAnsi="Times New Roman" w:cs="Times New Roman"/>
          <w:spacing w:val="8"/>
          <w:sz w:val="32"/>
          <w:szCs w:val="32"/>
        </w:rPr>
        <w:t>该项目具体支付其他工资福利其他262.44万元，办公费14.79万元，邮电费0.25万元，取暖费0.78万元，维修护费4.79万元，租赁费6.88万元，劳务费2120.73万元，其他交通费60.10万元，其他商品服务支付其他26.62万元。</w:t>
      </w:r>
    </w:p>
    <w:p w14:paraId="62DC281E">
      <w:pPr>
        <w:pStyle w:val="4"/>
        <w:spacing w:before="0" w:after="0" w:line="560" w:lineRule="exact"/>
        <w:ind w:firstLine="643"/>
        <w:rPr>
          <w:rFonts w:ascii="Times New Roman" w:hAnsi="Times New Roman" w:cs="Times New Roman"/>
        </w:rPr>
      </w:pPr>
      <w:bookmarkStart w:id="5" w:name="_Toc32047"/>
      <w:r>
        <w:rPr>
          <w:rFonts w:ascii="Times New Roman" w:hAnsi="Times New Roman" w:cs="Times New Roman"/>
        </w:rPr>
        <w:t>2. 资金投入和使用情况</w:t>
      </w:r>
      <w:bookmarkEnd w:id="5"/>
    </w:p>
    <w:p w14:paraId="6D05F59D">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该项目资金投入情况：</w:t>
      </w:r>
      <w:r>
        <w:rPr>
          <w:rFonts w:hint="eastAsia" w:ascii="Times New Roman" w:hAnsi="Times New Roman" w:cs="Times New Roman"/>
          <w:spacing w:val="8"/>
          <w:sz w:val="32"/>
          <w:szCs w:val="32"/>
        </w:rPr>
        <w:t>根据2023年水磨沟区第十七届人民代表大会第三次会议审议通过2023年预算以及《关于下达2023年水磨沟区部门预算的通知》</w:t>
      </w:r>
      <w:r>
        <w:rPr>
          <w:rFonts w:hint="eastAsia" w:ascii="Times New Roman" w:hAnsi="Times New Roman" w:cs="Times New Roman"/>
          <w:spacing w:val="8"/>
          <w:sz w:val="32"/>
          <w:szCs w:val="32"/>
          <w:lang w:eastAsia="zh-CN"/>
        </w:rPr>
        <w:t>，经</w:t>
      </w:r>
      <w:r>
        <w:rPr>
          <w:rFonts w:hint="eastAsia" w:ascii="Times New Roman" w:hAnsi="Times New Roman" w:cs="Times New Roman"/>
          <w:spacing w:val="8"/>
          <w:sz w:val="32"/>
          <w:szCs w:val="32"/>
        </w:rPr>
        <w:t>水财发【2023】1号</w:t>
      </w:r>
      <w:r>
        <w:rPr>
          <w:rFonts w:ascii="Times New Roman" w:hAnsi="Times New Roman" w:cs="Times New Roman"/>
          <w:spacing w:val="8"/>
          <w:sz w:val="32"/>
          <w:szCs w:val="32"/>
        </w:rPr>
        <w:t>文件，</w:t>
      </w:r>
      <w:r>
        <w:rPr>
          <w:rFonts w:hint="eastAsia" w:ascii="Times New Roman" w:hAnsi="Times New Roman" w:cs="Times New Roman"/>
          <w:spacing w:val="8"/>
          <w:sz w:val="32"/>
          <w:szCs w:val="32"/>
          <w:highlight w:val="none"/>
        </w:rPr>
        <w:t>下达该预算项目。</w:t>
      </w:r>
      <w:r>
        <w:rPr>
          <w:rFonts w:ascii="Times New Roman" w:hAnsi="Times New Roman" w:cs="Times New Roman"/>
          <w:spacing w:val="8"/>
          <w:sz w:val="32"/>
          <w:szCs w:val="32"/>
        </w:rPr>
        <w:t>项目系2023年本级资金，共安排预算</w:t>
      </w:r>
      <w:r>
        <w:rPr>
          <w:rFonts w:hint="eastAsia" w:ascii="Times New Roman" w:hAnsi="Times New Roman" w:cs="Times New Roman"/>
          <w:spacing w:val="8"/>
          <w:sz w:val="32"/>
          <w:szCs w:val="32"/>
          <w:lang w:val="en-US" w:eastAsia="zh-CN"/>
        </w:rPr>
        <w:t>2630.45</w:t>
      </w:r>
      <w:r>
        <w:rPr>
          <w:rFonts w:ascii="Times New Roman" w:hAnsi="Times New Roman" w:cs="Times New Roman"/>
          <w:spacing w:val="8"/>
          <w:sz w:val="32"/>
          <w:szCs w:val="32"/>
        </w:rPr>
        <w:t>万元，于2023年年初预算批复项目，年中</w:t>
      </w:r>
      <w:r>
        <w:rPr>
          <w:rFonts w:hint="eastAsia" w:ascii="Times New Roman" w:hAnsi="Times New Roman" w:cs="Times New Roman"/>
          <w:spacing w:val="8"/>
          <w:sz w:val="32"/>
          <w:szCs w:val="32"/>
        </w:rPr>
        <w:t>无</w:t>
      </w:r>
      <w:r>
        <w:rPr>
          <w:rFonts w:ascii="Times New Roman" w:hAnsi="Times New Roman" w:cs="Times New Roman"/>
          <w:spacing w:val="8"/>
          <w:sz w:val="32"/>
          <w:szCs w:val="32"/>
        </w:rPr>
        <w:t>资金调整情况。</w:t>
      </w:r>
    </w:p>
    <w:p w14:paraId="277C619B">
      <w:pPr>
        <w:spacing w:line="560" w:lineRule="exact"/>
        <w:ind w:left="0" w:leftChars="0" w:firstLine="672" w:firstLineChars="200"/>
        <w:rPr>
          <w:rFonts w:hint="eastAsia" w:ascii="Times New Roman" w:hAnsi="Times New Roman" w:cs="Times New Roman"/>
          <w:spacing w:val="8"/>
          <w:sz w:val="32"/>
          <w:szCs w:val="32"/>
        </w:rPr>
      </w:pPr>
      <w:r>
        <w:rPr>
          <w:rFonts w:ascii="Times New Roman" w:hAnsi="Times New Roman" w:cs="Times New Roman"/>
          <w:spacing w:val="8"/>
          <w:sz w:val="32"/>
          <w:szCs w:val="32"/>
        </w:rPr>
        <w:t>该项目资金使用情况：项目系2023年本级资金，共安排预算</w:t>
      </w:r>
      <w:r>
        <w:rPr>
          <w:rFonts w:hint="eastAsia" w:ascii="Times New Roman" w:hAnsi="Times New Roman" w:cs="Times New Roman"/>
          <w:spacing w:val="8"/>
          <w:sz w:val="32"/>
          <w:szCs w:val="32"/>
        </w:rPr>
        <w:t>2030.45</w:t>
      </w:r>
      <w:r>
        <w:rPr>
          <w:rFonts w:ascii="Times New Roman" w:hAnsi="Times New Roman" w:cs="Times New Roman"/>
          <w:spacing w:val="8"/>
          <w:sz w:val="32"/>
          <w:szCs w:val="32"/>
        </w:rPr>
        <w:t>万元，</w:t>
      </w:r>
      <w:r>
        <w:rPr>
          <w:rFonts w:hint="eastAsia" w:ascii="Times New Roman" w:hAnsi="Times New Roman" w:cs="Times New Roman"/>
          <w:spacing w:val="8"/>
          <w:sz w:val="32"/>
          <w:szCs w:val="32"/>
        </w:rPr>
        <w:t>资金到位2030.45万元。本年支付2030.45万元，执行率100%。项目包含2022年14个区本级项目，资金均在2022年以暂付款支付完毕。本年根据财政局消化新增暂付款工作要求，将暂付款转为本年支出，已在2023年2月份对该项目完成调帐工作。资金投入包括哪些方向（十四个子项目），每个方向的预算投入情况、执行情况以及预算执行率。</w:t>
      </w:r>
    </w:p>
    <w:p w14:paraId="74C9E6ED">
      <w:pPr>
        <w:pStyle w:val="3"/>
        <w:spacing w:before="0" w:after="0" w:line="560" w:lineRule="exact"/>
        <w:ind w:firstLine="643"/>
        <w:rPr>
          <w:rFonts w:ascii="Times New Roman" w:hAnsi="Times New Roman" w:eastAsia="楷体" w:cs="Times New Roman"/>
          <w:bCs w:val="0"/>
        </w:rPr>
      </w:pPr>
      <w:bookmarkStart w:id="6" w:name="_Toc67911603"/>
      <w:bookmarkStart w:id="7" w:name="_Toc22403"/>
      <w:r>
        <w:rPr>
          <w:rFonts w:ascii="Times New Roman" w:hAnsi="Times New Roman" w:eastAsia="楷体" w:cs="Times New Roman"/>
          <w:bCs w:val="0"/>
        </w:rPr>
        <w:t>（二）项目绩效目标</w:t>
      </w:r>
      <w:bookmarkEnd w:id="6"/>
      <w:bookmarkEnd w:id="7"/>
    </w:p>
    <w:p w14:paraId="6DD672B6">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本项目依据《中共中央 国务院关于全面实施预算绩效管理的意见》（中发〔2018〕34号）、《关于印发&lt;乌鲁木齐市本级部门预算绩效目标管理暂行办法&gt;的通知》（乌财预</w:t>
      </w:r>
      <w:bookmarkStart w:id="8" w:name="_Hlk67566397"/>
      <w:r>
        <w:rPr>
          <w:rFonts w:ascii="Times New Roman" w:hAnsi="Times New Roman" w:cs="Times New Roman"/>
          <w:spacing w:val="8"/>
          <w:sz w:val="32"/>
          <w:szCs w:val="32"/>
        </w:rPr>
        <w:t>〔2018〕56号</w:t>
      </w:r>
      <w:bookmarkEnd w:id="8"/>
      <w:r>
        <w:rPr>
          <w:rFonts w:ascii="Times New Roman" w:hAnsi="Times New Roman" w:cs="Times New Roman"/>
          <w:spacing w:val="8"/>
          <w:sz w:val="32"/>
          <w:szCs w:val="32"/>
        </w:rPr>
        <w:t>）、</w:t>
      </w:r>
      <w:r>
        <w:rPr>
          <w:rFonts w:hint="eastAsia" w:ascii="Times New Roman" w:hAnsi="Times New Roman" w:cs="Times New Roman"/>
          <w:spacing w:val="8"/>
          <w:sz w:val="32"/>
          <w:szCs w:val="32"/>
        </w:rPr>
        <w:t>《关于印发&lt;自治区项目支出绩效目标设置指引&gt;的通知》（新财预〔2022〕42号）</w:t>
      </w:r>
      <w:r>
        <w:rPr>
          <w:rFonts w:ascii="Times New Roman" w:hAnsi="Times New Roman" w:cs="Times New Roman"/>
          <w:spacing w:val="8"/>
          <w:sz w:val="32"/>
          <w:szCs w:val="32"/>
        </w:rPr>
        <w:t>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p>
    <w:p w14:paraId="612EBA60">
      <w:pPr>
        <w:spacing w:line="560" w:lineRule="exact"/>
        <w:ind w:firstLine="672"/>
        <w:rPr>
          <w:rFonts w:hint="eastAsia" w:ascii="Times New Roman" w:hAnsi="Times New Roman" w:cs="Times New Roman"/>
          <w:spacing w:val="8"/>
          <w:sz w:val="32"/>
          <w:szCs w:val="32"/>
        </w:rPr>
      </w:pPr>
      <w:r>
        <w:rPr>
          <w:rFonts w:ascii="Times New Roman" w:hAnsi="Times New Roman" w:cs="Times New Roman"/>
          <w:spacing w:val="8"/>
          <w:sz w:val="32"/>
          <w:szCs w:val="32"/>
        </w:rPr>
        <w:t>该项目为</w:t>
      </w:r>
      <w:r>
        <w:rPr>
          <w:rFonts w:hint="eastAsia" w:ascii="Times New Roman" w:hAnsi="Times New Roman" w:cs="Times New Roman"/>
          <w:spacing w:val="8"/>
          <w:sz w:val="32"/>
          <w:szCs w:val="32"/>
        </w:rPr>
        <w:t>当年一次性项目。</w:t>
      </w:r>
    </w:p>
    <w:p w14:paraId="22AB0A38">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该项目总体绩效目标：消化2022暂付款项，该项目资金金额2630.45万元</w:t>
      </w:r>
      <w:r>
        <w:rPr>
          <w:rFonts w:hint="eastAsia"/>
        </w:rPr>
        <w:t>，</w:t>
      </w:r>
      <w:r>
        <w:rPr>
          <w:rFonts w:hint="eastAsia" w:ascii="Times New Roman" w:hAnsi="Times New Roman" w:cs="Times New Roman"/>
          <w:kern w:val="0"/>
          <w:sz w:val="32"/>
          <w:szCs w:val="32"/>
        </w:rPr>
        <w:t>包括14个子项目资金为：</w:t>
      </w:r>
      <w:r>
        <w:rPr>
          <w:rFonts w:hint="eastAsia" w:ascii="Times New Roman" w:hAnsi="Times New Roman" w:cs="Times New Roman"/>
          <w:spacing w:val="8"/>
          <w:sz w:val="32"/>
          <w:szCs w:val="32"/>
          <w:lang w:val="en-US" w:eastAsia="zh-CN"/>
        </w:rPr>
        <w:t>1.</w:t>
      </w:r>
      <w:r>
        <w:rPr>
          <w:rFonts w:hint="eastAsia" w:ascii="Times New Roman" w:hAnsi="Times New Roman" w:cs="Times New Roman"/>
          <w:kern w:val="0"/>
          <w:sz w:val="32"/>
          <w:szCs w:val="32"/>
        </w:rPr>
        <w:t>第七次全国人口普查工作经费，</w:t>
      </w:r>
      <w:r>
        <w:rPr>
          <w:rFonts w:hint="eastAsia" w:ascii="Times New Roman" w:hAnsi="Times New Roman" w:cs="Times New Roman"/>
          <w:kern w:val="0"/>
          <w:sz w:val="32"/>
          <w:szCs w:val="32"/>
          <w:lang w:eastAsia="zh-CN"/>
        </w:rPr>
        <w:t>主要用于发放第七次全国人口普查调查员与指导员补助，提高工作人员积极性。</w:t>
      </w:r>
      <w:r>
        <w:rPr>
          <w:rFonts w:hint="eastAsia" w:ascii="Times New Roman" w:hAnsi="Times New Roman" w:cs="Times New Roman"/>
          <w:kern w:val="0"/>
          <w:sz w:val="32"/>
          <w:szCs w:val="32"/>
          <w:lang w:val="en-US" w:eastAsia="zh-CN"/>
        </w:rPr>
        <w:t>2.</w:t>
      </w:r>
      <w:r>
        <w:rPr>
          <w:rFonts w:hint="eastAsia" w:ascii="Times New Roman" w:hAnsi="Times New Roman" w:cs="Times New Roman"/>
          <w:kern w:val="0"/>
          <w:sz w:val="32"/>
          <w:szCs w:val="32"/>
        </w:rPr>
        <w:t>封闭化岗亭人员经费，</w:t>
      </w:r>
      <w:r>
        <w:rPr>
          <w:rFonts w:hint="eastAsia" w:ascii="Times New Roman" w:hAnsi="Times New Roman" w:cs="Times New Roman"/>
          <w:kern w:val="0"/>
          <w:sz w:val="32"/>
          <w:szCs w:val="32"/>
          <w:lang w:eastAsia="zh-CN"/>
        </w:rPr>
        <w:t>主要用于支付封闭化岗亭值守人员工资，保障工作人员的正常生活需求，提高工作积极性。</w:t>
      </w:r>
      <w:r>
        <w:rPr>
          <w:rFonts w:hint="eastAsia" w:ascii="Times New Roman" w:hAnsi="Times New Roman" w:cs="Times New Roman"/>
          <w:kern w:val="0"/>
          <w:sz w:val="32"/>
          <w:szCs w:val="32"/>
          <w:lang w:val="en-US" w:eastAsia="zh-CN"/>
        </w:rPr>
        <w:t>3.</w:t>
      </w:r>
      <w:r>
        <w:rPr>
          <w:rFonts w:hint="eastAsia" w:ascii="Times New Roman" w:hAnsi="Times New Roman" w:cs="Times New Roman"/>
          <w:kern w:val="0"/>
          <w:sz w:val="32"/>
          <w:szCs w:val="32"/>
        </w:rPr>
        <w:t>便民服务站人员伙食费，</w:t>
      </w:r>
      <w:r>
        <w:rPr>
          <w:rFonts w:hint="eastAsia" w:ascii="Times New Roman" w:hAnsi="Times New Roman" w:cs="Times New Roman"/>
          <w:kern w:val="0"/>
          <w:sz w:val="32"/>
          <w:szCs w:val="32"/>
          <w:lang w:eastAsia="zh-CN"/>
        </w:rPr>
        <w:t>主要用于支付配餐公司为便民服务站工作人员每天早中晚三餐餐费，从而提高他们的工作效率和生活质量。</w:t>
      </w:r>
      <w:r>
        <w:rPr>
          <w:rFonts w:hint="eastAsia" w:ascii="Times New Roman" w:hAnsi="Times New Roman" w:cs="Times New Roman"/>
          <w:kern w:val="0"/>
          <w:sz w:val="32"/>
          <w:szCs w:val="32"/>
          <w:lang w:val="en-US" w:eastAsia="zh-CN"/>
        </w:rPr>
        <w:t>4.</w:t>
      </w:r>
      <w:r>
        <w:rPr>
          <w:rFonts w:hint="eastAsia" w:ascii="Times New Roman" w:hAnsi="Times New Roman" w:cs="Times New Roman"/>
          <w:kern w:val="0"/>
          <w:sz w:val="32"/>
          <w:szCs w:val="32"/>
        </w:rPr>
        <w:t>便民服务站运行经费，</w:t>
      </w:r>
      <w:r>
        <w:rPr>
          <w:rFonts w:hint="eastAsia" w:ascii="Times New Roman" w:hAnsi="Times New Roman" w:cs="Times New Roman"/>
          <w:kern w:val="0"/>
          <w:sz w:val="32"/>
          <w:szCs w:val="32"/>
          <w:lang w:eastAsia="zh-CN"/>
        </w:rPr>
        <w:t>通过资金保障，有利于提高服务站工作效率，提升服务质量。</w:t>
      </w:r>
      <w:r>
        <w:rPr>
          <w:rFonts w:hint="eastAsia" w:ascii="Times New Roman" w:hAnsi="Times New Roman" w:cs="Times New Roman"/>
          <w:kern w:val="0"/>
          <w:sz w:val="32"/>
          <w:szCs w:val="32"/>
          <w:lang w:val="en-US" w:eastAsia="zh-CN"/>
        </w:rPr>
        <w:t>5.</w:t>
      </w:r>
      <w:r>
        <w:rPr>
          <w:rFonts w:hint="eastAsia" w:ascii="Times New Roman" w:hAnsi="Times New Roman" w:cs="Times New Roman"/>
          <w:kern w:val="0"/>
          <w:sz w:val="32"/>
          <w:szCs w:val="32"/>
          <w:lang w:eastAsia="zh-CN"/>
        </w:rPr>
        <w:t>第一次</w:t>
      </w:r>
      <w:r>
        <w:rPr>
          <w:rFonts w:hint="eastAsia" w:ascii="Times New Roman" w:hAnsi="Times New Roman" w:cs="Times New Roman"/>
          <w:kern w:val="0"/>
          <w:sz w:val="32"/>
          <w:szCs w:val="32"/>
        </w:rPr>
        <w:t>工作经费，</w:t>
      </w:r>
      <w:r>
        <w:rPr>
          <w:rFonts w:hint="eastAsia" w:ascii="Times New Roman" w:hAnsi="Times New Roman" w:cs="Times New Roman"/>
          <w:kern w:val="0"/>
          <w:sz w:val="32"/>
          <w:szCs w:val="32"/>
          <w:lang w:eastAsia="zh-CN"/>
        </w:rPr>
        <w:t>通过工作经费的合理分配和使用，更好地提升了街道办事处的办公效率。</w:t>
      </w:r>
      <w:r>
        <w:rPr>
          <w:rFonts w:hint="eastAsia" w:ascii="Times New Roman" w:hAnsi="Times New Roman" w:cs="Times New Roman"/>
          <w:kern w:val="0"/>
          <w:sz w:val="32"/>
          <w:szCs w:val="32"/>
          <w:lang w:val="en-US" w:eastAsia="zh-CN"/>
        </w:rPr>
        <w:t>6.</w:t>
      </w:r>
      <w:r>
        <w:rPr>
          <w:rFonts w:hint="eastAsia" w:ascii="Times New Roman" w:hAnsi="Times New Roman" w:cs="Times New Roman"/>
          <w:kern w:val="0"/>
          <w:sz w:val="32"/>
          <w:szCs w:val="32"/>
        </w:rPr>
        <w:t>临聘人员经费，</w:t>
      </w:r>
      <w:r>
        <w:rPr>
          <w:rFonts w:hint="eastAsia" w:ascii="Times New Roman" w:hAnsi="Times New Roman" w:cs="Times New Roman"/>
          <w:kern w:val="0"/>
          <w:sz w:val="32"/>
          <w:szCs w:val="32"/>
          <w:lang w:eastAsia="zh-CN"/>
        </w:rPr>
        <w:t>通过按时发放临聘人员工资及缴纳社保，可以激励临聘人员更好地投入工作，提高其工作效率。</w:t>
      </w:r>
      <w:r>
        <w:rPr>
          <w:rFonts w:hint="eastAsia" w:ascii="Times New Roman" w:hAnsi="Times New Roman" w:cs="Times New Roman"/>
          <w:kern w:val="0"/>
          <w:sz w:val="32"/>
          <w:szCs w:val="32"/>
        </w:rPr>
        <w:t xml:space="preserve"> </w:t>
      </w:r>
      <w:r>
        <w:rPr>
          <w:rFonts w:hint="eastAsia" w:ascii="Times New Roman" w:hAnsi="Times New Roman" w:cs="Times New Roman"/>
          <w:kern w:val="0"/>
          <w:sz w:val="32"/>
          <w:szCs w:val="32"/>
          <w:lang w:val="en-US" w:eastAsia="zh-CN"/>
        </w:rPr>
        <w:t>7.</w:t>
      </w:r>
      <w:r>
        <w:rPr>
          <w:rFonts w:hint="eastAsia" w:ascii="Times New Roman" w:hAnsi="Times New Roman" w:cs="Times New Roman"/>
          <w:kern w:val="0"/>
          <w:sz w:val="32"/>
          <w:szCs w:val="32"/>
          <w:lang w:eastAsia="zh-CN"/>
        </w:rPr>
        <w:t>第二次</w:t>
      </w:r>
      <w:r>
        <w:rPr>
          <w:rFonts w:hint="eastAsia" w:ascii="Times New Roman" w:hAnsi="Times New Roman" w:cs="Times New Roman"/>
          <w:kern w:val="0"/>
          <w:sz w:val="32"/>
          <w:szCs w:val="32"/>
        </w:rPr>
        <w:t>工作经费</w:t>
      </w:r>
      <w:r>
        <w:rPr>
          <w:rFonts w:hint="eastAsia" w:ascii="Times New Roman" w:hAnsi="Times New Roman" w:cs="Times New Roman"/>
          <w:kern w:val="0"/>
          <w:sz w:val="32"/>
          <w:szCs w:val="32"/>
          <w:lang w:eastAsia="zh-CN"/>
        </w:rPr>
        <w:t>，</w:t>
      </w:r>
      <w:r>
        <w:rPr>
          <w:rFonts w:hint="eastAsia" w:ascii="Times New Roman" w:hAnsi="Times New Roman" w:cs="Times New Roman"/>
          <w:kern w:val="0"/>
          <w:sz w:val="32"/>
          <w:szCs w:val="32"/>
          <w:lang w:val="en-US" w:eastAsia="zh-CN"/>
        </w:rPr>
        <w:t>8.</w:t>
      </w:r>
      <w:r>
        <w:rPr>
          <w:rFonts w:hint="eastAsia" w:ascii="Times New Roman" w:hAnsi="Times New Roman" w:cs="Times New Roman"/>
          <w:kern w:val="0"/>
          <w:sz w:val="32"/>
          <w:szCs w:val="32"/>
        </w:rPr>
        <w:t>临聘人员经费（第二次），</w:t>
      </w:r>
      <w:r>
        <w:rPr>
          <w:rFonts w:hint="eastAsia" w:ascii="Times New Roman" w:hAnsi="Times New Roman" w:cs="Times New Roman"/>
          <w:kern w:val="0"/>
          <w:sz w:val="32"/>
          <w:szCs w:val="32"/>
          <w:lang w:val="en-US" w:eastAsia="zh-CN"/>
        </w:rPr>
        <w:t>9.</w:t>
      </w:r>
      <w:r>
        <w:rPr>
          <w:rFonts w:hint="eastAsia" w:ascii="Times New Roman" w:hAnsi="Times New Roman" w:cs="Times New Roman"/>
          <w:kern w:val="0"/>
          <w:sz w:val="32"/>
          <w:szCs w:val="32"/>
        </w:rPr>
        <w:t>临聘人员经费（第三次），</w:t>
      </w:r>
      <w:r>
        <w:rPr>
          <w:rFonts w:hint="eastAsia" w:ascii="Times New Roman" w:hAnsi="Times New Roman" w:cs="Times New Roman"/>
          <w:kern w:val="0"/>
          <w:sz w:val="32"/>
          <w:szCs w:val="32"/>
          <w:lang w:val="en-US" w:eastAsia="zh-CN"/>
        </w:rPr>
        <w:t>10.</w:t>
      </w:r>
      <w:r>
        <w:rPr>
          <w:rFonts w:hint="eastAsia" w:ascii="Times New Roman" w:hAnsi="Times New Roman" w:cs="Times New Roman"/>
          <w:kern w:val="0"/>
          <w:sz w:val="32"/>
          <w:szCs w:val="32"/>
        </w:rPr>
        <w:t>村级工作经费，</w:t>
      </w:r>
      <w:r>
        <w:rPr>
          <w:rFonts w:hint="eastAsia" w:ascii="Times New Roman" w:hAnsi="Times New Roman" w:cs="Times New Roman"/>
          <w:kern w:val="0"/>
          <w:sz w:val="32"/>
          <w:szCs w:val="32"/>
          <w:lang w:eastAsia="zh-CN"/>
        </w:rPr>
        <w:t>合理的经费使用不仅能够提升村级组织的办公效率，促进农村公益事业的发展，同时也提高了农民群众的获得感和满意度。</w:t>
      </w:r>
      <w:r>
        <w:rPr>
          <w:rFonts w:hint="eastAsia" w:ascii="Times New Roman" w:hAnsi="Times New Roman" w:cs="Times New Roman"/>
          <w:kern w:val="0"/>
          <w:sz w:val="32"/>
          <w:szCs w:val="32"/>
          <w:lang w:val="en-US" w:eastAsia="zh-CN"/>
        </w:rPr>
        <w:t>11.</w:t>
      </w:r>
      <w:r>
        <w:rPr>
          <w:rFonts w:hint="eastAsia" w:ascii="Times New Roman" w:hAnsi="Times New Roman" w:cs="Times New Roman"/>
          <w:kern w:val="0"/>
          <w:sz w:val="32"/>
          <w:szCs w:val="32"/>
          <w:lang w:eastAsia="zh-CN"/>
        </w:rPr>
        <w:t>第三次</w:t>
      </w:r>
      <w:r>
        <w:rPr>
          <w:rFonts w:hint="eastAsia" w:ascii="Times New Roman" w:hAnsi="Times New Roman" w:cs="Times New Roman"/>
          <w:kern w:val="0"/>
          <w:sz w:val="32"/>
          <w:szCs w:val="32"/>
        </w:rPr>
        <w:t>工作经费，</w:t>
      </w:r>
      <w:r>
        <w:rPr>
          <w:rFonts w:hint="eastAsia" w:ascii="Times New Roman" w:hAnsi="Times New Roman" w:cs="Times New Roman"/>
          <w:kern w:val="0"/>
          <w:sz w:val="32"/>
          <w:szCs w:val="32"/>
          <w:lang w:val="en-US" w:eastAsia="zh-CN"/>
        </w:rPr>
        <w:t>12.</w:t>
      </w:r>
      <w:r>
        <w:rPr>
          <w:rFonts w:hint="eastAsia" w:ascii="Times New Roman" w:hAnsi="Times New Roman" w:cs="Times New Roman"/>
          <w:kern w:val="0"/>
          <w:sz w:val="32"/>
          <w:szCs w:val="32"/>
        </w:rPr>
        <w:t>临时聘用人员经费，</w:t>
      </w:r>
      <w:r>
        <w:rPr>
          <w:rFonts w:hint="eastAsia" w:ascii="Times New Roman" w:hAnsi="Times New Roman" w:cs="Times New Roman"/>
          <w:kern w:val="0"/>
          <w:sz w:val="32"/>
          <w:szCs w:val="32"/>
          <w:lang w:val="en-US" w:eastAsia="zh-CN"/>
        </w:rPr>
        <w:t>13.</w:t>
      </w:r>
      <w:r>
        <w:rPr>
          <w:rFonts w:hint="eastAsia" w:ascii="Times New Roman" w:hAnsi="Times New Roman" w:cs="Times New Roman"/>
          <w:kern w:val="0"/>
          <w:sz w:val="32"/>
          <w:szCs w:val="32"/>
        </w:rPr>
        <w:t>社区经费，</w:t>
      </w:r>
      <w:r>
        <w:rPr>
          <w:rFonts w:hint="eastAsia" w:ascii="Times New Roman" w:hAnsi="Times New Roman" w:cs="Times New Roman"/>
          <w:kern w:val="0"/>
          <w:sz w:val="32"/>
          <w:szCs w:val="32"/>
          <w:lang w:eastAsia="zh-CN"/>
        </w:rPr>
        <w:t>通过经费保障社区活动的组织、基础设施的维护以及社区环境的改善，给社区居民提供高质量的服务，满足居民日益增长的物质文化需求。</w:t>
      </w:r>
      <w:r>
        <w:rPr>
          <w:rFonts w:hint="eastAsia" w:ascii="Times New Roman" w:hAnsi="Times New Roman" w:cs="Times New Roman"/>
          <w:kern w:val="0"/>
          <w:sz w:val="32"/>
          <w:szCs w:val="32"/>
          <w:lang w:val="en-US" w:eastAsia="zh-CN"/>
        </w:rPr>
        <w:t>14.</w:t>
      </w:r>
      <w:r>
        <w:rPr>
          <w:rFonts w:hint="eastAsia" w:ascii="Times New Roman" w:hAnsi="Times New Roman" w:cs="Times New Roman"/>
          <w:kern w:val="0"/>
          <w:sz w:val="32"/>
          <w:szCs w:val="32"/>
        </w:rPr>
        <w:t>社区食堂补助经费</w:t>
      </w:r>
      <w:r>
        <w:rPr>
          <w:rFonts w:hint="eastAsia" w:ascii="Times New Roman" w:hAnsi="Times New Roman" w:cs="Times New Roman"/>
          <w:kern w:val="0"/>
          <w:sz w:val="32"/>
          <w:szCs w:val="32"/>
          <w:lang w:eastAsia="zh-CN"/>
        </w:rPr>
        <w:t>，用于支付社区食堂米面肉菜调料等食材，支付伙食费不仅解决了工作人员的伙食问题，提高了工作效率，也让他们感受到了政府的关心和尊重</w:t>
      </w:r>
      <w:r>
        <w:rPr>
          <w:rFonts w:hint="eastAsia" w:ascii="Times New Roman" w:hAnsi="Times New Roman" w:cs="Times New Roman"/>
          <w:spacing w:val="8"/>
          <w:sz w:val="32"/>
          <w:szCs w:val="32"/>
        </w:rPr>
        <w:t xml:space="preserve">。 </w:t>
      </w:r>
    </w:p>
    <w:p w14:paraId="5CAA9FBC">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通过加强财政暂付款管理，首先可以起到消化存量的作用。其次切实增强预算约束性，起到严控增量的作用。再次，可以规范基层财政制度建设，加大财政资源统筹力度，提升财政资金使用效率。</w:t>
      </w:r>
    </w:p>
    <w:p w14:paraId="0054A28D">
      <w:pPr>
        <w:pStyle w:val="2"/>
        <w:spacing w:before="0" w:after="0" w:line="560" w:lineRule="exact"/>
        <w:ind w:firstLine="672"/>
        <w:rPr>
          <w:rFonts w:ascii="Times New Roman" w:hAnsi="Times New Roman" w:cs="Times New Roman"/>
          <w:b w:val="0"/>
          <w:bCs w:val="0"/>
          <w:spacing w:val="8"/>
          <w:sz w:val="32"/>
          <w:szCs w:val="32"/>
        </w:rPr>
      </w:pPr>
      <w:r>
        <w:rPr>
          <w:rFonts w:ascii="Times New Roman" w:hAnsi="Times New Roman" w:cs="Times New Roman"/>
          <w:b w:val="0"/>
          <w:bCs w:val="0"/>
          <w:spacing w:val="8"/>
          <w:sz w:val="32"/>
          <w:szCs w:val="32"/>
        </w:rPr>
        <w:t>该项目阶段性目标为：在2023年计划完成</w:t>
      </w:r>
      <w:bookmarkStart w:id="9" w:name="_Toc67911604"/>
      <w:bookmarkStart w:id="10" w:name="_Toc10640"/>
      <w:r>
        <w:rPr>
          <w:rFonts w:hint="eastAsia" w:ascii="Times New Roman" w:hAnsi="Times New Roman" w:cs="Times New Roman"/>
          <w:b w:val="0"/>
          <w:bCs w:val="0"/>
          <w:spacing w:val="8"/>
          <w:sz w:val="32"/>
          <w:szCs w:val="32"/>
        </w:rPr>
        <w:t>涉及社区数量：9个；发放临聘人员工资人数：420人；涉及便民服务站数量：9个；工资、社保发放准确率：100%；社区工作正常运转率：100%；便民服务站工作正常运转率：100%；工资社保发放及时率：100%；第七次全国人口普查工作经费：10.75万元；封闭化岗亭人员经费：30.16万元；便民服务站人员伙食费：142.01万元；便民服务站运行经费：78万元；工作经费：41.96万元；2022年临聘人员经费：2079.14万元；社区经费：128万元；社区食堂补助经费：120.43万元；保障辖区内各项工作正常开展：有效保障；辖区居民满意度：100%。</w:t>
      </w:r>
    </w:p>
    <w:p w14:paraId="06AF627E">
      <w:pPr>
        <w:pStyle w:val="2"/>
        <w:spacing w:before="0" w:after="0" w:line="560" w:lineRule="exact"/>
        <w:ind w:firstLine="640"/>
        <w:jc w:val="left"/>
        <w:rPr>
          <w:rFonts w:ascii="Times New Roman" w:hAnsi="Times New Roman" w:eastAsia="黑体" w:cs="Times New Roman"/>
          <w:b w:val="0"/>
          <w:bCs w:val="0"/>
          <w:kern w:val="2"/>
          <w:sz w:val="32"/>
          <w:szCs w:val="32"/>
        </w:rPr>
      </w:pPr>
      <w:r>
        <w:rPr>
          <w:rFonts w:ascii="Times New Roman" w:hAnsi="Times New Roman" w:eastAsia="黑体" w:cs="Times New Roman"/>
          <w:b w:val="0"/>
          <w:bCs w:val="0"/>
          <w:kern w:val="2"/>
          <w:sz w:val="32"/>
          <w:szCs w:val="32"/>
        </w:rPr>
        <w:t>二、绩效评价工作开展情况</w:t>
      </w:r>
      <w:bookmarkEnd w:id="9"/>
      <w:bookmarkEnd w:id="10"/>
    </w:p>
    <w:p w14:paraId="2CDDAE26">
      <w:pPr>
        <w:pStyle w:val="3"/>
        <w:spacing w:before="0" w:after="0" w:line="560" w:lineRule="exact"/>
        <w:ind w:firstLine="643"/>
        <w:rPr>
          <w:rFonts w:ascii="Times New Roman" w:hAnsi="Times New Roman" w:eastAsia="楷体" w:cs="Times New Roman"/>
          <w:bCs w:val="0"/>
        </w:rPr>
      </w:pPr>
      <w:bookmarkStart w:id="11" w:name="_Toc67911605"/>
      <w:bookmarkStart w:id="12" w:name="_Toc379"/>
      <w:r>
        <w:rPr>
          <w:rFonts w:ascii="Times New Roman" w:hAnsi="Times New Roman" w:eastAsia="楷体" w:cs="Times New Roman"/>
          <w:bCs w:val="0"/>
        </w:rPr>
        <w:t>（一）绩效评价目的、对象和范围</w:t>
      </w:r>
      <w:bookmarkEnd w:id="11"/>
      <w:bookmarkEnd w:id="12"/>
    </w:p>
    <w:p w14:paraId="4F5E6B60">
      <w:pPr>
        <w:pStyle w:val="4"/>
        <w:spacing w:before="0" w:after="0" w:line="560" w:lineRule="exact"/>
        <w:ind w:firstLine="643"/>
        <w:rPr>
          <w:rFonts w:ascii="Times New Roman" w:hAnsi="Times New Roman" w:cs="Times New Roman"/>
        </w:rPr>
      </w:pPr>
      <w:bookmarkStart w:id="13" w:name="_Toc31735"/>
      <w:r>
        <w:rPr>
          <w:rFonts w:ascii="Times New Roman" w:hAnsi="Times New Roman" w:cs="Times New Roman"/>
        </w:rPr>
        <w:t>1. 绩效评价完整性</w:t>
      </w:r>
      <w:bookmarkEnd w:id="13"/>
    </w:p>
    <w:p w14:paraId="4509529B">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首先，</w:t>
      </w:r>
      <w:r>
        <w:rPr>
          <w:rFonts w:hint="eastAsia" w:ascii="Times New Roman" w:hAnsi="Times New Roman" w:cs="Times New Roman"/>
          <w:spacing w:val="8"/>
          <w:sz w:val="32"/>
          <w:szCs w:val="32"/>
        </w:rPr>
        <w:t>对于项目的目标、范围和要求，我们需要通过绩效评价指标体系将其完整地体现出来。这意味着，我们需要明确项目的核心目标，主要为及时消化2022年新增暂付款项，评价指标通过上年14个新增暂付款项目资金使用的实际用途，按照具体指标分类，如人员类指标包括发放临聘人员工资人数，工资、社保发放准确率,工资社保发放及时率等完整体现该类项目所需，进行目标设定；通过公用经费类指标，如工作正常运转率、保障辖区内各项工作正常开展、辖区居民满意度等相关指标，反映该类项目目标要求。</w:t>
      </w:r>
    </w:p>
    <w:p w14:paraId="2C6DF4D3">
      <w:pPr>
        <w:spacing w:line="560" w:lineRule="exact"/>
        <w:ind w:firstLine="672"/>
        <w:rPr>
          <w:rFonts w:hint="eastAsia" w:ascii="Times New Roman" w:hAnsi="Times New Roman" w:cs="Times New Roman"/>
          <w:spacing w:val="8"/>
          <w:sz w:val="32"/>
          <w:szCs w:val="32"/>
        </w:rPr>
      </w:pPr>
      <w:r>
        <w:rPr>
          <w:rFonts w:ascii="Times New Roman" w:hAnsi="Times New Roman" w:cs="Times New Roman"/>
          <w:spacing w:val="8"/>
          <w:sz w:val="32"/>
          <w:szCs w:val="32"/>
        </w:rPr>
        <w:t>其次，分析项目的计划和执行过程，</w:t>
      </w:r>
      <w:r>
        <w:rPr>
          <w:rFonts w:hint="eastAsia" w:ascii="Times New Roman" w:hAnsi="Times New Roman" w:cs="Times New Roman"/>
          <w:spacing w:val="8"/>
          <w:sz w:val="32"/>
          <w:szCs w:val="32"/>
        </w:rPr>
        <w:t>是确保</w:t>
      </w:r>
      <w:r>
        <w:rPr>
          <w:rFonts w:ascii="Times New Roman" w:hAnsi="Times New Roman" w:cs="Times New Roman"/>
          <w:spacing w:val="8"/>
          <w:sz w:val="32"/>
          <w:szCs w:val="32"/>
        </w:rPr>
        <w:t>体现项目的进展情况和完成度</w:t>
      </w:r>
      <w:r>
        <w:rPr>
          <w:rFonts w:hint="eastAsia" w:ascii="Times New Roman" w:hAnsi="Times New Roman" w:cs="Times New Roman"/>
          <w:spacing w:val="8"/>
          <w:sz w:val="32"/>
          <w:szCs w:val="32"/>
        </w:rPr>
        <w:t>的重要步骤</w:t>
      </w:r>
      <w:r>
        <w:rPr>
          <w:rFonts w:ascii="Times New Roman" w:hAnsi="Times New Roman" w:cs="Times New Roman"/>
          <w:spacing w:val="8"/>
          <w:sz w:val="32"/>
          <w:szCs w:val="32"/>
        </w:rPr>
        <w:t>。</w:t>
      </w:r>
      <w:r>
        <w:rPr>
          <w:rFonts w:hint="eastAsia" w:ascii="Times New Roman" w:hAnsi="Times New Roman" w:cs="Times New Roman"/>
          <w:spacing w:val="8"/>
          <w:sz w:val="32"/>
          <w:szCs w:val="32"/>
        </w:rPr>
        <w:t>我们按照暂付款项目的具体用途和资金实际使用涉及的相关科目，逐条进行消化，以便对项目的整体情况有一个清晰的了解。</w:t>
      </w:r>
    </w:p>
    <w:p w14:paraId="5F65804A">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最后，需要对评价数据的来源、采集进行描述，以确保数据的准确性和完整性。通过上年预算项目明细账及预算项目余额表进行整理、分析，对项目的效果进行公正、客观的评价。</w:t>
      </w:r>
    </w:p>
    <w:p w14:paraId="65C6078E">
      <w:pPr>
        <w:pStyle w:val="4"/>
        <w:spacing w:before="0" w:after="0" w:line="560" w:lineRule="exact"/>
        <w:ind w:firstLine="643"/>
        <w:rPr>
          <w:rFonts w:ascii="Times New Roman" w:hAnsi="Times New Roman" w:cs="Times New Roman"/>
        </w:rPr>
      </w:pPr>
      <w:bookmarkStart w:id="14" w:name="_Toc120"/>
      <w:r>
        <w:rPr>
          <w:rFonts w:ascii="Times New Roman" w:hAnsi="Times New Roman" w:cs="Times New Roman"/>
        </w:rPr>
        <w:t>2. 评价目的</w:t>
      </w:r>
      <w:bookmarkEnd w:id="14"/>
    </w:p>
    <w:p w14:paraId="1C7AAA75">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w:t>
      </w:r>
      <w:r>
        <w:rPr>
          <w:rFonts w:hint="eastAsia" w:ascii="Times New Roman" w:hAnsi="Times New Roman" w:cs="Times New Roman"/>
          <w:spacing w:val="8"/>
          <w:sz w:val="32"/>
          <w:szCs w:val="32"/>
        </w:rPr>
        <w:t>和效益指标等进行深入调研和分析，进一步了解消化2022年暂付款项项目实施情况，并考察项目实施过程和效果。（2）通过评</w:t>
      </w:r>
      <w:r>
        <w:rPr>
          <w:rFonts w:ascii="Times New Roman" w:hAnsi="Times New Roman" w:cs="Times New Roman"/>
          <w:spacing w:val="8"/>
          <w:sz w:val="32"/>
          <w:szCs w:val="32"/>
        </w:rPr>
        <w:t>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2C76B312">
      <w:pPr>
        <w:pStyle w:val="4"/>
        <w:spacing w:before="0" w:after="0" w:line="560" w:lineRule="exact"/>
        <w:ind w:firstLine="643"/>
        <w:rPr>
          <w:rFonts w:ascii="Times New Roman" w:hAnsi="Times New Roman" w:cs="Times New Roman"/>
        </w:rPr>
      </w:pPr>
      <w:bookmarkStart w:id="15" w:name="_Toc26380"/>
      <w:r>
        <w:rPr>
          <w:rFonts w:ascii="Times New Roman" w:hAnsi="Times New Roman" w:cs="Times New Roman"/>
        </w:rPr>
        <w:t>3. 评价对象</w:t>
      </w:r>
      <w:bookmarkEnd w:id="15"/>
    </w:p>
    <w:p w14:paraId="181D77B4">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（1）绩效评价的对象：</w:t>
      </w:r>
      <w:r>
        <w:rPr>
          <w:rFonts w:hint="eastAsia" w:ascii="Times New Roman" w:hAnsi="Times New Roman" w:cs="Times New Roman"/>
          <w:spacing w:val="8"/>
          <w:sz w:val="32"/>
          <w:szCs w:val="32"/>
        </w:rPr>
        <w:t>消化2022年暂付款项</w:t>
      </w:r>
      <w:r>
        <w:rPr>
          <w:rFonts w:ascii="Times New Roman" w:hAnsi="Times New Roman" w:cs="Times New Roman"/>
          <w:spacing w:val="8"/>
          <w:sz w:val="32"/>
          <w:szCs w:val="32"/>
        </w:rPr>
        <w:t>项目</w:t>
      </w:r>
    </w:p>
    <w:p w14:paraId="5AC51CC9">
      <w:pPr>
        <w:pStyle w:val="4"/>
        <w:spacing w:before="0" w:after="0" w:line="560" w:lineRule="exact"/>
        <w:ind w:firstLine="643"/>
        <w:rPr>
          <w:rFonts w:ascii="Times New Roman" w:hAnsi="Times New Roman" w:cs="Times New Roman"/>
        </w:rPr>
      </w:pPr>
      <w:bookmarkStart w:id="16" w:name="_Toc10044"/>
      <w:r>
        <w:rPr>
          <w:rFonts w:ascii="Times New Roman" w:hAnsi="Times New Roman" w:cs="Times New Roman"/>
        </w:rPr>
        <w:t>4. 绩效评价范围</w:t>
      </w:r>
      <w:bookmarkEnd w:id="16"/>
    </w:p>
    <w:p w14:paraId="5C796F9C">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（1）时间范围：2023年1月1日至2023年12月31日。</w:t>
      </w:r>
    </w:p>
    <w:p w14:paraId="61195E97">
      <w:pPr>
        <w:spacing w:line="560" w:lineRule="exact"/>
        <w:ind w:firstLine="672"/>
        <w:rPr>
          <w:rFonts w:hint="eastAsia" w:ascii="Times New Roman" w:hAnsi="Times New Roman" w:cs="Times New Roman"/>
          <w:spacing w:val="8"/>
          <w:sz w:val="32"/>
          <w:szCs w:val="32"/>
        </w:rPr>
      </w:pPr>
      <w:r>
        <w:rPr>
          <w:rFonts w:ascii="Times New Roman" w:hAnsi="Times New Roman" w:cs="Times New Roman"/>
          <w:spacing w:val="8"/>
          <w:sz w:val="32"/>
          <w:szCs w:val="32"/>
        </w:rPr>
        <w:t>（2）项目范围：</w:t>
      </w:r>
      <w:r>
        <w:rPr>
          <w:rFonts w:hint="eastAsia" w:ascii="Times New Roman" w:hAnsi="Times New Roman" w:cs="Times New Roman"/>
          <w:spacing w:val="8"/>
          <w:sz w:val="32"/>
          <w:szCs w:val="32"/>
        </w:rPr>
        <w:t>消化2022暂付款项目，项目金额2630.45万元，其中包括14个子项目资金方面均在2022年支付完毕，本年根据财政局消化新增暂付款工作要求转为本年支出，目前已在2023年2月份对该项目完成调帐工作，正常完成的指标：涉及社区数量：9个；发放临聘人员工资人数：420人；涉及便民服务站数量：9个；工资、社保发放准确率：100% ；社区工作正常运转率：100% ；便民服务站工作正常运转率：100% ；工资社保发放及时率：100%；第七次全国人口普查工作经费：10.75万元；封闭化岗亭人员经费：30.16万元；便民服务站人员伙食费：142.01万元；便民服务站运行经费：78万元；工作经费：41.96万元；2022年临聘人员经费：2079.14万元；社区经费：128万元；社区食堂补助经费：120.43万元；保障辖区内各项工作正常开展：有效保障；辖区居民满意度：100%。（缺少评价工作开展情况（精炼下面二级标题的内容）、取得的效益）</w:t>
      </w:r>
    </w:p>
    <w:p w14:paraId="10F01566">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项目主要经验：按照年初预算资金项目组织并实施，加强年初预算项目的管理，提高项目资金预算的准确性。榆树沟片区管委会按照《行政</w:t>
      </w:r>
      <w:r>
        <w:rPr>
          <w:rFonts w:ascii="Times New Roman" w:hAnsi="Times New Roman" w:cs="Times New Roman"/>
          <w:spacing w:val="8"/>
          <w:sz w:val="32"/>
          <w:szCs w:val="32"/>
        </w:rPr>
        <w:t>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p>
    <w:p w14:paraId="3C54972E">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项目存在的主要问题：消化2022年暂付款项主要以区级财政投入为主，当前全区重点工作和建设任务较多，区级财政资金压力日益增大。还需要完善内部控制体系建设，建立项目的绩效跟踪机制，对项目执行进情况行督促落实，确保财政资金发挥最大效益。</w:t>
      </w:r>
    </w:p>
    <w:p w14:paraId="2321526D">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该项目已执行完毕。绩效目标已顺利完成，总体完成情况较好。全年执行率：100% ,总体完成率：100%。</w:t>
      </w:r>
    </w:p>
    <w:p w14:paraId="479762D9">
      <w:pPr>
        <w:spacing w:line="560" w:lineRule="exact"/>
        <w:ind w:firstLine="0" w:firstLineChars="0"/>
        <w:rPr>
          <w:rFonts w:ascii="Times New Roman" w:hAnsi="Times New Roman" w:cs="Times New Roman"/>
          <w:spacing w:val="8"/>
          <w:sz w:val="32"/>
          <w:szCs w:val="32"/>
        </w:rPr>
      </w:pPr>
    </w:p>
    <w:p w14:paraId="0D99E0EA">
      <w:pPr>
        <w:pStyle w:val="3"/>
        <w:spacing w:before="0" w:after="0" w:line="560" w:lineRule="exact"/>
        <w:ind w:firstLine="643"/>
        <w:rPr>
          <w:rFonts w:ascii="Times New Roman" w:hAnsi="Times New Roman" w:eastAsia="楷体" w:cs="Times New Roman"/>
          <w:bCs w:val="0"/>
        </w:rPr>
      </w:pPr>
      <w:bookmarkStart w:id="17" w:name="_Toc67911606"/>
      <w:bookmarkStart w:id="18" w:name="_Toc23125"/>
      <w:bookmarkStart w:id="19" w:name="_Hlk67586765"/>
      <w:r>
        <w:rPr>
          <w:rFonts w:ascii="Times New Roman" w:hAnsi="Times New Roman" w:eastAsia="楷体" w:cs="Times New Roman"/>
          <w:bCs w:val="0"/>
        </w:rPr>
        <w:t>（二）绩效评价原则、指标体系、方法及标准</w:t>
      </w:r>
      <w:bookmarkEnd w:id="17"/>
      <w:bookmarkEnd w:id="18"/>
    </w:p>
    <w:bookmarkEnd w:id="19"/>
    <w:p w14:paraId="19CCE2E7">
      <w:pPr>
        <w:pStyle w:val="4"/>
        <w:spacing w:before="0" w:after="0" w:line="560" w:lineRule="exact"/>
        <w:ind w:firstLine="643"/>
        <w:rPr>
          <w:rFonts w:ascii="Times New Roman" w:hAnsi="Times New Roman" w:cs="Times New Roman"/>
        </w:rPr>
      </w:pPr>
      <w:bookmarkStart w:id="20" w:name="_Toc14270"/>
      <w:r>
        <w:rPr>
          <w:rFonts w:ascii="Times New Roman" w:hAnsi="Times New Roman" w:cs="Times New Roman"/>
        </w:rPr>
        <w:t>1. 评价原则</w:t>
      </w:r>
      <w:bookmarkEnd w:id="20"/>
    </w:p>
    <w:p w14:paraId="621EFC6E">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（1）科学公正。绩效评价应当运用科学合理的方法，按照规范的程序，对项目绩效进行客观、公正的反映。</w:t>
      </w:r>
    </w:p>
    <w:p w14:paraId="48757EBA">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500C9E98">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（3）激励约束。绩效评价结果应与预算安排、政策调整、改进管理实质性挂钩，体现奖优罚劣和激励相容导向，有效要安排、低效要压减、无效要问责。</w:t>
      </w:r>
    </w:p>
    <w:p w14:paraId="799AF657">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（4）公开透明。绩效评价结果应依法依规公开，并自觉接受社会监督。</w:t>
      </w:r>
    </w:p>
    <w:p w14:paraId="31337BC3">
      <w:pPr>
        <w:pStyle w:val="4"/>
        <w:spacing w:before="0" w:after="0" w:line="560" w:lineRule="exact"/>
        <w:ind w:firstLine="643"/>
        <w:rPr>
          <w:rFonts w:ascii="Times New Roman" w:hAnsi="Times New Roman" w:cs="Times New Roman"/>
        </w:rPr>
      </w:pPr>
      <w:bookmarkStart w:id="21" w:name="_Toc1619"/>
      <w:r>
        <w:rPr>
          <w:rFonts w:ascii="Times New Roman" w:hAnsi="Times New Roman" w:cs="Times New Roman"/>
        </w:rPr>
        <w:t>2. 评价指标体系</w:t>
      </w:r>
      <w:bookmarkEnd w:id="21"/>
    </w:p>
    <w:p w14:paraId="4B14F276">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绩效评价指标体系作为衡量绩效目标实现程度的考核工具，一般遵循以下原则：</w:t>
      </w:r>
    </w:p>
    <w:p w14:paraId="47347ECD">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（1）相关性原则：绩效评价指标应当与绩效目标有直接的联系，能够恰当反映目标的实现程度。</w:t>
      </w:r>
    </w:p>
    <w:p w14:paraId="5AB661D2">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（2）重要性原则：应当优先使用最具评价对象代表性、最能反映评价要求的核心指标。</w:t>
      </w:r>
    </w:p>
    <w:p w14:paraId="751DE747">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（3）可比性原则：对同类评价对象要设定共性的绩效评价指标，以便于评价结果可以相互比较。</w:t>
      </w:r>
    </w:p>
    <w:p w14:paraId="303AB3F2">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（4）系统性原则：绩效评价指标的设置应当将定量指标与定性指标相结合，能系统反映财政支出所产生的社会效益、经济效益和可持续影响等。</w:t>
      </w:r>
    </w:p>
    <w:p w14:paraId="2D704A26">
      <w:pPr>
        <w:spacing w:line="560" w:lineRule="exact"/>
        <w:ind w:firstLine="672"/>
        <w:rPr>
          <w:rFonts w:hint="eastAsia" w:ascii="Times New Roman" w:hAnsi="Times New Roman" w:cs="Times New Roman"/>
          <w:spacing w:val="8"/>
          <w:sz w:val="32"/>
          <w:szCs w:val="32"/>
        </w:rPr>
      </w:pPr>
      <w:r>
        <w:rPr>
          <w:rFonts w:ascii="Times New Roman" w:hAnsi="Times New Roman" w:cs="Times New Roman"/>
          <w:spacing w:val="8"/>
          <w:sz w:val="32"/>
          <w:szCs w:val="32"/>
        </w:rPr>
        <w:t>（5）经</w:t>
      </w:r>
      <w:r>
        <w:rPr>
          <w:rFonts w:hint="eastAsia" w:ascii="Times New Roman" w:hAnsi="Times New Roman" w:cs="Times New Roman"/>
          <w:spacing w:val="8"/>
          <w:sz w:val="32"/>
          <w:szCs w:val="32"/>
        </w:rPr>
        <w:t>济性原则：绩效评价指标设计应当通俗易懂、简便易行，数据的获得应当考虑现实条件和可操作性，符合成本效益原则。</w:t>
      </w:r>
    </w:p>
    <w:p w14:paraId="47694FF3">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本项目的评价指标体系建立如表2-1所示</w:t>
      </w:r>
    </w:p>
    <w:p w14:paraId="4F9FC5FD">
      <w:pPr>
        <w:spacing w:line="560" w:lineRule="exact"/>
        <w:ind w:firstLine="672"/>
        <w:rPr>
          <w:rFonts w:hint="eastAsia" w:ascii="Times New Roman" w:hAnsi="Times New Roman" w:cs="Times New Roman"/>
          <w:spacing w:val="8"/>
          <w:sz w:val="32"/>
          <w:szCs w:val="32"/>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14:paraId="3B3D85E9">
      <w:pPr>
        <w:spacing w:line="560" w:lineRule="exact"/>
        <w:ind w:firstLine="0" w:firstLineChars="0"/>
        <w:jc w:val="center"/>
        <w:rPr>
          <w:rFonts w:ascii="Times New Roman" w:hAnsi="Times New Roman" w:cs="Times New Roman"/>
          <w:b/>
          <w:bCs/>
          <w:sz w:val="24"/>
          <w:szCs w:val="24"/>
        </w:rPr>
      </w:pPr>
      <w:r>
        <w:rPr>
          <w:rFonts w:ascii="Times New Roman" w:hAnsi="Times New Roman" w:cs="Times New Roman"/>
          <w:b/>
          <w:bCs/>
          <w:sz w:val="24"/>
          <w:szCs w:val="24"/>
        </w:rPr>
        <w:t>表2-1 项目支出绩效评价指标体系</w:t>
      </w:r>
    </w:p>
    <w:tbl>
      <w:tblPr>
        <w:tblStyle w:val="15"/>
        <w:tblW w:w="1477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2290"/>
        <w:gridCol w:w="2789"/>
        <w:gridCol w:w="7341"/>
      </w:tblGrid>
      <w:tr w14:paraId="0E4F7F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14:paraId="0239B67A">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一级指标</w:t>
            </w:r>
          </w:p>
        </w:tc>
        <w:tc>
          <w:tcPr>
            <w:tcW w:w="1199" w:type="dxa"/>
            <w:tcBorders>
              <w:tl2br w:val="nil"/>
              <w:tr2bl w:val="nil"/>
            </w:tcBorders>
            <w:shd w:val="clear" w:color="auto" w:fill="D0CECE" w:themeFill="background2" w:themeFillShade="E6"/>
            <w:vAlign w:val="center"/>
          </w:tcPr>
          <w:p w14:paraId="60F197A5">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二级指标</w:t>
            </w:r>
          </w:p>
        </w:tc>
        <w:tc>
          <w:tcPr>
            <w:tcW w:w="2290" w:type="dxa"/>
            <w:tcBorders>
              <w:tl2br w:val="nil"/>
              <w:tr2bl w:val="nil"/>
            </w:tcBorders>
            <w:shd w:val="clear" w:color="auto" w:fill="D0CECE" w:themeFill="background2" w:themeFillShade="E6"/>
            <w:vAlign w:val="center"/>
          </w:tcPr>
          <w:p w14:paraId="19162393">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三级指标</w:t>
            </w:r>
          </w:p>
        </w:tc>
        <w:tc>
          <w:tcPr>
            <w:tcW w:w="2789" w:type="dxa"/>
            <w:tcBorders>
              <w:tl2br w:val="nil"/>
              <w:tr2bl w:val="nil"/>
            </w:tcBorders>
            <w:shd w:val="clear" w:color="auto" w:fill="D0CECE" w:themeFill="background2" w:themeFillShade="E6"/>
            <w:vAlign w:val="center"/>
          </w:tcPr>
          <w:p w14:paraId="28389440">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指标解释</w:t>
            </w:r>
          </w:p>
        </w:tc>
        <w:tc>
          <w:tcPr>
            <w:tcW w:w="7341" w:type="dxa"/>
            <w:tcBorders>
              <w:tl2br w:val="nil"/>
              <w:tr2bl w:val="nil"/>
            </w:tcBorders>
            <w:shd w:val="clear" w:color="auto" w:fill="D0CECE" w:themeFill="background2" w:themeFillShade="E6"/>
            <w:vAlign w:val="center"/>
          </w:tcPr>
          <w:p w14:paraId="7499EB7B">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指标说明</w:t>
            </w:r>
          </w:p>
        </w:tc>
      </w:tr>
      <w:tr w14:paraId="3E752A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033D7E46">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决策</w:t>
            </w:r>
          </w:p>
        </w:tc>
        <w:tc>
          <w:tcPr>
            <w:tcW w:w="1199" w:type="dxa"/>
            <w:vMerge w:val="restart"/>
            <w:tcBorders>
              <w:tl2br w:val="nil"/>
              <w:tr2bl w:val="nil"/>
            </w:tcBorders>
            <w:shd w:val="clear" w:color="auto" w:fill="FFFFFF"/>
            <w:vAlign w:val="center"/>
          </w:tcPr>
          <w:p w14:paraId="65F04117">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项目立项</w:t>
            </w:r>
          </w:p>
        </w:tc>
        <w:tc>
          <w:tcPr>
            <w:tcW w:w="2290" w:type="dxa"/>
            <w:tcBorders>
              <w:tl2br w:val="nil"/>
              <w:tr2bl w:val="nil"/>
            </w:tcBorders>
            <w:shd w:val="clear" w:color="auto" w:fill="FFFFFF"/>
            <w:vAlign w:val="center"/>
          </w:tcPr>
          <w:p w14:paraId="0E5ACFAB">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立项依据</w:t>
            </w:r>
          </w:p>
          <w:p w14:paraId="3B43ADEA">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充分性</w:t>
            </w:r>
          </w:p>
        </w:tc>
        <w:tc>
          <w:tcPr>
            <w:tcW w:w="2789" w:type="dxa"/>
            <w:tcBorders>
              <w:tl2br w:val="nil"/>
              <w:tr2bl w:val="nil"/>
            </w:tcBorders>
            <w:shd w:val="clear" w:color="auto" w:fill="FFFFFF"/>
            <w:vAlign w:val="center"/>
          </w:tcPr>
          <w:p w14:paraId="2B445D07">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2E4B3FA8">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①项目立项是否符合国家法律法规、国民经济发展规划和相关政策；</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②项目立项是否符合行业发展规划和政策要求；</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③项目立项是否与部门职责范围相符，属于部门履职所需；</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④项目是否属于公共财政支持范围，是否符合中央、地方事权支出责任划分原则；</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⑤项目是否与相关部门同类项目或部门内部相关项目重复。</w:t>
            </w:r>
          </w:p>
        </w:tc>
      </w:tr>
      <w:tr w14:paraId="104448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4F9D48D4">
            <w:pPr>
              <w:widowControl/>
              <w:ind w:firstLine="0" w:firstLineChars="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65809453">
            <w:pPr>
              <w:widowControl/>
              <w:ind w:firstLine="0" w:firstLineChars="0"/>
              <w:jc w:val="center"/>
              <w:rPr>
                <w:rFonts w:ascii="Times New Roman" w:hAnsi="Times New Roman" w:cs="Times New Roman"/>
                <w:color w:val="000000"/>
                <w:kern w:val="0"/>
                <w:sz w:val="22"/>
              </w:rPr>
            </w:pPr>
          </w:p>
        </w:tc>
        <w:tc>
          <w:tcPr>
            <w:tcW w:w="2290" w:type="dxa"/>
            <w:tcBorders>
              <w:tl2br w:val="nil"/>
              <w:tr2bl w:val="nil"/>
            </w:tcBorders>
            <w:shd w:val="clear" w:color="auto" w:fill="FFFFFF"/>
            <w:vAlign w:val="center"/>
          </w:tcPr>
          <w:p w14:paraId="4288FC12">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立项程序</w:t>
            </w:r>
          </w:p>
          <w:p w14:paraId="7FCEF43B">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规范性</w:t>
            </w:r>
          </w:p>
        </w:tc>
        <w:tc>
          <w:tcPr>
            <w:tcW w:w="2789" w:type="dxa"/>
            <w:tcBorders>
              <w:tl2br w:val="nil"/>
              <w:tr2bl w:val="nil"/>
            </w:tcBorders>
            <w:shd w:val="clear" w:color="auto" w:fill="FFFFFF"/>
            <w:vAlign w:val="center"/>
          </w:tcPr>
          <w:p w14:paraId="62119DA4">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53FA6AA6">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①项目是否按照规定的程序申请设立；</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②审批文件、材料是否符合相关要求；</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③事前是否已经过必要的可行性研究、专家论证、风险评估、绩效评估、集体决策。</w:t>
            </w:r>
          </w:p>
        </w:tc>
      </w:tr>
      <w:tr w14:paraId="5E3CCF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50666D51">
            <w:pPr>
              <w:widowControl/>
              <w:ind w:firstLine="0" w:firstLineChars="0"/>
              <w:jc w:val="center"/>
              <w:rPr>
                <w:rFonts w:ascii="Times New Roman" w:hAnsi="Times New Roman" w:cs="Times New Roman"/>
                <w:color w:val="000000"/>
                <w:kern w:val="0"/>
                <w:sz w:val="22"/>
              </w:rPr>
            </w:pPr>
          </w:p>
        </w:tc>
        <w:tc>
          <w:tcPr>
            <w:tcW w:w="1199" w:type="dxa"/>
            <w:tcBorders>
              <w:tl2br w:val="nil"/>
              <w:tr2bl w:val="nil"/>
            </w:tcBorders>
            <w:shd w:val="clear" w:color="auto" w:fill="FFFFFF"/>
            <w:vAlign w:val="center"/>
          </w:tcPr>
          <w:p w14:paraId="43E05A5F">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绩效目标</w:t>
            </w:r>
          </w:p>
        </w:tc>
        <w:tc>
          <w:tcPr>
            <w:tcW w:w="2290" w:type="dxa"/>
            <w:tcBorders>
              <w:tl2br w:val="nil"/>
              <w:tr2bl w:val="nil"/>
            </w:tcBorders>
            <w:shd w:val="clear" w:color="auto" w:fill="FFFFFF"/>
            <w:vAlign w:val="center"/>
          </w:tcPr>
          <w:p w14:paraId="3FFDCAEB">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绩效目标</w:t>
            </w:r>
          </w:p>
          <w:p w14:paraId="69937231">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合理性</w:t>
            </w:r>
          </w:p>
        </w:tc>
        <w:tc>
          <w:tcPr>
            <w:tcW w:w="2789" w:type="dxa"/>
            <w:tcBorders>
              <w:tl2br w:val="nil"/>
              <w:tr2bl w:val="nil"/>
            </w:tcBorders>
            <w:shd w:val="clear" w:color="000000" w:fill="FFFFFF"/>
            <w:vAlign w:val="center"/>
          </w:tcPr>
          <w:p w14:paraId="23B981A1">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0670B4E7">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（如未设定预算绩效目标，也可考核其他工作任务目标）</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①项目是否有绩效目标；</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②项目绩效目标与实际工作内容是否具有相关性；</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③项目预期产出效益和效果是否符合正常的业绩水平；</w:t>
            </w:r>
          </w:p>
          <w:p w14:paraId="16CCDF99">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④是否与预算确定的项目投资额或资金量相匹配。</w:t>
            </w:r>
          </w:p>
        </w:tc>
      </w:tr>
      <w:tr w14:paraId="047D70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05235E7E">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决策</w:t>
            </w:r>
          </w:p>
        </w:tc>
        <w:tc>
          <w:tcPr>
            <w:tcW w:w="1199" w:type="dxa"/>
            <w:tcBorders>
              <w:tl2br w:val="nil"/>
              <w:tr2bl w:val="nil"/>
            </w:tcBorders>
            <w:shd w:val="clear" w:color="auto" w:fill="FFFFFF"/>
            <w:vAlign w:val="center"/>
          </w:tcPr>
          <w:p w14:paraId="72A9D3FE">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绩效目标</w:t>
            </w:r>
          </w:p>
        </w:tc>
        <w:tc>
          <w:tcPr>
            <w:tcW w:w="2290" w:type="dxa"/>
            <w:tcBorders>
              <w:tl2br w:val="nil"/>
              <w:tr2bl w:val="nil"/>
            </w:tcBorders>
            <w:shd w:val="clear" w:color="auto" w:fill="FFFFFF"/>
            <w:vAlign w:val="center"/>
          </w:tcPr>
          <w:p w14:paraId="481B0AEB">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绩效指标</w:t>
            </w:r>
          </w:p>
          <w:p w14:paraId="4D3282EC">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明确性</w:t>
            </w:r>
          </w:p>
        </w:tc>
        <w:tc>
          <w:tcPr>
            <w:tcW w:w="2789" w:type="dxa"/>
            <w:tcBorders>
              <w:tl2br w:val="nil"/>
              <w:tr2bl w:val="nil"/>
            </w:tcBorders>
            <w:shd w:val="clear" w:color="000000" w:fill="FFFFFF"/>
            <w:vAlign w:val="center"/>
          </w:tcPr>
          <w:p w14:paraId="51B8A232">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3E17E784">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①是否将项目绩效目标细化分解为具体的绩效指标；</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②是否通过清晰、可衡量的指标值予以体现；</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③是否与项目目标任务数或计划数相对应。</w:t>
            </w:r>
          </w:p>
        </w:tc>
      </w:tr>
      <w:tr w14:paraId="24697B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0C645A68">
            <w:pPr>
              <w:widowControl/>
              <w:ind w:firstLine="0" w:firstLineChars="0"/>
              <w:jc w:val="center"/>
              <w:rPr>
                <w:rFonts w:ascii="Times New Roman" w:hAnsi="Times New Roman" w:cs="Times New Roman"/>
                <w:color w:val="000000"/>
                <w:kern w:val="0"/>
                <w:sz w:val="22"/>
              </w:rPr>
            </w:pPr>
          </w:p>
        </w:tc>
        <w:tc>
          <w:tcPr>
            <w:tcW w:w="1199" w:type="dxa"/>
            <w:vMerge w:val="restart"/>
            <w:tcBorders>
              <w:tl2br w:val="nil"/>
              <w:tr2bl w:val="nil"/>
            </w:tcBorders>
            <w:shd w:val="clear" w:color="auto" w:fill="FFFFFF"/>
            <w:vAlign w:val="center"/>
          </w:tcPr>
          <w:p w14:paraId="16CAC665">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资金投入</w:t>
            </w:r>
          </w:p>
        </w:tc>
        <w:tc>
          <w:tcPr>
            <w:tcW w:w="2290" w:type="dxa"/>
            <w:tcBorders>
              <w:tl2br w:val="nil"/>
              <w:tr2bl w:val="nil"/>
            </w:tcBorders>
            <w:shd w:val="clear" w:color="auto" w:fill="FFFFFF"/>
            <w:vAlign w:val="center"/>
          </w:tcPr>
          <w:p w14:paraId="135CEC95">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预算编制</w:t>
            </w:r>
          </w:p>
          <w:p w14:paraId="74C8335A">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科学性</w:t>
            </w:r>
          </w:p>
        </w:tc>
        <w:tc>
          <w:tcPr>
            <w:tcW w:w="2789" w:type="dxa"/>
            <w:tcBorders>
              <w:tl2br w:val="nil"/>
              <w:tr2bl w:val="nil"/>
            </w:tcBorders>
            <w:shd w:val="clear" w:color="auto" w:fill="FFFFFF"/>
            <w:vAlign w:val="center"/>
          </w:tcPr>
          <w:p w14:paraId="4E1A1860">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1AFA92FC">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①预算编制是否经过科学论证；</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②预算内容与项目内容是否匹配；</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③预算额度测算依据是否充分，是否按照标准编制；</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④预算确定的项目投资额或资金量是否与工作任务相匹配。</w:t>
            </w:r>
          </w:p>
        </w:tc>
      </w:tr>
      <w:tr w14:paraId="4900D4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5CE906D2">
            <w:pPr>
              <w:widowControl/>
              <w:ind w:firstLine="0" w:firstLineChars="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518715FE">
            <w:pPr>
              <w:widowControl/>
              <w:ind w:firstLine="0" w:firstLineChars="0"/>
              <w:jc w:val="center"/>
              <w:rPr>
                <w:rFonts w:ascii="Times New Roman" w:hAnsi="Times New Roman" w:cs="Times New Roman"/>
                <w:color w:val="000000"/>
                <w:kern w:val="0"/>
                <w:sz w:val="22"/>
              </w:rPr>
            </w:pPr>
          </w:p>
        </w:tc>
        <w:tc>
          <w:tcPr>
            <w:tcW w:w="2290" w:type="dxa"/>
            <w:tcBorders>
              <w:tl2br w:val="nil"/>
              <w:tr2bl w:val="nil"/>
            </w:tcBorders>
            <w:shd w:val="clear" w:color="auto" w:fill="FFFFFF"/>
            <w:vAlign w:val="center"/>
          </w:tcPr>
          <w:p w14:paraId="69D1A73B">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资金分配</w:t>
            </w:r>
          </w:p>
          <w:p w14:paraId="5FC157AD">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合理性</w:t>
            </w:r>
          </w:p>
        </w:tc>
        <w:tc>
          <w:tcPr>
            <w:tcW w:w="2789" w:type="dxa"/>
            <w:tcBorders>
              <w:tl2br w:val="nil"/>
              <w:tr2bl w:val="nil"/>
            </w:tcBorders>
            <w:shd w:val="clear" w:color="auto" w:fill="FFFFFF"/>
            <w:vAlign w:val="center"/>
          </w:tcPr>
          <w:p w14:paraId="6CEA370D">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45A4ACE8">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①预算资金分配依据是否充分；</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②资金分配额度是否合理，与项目单位或地方实际是否相适应。</w:t>
            </w:r>
          </w:p>
        </w:tc>
      </w:tr>
      <w:tr w14:paraId="5554F7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018F77E8">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过程</w:t>
            </w:r>
          </w:p>
        </w:tc>
        <w:tc>
          <w:tcPr>
            <w:tcW w:w="1199" w:type="dxa"/>
            <w:vMerge w:val="restart"/>
            <w:tcBorders>
              <w:tl2br w:val="nil"/>
              <w:tr2bl w:val="nil"/>
            </w:tcBorders>
            <w:shd w:val="clear" w:color="auto" w:fill="FFFFFF"/>
            <w:vAlign w:val="center"/>
          </w:tcPr>
          <w:p w14:paraId="7E6137D8">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资金管理</w:t>
            </w:r>
          </w:p>
        </w:tc>
        <w:tc>
          <w:tcPr>
            <w:tcW w:w="2290" w:type="dxa"/>
            <w:tcBorders>
              <w:tl2br w:val="nil"/>
              <w:tr2bl w:val="nil"/>
            </w:tcBorders>
            <w:shd w:val="clear" w:color="auto" w:fill="FFFFFF"/>
            <w:vAlign w:val="center"/>
          </w:tcPr>
          <w:p w14:paraId="2F52CC15">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资金到位率</w:t>
            </w:r>
          </w:p>
        </w:tc>
        <w:tc>
          <w:tcPr>
            <w:tcW w:w="2789" w:type="dxa"/>
            <w:tcBorders>
              <w:tl2br w:val="nil"/>
              <w:tr2bl w:val="nil"/>
            </w:tcBorders>
            <w:shd w:val="clear" w:color="000000" w:fill="FFFFFF"/>
            <w:vAlign w:val="center"/>
          </w:tcPr>
          <w:p w14:paraId="2C138A0C">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343B6B76">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资金到位率=（实际到位资金/预算资金）×100%。</w:t>
            </w:r>
          </w:p>
          <w:p w14:paraId="62759237">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实际到位资金：一定时期（本年度或项目期）内落实到具体项目的资金。</w:t>
            </w:r>
          </w:p>
          <w:p w14:paraId="5518D126">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预算资金：一定时期（本年度或项目期）内预算安排到具体项目的资金。</w:t>
            </w:r>
          </w:p>
        </w:tc>
      </w:tr>
      <w:tr w14:paraId="028B9F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77CCB7D1">
            <w:pPr>
              <w:widowControl/>
              <w:ind w:firstLine="0" w:firstLineChars="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13845757">
            <w:pPr>
              <w:widowControl/>
              <w:ind w:firstLine="0" w:firstLineChars="0"/>
              <w:jc w:val="center"/>
              <w:rPr>
                <w:rFonts w:ascii="Times New Roman" w:hAnsi="Times New Roman" w:cs="Times New Roman"/>
                <w:color w:val="000000"/>
                <w:kern w:val="0"/>
                <w:sz w:val="22"/>
              </w:rPr>
            </w:pPr>
          </w:p>
        </w:tc>
        <w:tc>
          <w:tcPr>
            <w:tcW w:w="2290" w:type="dxa"/>
            <w:tcBorders>
              <w:tl2br w:val="nil"/>
              <w:tr2bl w:val="nil"/>
            </w:tcBorders>
            <w:shd w:val="clear" w:color="auto" w:fill="FFFFFF"/>
            <w:vAlign w:val="center"/>
          </w:tcPr>
          <w:p w14:paraId="1903C49C">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预算执行率</w:t>
            </w:r>
          </w:p>
        </w:tc>
        <w:tc>
          <w:tcPr>
            <w:tcW w:w="2789" w:type="dxa"/>
            <w:tcBorders>
              <w:tl2br w:val="nil"/>
              <w:tr2bl w:val="nil"/>
            </w:tcBorders>
            <w:shd w:val="clear" w:color="auto" w:fill="FFFFFF"/>
            <w:vAlign w:val="center"/>
          </w:tcPr>
          <w:p w14:paraId="1EC5C72E">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680ACAF5">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预算执行率=（实际支出资金/实际到位资金）×100%。</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实际支出资金：一定时期（本年度或项目期）内项目实际拨付的资金。</w:t>
            </w:r>
          </w:p>
        </w:tc>
      </w:tr>
      <w:tr w14:paraId="58850E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12F5C485">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过程</w:t>
            </w:r>
          </w:p>
        </w:tc>
        <w:tc>
          <w:tcPr>
            <w:tcW w:w="1199" w:type="dxa"/>
            <w:tcBorders>
              <w:tl2br w:val="nil"/>
              <w:tr2bl w:val="nil"/>
            </w:tcBorders>
            <w:shd w:val="clear" w:color="auto" w:fill="FFFFFF"/>
            <w:vAlign w:val="center"/>
          </w:tcPr>
          <w:p w14:paraId="21E0666C">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资金管理</w:t>
            </w:r>
          </w:p>
        </w:tc>
        <w:tc>
          <w:tcPr>
            <w:tcW w:w="2290" w:type="dxa"/>
            <w:tcBorders>
              <w:tl2br w:val="nil"/>
              <w:tr2bl w:val="nil"/>
            </w:tcBorders>
            <w:shd w:val="clear" w:color="auto" w:fill="FFFFFF"/>
            <w:vAlign w:val="center"/>
          </w:tcPr>
          <w:p w14:paraId="453E9B53">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资金使用</w:t>
            </w:r>
          </w:p>
          <w:p w14:paraId="4F0B405B">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合规性</w:t>
            </w:r>
          </w:p>
        </w:tc>
        <w:tc>
          <w:tcPr>
            <w:tcW w:w="2789" w:type="dxa"/>
            <w:tcBorders>
              <w:tl2br w:val="nil"/>
              <w:tr2bl w:val="nil"/>
            </w:tcBorders>
            <w:shd w:val="clear" w:color="000000" w:fill="FFFFFF"/>
            <w:vAlign w:val="center"/>
          </w:tcPr>
          <w:p w14:paraId="00341919">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7C0A8FAF">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①是否符合国家财经法规和财务管理制度以及有关专项资金管理办法的规定；</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②资金的拨付是否有完整的审批程序和手续；</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③是否符合项目预算批复或合同规定的用途；</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④是否存在截留、挤占、挪用、虚列支出等情况。</w:t>
            </w:r>
          </w:p>
        </w:tc>
      </w:tr>
      <w:tr w14:paraId="593ABF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270386FD">
            <w:pPr>
              <w:widowControl/>
              <w:ind w:firstLine="0" w:firstLineChars="0"/>
              <w:jc w:val="center"/>
              <w:rPr>
                <w:rFonts w:ascii="Times New Roman" w:hAnsi="Times New Roman" w:cs="Times New Roman"/>
                <w:color w:val="000000"/>
                <w:kern w:val="0"/>
                <w:sz w:val="22"/>
              </w:rPr>
            </w:pPr>
          </w:p>
        </w:tc>
        <w:tc>
          <w:tcPr>
            <w:tcW w:w="1199" w:type="dxa"/>
            <w:vMerge w:val="restart"/>
            <w:tcBorders>
              <w:tl2br w:val="nil"/>
              <w:tr2bl w:val="nil"/>
            </w:tcBorders>
            <w:shd w:val="clear" w:color="auto" w:fill="FFFFFF"/>
            <w:vAlign w:val="center"/>
          </w:tcPr>
          <w:p w14:paraId="79894C3C">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组织实施</w:t>
            </w:r>
          </w:p>
        </w:tc>
        <w:tc>
          <w:tcPr>
            <w:tcW w:w="2290" w:type="dxa"/>
            <w:tcBorders>
              <w:tl2br w:val="nil"/>
              <w:tr2bl w:val="nil"/>
            </w:tcBorders>
            <w:shd w:val="clear" w:color="auto" w:fill="FFFFFF"/>
            <w:vAlign w:val="center"/>
          </w:tcPr>
          <w:p w14:paraId="0E958874">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管理制度</w:t>
            </w:r>
          </w:p>
          <w:p w14:paraId="34CB6AE7">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健全性</w:t>
            </w:r>
          </w:p>
        </w:tc>
        <w:tc>
          <w:tcPr>
            <w:tcW w:w="2789" w:type="dxa"/>
            <w:tcBorders>
              <w:tl2br w:val="nil"/>
              <w:tr2bl w:val="nil"/>
            </w:tcBorders>
            <w:shd w:val="clear" w:color="000000" w:fill="FFFFFF"/>
            <w:vAlign w:val="center"/>
          </w:tcPr>
          <w:p w14:paraId="53CCBECD">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022F56F8">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①是否已制定或具有相应的财务和业务管理制度；</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②财务和业务管理制度是否合法、合规、完整。</w:t>
            </w:r>
          </w:p>
        </w:tc>
      </w:tr>
      <w:tr w14:paraId="0902D7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0A850FD2">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14:paraId="26B3AC39">
            <w:pPr>
              <w:widowControl/>
              <w:ind w:firstLine="0" w:firstLineChars="0"/>
              <w:jc w:val="center"/>
              <w:rPr>
                <w:rFonts w:ascii="Times New Roman" w:hAnsi="Times New Roman" w:eastAsia="宋体" w:cs="Times New Roman"/>
                <w:color w:val="000000"/>
                <w:kern w:val="0"/>
                <w:sz w:val="22"/>
              </w:rPr>
            </w:pPr>
          </w:p>
        </w:tc>
        <w:tc>
          <w:tcPr>
            <w:tcW w:w="2290" w:type="dxa"/>
            <w:tcBorders>
              <w:tl2br w:val="nil"/>
              <w:tr2bl w:val="nil"/>
            </w:tcBorders>
            <w:shd w:val="clear" w:color="auto" w:fill="FFFFFF"/>
            <w:vAlign w:val="center"/>
          </w:tcPr>
          <w:p w14:paraId="011863F9">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制度执行</w:t>
            </w:r>
          </w:p>
          <w:p w14:paraId="7A9BBD3E">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有效性</w:t>
            </w:r>
          </w:p>
        </w:tc>
        <w:tc>
          <w:tcPr>
            <w:tcW w:w="2789" w:type="dxa"/>
            <w:tcBorders>
              <w:tl2br w:val="nil"/>
              <w:tr2bl w:val="nil"/>
            </w:tcBorders>
            <w:shd w:val="clear" w:color="000000" w:fill="FFFFFF"/>
            <w:vAlign w:val="center"/>
          </w:tcPr>
          <w:p w14:paraId="3C4087C1">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6D1FF08C">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①是否遵守相关法律法规和相关管理规定；</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②项目调整及支出调整手续是否完备；</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③项目合同书、验收报告、技术鉴定等资料是否齐全并及时归档；</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④项目实施的人员条件、场地设备、信息支撑等是否落实到位。</w:t>
            </w:r>
          </w:p>
        </w:tc>
      </w:tr>
      <w:tr w14:paraId="439AB0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14:paraId="16A2A7E8">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产出</w:t>
            </w:r>
          </w:p>
        </w:tc>
        <w:tc>
          <w:tcPr>
            <w:tcW w:w="1199" w:type="dxa"/>
            <w:vMerge w:val="restart"/>
            <w:tcBorders>
              <w:tl2br w:val="nil"/>
              <w:tr2bl w:val="nil"/>
            </w:tcBorders>
            <w:shd w:val="clear" w:color="auto" w:fill="FFFFFF"/>
            <w:vAlign w:val="center"/>
          </w:tcPr>
          <w:p w14:paraId="034311A8">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产出数量</w:t>
            </w:r>
          </w:p>
        </w:tc>
        <w:tc>
          <w:tcPr>
            <w:tcW w:w="2290" w:type="dxa"/>
            <w:tcBorders>
              <w:tl2br w:val="nil"/>
              <w:tr2bl w:val="nil"/>
            </w:tcBorders>
            <w:shd w:val="clear" w:color="auto" w:fill="FFFFFF"/>
          </w:tcPr>
          <w:p w14:paraId="28B17967">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涉及社区数量</w:t>
            </w:r>
          </w:p>
        </w:tc>
        <w:tc>
          <w:tcPr>
            <w:tcW w:w="2789" w:type="dxa"/>
            <w:vMerge w:val="restart"/>
            <w:tcBorders>
              <w:tl2br w:val="nil"/>
              <w:tr2bl w:val="nil"/>
            </w:tcBorders>
            <w:shd w:val="clear" w:color="000000" w:fill="FFFFFF"/>
            <w:vAlign w:val="center"/>
          </w:tcPr>
          <w:p w14:paraId="4676FEEC">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4109024B">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实际完成率=（实际产出数/计划产出数）×100%。</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实际产出数：一定时期（本年度或项目期）内项目实际产出的产品或提供的服务数量。</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计划产出数：项目绩效目标确定的在一定时期（本年度或项目期）内计划产出的产品或提供的服务数量。</w:t>
            </w:r>
          </w:p>
        </w:tc>
      </w:tr>
      <w:tr w14:paraId="603190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1FF0A9A8">
            <w:pPr>
              <w:widowControl/>
              <w:ind w:firstLine="0" w:firstLineChars="0"/>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6F3AEDA8">
            <w:pPr>
              <w:widowControl/>
              <w:ind w:firstLine="0" w:firstLineChars="0"/>
              <w:rPr>
                <w:rFonts w:ascii="Times New Roman" w:hAnsi="Times New Roman" w:cs="Times New Roman"/>
                <w:color w:val="000000"/>
                <w:kern w:val="0"/>
                <w:sz w:val="22"/>
              </w:rPr>
            </w:pPr>
          </w:p>
        </w:tc>
        <w:tc>
          <w:tcPr>
            <w:tcW w:w="2290" w:type="dxa"/>
            <w:tcBorders>
              <w:tl2br w:val="nil"/>
              <w:tr2bl w:val="nil"/>
            </w:tcBorders>
            <w:shd w:val="clear" w:color="auto" w:fill="FFFFFF"/>
          </w:tcPr>
          <w:p w14:paraId="49B3F6D1">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发放临聘人员工资人数</w:t>
            </w:r>
          </w:p>
        </w:tc>
        <w:tc>
          <w:tcPr>
            <w:tcW w:w="2789" w:type="dxa"/>
            <w:vMerge w:val="continue"/>
            <w:tcBorders>
              <w:tl2br w:val="nil"/>
              <w:tr2bl w:val="nil"/>
            </w:tcBorders>
            <w:shd w:val="clear" w:color="000000" w:fill="FFFFFF"/>
            <w:vAlign w:val="center"/>
          </w:tcPr>
          <w:p w14:paraId="7AF937D3">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14:paraId="71BBF13C">
            <w:pPr>
              <w:widowControl/>
              <w:ind w:firstLine="0" w:firstLineChars="0"/>
              <w:rPr>
                <w:rFonts w:ascii="Times New Roman" w:hAnsi="Times New Roman" w:cs="Times New Roman"/>
                <w:color w:val="000000"/>
                <w:kern w:val="0"/>
                <w:sz w:val="22"/>
              </w:rPr>
            </w:pPr>
          </w:p>
        </w:tc>
      </w:tr>
      <w:tr w14:paraId="6B1E3F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55D8FA96">
            <w:pPr>
              <w:widowControl/>
              <w:ind w:firstLine="0" w:firstLineChars="0"/>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04769494">
            <w:pPr>
              <w:widowControl/>
              <w:ind w:firstLine="0" w:firstLineChars="0"/>
              <w:rPr>
                <w:rFonts w:ascii="Times New Roman" w:hAnsi="Times New Roman" w:cs="Times New Roman"/>
                <w:color w:val="000000"/>
                <w:kern w:val="0"/>
                <w:sz w:val="22"/>
              </w:rPr>
            </w:pPr>
          </w:p>
        </w:tc>
        <w:tc>
          <w:tcPr>
            <w:tcW w:w="2290" w:type="dxa"/>
            <w:tcBorders>
              <w:tl2br w:val="nil"/>
              <w:tr2bl w:val="nil"/>
            </w:tcBorders>
            <w:shd w:val="clear" w:color="auto" w:fill="FFFFFF"/>
          </w:tcPr>
          <w:p w14:paraId="3F43CB96">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涉及便民服务站数量</w:t>
            </w:r>
          </w:p>
        </w:tc>
        <w:tc>
          <w:tcPr>
            <w:tcW w:w="2789" w:type="dxa"/>
            <w:vMerge w:val="continue"/>
            <w:tcBorders>
              <w:tl2br w:val="nil"/>
              <w:tr2bl w:val="nil"/>
            </w:tcBorders>
            <w:shd w:val="clear" w:color="000000" w:fill="FFFFFF"/>
            <w:vAlign w:val="center"/>
          </w:tcPr>
          <w:p w14:paraId="140ED7DF">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14:paraId="15FE8DF0">
            <w:pPr>
              <w:widowControl/>
              <w:ind w:firstLine="0" w:firstLineChars="0"/>
              <w:rPr>
                <w:rFonts w:ascii="Times New Roman" w:hAnsi="Times New Roman" w:cs="Times New Roman"/>
                <w:color w:val="000000"/>
                <w:kern w:val="0"/>
                <w:sz w:val="22"/>
              </w:rPr>
            </w:pPr>
          </w:p>
        </w:tc>
      </w:tr>
      <w:tr w14:paraId="0C0FBE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8" w:hRule="atLeast"/>
          <w:jc w:val="center"/>
        </w:trPr>
        <w:tc>
          <w:tcPr>
            <w:tcW w:w="1155" w:type="dxa"/>
            <w:vMerge w:val="continue"/>
            <w:tcBorders>
              <w:tl2br w:val="nil"/>
              <w:tr2bl w:val="nil"/>
            </w:tcBorders>
            <w:shd w:val="clear" w:color="auto" w:fill="FFFFFF"/>
            <w:vAlign w:val="center"/>
          </w:tcPr>
          <w:p w14:paraId="222EF053">
            <w:pPr>
              <w:widowControl/>
              <w:ind w:firstLine="0" w:firstLineChars="0"/>
              <w:rPr>
                <w:rFonts w:ascii="Times New Roman" w:hAnsi="Times New Roman" w:cs="Times New Roman"/>
                <w:color w:val="000000"/>
                <w:kern w:val="0"/>
                <w:sz w:val="22"/>
              </w:rPr>
            </w:pPr>
          </w:p>
        </w:tc>
        <w:tc>
          <w:tcPr>
            <w:tcW w:w="1199" w:type="dxa"/>
            <w:vMerge w:val="restart"/>
            <w:tcBorders>
              <w:tl2br w:val="nil"/>
              <w:tr2bl w:val="nil"/>
            </w:tcBorders>
            <w:shd w:val="clear" w:color="auto" w:fill="FFFFFF"/>
            <w:vAlign w:val="center"/>
          </w:tcPr>
          <w:p w14:paraId="77AFB992">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产出质量</w:t>
            </w:r>
          </w:p>
        </w:tc>
        <w:tc>
          <w:tcPr>
            <w:tcW w:w="2290" w:type="dxa"/>
            <w:tcBorders>
              <w:tl2br w:val="nil"/>
              <w:tr2bl w:val="nil"/>
            </w:tcBorders>
            <w:shd w:val="clear" w:color="auto" w:fill="FFFFFF"/>
            <w:vAlign w:val="center"/>
          </w:tcPr>
          <w:p w14:paraId="598F25BD">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工资、社保发放准确率</w:t>
            </w:r>
          </w:p>
        </w:tc>
        <w:tc>
          <w:tcPr>
            <w:tcW w:w="2789" w:type="dxa"/>
            <w:vMerge w:val="restart"/>
            <w:tcBorders>
              <w:tl2br w:val="nil"/>
              <w:tr2bl w:val="nil"/>
            </w:tcBorders>
            <w:shd w:val="clear" w:color="000000" w:fill="FFFFFF"/>
            <w:vAlign w:val="center"/>
          </w:tcPr>
          <w:p w14:paraId="6743E747">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14:paraId="262725A0">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质量达标率=（质量达标产出数/实际产出数）×100%。</w:t>
            </w:r>
          </w:p>
          <w:p w14:paraId="48759D14">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080500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13" w:hRule="atLeast"/>
          <w:jc w:val="center"/>
        </w:trPr>
        <w:tc>
          <w:tcPr>
            <w:tcW w:w="1155" w:type="dxa"/>
            <w:vMerge w:val="continue"/>
            <w:tcBorders>
              <w:tl2br w:val="nil"/>
              <w:tr2bl w:val="nil"/>
            </w:tcBorders>
            <w:shd w:val="clear" w:color="auto" w:fill="FFFFFF"/>
            <w:vAlign w:val="center"/>
          </w:tcPr>
          <w:p w14:paraId="02F86996">
            <w:pPr>
              <w:widowControl/>
              <w:ind w:firstLine="0" w:firstLineChars="0"/>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4E1A0247">
            <w:pPr>
              <w:widowControl/>
              <w:ind w:firstLine="0" w:firstLineChars="0"/>
              <w:rPr>
                <w:rFonts w:ascii="Times New Roman" w:hAnsi="Times New Roman" w:cs="Times New Roman"/>
                <w:color w:val="000000"/>
                <w:kern w:val="0"/>
                <w:sz w:val="22"/>
              </w:rPr>
            </w:pPr>
          </w:p>
        </w:tc>
        <w:tc>
          <w:tcPr>
            <w:tcW w:w="2290" w:type="dxa"/>
            <w:tcBorders>
              <w:tl2br w:val="nil"/>
              <w:tr2bl w:val="nil"/>
            </w:tcBorders>
            <w:shd w:val="clear" w:color="auto" w:fill="FFFFFF"/>
            <w:vAlign w:val="center"/>
          </w:tcPr>
          <w:p w14:paraId="30F4480B">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社区工作正常运转率</w:t>
            </w:r>
          </w:p>
        </w:tc>
        <w:tc>
          <w:tcPr>
            <w:tcW w:w="2789" w:type="dxa"/>
            <w:vMerge w:val="continue"/>
            <w:tcBorders>
              <w:tl2br w:val="nil"/>
              <w:tr2bl w:val="nil"/>
            </w:tcBorders>
            <w:shd w:val="clear" w:color="000000" w:fill="FFFFFF"/>
            <w:vAlign w:val="center"/>
          </w:tcPr>
          <w:p w14:paraId="6A1632E3">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14:paraId="1C47BD1A">
            <w:pPr>
              <w:widowControl/>
              <w:ind w:firstLine="0" w:firstLineChars="0"/>
              <w:rPr>
                <w:rFonts w:ascii="Times New Roman" w:hAnsi="Times New Roman" w:cs="Times New Roman"/>
                <w:color w:val="000000"/>
                <w:kern w:val="0"/>
                <w:sz w:val="22"/>
              </w:rPr>
            </w:pPr>
          </w:p>
        </w:tc>
      </w:tr>
      <w:tr w14:paraId="5B894A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43" w:hRule="atLeast"/>
          <w:jc w:val="center"/>
        </w:trPr>
        <w:tc>
          <w:tcPr>
            <w:tcW w:w="1155" w:type="dxa"/>
            <w:vMerge w:val="continue"/>
            <w:tcBorders>
              <w:tl2br w:val="nil"/>
              <w:tr2bl w:val="nil"/>
            </w:tcBorders>
            <w:shd w:val="clear" w:color="auto" w:fill="FFFFFF"/>
            <w:vAlign w:val="center"/>
          </w:tcPr>
          <w:p w14:paraId="7EB9CF42">
            <w:pPr>
              <w:widowControl/>
              <w:ind w:firstLine="0" w:firstLineChars="0"/>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2B8CE9AE">
            <w:pPr>
              <w:widowControl/>
              <w:ind w:firstLine="0" w:firstLineChars="0"/>
              <w:rPr>
                <w:rFonts w:ascii="Times New Roman" w:hAnsi="Times New Roman" w:cs="Times New Roman"/>
                <w:color w:val="000000"/>
                <w:kern w:val="0"/>
                <w:sz w:val="22"/>
              </w:rPr>
            </w:pPr>
          </w:p>
        </w:tc>
        <w:tc>
          <w:tcPr>
            <w:tcW w:w="2290" w:type="dxa"/>
            <w:tcBorders>
              <w:tl2br w:val="nil"/>
              <w:tr2bl w:val="nil"/>
            </w:tcBorders>
            <w:shd w:val="clear" w:color="auto" w:fill="FFFFFF"/>
            <w:vAlign w:val="center"/>
          </w:tcPr>
          <w:p w14:paraId="3EBBE4F7">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便民服务站工作正常运转率</w:t>
            </w:r>
          </w:p>
        </w:tc>
        <w:tc>
          <w:tcPr>
            <w:tcW w:w="2789" w:type="dxa"/>
            <w:vMerge w:val="continue"/>
            <w:tcBorders>
              <w:tl2br w:val="nil"/>
              <w:tr2bl w:val="nil"/>
            </w:tcBorders>
            <w:shd w:val="clear" w:color="000000" w:fill="FFFFFF"/>
            <w:vAlign w:val="center"/>
          </w:tcPr>
          <w:p w14:paraId="38906C55">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14:paraId="095BBDA7">
            <w:pPr>
              <w:widowControl/>
              <w:ind w:firstLine="0" w:firstLineChars="0"/>
              <w:rPr>
                <w:rFonts w:ascii="Times New Roman" w:hAnsi="Times New Roman" w:cs="Times New Roman"/>
                <w:color w:val="000000"/>
                <w:kern w:val="0"/>
                <w:sz w:val="22"/>
              </w:rPr>
            </w:pPr>
          </w:p>
        </w:tc>
      </w:tr>
      <w:tr w14:paraId="238851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2" w:hRule="atLeast"/>
          <w:jc w:val="center"/>
        </w:trPr>
        <w:tc>
          <w:tcPr>
            <w:tcW w:w="1155" w:type="dxa"/>
            <w:vMerge w:val="continue"/>
            <w:tcBorders>
              <w:tl2br w:val="nil"/>
              <w:tr2bl w:val="nil"/>
            </w:tcBorders>
            <w:shd w:val="clear" w:color="auto" w:fill="FFFFFF"/>
            <w:vAlign w:val="center"/>
          </w:tcPr>
          <w:p w14:paraId="5C7AFAC1">
            <w:pPr>
              <w:widowControl/>
              <w:ind w:firstLine="0" w:firstLineChars="0"/>
              <w:rPr>
                <w:rFonts w:ascii="Times New Roman" w:hAnsi="Times New Roman" w:cs="Times New Roman"/>
                <w:color w:val="000000"/>
                <w:kern w:val="0"/>
                <w:sz w:val="22"/>
              </w:rPr>
            </w:pPr>
          </w:p>
        </w:tc>
        <w:tc>
          <w:tcPr>
            <w:tcW w:w="1199" w:type="dxa"/>
            <w:tcBorders>
              <w:tl2br w:val="nil"/>
              <w:tr2bl w:val="nil"/>
            </w:tcBorders>
            <w:shd w:val="clear" w:color="auto" w:fill="FFFFFF"/>
            <w:vAlign w:val="center"/>
          </w:tcPr>
          <w:p w14:paraId="2C820E74">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产出时效</w:t>
            </w:r>
          </w:p>
        </w:tc>
        <w:tc>
          <w:tcPr>
            <w:tcW w:w="2290" w:type="dxa"/>
            <w:tcBorders>
              <w:tl2br w:val="nil"/>
              <w:tr2bl w:val="nil"/>
            </w:tcBorders>
            <w:shd w:val="clear" w:color="auto" w:fill="FFFFFF"/>
            <w:vAlign w:val="center"/>
          </w:tcPr>
          <w:p w14:paraId="0D4AC3DE">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工资社保发放及时率</w:t>
            </w:r>
          </w:p>
        </w:tc>
        <w:tc>
          <w:tcPr>
            <w:tcW w:w="2789" w:type="dxa"/>
            <w:tcBorders>
              <w:tl2br w:val="nil"/>
              <w:tr2bl w:val="nil"/>
            </w:tcBorders>
            <w:shd w:val="clear" w:color="000000" w:fill="FFFFFF"/>
            <w:vAlign w:val="center"/>
          </w:tcPr>
          <w:p w14:paraId="04E6FDBC">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38A9BAAB">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实际完成时间：项目实施单位完成该项目实际所耗用的时间。</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计划完成时间：按照项目实施计划或相关规定完成该项目所需的时间。</w:t>
            </w:r>
          </w:p>
        </w:tc>
      </w:tr>
      <w:tr w14:paraId="395D35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1" w:hRule="atLeast"/>
          <w:jc w:val="center"/>
        </w:trPr>
        <w:tc>
          <w:tcPr>
            <w:tcW w:w="1155" w:type="dxa"/>
            <w:vMerge w:val="continue"/>
            <w:tcBorders>
              <w:tl2br w:val="nil"/>
              <w:tr2bl w:val="nil"/>
            </w:tcBorders>
            <w:shd w:val="clear" w:color="auto" w:fill="FFFFFF"/>
            <w:vAlign w:val="center"/>
          </w:tcPr>
          <w:p w14:paraId="30AE5A1E">
            <w:pPr>
              <w:widowControl/>
              <w:ind w:firstLine="0" w:firstLineChars="0"/>
              <w:rPr>
                <w:rFonts w:ascii="Times New Roman" w:hAnsi="Times New Roman" w:cs="Times New Roman"/>
                <w:color w:val="000000"/>
                <w:kern w:val="0"/>
                <w:sz w:val="22"/>
              </w:rPr>
            </w:pPr>
          </w:p>
        </w:tc>
        <w:tc>
          <w:tcPr>
            <w:tcW w:w="1199" w:type="dxa"/>
            <w:vMerge w:val="restart"/>
            <w:tcBorders>
              <w:tl2br w:val="nil"/>
              <w:tr2bl w:val="nil"/>
            </w:tcBorders>
            <w:shd w:val="clear" w:color="auto" w:fill="FFFFFF"/>
            <w:vAlign w:val="center"/>
          </w:tcPr>
          <w:p w14:paraId="66B6BCB8">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产出成本</w:t>
            </w:r>
          </w:p>
        </w:tc>
        <w:tc>
          <w:tcPr>
            <w:tcW w:w="2290" w:type="dxa"/>
            <w:tcBorders>
              <w:tl2br w:val="nil"/>
              <w:tr2bl w:val="nil"/>
            </w:tcBorders>
            <w:shd w:val="clear" w:color="auto" w:fill="FFFFFF"/>
            <w:vAlign w:val="center"/>
          </w:tcPr>
          <w:p w14:paraId="6A06A12A">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第七次全国人口普查工作经费</w:t>
            </w:r>
          </w:p>
        </w:tc>
        <w:tc>
          <w:tcPr>
            <w:tcW w:w="2789" w:type="dxa"/>
            <w:vMerge w:val="restart"/>
            <w:tcBorders>
              <w:tl2br w:val="nil"/>
              <w:tr2bl w:val="nil"/>
            </w:tcBorders>
            <w:shd w:val="clear" w:color="000000" w:fill="FFFFFF"/>
            <w:vAlign w:val="center"/>
          </w:tcPr>
          <w:p w14:paraId="7ACFD64A">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14:paraId="23773B7A">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成本节约率=[（计划成本-实际成本）/计划成本]×100%。</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实际成本：项目实施单位如期、保质、保量完成既定工作目标实际所耗费的支出。</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计划成本：项目实施单位为完成工作目标计划安排的支出，一般以项目预算为参考。</w:t>
            </w:r>
          </w:p>
        </w:tc>
      </w:tr>
      <w:tr w14:paraId="3283CC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155" w:type="dxa"/>
            <w:vMerge w:val="continue"/>
            <w:tcBorders>
              <w:tl2br w:val="nil"/>
              <w:tr2bl w:val="nil"/>
            </w:tcBorders>
            <w:shd w:val="clear" w:color="auto" w:fill="FFFFFF"/>
            <w:vAlign w:val="center"/>
          </w:tcPr>
          <w:p w14:paraId="69A7A385">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14:paraId="382343E1">
            <w:pPr>
              <w:widowControl/>
              <w:ind w:firstLine="0" w:firstLineChars="0"/>
              <w:jc w:val="center"/>
              <w:rPr>
                <w:rFonts w:ascii="Times New Roman" w:hAnsi="Times New Roman" w:cs="Times New Roman"/>
                <w:color w:val="000000"/>
                <w:kern w:val="0"/>
                <w:sz w:val="22"/>
                <w:highlight w:val="yellow"/>
              </w:rPr>
            </w:pPr>
          </w:p>
        </w:tc>
        <w:tc>
          <w:tcPr>
            <w:tcW w:w="2290" w:type="dxa"/>
            <w:tcBorders>
              <w:tl2br w:val="nil"/>
              <w:tr2bl w:val="nil"/>
            </w:tcBorders>
            <w:shd w:val="clear" w:color="auto" w:fill="FFFFFF"/>
            <w:vAlign w:val="center"/>
          </w:tcPr>
          <w:p w14:paraId="2C0CCED8">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封闭化岗亭人员经费</w:t>
            </w:r>
          </w:p>
        </w:tc>
        <w:tc>
          <w:tcPr>
            <w:tcW w:w="2789" w:type="dxa"/>
            <w:vMerge w:val="continue"/>
            <w:tcBorders>
              <w:tl2br w:val="nil"/>
              <w:tr2bl w:val="nil"/>
            </w:tcBorders>
            <w:shd w:val="clear" w:color="000000" w:fill="FFFFFF"/>
            <w:vAlign w:val="center"/>
          </w:tcPr>
          <w:p w14:paraId="6CDA0C92">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14:paraId="057762DC">
            <w:pPr>
              <w:widowControl/>
              <w:ind w:firstLine="0" w:firstLineChars="0"/>
              <w:rPr>
                <w:rFonts w:ascii="Times New Roman" w:hAnsi="Times New Roman" w:cs="Times New Roman"/>
                <w:color w:val="000000"/>
                <w:kern w:val="0"/>
                <w:sz w:val="22"/>
              </w:rPr>
            </w:pPr>
          </w:p>
        </w:tc>
      </w:tr>
      <w:tr w14:paraId="6D77B9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2" w:hRule="atLeast"/>
          <w:jc w:val="center"/>
        </w:trPr>
        <w:tc>
          <w:tcPr>
            <w:tcW w:w="1155" w:type="dxa"/>
            <w:vMerge w:val="continue"/>
            <w:tcBorders>
              <w:tl2br w:val="nil"/>
              <w:tr2bl w:val="nil"/>
            </w:tcBorders>
            <w:shd w:val="clear" w:color="auto" w:fill="FFFFFF"/>
            <w:vAlign w:val="center"/>
          </w:tcPr>
          <w:p w14:paraId="04295510">
            <w:pPr>
              <w:widowControl/>
              <w:ind w:firstLine="0" w:firstLineChars="0"/>
              <w:jc w:val="center"/>
              <w:rPr>
                <w:rFonts w:ascii="Times New Roman" w:hAnsi="Times New Roman" w:eastAsia="宋体" w:cs="Times New Roman"/>
                <w:b/>
                <w:bCs/>
                <w:color w:val="000000"/>
                <w:kern w:val="0"/>
                <w:sz w:val="22"/>
              </w:rPr>
            </w:pPr>
          </w:p>
        </w:tc>
        <w:tc>
          <w:tcPr>
            <w:tcW w:w="1199" w:type="dxa"/>
            <w:vMerge w:val="continue"/>
            <w:tcBorders>
              <w:tl2br w:val="nil"/>
              <w:tr2bl w:val="nil"/>
            </w:tcBorders>
            <w:shd w:val="clear" w:color="auto" w:fill="FFFFFF"/>
            <w:vAlign w:val="center"/>
          </w:tcPr>
          <w:p w14:paraId="38637787">
            <w:pPr>
              <w:widowControl/>
              <w:ind w:firstLine="0" w:firstLineChars="0"/>
              <w:jc w:val="center"/>
              <w:rPr>
                <w:rFonts w:ascii="Times New Roman" w:hAnsi="Times New Roman" w:cs="Times New Roman"/>
                <w:b/>
                <w:bCs/>
                <w:color w:val="000000"/>
                <w:kern w:val="0"/>
                <w:sz w:val="22"/>
                <w:highlight w:val="yellow"/>
              </w:rPr>
            </w:pPr>
          </w:p>
        </w:tc>
        <w:tc>
          <w:tcPr>
            <w:tcW w:w="2290" w:type="dxa"/>
            <w:tcBorders>
              <w:tl2br w:val="nil"/>
              <w:tr2bl w:val="nil"/>
            </w:tcBorders>
            <w:shd w:val="clear" w:color="auto" w:fill="FFFFFF"/>
            <w:vAlign w:val="center"/>
          </w:tcPr>
          <w:p w14:paraId="2044BA85">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便民服务站人员伙食费</w:t>
            </w:r>
          </w:p>
        </w:tc>
        <w:tc>
          <w:tcPr>
            <w:tcW w:w="2789" w:type="dxa"/>
            <w:vMerge w:val="continue"/>
            <w:tcBorders>
              <w:tl2br w:val="nil"/>
              <w:tr2bl w:val="nil"/>
            </w:tcBorders>
            <w:shd w:val="clear" w:color="000000" w:fill="FFFFFF"/>
            <w:vAlign w:val="center"/>
          </w:tcPr>
          <w:p w14:paraId="51DC6EBF">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14:paraId="035EE6BF">
            <w:pPr>
              <w:widowControl/>
              <w:ind w:firstLine="0" w:firstLineChars="0"/>
              <w:rPr>
                <w:rFonts w:ascii="Times New Roman" w:hAnsi="Times New Roman" w:cs="Times New Roman"/>
                <w:color w:val="000000"/>
                <w:kern w:val="0"/>
                <w:sz w:val="22"/>
              </w:rPr>
            </w:pPr>
          </w:p>
        </w:tc>
      </w:tr>
      <w:tr w14:paraId="0F5703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16" w:hRule="atLeast"/>
          <w:jc w:val="center"/>
        </w:trPr>
        <w:tc>
          <w:tcPr>
            <w:tcW w:w="1155" w:type="dxa"/>
            <w:vMerge w:val="continue"/>
            <w:tcBorders>
              <w:tl2br w:val="nil"/>
              <w:tr2bl w:val="nil"/>
            </w:tcBorders>
            <w:shd w:val="clear" w:color="auto" w:fill="FFFFFF"/>
            <w:vAlign w:val="center"/>
          </w:tcPr>
          <w:p w14:paraId="58B4D9F3">
            <w:pPr>
              <w:widowControl/>
              <w:ind w:firstLine="0" w:firstLineChars="0"/>
              <w:jc w:val="center"/>
              <w:rPr>
                <w:rFonts w:ascii="Times New Roman" w:hAnsi="Times New Roman" w:eastAsia="宋体" w:cs="Times New Roman"/>
                <w:b/>
                <w:bCs/>
                <w:color w:val="000000"/>
                <w:kern w:val="0"/>
                <w:sz w:val="22"/>
              </w:rPr>
            </w:pPr>
          </w:p>
        </w:tc>
        <w:tc>
          <w:tcPr>
            <w:tcW w:w="1199" w:type="dxa"/>
            <w:vMerge w:val="continue"/>
            <w:tcBorders>
              <w:tl2br w:val="nil"/>
              <w:tr2bl w:val="nil"/>
            </w:tcBorders>
            <w:shd w:val="clear" w:color="auto" w:fill="FFFFFF"/>
            <w:vAlign w:val="center"/>
          </w:tcPr>
          <w:p w14:paraId="1DD9FD2B">
            <w:pPr>
              <w:widowControl/>
              <w:ind w:firstLine="0" w:firstLineChars="0"/>
              <w:jc w:val="center"/>
              <w:rPr>
                <w:rFonts w:ascii="Times New Roman" w:hAnsi="Times New Roman" w:cs="Times New Roman"/>
                <w:b/>
                <w:bCs/>
                <w:color w:val="000000"/>
                <w:kern w:val="0"/>
                <w:sz w:val="22"/>
                <w:highlight w:val="yellow"/>
              </w:rPr>
            </w:pPr>
          </w:p>
        </w:tc>
        <w:tc>
          <w:tcPr>
            <w:tcW w:w="2290" w:type="dxa"/>
            <w:tcBorders>
              <w:tl2br w:val="nil"/>
              <w:tr2bl w:val="nil"/>
            </w:tcBorders>
            <w:shd w:val="clear" w:color="auto" w:fill="FFFFFF"/>
            <w:vAlign w:val="center"/>
          </w:tcPr>
          <w:p w14:paraId="7141A34F">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便民服务站运行经费</w:t>
            </w:r>
          </w:p>
        </w:tc>
        <w:tc>
          <w:tcPr>
            <w:tcW w:w="2789" w:type="dxa"/>
            <w:vMerge w:val="continue"/>
            <w:tcBorders>
              <w:tl2br w:val="nil"/>
              <w:tr2bl w:val="nil"/>
            </w:tcBorders>
            <w:shd w:val="clear" w:color="000000" w:fill="FFFFFF"/>
            <w:vAlign w:val="center"/>
          </w:tcPr>
          <w:p w14:paraId="2363504D">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14:paraId="61E7BBEE">
            <w:pPr>
              <w:widowControl/>
              <w:ind w:firstLine="0" w:firstLineChars="0"/>
              <w:rPr>
                <w:rFonts w:ascii="Times New Roman" w:hAnsi="Times New Roman" w:cs="Times New Roman"/>
                <w:color w:val="000000"/>
                <w:kern w:val="0"/>
                <w:sz w:val="22"/>
              </w:rPr>
            </w:pPr>
          </w:p>
        </w:tc>
      </w:tr>
      <w:tr w14:paraId="113D2C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6" w:hRule="atLeast"/>
          <w:jc w:val="center"/>
        </w:trPr>
        <w:tc>
          <w:tcPr>
            <w:tcW w:w="1155" w:type="dxa"/>
            <w:vMerge w:val="continue"/>
            <w:tcBorders>
              <w:tl2br w:val="nil"/>
              <w:tr2bl w:val="nil"/>
            </w:tcBorders>
            <w:shd w:val="clear" w:color="auto" w:fill="FFFFFF"/>
            <w:vAlign w:val="center"/>
          </w:tcPr>
          <w:p w14:paraId="6D6EC3F2">
            <w:pPr>
              <w:widowControl/>
              <w:ind w:firstLine="0" w:firstLineChars="0"/>
              <w:jc w:val="center"/>
              <w:rPr>
                <w:rFonts w:ascii="Times New Roman" w:hAnsi="Times New Roman" w:eastAsia="宋体" w:cs="Times New Roman"/>
                <w:b/>
                <w:bCs/>
                <w:color w:val="000000"/>
                <w:kern w:val="0"/>
                <w:sz w:val="22"/>
              </w:rPr>
            </w:pPr>
          </w:p>
        </w:tc>
        <w:tc>
          <w:tcPr>
            <w:tcW w:w="1199" w:type="dxa"/>
            <w:vMerge w:val="continue"/>
            <w:tcBorders>
              <w:tl2br w:val="nil"/>
              <w:tr2bl w:val="nil"/>
            </w:tcBorders>
            <w:shd w:val="clear" w:color="auto" w:fill="FFFFFF"/>
            <w:vAlign w:val="center"/>
          </w:tcPr>
          <w:p w14:paraId="09F0BF77">
            <w:pPr>
              <w:widowControl/>
              <w:ind w:firstLine="0" w:firstLineChars="0"/>
              <w:jc w:val="center"/>
              <w:rPr>
                <w:rFonts w:ascii="Times New Roman" w:hAnsi="Times New Roman" w:cs="Times New Roman"/>
                <w:b/>
                <w:bCs/>
                <w:color w:val="000000"/>
                <w:kern w:val="0"/>
                <w:sz w:val="22"/>
                <w:highlight w:val="yellow"/>
              </w:rPr>
            </w:pPr>
          </w:p>
        </w:tc>
        <w:tc>
          <w:tcPr>
            <w:tcW w:w="2290" w:type="dxa"/>
            <w:tcBorders>
              <w:tl2br w:val="nil"/>
              <w:tr2bl w:val="nil"/>
            </w:tcBorders>
            <w:shd w:val="clear" w:color="auto" w:fill="FFFFFF"/>
            <w:vAlign w:val="center"/>
          </w:tcPr>
          <w:p w14:paraId="154BC21E">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工作经费</w:t>
            </w:r>
          </w:p>
        </w:tc>
        <w:tc>
          <w:tcPr>
            <w:tcW w:w="2789" w:type="dxa"/>
            <w:vMerge w:val="continue"/>
            <w:tcBorders>
              <w:tl2br w:val="nil"/>
              <w:tr2bl w:val="nil"/>
            </w:tcBorders>
            <w:shd w:val="clear" w:color="000000" w:fill="FFFFFF"/>
            <w:vAlign w:val="center"/>
          </w:tcPr>
          <w:p w14:paraId="57EBE4C9">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14:paraId="6AE915D8">
            <w:pPr>
              <w:widowControl/>
              <w:ind w:firstLine="0" w:firstLineChars="0"/>
              <w:rPr>
                <w:rFonts w:ascii="Times New Roman" w:hAnsi="Times New Roman" w:cs="Times New Roman"/>
                <w:color w:val="000000"/>
                <w:kern w:val="0"/>
                <w:sz w:val="22"/>
              </w:rPr>
            </w:pPr>
          </w:p>
        </w:tc>
      </w:tr>
      <w:tr w14:paraId="577622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76" w:hRule="atLeast"/>
          <w:jc w:val="center"/>
        </w:trPr>
        <w:tc>
          <w:tcPr>
            <w:tcW w:w="1155" w:type="dxa"/>
            <w:vMerge w:val="continue"/>
            <w:tcBorders>
              <w:tl2br w:val="nil"/>
              <w:tr2bl w:val="nil"/>
            </w:tcBorders>
            <w:shd w:val="clear" w:color="auto" w:fill="FFFFFF"/>
            <w:vAlign w:val="center"/>
          </w:tcPr>
          <w:p w14:paraId="52F1E33C">
            <w:pPr>
              <w:widowControl/>
              <w:ind w:firstLine="0" w:firstLineChars="0"/>
              <w:jc w:val="center"/>
              <w:rPr>
                <w:rFonts w:ascii="Times New Roman" w:hAnsi="Times New Roman" w:eastAsia="宋体" w:cs="Times New Roman"/>
                <w:b/>
                <w:bCs/>
                <w:color w:val="000000"/>
                <w:kern w:val="0"/>
                <w:sz w:val="22"/>
              </w:rPr>
            </w:pPr>
          </w:p>
        </w:tc>
        <w:tc>
          <w:tcPr>
            <w:tcW w:w="1199" w:type="dxa"/>
            <w:vMerge w:val="continue"/>
            <w:tcBorders>
              <w:tl2br w:val="nil"/>
              <w:tr2bl w:val="nil"/>
            </w:tcBorders>
            <w:shd w:val="clear" w:color="auto" w:fill="FFFFFF"/>
            <w:vAlign w:val="center"/>
          </w:tcPr>
          <w:p w14:paraId="4456856F">
            <w:pPr>
              <w:widowControl/>
              <w:ind w:firstLine="0" w:firstLineChars="0"/>
              <w:jc w:val="center"/>
              <w:rPr>
                <w:rFonts w:ascii="Times New Roman" w:hAnsi="Times New Roman" w:cs="Times New Roman"/>
                <w:b/>
                <w:bCs/>
                <w:color w:val="000000"/>
                <w:kern w:val="0"/>
                <w:sz w:val="22"/>
                <w:highlight w:val="yellow"/>
              </w:rPr>
            </w:pPr>
          </w:p>
        </w:tc>
        <w:tc>
          <w:tcPr>
            <w:tcW w:w="2290" w:type="dxa"/>
            <w:tcBorders>
              <w:tl2br w:val="nil"/>
              <w:tr2bl w:val="nil"/>
            </w:tcBorders>
            <w:shd w:val="clear" w:color="auto" w:fill="FFFFFF"/>
            <w:vAlign w:val="center"/>
          </w:tcPr>
          <w:p w14:paraId="64C0D399">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2022年临聘人员经费</w:t>
            </w:r>
          </w:p>
        </w:tc>
        <w:tc>
          <w:tcPr>
            <w:tcW w:w="2789" w:type="dxa"/>
            <w:vMerge w:val="continue"/>
            <w:tcBorders>
              <w:tl2br w:val="nil"/>
              <w:tr2bl w:val="nil"/>
            </w:tcBorders>
            <w:shd w:val="clear" w:color="000000" w:fill="FFFFFF"/>
            <w:vAlign w:val="center"/>
          </w:tcPr>
          <w:p w14:paraId="54DC903D">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14:paraId="39214F35">
            <w:pPr>
              <w:widowControl/>
              <w:ind w:firstLine="0" w:firstLineChars="0"/>
              <w:rPr>
                <w:rFonts w:ascii="Times New Roman" w:hAnsi="Times New Roman" w:cs="Times New Roman"/>
                <w:color w:val="000000"/>
                <w:kern w:val="0"/>
                <w:sz w:val="22"/>
              </w:rPr>
            </w:pPr>
          </w:p>
        </w:tc>
      </w:tr>
      <w:tr w14:paraId="5007AF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6" w:hRule="atLeast"/>
          <w:jc w:val="center"/>
        </w:trPr>
        <w:tc>
          <w:tcPr>
            <w:tcW w:w="1155" w:type="dxa"/>
            <w:vMerge w:val="continue"/>
            <w:tcBorders>
              <w:tl2br w:val="nil"/>
              <w:tr2bl w:val="nil"/>
            </w:tcBorders>
            <w:shd w:val="clear" w:color="auto" w:fill="FFFFFF"/>
            <w:vAlign w:val="center"/>
          </w:tcPr>
          <w:p w14:paraId="6A54E8EE">
            <w:pPr>
              <w:widowControl/>
              <w:ind w:firstLine="0" w:firstLineChars="0"/>
              <w:jc w:val="center"/>
              <w:rPr>
                <w:rFonts w:ascii="Times New Roman" w:hAnsi="Times New Roman" w:eastAsia="宋体" w:cs="Times New Roman"/>
                <w:b/>
                <w:bCs/>
                <w:color w:val="000000"/>
                <w:kern w:val="0"/>
                <w:sz w:val="22"/>
              </w:rPr>
            </w:pPr>
          </w:p>
        </w:tc>
        <w:tc>
          <w:tcPr>
            <w:tcW w:w="1199" w:type="dxa"/>
            <w:vMerge w:val="continue"/>
            <w:tcBorders>
              <w:tl2br w:val="nil"/>
              <w:tr2bl w:val="nil"/>
            </w:tcBorders>
            <w:shd w:val="clear" w:color="auto" w:fill="FFFFFF"/>
            <w:vAlign w:val="center"/>
          </w:tcPr>
          <w:p w14:paraId="4CFEA2EC">
            <w:pPr>
              <w:widowControl/>
              <w:ind w:firstLine="0" w:firstLineChars="0"/>
              <w:jc w:val="center"/>
              <w:rPr>
                <w:rFonts w:ascii="Times New Roman" w:hAnsi="Times New Roman" w:cs="Times New Roman"/>
                <w:b/>
                <w:bCs/>
                <w:color w:val="000000"/>
                <w:kern w:val="0"/>
                <w:sz w:val="22"/>
              </w:rPr>
            </w:pPr>
          </w:p>
        </w:tc>
        <w:tc>
          <w:tcPr>
            <w:tcW w:w="2290" w:type="dxa"/>
            <w:tcBorders>
              <w:tl2br w:val="nil"/>
              <w:tr2bl w:val="nil"/>
            </w:tcBorders>
            <w:shd w:val="clear" w:color="auto" w:fill="FFFFFF"/>
            <w:vAlign w:val="center"/>
          </w:tcPr>
          <w:p w14:paraId="7B6F6D82">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社区经费</w:t>
            </w:r>
          </w:p>
        </w:tc>
        <w:tc>
          <w:tcPr>
            <w:tcW w:w="2789" w:type="dxa"/>
            <w:vMerge w:val="continue"/>
            <w:tcBorders>
              <w:tl2br w:val="nil"/>
              <w:tr2bl w:val="nil"/>
            </w:tcBorders>
            <w:shd w:val="clear" w:color="000000" w:fill="FFFFFF"/>
            <w:vAlign w:val="center"/>
          </w:tcPr>
          <w:p w14:paraId="4ACDE390">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14:paraId="796A94BA">
            <w:pPr>
              <w:widowControl/>
              <w:ind w:firstLine="0" w:firstLineChars="0"/>
              <w:rPr>
                <w:rFonts w:ascii="Times New Roman" w:hAnsi="Times New Roman" w:cs="Times New Roman"/>
                <w:color w:val="000000"/>
                <w:kern w:val="0"/>
                <w:sz w:val="22"/>
              </w:rPr>
            </w:pPr>
          </w:p>
        </w:tc>
      </w:tr>
      <w:tr w14:paraId="4D56E2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16" w:hRule="atLeast"/>
          <w:jc w:val="center"/>
        </w:trPr>
        <w:tc>
          <w:tcPr>
            <w:tcW w:w="1155" w:type="dxa"/>
            <w:vMerge w:val="continue"/>
            <w:tcBorders>
              <w:tl2br w:val="nil"/>
              <w:tr2bl w:val="nil"/>
            </w:tcBorders>
            <w:shd w:val="clear" w:color="auto" w:fill="FFFFFF"/>
            <w:vAlign w:val="center"/>
          </w:tcPr>
          <w:p w14:paraId="3144D248">
            <w:pPr>
              <w:widowControl/>
              <w:ind w:firstLine="0" w:firstLineChars="0"/>
              <w:jc w:val="center"/>
              <w:rPr>
                <w:rFonts w:ascii="Times New Roman" w:hAnsi="Times New Roman" w:eastAsia="宋体" w:cs="Times New Roman"/>
                <w:b/>
                <w:bCs/>
                <w:color w:val="000000"/>
                <w:kern w:val="0"/>
                <w:sz w:val="22"/>
              </w:rPr>
            </w:pPr>
          </w:p>
        </w:tc>
        <w:tc>
          <w:tcPr>
            <w:tcW w:w="1199" w:type="dxa"/>
            <w:vMerge w:val="continue"/>
            <w:tcBorders>
              <w:tl2br w:val="nil"/>
              <w:tr2bl w:val="nil"/>
            </w:tcBorders>
            <w:shd w:val="clear" w:color="auto" w:fill="FFFFFF"/>
            <w:vAlign w:val="center"/>
          </w:tcPr>
          <w:p w14:paraId="7F749D44">
            <w:pPr>
              <w:widowControl/>
              <w:ind w:firstLine="0" w:firstLineChars="0"/>
              <w:jc w:val="center"/>
              <w:rPr>
                <w:rFonts w:ascii="Times New Roman" w:hAnsi="Times New Roman" w:cs="Times New Roman"/>
                <w:b/>
                <w:bCs/>
                <w:color w:val="000000"/>
                <w:kern w:val="0"/>
                <w:sz w:val="22"/>
              </w:rPr>
            </w:pPr>
          </w:p>
        </w:tc>
        <w:tc>
          <w:tcPr>
            <w:tcW w:w="2290" w:type="dxa"/>
            <w:tcBorders>
              <w:tl2br w:val="nil"/>
              <w:tr2bl w:val="nil"/>
            </w:tcBorders>
            <w:shd w:val="clear" w:color="auto" w:fill="FFFFFF"/>
            <w:vAlign w:val="center"/>
          </w:tcPr>
          <w:p w14:paraId="491F7315">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社区食堂补助经费</w:t>
            </w:r>
          </w:p>
        </w:tc>
        <w:tc>
          <w:tcPr>
            <w:tcW w:w="2789" w:type="dxa"/>
            <w:vMerge w:val="continue"/>
            <w:tcBorders>
              <w:tl2br w:val="nil"/>
              <w:tr2bl w:val="nil"/>
            </w:tcBorders>
            <w:shd w:val="clear" w:color="000000" w:fill="FFFFFF"/>
            <w:vAlign w:val="center"/>
          </w:tcPr>
          <w:p w14:paraId="7A66D4EE">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14:paraId="1CF2E21E">
            <w:pPr>
              <w:widowControl/>
              <w:ind w:firstLine="0" w:firstLineChars="0"/>
              <w:rPr>
                <w:rFonts w:ascii="Times New Roman" w:hAnsi="Times New Roman" w:cs="Times New Roman"/>
                <w:color w:val="000000"/>
                <w:kern w:val="0"/>
                <w:sz w:val="22"/>
              </w:rPr>
            </w:pPr>
          </w:p>
        </w:tc>
      </w:tr>
      <w:tr w14:paraId="408F79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14:paraId="1446CA05">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效益</w:t>
            </w:r>
          </w:p>
        </w:tc>
        <w:tc>
          <w:tcPr>
            <w:tcW w:w="1199" w:type="dxa"/>
            <w:tcBorders>
              <w:tl2br w:val="nil"/>
              <w:tr2bl w:val="nil"/>
            </w:tcBorders>
            <w:shd w:val="clear" w:color="auto" w:fill="FFFFFF"/>
            <w:vAlign w:val="center"/>
          </w:tcPr>
          <w:p w14:paraId="7837DB31">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社会效益指标</w:t>
            </w:r>
          </w:p>
        </w:tc>
        <w:tc>
          <w:tcPr>
            <w:tcW w:w="2290" w:type="dxa"/>
            <w:tcBorders>
              <w:tl2br w:val="nil"/>
              <w:tr2bl w:val="nil"/>
            </w:tcBorders>
            <w:shd w:val="clear" w:color="auto" w:fill="FFFFFF"/>
            <w:vAlign w:val="center"/>
          </w:tcPr>
          <w:p w14:paraId="7923E59B">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保障辖区内各项工作正常开展</w:t>
            </w:r>
          </w:p>
        </w:tc>
        <w:tc>
          <w:tcPr>
            <w:tcW w:w="2789" w:type="dxa"/>
            <w:tcBorders>
              <w:tl2br w:val="nil"/>
              <w:tr2bl w:val="nil"/>
            </w:tcBorders>
            <w:shd w:val="clear" w:color="auto" w:fill="FFFFFF"/>
            <w:vAlign w:val="center"/>
          </w:tcPr>
          <w:p w14:paraId="01494771">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项目实施所产生的效益。</w:t>
            </w:r>
          </w:p>
        </w:tc>
        <w:tc>
          <w:tcPr>
            <w:tcW w:w="7341" w:type="dxa"/>
            <w:tcBorders>
              <w:tl2br w:val="nil"/>
              <w:tr2bl w:val="nil"/>
            </w:tcBorders>
            <w:shd w:val="clear" w:color="auto" w:fill="FFFFFF"/>
            <w:vAlign w:val="center"/>
          </w:tcPr>
          <w:p w14:paraId="26857C1B">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项目实施所产生的社会效益、经济效益、生态效益、可持续影响等。可根据项目实际情况有选择地设置和细化。</w:t>
            </w:r>
          </w:p>
        </w:tc>
      </w:tr>
      <w:tr w14:paraId="3E85AC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14:paraId="1BDBEBE0">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满意度指标完成情况分析</w:t>
            </w:r>
          </w:p>
        </w:tc>
        <w:tc>
          <w:tcPr>
            <w:tcW w:w="1199" w:type="dxa"/>
            <w:tcBorders>
              <w:tl2br w:val="nil"/>
              <w:tr2bl w:val="nil"/>
            </w:tcBorders>
            <w:shd w:val="clear" w:color="auto" w:fill="FFFFFF"/>
            <w:vAlign w:val="center"/>
          </w:tcPr>
          <w:p w14:paraId="00E1702D">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满意度指标</w:t>
            </w:r>
          </w:p>
        </w:tc>
        <w:tc>
          <w:tcPr>
            <w:tcW w:w="2290" w:type="dxa"/>
            <w:tcBorders>
              <w:tl2br w:val="nil"/>
              <w:tr2bl w:val="nil"/>
            </w:tcBorders>
            <w:shd w:val="clear" w:color="auto" w:fill="FFFFFF"/>
            <w:vAlign w:val="center"/>
          </w:tcPr>
          <w:p w14:paraId="351B703F">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辖区居民</w:t>
            </w:r>
            <w:r>
              <w:rPr>
                <w:rFonts w:ascii="Times New Roman" w:hAnsi="Times New Roman" w:cs="Times New Roman"/>
                <w:color w:val="000000"/>
                <w:kern w:val="0"/>
                <w:sz w:val="22"/>
              </w:rPr>
              <w:t>满意度</w:t>
            </w:r>
          </w:p>
        </w:tc>
        <w:tc>
          <w:tcPr>
            <w:tcW w:w="2789" w:type="dxa"/>
            <w:tcBorders>
              <w:tl2br w:val="nil"/>
              <w:tr2bl w:val="nil"/>
            </w:tcBorders>
            <w:shd w:val="clear" w:color="000000" w:fill="FFFFFF"/>
            <w:vAlign w:val="center"/>
          </w:tcPr>
          <w:p w14:paraId="24744F7F">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14:paraId="5668FD3D">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社会公众或服务对象是指因该项目实施而受到影响的部门（单位）、群体或个人。一般采取社会调查的方式。</w:t>
            </w:r>
          </w:p>
        </w:tc>
      </w:tr>
    </w:tbl>
    <w:p w14:paraId="764F1476">
      <w:pPr>
        <w:ind w:firstLine="0" w:firstLineChars="0"/>
        <w:jc w:val="center"/>
        <w:rPr>
          <w:rFonts w:ascii="Times New Roman" w:hAnsi="Times New Roman" w:cs="Times New Roman"/>
        </w:rPr>
      </w:pPr>
    </w:p>
    <w:p w14:paraId="7B384785">
      <w:pPr>
        <w:ind w:firstLine="0" w:firstLineChars="0"/>
        <w:jc w:val="center"/>
        <w:rPr>
          <w:rFonts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14:paraId="717EBD6C">
      <w:pPr>
        <w:pStyle w:val="4"/>
        <w:spacing w:before="0" w:after="0" w:line="560" w:lineRule="exact"/>
        <w:ind w:firstLine="643"/>
        <w:rPr>
          <w:rFonts w:ascii="Times New Roman" w:hAnsi="Times New Roman" w:cs="Times New Roman"/>
        </w:rPr>
      </w:pPr>
      <w:bookmarkStart w:id="22" w:name="_Toc17754"/>
      <w:bookmarkStart w:id="23" w:name="_Hlk67586038"/>
      <w:r>
        <w:rPr>
          <w:rFonts w:ascii="Times New Roman" w:hAnsi="Times New Roman" w:cs="Times New Roman"/>
        </w:rPr>
        <w:t>3. 评价方法</w:t>
      </w:r>
      <w:bookmarkEnd w:id="22"/>
    </w:p>
    <w:bookmarkEnd w:id="23"/>
    <w:p w14:paraId="4379D444">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《关于印发&lt;项目支出绩效评价管理办法&gt;的通知》（财预〔2020〕10号）文件指出部门评价的方法主要包括成本效益分析法、比较法、因素分析法、最低成本法、公众评判法、标杆管理法等。</w:t>
      </w:r>
    </w:p>
    <w:p w14:paraId="09C0B478">
      <w:pPr>
        <w:spacing w:line="560" w:lineRule="exact"/>
        <w:ind w:firstLine="672"/>
        <w:rPr>
          <w:rFonts w:hint="eastAsia" w:ascii="Times New Roman" w:hAnsi="Times New Roman" w:cs="Times New Roman"/>
          <w:spacing w:val="8"/>
          <w:sz w:val="32"/>
          <w:szCs w:val="32"/>
        </w:rPr>
      </w:pPr>
      <w:r>
        <w:rPr>
          <w:rFonts w:ascii="Times New Roman" w:hAnsi="Times New Roman" w:cs="Times New Roman"/>
          <w:spacing w:val="8"/>
          <w:sz w:val="32"/>
          <w:szCs w:val="32"/>
        </w:rPr>
        <w:t>（1）成本效益分析法。是指将投入与产出、效益进行关</w:t>
      </w:r>
      <w:r>
        <w:rPr>
          <w:rFonts w:hint="eastAsia" w:ascii="Times New Roman" w:hAnsi="Times New Roman" w:cs="Times New Roman"/>
          <w:spacing w:val="8"/>
          <w:sz w:val="32"/>
          <w:szCs w:val="32"/>
        </w:rPr>
        <w:t>联性分析的方法。</w:t>
      </w:r>
    </w:p>
    <w:p w14:paraId="219021D3">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（2）比较法。是指将实施情况与绩效目标、历史情况、不同部门和地区同类支出情况进行比较的方法。</w:t>
      </w:r>
    </w:p>
    <w:p w14:paraId="5C247EDB">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w:t>
      </w:r>
      <w:r>
        <w:rPr>
          <w:rFonts w:hint="eastAsia" w:ascii="Times New Roman" w:hAnsi="Times New Roman" w:cs="Times New Roman"/>
          <w:spacing w:val="8"/>
          <w:sz w:val="32"/>
          <w:szCs w:val="32"/>
        </w:rPr>
        <w:t>3）公众评判法。是指通过专家评估、公众问卷及抽样调查等方式进行评判的方法。</w:t>
      </w:r>
    </w:p>
    <w:p w14:paraId="4A09ECE7">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w:t>
      </w:r>
      <w:r>
        <w:rPr>
          <w:rFonts w:hint="eastAsia" w:ascii="Times New Roman" w:hAnsi="Times New Roman" w:cs="Times New Roman"/>
          <w:spacing w:val="8"/>
          <w:sz w:val="32"/>
          <w:szCs w:val="32"/>
        </w:rPr>
        <w:t>4）其他评价方法。</w:t>
      </w:r>
    </w:p>
    <w:p w14:paraId="20A64685">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根据本项目消化2022年暂付款项的特点，本次评价主要采用比较法和公众评判法，对项目总预算和明细预算的内容、标准、计划是否经济合理进行</w:t>
      </w:r>
      <w:r>
        <w:rPr>
          <w:rFonts w:ascii="Times New Roman" w:hAnsi="Times New Roman" w:cs="Times New Roman"/>
          <w:spacing w:val="8"/>
          <w:sz w:val="32"/>
          <w:szCs w:val="32"/>
        </w:rPr>
        <w:t>深入分析，以考察实际产出和效益是否达到预期。</w:t>
      </w:r>
    </w:p>
    <w:p w14:paraId="4A2164F8">
      <w:pPr>
        <w:pStyle w:val="4"/>
        <w:spacing w:before="0" w:after="0" w:line="560" w:lineRule="exact"/>
        <w:ind w:firstLine="643"/>
        <w:rPr>
          <w:rFonts w:ascii="Times New Roman" w:hAnsi="Times New Roman" w:cs="Times New Roman"/>
        </w:rPr>
      </w:pPr>
      <w:bookmarkStart w:id="24" w:name="_Toc10851"/>
      <w:r>
        <w:rPr>
          <w:rFonts w:ascii="Times New Roman" w:hAnsi="Times New Roman" w:cs="Times New Roman"/>
        </w:rPr>
        <w:t>4. 评价标准</w:t>
      </w:r>
      <w:bookmarkEnd w:id="24"/>
    </w:p>
    <w:p w14:paraId="3A1BF583">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绩效评价标准主要包括计划标准、行业标准、历史标准等，用于对绩效指标完成情况进行比较。</w:t>
      </w:r>
    </w:p>
    <w:p w14:paraId="7BF9E480">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（1）计划标准。指以预先制定的目标、计划、预算、定额等作为评价标准。</w:t>
      </w:r>
    </w:p>
    <w:p w14:paraId="5FCAC6AA">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（2）行业标准。指参照国家公布的行业指标数据制定的评价标准。</w:t>
      </w:r>
    </w:p>
    <w:p w14:paraId="7543A5A7">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（3）历史标准。指参照历史数据制定的评价标准，为体现绩效改进的原则，在可实现的条件下应当确定相对较高的评价标准。</w:t>
      </w:r>
    </w:p>
    <w:p w14:paraId="03A22F56">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在上述评价标准的基础上，本次评价依据以下文件为重要指导和准绳：</w:t>
      </w:r>
    </w:p>
    <w:p w14:paraId="59307C09">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·《中共中央国务院关于全面实施预算绩效管理的意见》（中发〔2018〕34号）</w:t>
      </w:r>
    </w:p>
    <w:p w14:paraId="2A223341">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·《关于印发&lt;乌鲁木齐市本级部门预算绩效目标管理暂行办法&gt;的通知》（乌财预〔2018〕56号）</w:t>
      </w:r>
    </w:p>
    <w:p w14:paraId="0CE0CFA1">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·《关于做好2019年部门预算项目支出绩效目标管理有关事宜的通知》（乌财预〔2018〕76号）</w:t>
      </w:r>
    </w:p>
    <w:p w14:paraId="1AC8731B">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·《项目支出绩效评价管理办法》（财预〔2020〕10号）</w:t>
      </w:r>
    </w:p>
    <w:p w14:paraId="3C86F16D">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***（人口普查和社区经费文件）</w:t>
      </w:r>
    </w:p>
    <w:p w14:paraId="3B2C6A5A">
      <w:pPr>
        <w:pStyle w:val="3"/>
        <w:spacing w:before="0" w:after="0" w:line="560" w:lineRule="exact"/>
        <w:ind w:firstLine="643"/>
        <w:rPr>
          <w:rFonts w:ascii="Times New Roman" w:hAnsi="Times New Roman" w:eastAsia="楷体" w:cs="Times New Roman"/>
          <w:bCs w:val="0"/>
        </w:rPr>
      </w:pPr>
      <w:bookmarkStart w:id="25" w:name="_Toc67911607"/>
      <w:bookmarkStart w:id="26" w:name="_Toc28061"/>
      <w:r>
        <w:rPr>
          <w:rFonts w:ascii="Times New Roman" w:hAnsi="Times New Roman" w:eastAsia="楷体" w:cs="Times New Roman"/>
          <w:bCs w:val="0"/>
        </w:rPr>
        <w:t>（三）绩效评价工作过程</w:t>
      </w:r>
      <w:bookmarkEnd w:id="25"/>
      <w:bookmarkEnd w:id="26"/>
    </w:p>
    <w:p w14:paraId="6AEDFA61">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ascii="Times New Roman" w:hAnsi="Times New Roman" w:cs="Times New Roman"/>
          <w:spacing w:val="8"/>
          <w:sz w:val="32"/>
          <w:szCs w:val="32"/>
        </w:rPr>
        <w:footnoteReference w:id="0"/>
      </w:r>
      <w:r>
        <w:rPr>
          <w:rFonts w:ascii="Times New Roman" w:hAnsi="Times New Roman" w:cs="Times New Roman"/>
          <w:spacing w:val="8"/>
          <w:sz w:val="32"/>
          <w:szCs w:val="32"/>
        </w:rPr>
        <w:t>、材料审核分析、现场核查评价、综合分析评价及报告撰写，评价项目实施情况，展现资金使用效益。</w:t>
      </w:r>
    </w:p>
    <w:p w14:paraId="50FC4561">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rPr>
      </w:pPr>
      <w:bookmarkStart w:id="27" w:name="_Toc67911608"/>
      <w:bookmarkStart w:id="28" w:name="_Toc735"/>
      <w:r>
        <w:rPr>
          <w:rFonts w:ascii="Times New Roman" w:hAnsi="Times New Roman" w:eastAsia="黑体" w:cs="Times New Roman"/>
          <w:b w:val="0"/>
          <w:bCs w:val="0"/>
          <w:color w:val="000000"/>
          <w:spacing w:val="8"/>
          <w:kern w:val="0"/>
          <w:sz w:val="32"/>
          <w:szCs w:val="32"/>
        </w:rPr>
        <w:t>三、综合评价情况及评价结论</w:t>
      </w:r>
      <w:bookmarkEnd w:id="27"/>
      <w:bookmarkEnd w:id="28"/>
    </w:p>
    <w:p w14:paraId="1BE93759">
      <w:pPr>
        <w:pStyle w:val="3"/>
        <w:spacing w:before="0" w:after="0" w:line="560" w:lineRule="exact"/>
        <w:ind w:firstLine="643"/>
        <w:rPr>
          <w:rFonts w:ascii="Times New Roman" w:hAnsi="Times New Roman" w:eastAsia="楷体" w:cs="Times New Roman"/>
          <w:color w:val="000000"/>
          <w:kern w:val="0"/>
        </w:rPr>
      </w:pPr>
      <w:bookmarkStart w:id="29" w:name="_Toc67911609"/>
      <w:bookmarkStart w:id="30" w:name="_Toc17524"/>
      <w:r>
        <w:rPr>
          <w:rFonts w:ascii="Times New Roman" w:hAnsi="Times New Roman" w:eastAsia="楷体" w:cs="Times New Roman"/>
          <w:color w:val="000000"/>
          <w:kern w:val="0"/>
        </w:rPr>
        <w:t>（一）评价结论</w:t>
      </w:r>
      <w:bookmarkEnd w:id="29"/>
      <w:bookmarkEnd w:id="30"/>
    </w:p>
    <w:p w14:paraId="434AA0A8">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结合项目特点，制定符合项目实际的绩效评价指标体系及评分标准，通过数据采集、问卷调查及访谈等形式，对2023年</w:t>
      </w:r>
      <w:r>
        <w:rPr>
          <w:rFonts w:hint="eastAsia" w:ascii="Times New Roman" w:hAnsi="Times New Roman" w:cs="Times New Roman"/>
          <w:spacing w:val="8"/>
          <w:sz w:val="32"/>
          <w:szCs w:val="32"/>
        </w:rPr>
        <w:t>消化2022年暂付款项</w:t>
      </w:r>
      <w:r>
        <w:rPr>
          <w:rFonts w:ascii="Times New Roman" w:hAnsi="Times New Roman" w:cs="Times New Roman"/>
          <w:spacing w:val="8"/>
          <w:sz w:val="32"/>
          <w:szCs w:val="32"/>
        </w:rPr>
        <w:t>进行客观评价，最终评分结果为：总分为</w:t>
      </w:r>
      <w:r>
        <w:rPr>
          <w:rFonts w:hint="eastAsia" w:ascii="Times New Roman" w:hAnsi="Times New Roman" w:cs="Times New Roman"/>
          <w:spacing w:val="8"/>
          <w:sz w:val="32"/>
          <w:szCs w:val="32"/>
        </w:rPr>
        <w:t>100</w:t>
      </w:r>
      <w:r>
        <w:rPr>
          <w:rFonts w:ascii="Times New Roman" w:hAnsi="Times New Roman" w:cs="Times New Roman"/>
          <w:spacing w:val="8"/>
          <w:sz w:val="32"/>
          <w:szCs w:val="32"/>
        </w:rPr>
        <w:t>分，绩效评级为“</w:t>
      </w:r>
      <w:r>
        <w:rPr>
          <w:rFonts w:hint="eastAsia" w:ascii="Times New Roman" w:hAnsi="Times New Roman" w:cs="Times New Roman"/>
          <w:spacing w:val="8"/>
          <w:sz w:val="32"/>
          <w:szCs w:val="32"/>
        </w:rPr>
        <w:t>优</w:t>
      </w:r>
      <w:r>
        <w:rPr>
          <w:rFonts w:ascii="Times New Roman" w:hAnsi="Times New Roman" w:cs="Times New Roman"/>
          <w:spacing w:val="8"/>
          <w:sz w:val="32"/>
          <w:szCs w:val="32"/>
        </w:rPr>
        <w:t>”</w:t>
      </w:r>
      <w:r>
        <w:rPr>
          <w:rStyle w:val="20"/>
          <w:rFonts w:ascii="Times New Roman" w:hAnsi="Times New Roman" w:cs="Times New Roman"/>
          <w:spacing w:val="8"/>
          <w:sz w:val="32"/>
          <w:szCs w:val="32"/>
        </w:rPr>
        <w:footnoteReference w:id="1"/>
      </w:r>
      <w:r>
        <w:rPr>
          <w:rFonts w:ascii="Times New Roman" w:hAnsi="Times New Roman" w:cs="Times New Roman"/>
          <w:spacing w:val="8"/>
          <w:sz w:val="32"/>
          <w:szCs w:val="32"/>
        </w:rPr>
        <w:t>。</w:t>
      </w:r>
    </w:p>
    <w:p w14:paraId="44AE19A5">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项目各部分权重和绩效分值如表3-1所示：</w:t>
      </w:r>
    </w:p>
    <w:p w14:paraId="45D1849F">
      <w:pPr>
        <w:adjustRightInd w:val="0"/>
        <w:spacing w:line="560" w:lineRule="exact"/>
        <w:ind w:firstLine="0" w:firstLineChars="0"/>
        <w:jc w:val="center"/>
        <w:rPr>
          <w:rFonts w:ascii="Times New Roman" w:hAnsi="Times New Roman" w:cs="Times New Roman"/>
          <w:b/>
          <w:bCs/>
          <w:sz w:val="24"/>
          <w:szCs w:val="24"/>
        </w:rPr>
      </w:pPr>
      <w:r>
        <w:rPr>
          <w:rFonts w:ascii="Times New Roman" w:hAnsi="Times New Roman" w:cs="Times New Roman"/>
          <w:b/>
          <w:bCs/>
          <w:sz w:val="24"/>
          <w:szCs w:val="24"/>
        </w:rPr>
        <w:t>表3-1 项目各部分权重和绩效分值</w:t>
      </w:r>
    </w:p>
    <w:tbl>
      <w:tblPr>
        <w:tblStyle w:val="15"/>
        <w:tblW w:w="852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458"/>
        <w:gridCol w:w="1865"/>
        <w:gridCol w:w="2533"/>
        <w:gridCol w:w="844"/>
        <w:gridCol w:w="845"/>
        <w:gridCol w:w="977"/>
      </w:tblGrid>
      <w:tr w14:paraId="00CDC7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458" w:type="dxa"/>
            <w:tcBorders>
              <w:tl2br w:val="nil"/>
              <w:tr2bl w:val="nil"/>
            </w:tcBorders>
            <w:shd w:val="clear" w:color="auto" w:fill="D0CECE" w:themeFill="background2" w:themeFillShade="E6"/>
            <w:vAlign w:val="center"/>
          </w:tcPr>
          <w:p w14:paraId="43AEB257">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一级指标</w:t>
            </w:r>
          </w:p>
        </w:tc>
        <w:tc>
          <w:tcPr>
            <w:tcW w:w="1865" w:type="dxa"/>
            <w:tcBorders>
              <w:tl2br w:val="nil"/>
              <w:tr2bl w:val="nil"/>
            </w:tcBorders>
            <w:shd w:val="clear" w:color="auto" w:fill="D0CECE" w:themeFill="background2" w:themeFillShade="E6"/>
            <w:vAlign w:val="center"/>
          </w:tcPr>
          <w:p w14:paraId="3BE209A7">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二级指标</w:t>
            </w:r>
          </w:p>
        </w:tc>
        <w:tc>
          <w:tcPr>
            <w:tcW w:w="2533" w:type="dxa"/>
            <w:tcBorders>
              <w:tl2br w:val="nil"/>
              <w:tr2bl w:val="nil"/>
            </w:tcBorders>
            <w:shd w:val="clear" w:color="auto" w:fill="D0CECE" w:themeFill="background2" w:themeFillShade="E6"/>
            <w:vAlign w:val="center"/>
          </w:tcPr>
          <w:p w14:paraId="46AE66DC">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三级指标</w:t>
            </w:r>
          </w:p>
        </w:tc>
        <w:tc>
          <w:tcPr>
            <w:tcW w:w="844" w:type="dxa"/>
            <w:tcBorders>
              <w:tl2br w:val="nil"/>
              <w:tr2bl w:val="nil"/>
            </w:tcBorders>
            <w:shd w:val="clear" w:color="auto" w:fill="D0CECE" w:themeFill="background2" w:themeFillShade="E6"/>
            <w:vAlign w:val="center"/>
          </w:tcPr>
          <w:p w14:paraId="22D4C393">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分值</w:t>
            </w:r>
          </w:p>
        </w:tc>
        <w:tc>
          <w:tcPr>
            <w:tcW w:w="845" w:type="dxa"/>
            <w:tcBorders>
              <w:tl2br w:val="nil"/>
              <w:tr2bl w:val="nil"/>
            </w:tcBorders>
            <w:shd w:val="clear" w:color="auto" w:fill="D0CECE" w:themeFill="background2" w:themeFillShade="E6"/>
            <w:vAlign w:val="center"/>
          </w:tcPr>
          <w:p w14:paraId="76E8FB57">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得分</w:t>
            </w:r>
          </w:p>
        </w:tc>
        <w:tc>
          <w:tcPr>
            <w:tcW w:w="977" w:type="dxa"/>
            <w:tcBorders>
              <w:tl2br w:val="nil"/>
              <w:tr2bl w:val="nil"/>
            </w:tcBorders>
            <w:shd w:val="clear" w:color="auto" w:fill="D0CECE" w:themeFill="background2" w:themeFillShade="E6"/>
            <w:vAlign w:val="center"/>
          </w:tcPr>
          <w:p w14:paraId="1721BE03">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得分率</w:t>
            </w:r>
          </w:p>
        </w:tc>
      </w:tr>
      <w:tr w14:paraId="0D3687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restart"/>
            <w:tcBorders>
              <w:tl2br w:val="nil"/>
              <w:tr2bl w:val="nil"/>
            </w:tcBorders>
            <w:shd w:val="clear" w:color="auto" w:fill="FFFFFF"/>
            <w:vAlign w:val="center"/>
          </w:tcPr>
          <w:p w14:paraId="4D9794F4">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决策</w:t>
            </w:r>
          </w:p>
        </w:tc>
        <w:tc>
          <w:tcPr>
            <w:tcW w:w="1865" w:type="dxa"/>
            <w:vMerge w:val="restart"/>
            <w:tcBorders>
              <w:tl2br w:val="nil"/>
              <w:tr2bl w:val="nil"/>
            </w:tcBorders>
            <w:shd w:val="clear" w:color="auto" w:fill="FFFFFF"/>
            <w:vAlign w:val="center"/>
          </w:tcPr>
          <w:p w14:paraId="7CFD9ABE">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项目立项</w:t>
            </w:r>
          </w:p>
        </w:tc>
        <w:tc>
          <w:tcPr>
            <w:tcW w:w="2533" w:type="dxa"/>
            <w:tcBorders>
              <w:tl2br w:val="nil"/>
              <w:tr2bl w:val="nil"/>
            </w:tcBorders>
            <w:shd w:val="clear" w:color="auto" w:fill="FFFFFF"/>
            <w:vAlign w:val="center"/>
          </w:tcPr>
          <w:p w14:paraId="4DC00AF5">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立项依据充分性</w:t>
            </w:r>
          </w:p>
        </w:tc>
        <w:tc>
          <w:tcPr>
            <w:tcW w:w="844" w:type="dxa"/>
            <w:tcBorders>
              <w:tl2br w:val="nil"/>
              <w:tr2bl w:val="nil"/>
            </w:tcBorders>
            <w:shd w:val="clear" w:color="auto" w:fill="FFFFFF"/>
            <w:vAlign w:val="center"/>
          </w:tcPr>
          <w:p w14:paraId="4CFF0FA9">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4</w:t>
            </w:r>
          </w:p>
        </w:tc>
        <w:tc>
          <w:tcPr>
            <w:tcW w:w="845" w:type="dxa"/>
            <w:tcBorders>
              <w:tl2br w:val="nil"/>
              <w:tr2bl w:val="nil"/>
            </w:tcBorders>
            <w:shd w:val="clear" w:color="auto" w:fill="FFFFFF"/>
            <w:vAlign w:val="center"/>
          </w:tcPr>
          <w:p w14:paraId="6E4019A0">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4</w:t>
            </w:r>
          </w:p>
        </w:tc>
        <w:tc>
          <w:tcPr>
            <w:tcW w:w="977" w:type="dxa"/>
            <w:tcBorders>
              <w:tl2br w:val="nil"/>
              <w:tr2bl w:val="nil"/>
            </w:tcBorders>
            <w:shd w:val="clear" w:color="auto" w:fill="FFFFFF"/>
            <w:vAlign w:val="center"/>
          </w:tcPr>
          <w:p w14:paraId="1BF55AB8">
            <w:pPr>
              <w:widowControl/>
              <w:ind w:firstLine="0" w:firstLineChars="0"/>
              <w:jc w:val="center"/>
              <w:rPr>
                <w:rFonts w:ascii="Times New Roman" w:hAnsi="Times New Roman" w:cs="Times New Roman"/>
                <w:kern w:val="0"/>
                <w:sz w:val="22"/>
              </w:rPr>
            </w:pPr>
            <w:r>
              <w:rPr>
                <w:rFonts w:hint="eastAsia" w:ascii="仿宋_GB2312" w:hAnsi="宋体" w:cs="宋体"/>
                <w:kern w:val="0"/>
                <w:sz w:val="24"/>
                <w:szCs w:val="24"/>
              </w:rPr>
              <w:t>100%</w:t>
            </w:r>
          </w:p>
        </w:tc>
      </w:tr>
      <w:tr w14:paraId="6BDDF0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5CD27B08">
            <w:pPr>
              <w:ind w:firstLine="44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539307E8">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452B96BE">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立项程序规范性</w:t>
            </w:r>
          </w:p>
        </w:tc>
        <w:tc>
          <w:tcPr>
            <w:tcW w:w="844" w:type="dxa"/>
            <w:tcBorders>
              <w:tl2br w:val="nil"/>
              <w:tr2bl w:val="nil"/>
            </w:tcBorders>
            <w:shd w:val="clear" w:color="auto" w:fill="FFFFFF"/>
            <w:vAlign w:val="center"/>
          </w:tcPr>
          <w:p w14:paraId="55A12495">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4</w:t>
            </w:r>
          </w:p>
        </w:tc>
        <w:tc>
          <w:tcPr>
            <w:tcW w:w="845" w:type="dxa"/>
            <w:tcBorders>
              <w:tl2br w:val="nil"/>
              <w:tr2bl w:val="nil"/>
            </w:tcBorders>
            <w:shd w:val="clear" w:color="auto" w:fill="FFFFFF"/>
            <w:vAlign w:val="center"/>
          </w:tcPr>
          <w:p w14:paraId="2A323C1C">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4</w:t>
            </w:r>
          </w:p>
        </w:tc>
        <w:tc>
          <w:tcPr>
            <w:tcW w:w="977" w:type="dxa"/>
            <w:tcBorders>
              <w:tl2br w:val="nil"/>
              <w:tr2bl w:val="nil"/>
            </w:tcBorders>
            <w:shd w:val="clear" w:color="auto" w:fill="FFFFFF"/>
            <w:vAlign w:val="center"/>
          </w:tcPr>
          <w:p w14:paraId="700696AE">
            <w:pPr>
              <w:widowControl/>
              <w:ind w:firstLine="0" w:firstLineChars="0"/>
              <w:jc w:val="center"/>
              <w:rPr>
                <w:rFonts w:ascii="Times New Roman" w:hAnsi="Times New Roman" w:cs="Times New Roman"/>
                <w:kern w:val="0"/>
                <w:sz w:val="22"/>
              </w:rPr>
            </w:pPr>
            <w:r>
              <w:rPr>
                <w:rFonts w:hint="eastAsia" w:ascii="仿宋_GB2312" w:hAnsi="宋体" w:cs="宋体"/>
                <w:kern w:val="0"/>
                <w:sz w:val="24"/>
                <w:szCs w:val="24"/>
              </w:rPr>
              <w:t>100%</w:t>
            </w:r>
          </w:p>
        </w:tc>
      </w:tr>
      <w:tr w14:paraId="0819B7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1AD182BF">
            <w:pPr>
              <w:ind w:firstLine="44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02C3FC90">
            <w:pPr>
              <w:ind w:firstLine="0" w:firstLineChars="0"/>
              <w:jc w:val="center"/>
              <w:rPr>
                <w:rFonts w:ascii="Times New Roman" w:hAnsi="Times New Roman" w:cs="Times New Roman"/>
                <w:kern w:val="0"/>
                <w:sz w:val="22"/>
              </w:rPr>
            </w:pPr>
            <w:r>
              <w:rPr>
                <w:rFonts w:ascii="Times New Roman" w:hAnsi="Times New Roman" w:cs="Times New Roman"/>
                <w:kern w:val="0"/>
                <w:sz w:val="22"/>
              </w:rPr>
              <w:t>绩效目标</w:t>
            </w:r>
          </w:p>
        </w:tc>
        <w:tc>
          <w:tcPr>
            <w:tcW w:w="2533" w:type="dxa"/>
            <w:tcBorders>
              <w:tl2br w:val="nil"/>
              <w:tr2bl w:val="nil"/>
            </w:tcBorders>
            <w:shd w:val="clear" w:color="auto" w:fill="FFFFFF"/>
            <w:vAlign w:val="center"/>
          </w:tcPr>
          <w:p w14:paraId="5AC39754">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绩效目标合理性</w:t>
            </w:r>
          </w:p>
        </w:tc>
        <w:tc>
          <w:tcPr>
            <w:tcW w:w="844" w:type="dxa"/>
            <w:tcBorders>
              <w:tl2br w:val="nil"/>
              <w:tr2bl w:val="nil"/>
            </w:tcBorders>
            <w:shd w:val="clear" w:color="000000" w:fill="FFFFFF"/>
            <w:vAlign w:val="center"/>
          </w:tcPr>
          <w:p w14:paraId="0F87AE76">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0E5F1C3F">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000000" w:fill="FFFFFF"/>
            <w:vAlign w:val="center"/>
          </w:tcPr>
          <w:p w14:paraId="17ACDEC1">
            <w:pPr>
              <w:widowControl/>
              <w:ind w:firstLine="0" w:firstLineChars="0"/>
              <w:jc w:val="center"/>
              <w:rPr>
                <w:rFonts w:ascii="Times New Roman" w:hAnsi="Times New Roman" w:cs="Times New Roman"/>
                <w:kern w:val="0"/>
                <w:sz w:val="22"/>
              </w:rPr>
            </w:pPr>
            <w:r>
              <w:rPr>
                <w:rFonts w:hint="eastAsia" w:ascii="仿宋_GB2312" w:hAnsi="宋体" w:cs="宋体"/>
                <w:kern w:val="0"/>
                <w:sz w:val="24"/>
                <w:szCs w:val="24"/>
              </w:rPr>
              <w:t>100%</w:t>
            </w:r>
          </w:p>
        </w:tc>
      </w:tr>
      <w:tr w14:paraId="7A40AB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206517BB">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6F7095D6">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54E31261">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绩效指标明确性</w:t>
            </w:r>
          </w:p>
        </w:tc>
        <w:tc>
          <w:tcPr>
            <w:tcW w:w="844" w:type="dxa"/>
            <w:tcBorders>
              <w:tl2br w:val="nil"/>
              <w:tr2bl w:val="nil"/>
            </w:tcBorders>
            <w:shd w:val="clear" w:color="000000" w:fill="FFFFFF"/>
            <w:vAlign w:val="center"/>
          </w:tcPr>
          <w:p w14:paraId="687C2C0A">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799DE10C">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000000" w:fill="FFFFFF"/>
            <w:vAlign w:val="center"/>
          </w:tcPr>
          <w:p w14:paraId="4D300741">
            <w:pPr>
              <w:widowControl/>
              <w:ind w:firstLine="0" w:firstLineChars="0"/>
              <w:jc w:val="center"/>
              <w:rPr>
                <w:rFonts w:ascii="Times New Roman" w:hAnsi="Times New Roman" w:cs="Times New Roman"/>
                <w:kern w:val="0"/>
                <w:sz w:val="22"/>
              </w:rPr>
            </w:pPr>
            <w:r>
              <w:rPr>
                <w:rFonts w:hint="eastAsia" w:ascii="仿宋_GB2312" w:hAnsi="宋体" w:cs="宋体"/>
                <w:kern w:val="0"/>
                <w:sz w:val="24"/>
                <w:szCs w:val="24"/>
              </w:rPr>
              <w:t>100%</w:t>
            </w:r>
          </w:p>
        </w:tc>
      </w:tr>
      <w:tr w14:paraId="5272C2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69749EE7">
            <w:pPr>
              <w:ind w:firstLine="0" w:firstLineChars="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047AB7CC">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资金投入</w:t>
            </w:r>
          </w:p>
        </w:tc>
        <w:tc>
          <w:tcPr>
            <w:tcW w:w="2533" w:type="dxa"/>
            <w:tcBorders>
              <w:tl2br w:val="nil"/>
              <w:tr2bl w:val="nil"/>
            </w:tcBorders>
            <w:shd w:val="clear" w:color="auto" w:fill="FFFFFF"/>
            <w:vAlign w:val="center"/>
          </w:tcPr>
          <w:p w14:paraId="5B805B12">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预算编制科学性</w:t>
            </w:r>
          </w:p>
        </w:tc>
        <w:tc>
          <w:tcPr>
            <w:tcW w:w="844" w:type="dxa"/>
            <w:tcBorders>
              <w:tl2br w:val="nil"/>
              <w:tr2bl w:val="nil"/>
            </w:tcBorders>
            <w:shd w:val="clear" w:color="auto" w:fill="FFFFFF"/>
            <w:vAlign w:val="center"/>
          </w:tcPr>
          <w:p w14:paraId="49426C80">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auto" w:fill="FFFFFF"/>
            <w:vAlign w:val="center"/>
          </w:tcPr>
          <w:p w14:paraId="77154C81">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auto" w:fill="FFFFFF"/>
            <w:vAlign w:val="center"/>
          </w:tcPr>
          <w:p w14:paraId="67B27143">
            <w:pPr>
              <w:widowControl/>
              <w:ind w:firstLine="0" w:firstLineChars="0"/>
              <w:jc w:val="center"/>
              <w:rPr>
                <w:rFonts w:ascii="Times New Roman" w:hAnsi="Times New Roman" w:cs="Times New Roman"/>
                <w:kern w:val="0"/>
                <w:sz w:val="22"/>
              </w:rPr>
            </w:pPr>
            <w:r>
              <w:rPr>
                <w:rFonts w:hint="eastAsia" w:ascii="仿宋_GB2312" w:hAnsi="宋体" w:cs="宋体"/>
                <w:kern w:val="0"/>
                <w:sz w:val="24"/>
                <w:szCs w:val="24"/>
              </w:rPr>
              <w:t>100%</w:t>
            </w:r>
          </w:p>
        </w:tc>
      </w:tr>
      <w:tr w14:paraId="61DF93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3FB5966C">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11DB7BEB">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6C903B11">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资金分配合理性</w:t>
            </w:r>
          </w:p>
        </w:tc>
        <w:tc>
          <w:tcPr>
            <w:tcW w:w="844" w:type="dxa"/>
            <w:tcBorders>
              <w:tl2br w:val="nil"/>
              <w:tr2bl w:val="nil"/>
            </w:tcBorders>
            <w:shd w:val="clear" w:color="auto" w:fill="FFFFFF"/>
            <w:vAlign w:val="center"/>
          </w:tcPr>
          <w:p w14:paraId="7121B144">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auto" w:fill="FFFFFF"/>
            <w:vAlign w:val="center"/>
          </w:tcPr>
          <w:p w14:paraId="3486773B">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auto" w:fill="FFFFFF"/>
            <w:vAlign w:val="center"/>
          </w:tcPr>
          <w:p w14:paraId="5951AF21">
            <w:pPr>
              <w:widowControl/>
              <w:ind w:firstLine="0" w:firstLineChars="0"/>
              <w:jc w:val="center"/>
              <w:rPr>
                <w:rFonts w:ascii="Times New Roman" w:hAnsi="Times New Roman" w:cs="Times New Roman"/>
                <w:kern w:val="0"/>
                <w:sz w:val="22"/>
              </w:rPr>
            </w:pPr>
            <w:r>
              <w:rPr>
                <w:rFonts w:hint="eastAsia" w:ascii="仿宋_GB2312" w:hAnsi="宋体" w:cs="宋体"/>
                <w:kern w:val="0"/>
                <w:sz w:val="24"/>
                <w:szCs w:val="24"/>
              </w:rPr>
              <w:t>100%</w:t>
            </w:r>
          </w:p>
        </w:tc>
      </w:tr>
      <w:tr w14:paraId="552AC1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restart"/>
            <w:tcBorders>
              <w:tl2br w:val="nil"/>
              <w:tr2bl w:val="nil"/>
            </w:tcBorders>
            <w:shd w:val="clear" w:color="auto" w:fill="FFFFFF"/>
            <w:vAlign w:val="center"/>
          </w:tcPr>
          <w:p w14:paraId="7F3C575C">
            <w:pPr>
              <w:ind w:firstLine="0" w:firstLineChars="0"/>
              <w:jc w:val="center"/>
              <w:rPr>
                <w:rFonts w:ascii="Times New Roman" w:hAnsi="Times New Roman" w:cs="Times New Roman"/>
                <w:kern w:val="0"/>
                <w:sz w:val="22"/>
              </w:rPr>
            </w:pPr>
            <w:r>
              <w:rPr>
                <w:rFonts w:ascii="Times New Roman" w:hAnsi="Times New Roman" w:cs="Times New Roman"/>
                <w:kern w:val="0"/>
                <w:sz w:val="22"/>
              </w:rPr>
              <w:t>过程</w:t>
            </w:r>
          </w:p>
        </w:tc>
        <w:tc>
          <w:tcPr>
            <w:tcW w:w="1865" w:type="dxa"/>
            <w:vMerge w:val="restart"/>
            <w:tcBorders>
              <w:tl2br w:val="nil"/>
              <w:tr2bl w:val="nil"/>
            </w:tcBorders>
            <w:shd w:val="clear" w:color="auto" w:fill="FFFFFF"/>
            <w:vAlign w:val="center"/>
          </w:tcPr>
          <w:p w14:paraId="21DC2794">
            <w:pPr>
              <w:ind w:firstLine="0" w:firstLineChars="0"/>
              <w:jc w:val="center"/>
              <w:rPr>
                <w:rFonts w:ascii="Times New Roman" w:hAnsi="Times New Roman" w:cs="Times New Roman"/>
                <w:kern w:val="0"/>
                <w:sz w:val="22"/>
              </w:rPr>
            </w:pPr>
            <w:r>
              <w:rPr>
                <w:rFonts w:ascii="Times New Roman" w:hAnsi="Times New Roman" w:cs="Times New Roman"/>
                <w:kern w:val="0"/>
                <w:sz w:val="22"/>
              </w:rPr>
              <w:t>资金管理</w:t>
            </w:r>
          </w:p>
        </w:tc>
        <w:tc>
          <w:tcPr>
            <w:tcW w:w="2533" w:type="dxa"/>
            <w:tcBorders>
              <w:tl2br w:val="nil"/>
              <w:tr2bl w:val="nil"/>
            </w:tcBorders>
            <w:shd w:val="clear" w:color="auto" w:fill="FFFFFF"/>
            <w:vAlign w:val="center"/>
          </w:tcPr>
          <w:p w14:paraId="5FA3CBED">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资金到位率</w:t>
            </w:r>
          </w:p>
        </w:tc>
        <w:tc>
          <w:tcPr>
            <w:tcW w:w="844" w:type="dxa"/>
            <w:tcBorders>
              <w:tl2br w:val="nil"/>
              <w:tr2bl w:val="nil"/>
            </w:tcBorders>
            <w:shd w:val="clear" w:color="000000" w:fill="FFFFFF"/>
            <w:vAlign w:val="center"/>
          </w:tcPr>
          <w:p w14:paraId="7EB8316D">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5</w:t>
            </w:r>
          </w:p>
        </w:tc>
        <w:tc>
          <w:tcPr>
            <w:tcW w:w="845" w:type="dxa"/>
            <w:tcBorders>
              <w:tl2br w:val="nil"/>
              <w:tr2bl w:val="nil"/>
            </w:tcBorders>
            <w:shd w:val="clear" w:color="000000" w:fill="FFFFFF"/>
            <w:vAlign w:val="center"/>
          </w:tcPr>
          <w:p w14:paraId="0351E843">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977" w:type="dxa"/>
            <w:tcBorders>
              <w:tl2br w:val="nil"/>
              <w:tr2bl w:val="nil"/>
            </w:tcBorders>
            <w:shd w:val="clear" w:color="000000" w:fill="FFFFFF"/>
            <w:vAlign w:val="center"/>
          </w:tcPr>
          <w:p w14:paraId="52047229">
            <w:pPr>
              <w:widowControl/>
              <w:ind w:firstLine="0" w:firstLineChars="0"/>
              <w:jc w:val="center"/>
              <w:rPr>
                <w:rFonts w:ascii="Times New Roman" w:hAnsi="Times New Roman" w:cs="Times New Roman"/>
                <w:kern w:val="0"/>
                <w:sz w:val="22"/>
              </w:rPr>
            </w:pPr>
            <w:r>
              <w:rPr>
                <w:rFonts w:hint="eastAsia" w:ascii="仿宋_GB2312" w:hAnsi="宋体" w:cs="宋体"/>
                <w:kern w:val="0"/>
                <w:sz w:val="24"/>
                <w:szCs w:val="24"/>
              </w:rPr>
              <w:t>100%</w:t>
            </w:r>
          </w:p>
        </w:tc>
      </w:tr>
      <w:tr w14:paraId="4D6673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649727D7">
            <w:pPr>
              <w:ind w:firstLine="44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58FDA2C8">
            <w:pPr>
              <w:ind w:firstLine="44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0D674A09">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预算执行率</w:t>
            </w:r>
          </w:p>
        </w:tc>
        <w:tc>
          <w:tcPr>
            <w:tcW w:w="844" w:type="dxa"/>
            <w:tcBorders>
              <w:tl2br w:val="nil"/>
              <w:tr2bl w:val="nil"/>
            </w:tcBorders>
            <w:shd w:val="clear" w:color="auto" w:fill="FFFFFF"/>
            <w:vAlign w:val="center"/>
          </w:tcPr>
          <w:p w14:paraId="43AF4476">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5</w:t>
            </w:r>
          </w:p>
        </w:tc>
        <w:tc>
          <w:tcPr>
            <w:tcW w:w="845" w:type="dxa"/>
            <w:tcBorders>
              <w:tl2br w:val="nil"/>
              <w:tr2bl w:val="nil"/>
            </w:tcBorders>
            <w:shd w:val="clear" w:color="auto" w:fill="FFFFFF"/>
            <w:vAlign w:val="center"/>
          </w:tcPr>
          <w:p w14:paraId="58AADAAF">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977" w:type="dxa"/>
            <w:tcBorders>
              <w:tl2br w:val="nil"/>
              <w:tr2bl w:val="nil"/>
            </w:tcBorders>
            <w:shd w:val="clear" w:color="auto" w:fill="FFFFFF"/>
            <w:vAlign w:val="center"/>
          </w:tcPr>
          <w:p w14:paraId="6928F0C8">
            <w:pPr>
              <w:widowControl/>
              <w:ind w:firstLine="0" w:firstLineChars="0"/>
              <w:jc w:val="center"/>
              <w:rPr>
                <w:rFonts w:ascii="Times New Roman" w:hAnsi="Times New Roman" w:cs="Times New Roman"/>
                <w:kern w:val="0"/>
                <w:sz w:val="22"/>
              </w:rPr>
            </w:pPr>
            <w:r>
              <w:rPr>
                <w:rFonts w:hint="eastAsia" w:ascii="仿宋_GB2312" w:hAnsi="宋体" w:cs="宋体"/>
                <w:kern w:val="0"/>
                <w:sz w:val="24"/>
                <w:szCs w:val="24"/>
              </w:rPr>
              <w:t>100%</w:t>
            </w:r>
          </w:p>
        </w:tc>
      </w:tr>
      <w:tr w14:paraId="369923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027A8F37">
            <w:pPr>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75620ECB">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761D37ED">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资金使用合规性</w:t>
            </w:r>
          </w:p>
        </w:tc>
        <w:tc>
          <w:tcPr>
            <w:tcW w:w="844" w:type="dxa"/>
            <w:tcBorders>
              <w:tl2br w:val="nil"/>
              <w:tr2bl w:val="nil"/>
            </w:tcBorders>
            <w:shd w:val="clear" w:color="000000" w:fill="FFFFFF"/>
            <w:vAlign w:val="center"/>
          </w:tcPr>
          <w:p w14:paraId="5286806D">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30AC9567">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977" w:type="dxa"/>
            <w:tcBorders>
              <w:tl2br w:val="nil"/>
              <w:tr2bl w:val="nil"/>
            </w:tcBorders>
            <w:shd w:val="clear" w:color="000000" w:fill="FFFFFF"/>
            <w:vAlign w:val="center"/>
          </w:tcPr>
          <w:p w14:paraId="1B5F01D0">
            <w:pPr>
              <w:widowControl/>
              <w:ind w:firstLine="0" w:firstLineChars="0"/>
              <w:jc w:val="center"/>
              <w:rPr>
                <w:rFonts w:ascii="Times New Roman" w:hAnsi="Times New Roman" w:cs="Times New Roman"/>
                <w:kern w:val="0"/>
                <w:sz w:val="22"/>
              </w:rPr>
            </w:pPr>
            <w:r>
              <w:rPr>
                <w:rFonts w:hint="eastAsia" w:ascii="仿宋_GB2312" w:hAnsi="宋体" w:cs="宋体"/>
                <w:kern w:val="0"/>
                <w:sz w:val="24"/>
                <w:szCs w:val="24"/>
              </w:rPr>
              <w:t>100%</w:t>
            </w:r>
          </w:p>
        </w:tc>
      </w:tr>
      <w:tr w14:paraId="439E6C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37282692">
            <w:pPr>
              <w:ind w:firstLine="0" w:firstLineChars="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324174AB">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组织实施</w:t>
            </w:r>
          </w:p>
        </w:tc>
        <w:tc>
          <w:tcPr>
            <w:tcW w:w="2533" w:type="dxa"/>
            <w:tcBorders>
              <w:tl2br w:val="nil"/>
              <w:tr2bl w:val="nil"/>
            </w:tcBorders>
            <w:shd w:val="clear" w:color="auto" w:fill="FFFFFF"/>
            <w:vAlign w:val="center"/>
          </w:tcPr>
          <w:p w14:paraId="24DD5065">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管理制度健全性</w:t>
            </w:r>
          </w:p>
        </w:tc>
        <w:tc>
          <w:tcPr>
            <w:tcW w:w="844" w:type="dxa"/>
            <w:tcBorders>
              <w:tl2br w:val="nil"/>
              <w:tr2bl w:val="nil"/>
            </w:tcBorders>
            <w:shd w:val="clear" w:color="000000" w:fill="FFFFFF"/>
            <w:vAlign w:val="center"/>
          </w:tcPr>
          <w:p w14:paraId="335C7508">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25490C4C">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000000" w:fill="FFFFFF"/>
            <w:vAlign w:val="center"/>
          </w:tcPr>
          <w:p w14:paraId="79CCD9C9">
            <w:pPr>
              <w:widowControl/>
              <w:ind w:firstLine="0" w:firstLineChars="0"/>
              <w:jc w:val="center"/>
              <w:rPr>
                <w:rFonts w:ascii="Times New Roman" w:hAnsi="Times New Roman" w:cs="Times New Roman"/>
                <w:kern w:val="0"/>
                <w:sz w:val="22"/>
              </w:rPr>
            </w:pPr>
            <w:r>
              <w:rPr>
                <w:rFonts w:hint="eastAsia" w:ascii="仿宋_GB2312" w:hAnsi="宋体" w:cs="宋体"/>
                <w:kern w:val="0"/>
                <w:sz w:val="24"/>
                <w:szCs w:val="24"/>
              </w:rPr>
              <w:t>100%</w:t>
            </w:r>
          </w:p>
        </w:tc>
      </w:tr>
      <w:tr w14:paraId="0D4726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24CD8558">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03624187">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0F9A12FF">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制度执行有效性</w:t>
            </w:r>
          </w:p>
        </w:tc>
        <w:tc>
          <w:tcPr>
            <w:tcW w:w="844" w:type="dxa"/>
            <w:tcBorders>
              <w:tl2br w:val="nil"/>
              <w:tr2bl w:val="nil"/>
            </w:tcBorders>
            <w:shd w:val="clear" w:color="000000" w:fill="FFFFFF"/>
            <w:vAlign w:val="center"/>
          </w:tcPr>
          <w:p w14:paraId="14A45776">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4</w:t>
            </w:r>
          </w:p>
        </w:tc>
        <w:tc>
          <w:tcPr>
            <w:tcW w:w="845" w:type="dxa"/>
            <w:tcBorders>
              <w:tl2br w:val="nil"/>
              <w:tr2bl w:val="nil"/>
            </w:tcBorders>
            <w:shd w:val="clear" w:color="000000" w:fill="FFFFFF"/>
            <w:vAlign w:val="center"/>
          </w:tcPr>
          <w:p w14:paraId="25F9A84B">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4</w:t>
            </w:r>
          </w:p>
        </w:tc>
        <w:tc>
          <w:tcPr>
            <w:tcW w:w="977" w:type="dxa"/>
            <w:tcBorders>
              <w:tl2br w:val="nil"/>
              <w:tr2bl w:val="nil"/>
            </w:tcBorders>
            <w:shd w:val="clear" w:color="000000" w:fill="FFFFFF"/>
            <w:vAlign w:val="center"/>
          </w:tcPr>
          <w:p w14:paraId="2503A697">
            <w:pPr>
              <w:widowControl/>
              <w:ind w:firstLine="0" w:firstLineChars="0"/>
              <w:jc w:val="center"/>
              <w:rPr>
                <w:rFonts w:ascii="Times New Roman" w:hAnsi="Times New Roman" w:cs="Times New Roman"/>
                <w:kern w:val="0"/>
                <w:sz w:val="22"/>
              </w:rPr>
            </w:pPr>
            <w:r>
              <w:rPr>
                <w:rFonts w:hint="eastAsia" w:ascii="仿宋_GB2312" w:hAnsi="宋体" w:cs="宋体"/>
                <w:kern w:val="0"/>
                <w:sz w:val="24"/>
                <w:szCs w:val="24"/>
              </w:rPr>
              <w:t>100%</w:t>
            </w:r>
          </w:p>
        </w:tc>
      </w:tr>
      <w:tr w14:paraId="6E3C5F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458" w:type="dxa"/>
            <w:vMerge w:val="restart"/>
            <w:tcBorders>
              <w:tl2br w:val="nil"/>
              <w:tr2bl w:val="nil"/>
            </w:tcBorders>
            <w:shd w:val="clear" w:color="auto" w:fill="FFFFFF"/>
            <w:vAlign w:val="center"/>
          </w:tcPr>
          <w:p w14:paraId="2E43FE29">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w:t>
            </w:r>
          </w:p>
        </w:tc>
        <w:tc>
          <w:tcPr>
            <w:tcW w:w="1865" w:type="dxa"/>
            <w:vMerge w:val="restart"/>
            <w:tcBorders>
              <w:tl2br w:val="nil"/>
              <w:tr2bl w:val="nil"/>
            </w:tcBorders>
            <w:shd w:val="clear" w:color="auto" w:fill="FFFFFF"/>
            <w:vAlign w:val="center"/>
          </w:tcPr>
          <w:p w14:paraId="295261DF">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产出数量</w:t>
            </w:r>
          </w:p>
        </w:tc>
        <w:tc>
          <w:tcPr>
            <w:tcW w:w="2533" w:type="dxa"/>
            <w:tcBorders>
              <w:tl2br w:val="nil"/>
              <w:tr2bl w:val="nil"/>
            </w:tcBorders>
            <w:shd w:val="clear" w:color="auto" w:fill="FFFFFF"/>
            <w:vAlign w:val="center"/>
          </w:tcPr>
          <w:p w14:paraId="584A9A04">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涉及社区数量</w:t>
            </w:r>
          </w:p>
        </w:tc>
        <w:tc>
          <w:tcPr>
            <w:tcW w:w="844" w:type="dxa"/>
            <w:tcBorders>
              <w:tl2br w:val="nil"/>
              <w:tr2bl w:val="nil"/>
            </w:tcBorders>
            <w:shd w:val="clear" w:color="000000" w:fill="FFFFFF"/>
            <w:vAlign w:val="center"/>
          </w:tcPr>
          <w:p w14:paraId="108D0790">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845" w:type="dxa"/>
            <w:tcBorders>
              <w:tl2br w:val="nil"/>
              <w:tr2bl w:val="nil"/>
            </w:tcBorders>
            <w:shd w:val="clear" w:color="000000" w:fill="FFFFFF"/>
            <w:vAlign w:val="center"/>
          </w:tcPr>
          <w:p w14:paraId="02C9FF82">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vMerge w:val="restart"/>
            <w:tcBorders>
              <w:tl2br w:val="nil"/>
              <w:tr2bl w:val="nil"/>
            </w:tcBorders>
            <w:shd w:val="clear" w:color="000000" w:fill="FFFFFF"/>
            <w:vAlign w:val="center"/>
          </w:tcPr>
          <w:p w14:paraId="608C9FCC">
            <w:pPr>
              <w:widowControl/>
              <w:ind w:firstLine="0" w:firstLineChars="0"/>
              <w:jc w:val="center"/>
              <w:rPr>
                <w:rFonts w:ascii="Times New Roman" w:hAnsi="Times New Roman" w:cs="Times New Roman"/>
                <w:kern w:val="0"/>
                <w:sz w:val="22"/>
                <w:highlight w:val="yellow"/>
              </w:rPr>
            </w:pPr>
            <w:r>
              <w:rPr>
                <w:rFonts w:hint="eastAsia" w:ascii="仿宋_GB2312" w:hAnsi="宋体" w:cs="宋体"/>
                <w:kern w:val="0"/>
                <w:sz w:val="24"/>
                <w:szCs w:val="24"/>
              </w:rPr>
              <w:t>100%</w:t>
            </w:r>
          </w:p>
        </w:tc>
      </w:tr>
      <w:tr w14:paraId="1FEA49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458" w:type="dxa"/>
            <w:vMerge w:val="continue"/>
            <w:tcBorders>
              <w:tl2br w:val="nil"/>
              <w:tr2bl w:val="nil"/>
            </w:tcBorders>
            <w:shd w:val="clear" w:color="auto" w:fill="FFFFFF"/>
            <w:vAlign w:val="center"/>
          </w:tcPr>
          <w:p w14:paraId="13D857F2">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1C6F87BC">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0358998C">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发放临聘人员工资人数</w:t>
            </w:r>
          </w:p>
        </w:tc>
        <w:tc>
          <w:tcPr>
            <w:tcW w:w="844" w:type="dxa"/>
            <w:tcBorders>
              <w:tl2br w:val="nil"/>
              <w:tr2bl w:val="nil"/>
            </w:tcBorders>
            <w:shd w:val="clear" w:color="000000" w:fill="FFFFFF"/>
            <w:vAlign w:val="center"/>
          </w:tcPr>
          <w:p w14:paraId="5CA1535E">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4</w:t>
            </w:r>
          </w:p>
        </w:tc>
        <w:tc>
          <w:tcPr>
            <w:tcW w:w="845" w:type="dxa"/>
            <w:tcBorders>
              <w:tl2br w:val="nil"/>
              <w:tr2bl w:val="nil"/>
            </w:tcBorders>
            <w:shd w:val="clear" w:color="000000" w:fill="FFFFFF"/>
            <w:vAlign w:val="center"/>
          </w:tcPr>
          <w:p w14:paraId="1543B49E">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4</w:t>
            </w:r>
          </w:p>
        </w:tc>
        <w:tc>
          <w:tcPr>
            <w:tcW w:w="977" w:type="dxa"/>
            <w:vMerge w:val="continue"/>
            <w:tcBorders>
              <w:tl2br w:val="nil"/>
              <w:tr2bl w:val="nil"/>
            </w:tcBorders>
            <w:shd w:val="clear" w:color="000000" w:fill="FFFFFF"/>
            <w:vAlign w:val="center"/>
          </w:tcPr>
          <w:p w14:paraId="7E8E125F">
            <w:pPr>
              <w:widowControl/>
              <w:ind w:firstLine="0" w:firstLineChars="0"/>
              <w:jc w:val="center"/>
              <w:rPr>
                <w:rFonts w:ascii="Times New Roman" w:hAnsi="Times New Roman" w:cs="Times New Roman"/>
                <w:kern w:val="0"/>
                <w:sz w:val="22"/>
              </w:rPr>
            </w:pPr>
          </w:p>
        </w:tc>
      </w:tr>
      <w:tr w14:paraId="293351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458" w:type="dxa"/>
            <w:vMerge w:val="continue"/>
            <w:tcBorders>
              <w:tl2br w:val="nil"/>
              <w:tr2bl w:val="nil"/>
            </w:tcBorders>
            <w:shd w:val="clear" w:color="auto" w:fill="FFFFFF"/>
            <w:vAlign w:val="center"/>
          </w:tcPr>
          <w:p w14:paraId="2F29A1A4">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464A1297">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7686A5C4">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涉及便民服务站数量</w:t>
            </w:r>
          </w:p>
        </w:tc>
        <w:tc>
          <w:tcPr>
            <w:tcW w:w="844" w:type="dxa"/>
            <w:tcBorders>
              <w:tl2br w:val="nil"/>
              <w:tr2bl w:val="nil"/>
            </w:tcBorders>
            <w:shd w:val="clear" w:color="000000" w:fill="FFFFFF"/>
            <w:vAlign w:val="center"/>
          </w:tcPr>
          <w:p w14:paraId="3B119493">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845" w:type="dxa"/>
            <w:tcBorders>
              <w:tl2br w:val="nil"/>
              <w:tr2bl w:val="nil"/>
            </w:tcBorders>
            <w:shd w:val="clear" w:color="000000" w:fill="FFFFFF"/>
            <w:vAlign w:val="center"/>
          </w:tcPr>
          <w:p w14:paraId="764C1014">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vMerge w:val="continue"/>
            <w:tcBorders>
              <w:tl2br w:val="nil"/>
              <w:tr2bl w:val="nil"/>
            </w:tcBorders>
            <w:shd w:val="clear" w:color="000000" w:fill="FFFFFF"/>
            <w:vAlign w:val="center"/>
          </w:tcPr>
          <w:p w14:paraId="761F2095">
            <w:pPr>
              <w:widowControl/>
              <w:ind w:firstLine="0" w:firstLineChars="0"/>
              <w:jc w:val="center"/>
              <w:rPr>
                <w:rFonts w:ascii="Times New Roman" w:hAnsi="Times New Roman" w:cs="Times New Roman"/>
                <w:kern w:val="0"/>
                <w:sz w:val="22"/>
              </w:rPr>
            </w:pPr>
          </w:p>
        </w:tc>
      </w:tr>
      <w:tr w14:paraId="70B917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0AF0F570">
            <w:pPr>
              <w:widowControl/>
              <w:ind w:firstLine="0" w:firstLineChars="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6D11A57D">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产出质量</w:t>
            </w:r>
          </w:p>
        </w:tc>
        <w:tc>
          <w:tcPr>
            <w:tcW w:w="2533" w:type="dxa"/>
            <w:tcBorders>
              <w:tl2br w:val="nil"/>
              <w:tr2bl w:val="nil"/>
            </w:tcBorders>
            <w:shd w:val="clear" w:color="auto" w:fill="FFFFFF"/>
            <w:vAlign w:val="center"/>
          </w:tcPr>
          <w:p w14:paraId="051CAEC6">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工资、社保发放准确率</w:t>
            </w:r>
          </w:p>
        </w:tc>
        <w:tc>
          <w:tcPr>
            <w:tcW w:w="844" w:type="dxa"/>
            <w:tcBorders>
              <w:tl2br w:val="nil"/>
              <w:tr2bl w:val="nil"/>
            </w:tcBorders>
            <w:shd w:val="clear" w:color="000000" w:fill="FFFFFF"/>
            <w:vAlign w:val="center"/>
          </w:tcPr>
          <w:p w14:paraId="7EF8A05F">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4</w:t>
            </w:r>
          </w:p>
        </w:tc>
        <w:tc>
          <w:tcPr>
            <w:tcW w:w="845" w:type="dxa"/>
            <w:tcBorders>
              <w:tl2br w:val="nil"/>
              <w:tr2bl w:val="nil"/>
            </w:tcBorders>
            <w:shd w:val="clear" w:color="000000" w:fill="FFFFFF"/>
            <w:vAlign w:val="center"/>
          </w:tcPr>
          <w:p w14:paraId="4F85C813">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4</w:t>
            </w:r>
          </w:p>
        </w:tc>
        <w:tc>
          <w:tcPr>
            <w:tcW w:w="977" w:type="dxa"/>
            <w:vMerge w:val="restart"/>
            <w:tcBorders>
              <w:tl2br w:val="nil"/>
              <w:tr2bl w:val="nil"/>
            </w:tcBorders>
            <w:shd w:val="clear" w:color="000000" w:fill="FFFFFF"/>
            <w:vAlign w:val="center"/>
          </w:tcPr>
          <w:p w14:paraId="34330771">
            <w:pPr>
              <w:widowControl/>
              <w:ind w:firstLine="0" w:firstLineChars="0"/>
              <w:jc w:val="center"/>
              <w:rPr>
                <w:rFonts w:ascii="Times New Roman" w:hAnsi="Times New Roman" w:cs="Times New Roman"/>
                <w:kern w:val="0"/>
                <w:sz w:val="22"/>
              </w:rPr>
            </w:pPr>
            <w:r>
              <w:rPr>
                <w:rFonts w:hint="eastAsia" w:ascii="仿宋_GB2312" w:hAnsi="宋体" w:cs="宋体"/>
                <w:kern w:val="0"/>
                <w:sz w:val="24"/>
                <w:szCs w:val="24"/>
              </w:rPr>
              <w:t>100%</w:t>
            </w:r>
          </w:p>
        </w:tc>
      </w:tr>
      <w:tr w14:paraId="26A6DB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06569715">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05C446CB">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6E36EF42">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社区工作正常运转率</w:t>
            </w:r>
          </w:p>
        </w:tc>
        <w:tc>
          <w:tcPr>
            <w:tcW w:w="844" w:type="dxa"/>
            <w:tcBorders>
              <w:tl2br w:val="nil"/>
              <w:tr2bl w:val="nil"/>
            </w:tcBorders>
            <w:shd w:val="clear" w:color="000000" w:fill="FFFFFF"/>
            <w:vAlign w:val="center"/>
          </w:tcPr>
          <w:p w14:paraId="37ADEBF4">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845" w:type="dxa"/>
            <w:tcBorders>
              <w:tl2br w:val="nil"/>
              <w:tr2bl w:val="nil"/>
            </w:tcBorders>
            <w:shd w:val="clear" w:color="000000" w:fill="FFFFFF"/>
            <w:vAlign w:val="center"/>
          </w:tcPr>
          <w:p w14:paraId="149705A9">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vMerge w:val="continue"/>
            <w:tcBorders>
              <w:tl2br w:val="nil"/>
              <w:tr2bl w:val="nil"/>
            </w:tcBorders>
            <w:shd w:val="clear" w:color="000000" w:fill="FFFFFF"/>
            <w:vAlign w:val="center"/>
          </w:tcPr>
          <w:p w14:paraId="19B10B01">
            <w:pPr>
              <w:widowControl/>
              <w:ind w:firstLine="0" w:firstLineChars="0"/>
              <w:jc w:val="center"/>
              <w:rPr>
                <w:rFonts w:ascii="Times New Roman" w:hAnsi="Times New Roman" w:cs="Times New Roman"/>
                <w:kern w:val="0"/>
                <w:sz w:val="22"/>
              </w:rPr>
            </w:pPr>
          </w:p>
        </w:tc>
      </w:tr>
      <w:tr w14:paraId="12145C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657C7B36">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21990051">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4AE38879">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便民服务站工作正常运转率</w:t>
            </w:r>
          </w:p>
        </w:tc>
        <w:tc>
          <w:tcPr>
            <w:tcW w:w="844" w:type="dxa"/>
            <w:tcBorders>
              <w:tl2br w:val="nil"/>
              <w:tr2bl w:val="nil"/>
            </w:tcBorders>
            <w:shd w:val="clear" w:color="000000" w:fill="FFFFFF"/>
            <w:vAlign w:val="center"/>
          </w:tcPr>
          <w:p w14:paraId="7A9EA5C5">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845" w:type="dxa"/>
            <w:tcBorders>
              <w:tl2br w:val="nil"/>
              <w:tr2bl w:val="nil"/>
            </w:tcBorders>
            <w:shd w:val="clear" w:color="000000" w:fill="FFFFFF"/>
            <w:vAlign w:val="center"/>
          </w:tcPr>
          <w:p w14:paraId="1B6BCA78">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vMerge w:val="continue"/>
            <w:tcBorders>
              <w:tl2br w:val="nil"/>
              <w:tr2bl w:val="nil"/>
            </w:tcBorders>
            <w:shd w:val="clear" w:color="000000" w:fill="FFFFFF"/>
            <w:vAlign w:val="center"/>
          </w:tcPr>
          <w:p w14:paraId="1DF11491">
            <w:pPr>
              <w:widowControl/>
              <w:ind w:firstLine="0" w:firstLineChars="0"/>
              <w:jc w:val="center"/>
              <w:rPr>
                <w:rFonts w:ascii="Times New Roman" w:hAnsi="Times New Roman" w:cs="Times New Roman"/>
                <w:kern w:val="0"/>
                <w:sz w:val="22"/>
              </w:rPr>
            </w:pPr>
          </w:p>
        </w:tc>
      </w:tr>
      <w:tr w14:paraId="3C0A05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83" w:hRule="atLeast"/>
          <w:jc w:val="center"/>
        </w:trPr>
        <w:tc>
          <w:tcPr>
            <w:tcW w:w="1458" w:type="dxa"/>
            <w:vMerge w:val="continue"/>
            <w:tcBorders>
              <w:tl2br w:val="nil"/>
              <w:tr2bl w:val="nil"/>
            </w:tcBorders>
            <w:shd w:val="clear" w:color="auto" w:fill="FFFFFF"/>
            <w:vAlign w:val="center"/>
          </w:tcPr>
          <w:p w14:paraId="2986897E">
            <w:pPr>
              <w:ind w:firstLine="0" w:firstLineChars="0"/>
              <w:jc w:val="center"/>
              <w:rPr>
                <w:rFonts w:ascii="Times New Roman" w:hAnsi="Times New Roman" w:cs="Times New Roman"/>
                <w:kern w:val="0"/>
                <w:sz w:val="22"/>
              </w:rPr>
            </w:pPr>
            <w:bookmarkStart w:id="64" w:name="_GoBack" w:colFirst="1" w:colLast="2"/>
          </w:p>
        </w:tc>
        <w:tc>
          <w:tcPr>
            <w:tcW w:w="1865" w:type="dxa"/>
            <w:tcBorders>
              <w:tl2br w:val="nil"/>
              <w:tr2bl w:val="nil"/>
            </w:tcBorders>
            <w:shd w:val="clear" w:color="auto" w:fill="FFFFFF"/>
            <w:vAlign w:val="center"/>
          </w:tcPr>
          <w:p w14:paraId="64058515">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产出时效</w:t>
            </w:r>
          </w:p>
        </w:tc>
        <w:tc>
          <w:tcPr>
            <w:tcW w:w="2533" w:type="dxa"/>
            <w:tcBorders>
              <w:tl2br w:val="nil"/>
              <w:tr2bl w:val="nil"/>
            </w:tcBorders>
            <w:shd w:val="clear" w:color="auto" w:fill="FFFFFF"/>
            <w:vAlign w:val="center"/>
          </w:tcPr>
          <w:p w14:paraId="22316FF4">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工资社保发放及时率</w:t>
            </w:r>
          </w:p>
        </w:tc>
        <w:tc>
          <w:tcPr>
            <w:tcW w:w="844" w:type="dxa"/>
            <w:tcBorders>
              <w:tl2br w:val="nil"/>
              <w:tr2bl w:val="nil"/>
            </w:tcBorders>
            <w:shd w:val="clear" w:color="000000" w:fill="FFFFFF"/>
            <w:vAlign w:val="center"/>
          </w:tcPr>
          <w:p w14:paraId="179F8335">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w:t>
            </w:r>
          </w:p>
        </w:tc>
        <w:tc>
          <w:tcPr>
            <w:tcW w:w="845" w:type="dxa"/>
            <w:tcBorders>
              <w:tl2br w:val="nil"/>
              <w:tr2bl w:val="nil"/>
            </w:tcBorders>
            <w:shd w:val="clear" w:color="000000" w:fill="FFFFFF"/>
            <w:vAlign w:val="center"/>
          </w:tcPr>
          <w:p w14:paraId="2BC2056B">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w:t>
            </w:r>
          </w:p>
        </w:tc>
        <w:tc>
          <w:tcPr>
            <w:tcW w:w="977" w:type="dxa"/>
            <w:tcBorders>
              <w:tl2br w:val="nil"/>
              <w:tr2bl w:val="nil"/>
            </w:tcBorders>
            <w:shd w:val="clear" w:color="000000" w:fill="FFFFFF"/>
            <w:vAlign w:val="center"/>
          </w:tcPr>
          <w:p w14:paraId="2C196ECA">
            <w:pPr>
              <w:widowControl/>
              <w:ind w:firstLine="0" w:firstLineChars="0"/>
              <w:jc w:val="center"/>
              <w:rPr>
                <w:rFonts w:ascii="Times New Roman" w:hAnsi="Times New Roman" w:cs="Times New Roman"/>
                <w:kern w:val="0"/>
                <w:sz w:val="22"/>
              </w:rPr>
            </w:pPr>
            <w:r>
              <w:rPr>
                <w:rFonts w:hint="eastAsia" w:ascii="仿宋_GB2312" w:hAnsi="宋体" w:cs="宋体"/>
                <w:kern w:val="0"/>
                <w:sz w:val="24"/>
                <w:szCs w:val="24"/>
              </w:rPr>
              <w:t>100%</w:t>
            </w:r>
          </w:p>
        </w:tc>
      </w:tr>
      <w:tr w14:paraId="177C02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3262166F">
            <w:pPr>
              <w:widowControl/>
              <w:ind w:firstLine="0" w:firstLineChars="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0B226D88">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产出成本</w:t>
            </w:r>
          </w:p>
        </w:tc>
        <w:tc>
          <w:tcPr>
            <w:tcW w:w="2533" w:type="dxa"/>
            <w:tcBorders>
              <w:tl2br w:val="nil"/>
              <w:tr2bl w:val="nil"/>
            </w:tcBorders>
            <w:shd w:val="clear" w:color="auto" w:fill="FFFFFF"/>
            <w:vAlign w:val="center"/>
          </w:tcPr>
          <w:p w14:paraId="44D572E4">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第七次全国人口普查工作经费</w:t>
            </w:r>
          </w:p>
        </w:tc>
        <w:tc>
          <w:tcPr>
            <w:tcW w:w="844" w:type="dxa"/>
            <w:tcBorders>
              <w:tl2br w:val="nil"/>
              <w:tr2bl w:val="nil"/>
            </w:tcBorders>
            <w:shd w:val="clear" w:color="000000" w:fill="FFFFFF"/>
            <w:vAlign w:val="center"/>
          </w:tcPr>
          <w:p w14:paraId="07E843BB">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w:t>
            </w:r>
          </w:p>
        </w:tc>
        <w:tc>
          <w:tcPr>
            <w:tcW w:w="845" w:type="dxa"/>
            <w:tcBorders>
              <w:tl2br w:val="nil"/>
              <w:tr2bl w:val="nil"/>
            </w:tcBorders>
            <w:shd w:val="clear" w:color="000000" w:fill="FFFFFF"/>
            <w:vAlign w:val="center"/>
          </w:tcPr>
          <w:p w14:paraId="022E3909">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w:t>
            </w:r>
          </w:p>
        </w:tc>
        <w:tc>
          <w:tcPr>
            <w:tcW w:w="977" w:type="dxa"/>
            <w:vMerge w:val="restart"/>
            <w:tcBorders>
              <w:tl2br w:val="nil"/>
              <w:tr2bl w:val="nil"/>
            </w:tcBorders>
            <w:shd w:val="clear" w:color="000000" w:fill="FFFFFF"/>
            <w:vAlign w:val="center"/>
          </w:tcPr>
          <w:p w14:paraId="36F2B7B7">
            <w:pPr>
              <w:widowControl/>
              <w:ind w:firstLine="0" w:firstLineChars="0"/>
              <w:jc w:val="center"/>
              <w:rPr>
                <w:rFonts w:ascii="Times New Roman" w:hAnsi="Times New Roman" w:cs="Times New Roman"/>
                <w:kern w:val="0"/>
                <w:sz w:val="22"/>
              </w:rPr>
            </w:pPr>
            <w:r>
              <w:rPr>
                <w:rFonts w:hint="eastAsia" w:ascii="仿宋_GB2312" w:hAnsi="宋体" w:cs="宋体"/>
                <w:kern w:val="0"/>
                <w:sz w:val="24"/>
                <w:szCs w:val="24"/>
              </w:rPr>
              <w:t>100%</w:t>
            </w:r>
          </w:p>
        </w:tc>
      </w:tr>
      <w:tr w14:paraId="78E8DE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067B4092">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2E48B1BA">
            <w:pPr>
              <w:widowControl/>
              <w:ind w:firstLine="0" w:firstLineChars="0"/>
              <w:rPr>
                <w:rFonts w:ascii="Times New Roman" w:hAnsi="Times New Roman" w:cs="Times New Roman"/>
                <w:color w:val="000000"/>
                <w:kern w:val="0"/>
                <w:sz w:val="22"/>
              </w:rPr>
            </w:pPr>
          </w:p>
        </w:tc>
        <w:tc>
          <w:tcPr>
            <w:tcW w:w="2533" w:type="dxa"/>
            <w:tcBorders>
              <w:tl2br w:val="nil"/>
              <w:tr2bl w:val="nil"/>
            </w:tcBorders>
            <w:shd w:val="clear" w:color="auto" w:fill="FFFFFF"/>
            <w:vAlign w:val="center"/>
          </w:tcPr>
          <w:p w14:paraId="04CA82F6">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封闭化岗亭人员经费</w:t>
            </w:r>
          </w:p>
        </w:tc>
        <w:tc>
          <w:tcPr>
            <w:tcW w:w="844" w:type="dxa"/>
            <w:tcBorders>
              <w:tl2br w:val="nil"/>
              <w:tr2bl w:val="nil"/>
            </w:tcBorders>
            <w:shd w:val="clear" w:color="000000" w:fill="FFFFFF"/>
            <w:vAlign w:val="center"/>
          </w:tcPr>
          <w:p w14:paraId="52A31137">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w:t>
            </w:r>
          </w:p>
        </w:tc>
        <w:tc>
          <w:tcPr>
            <w:tcW w:w="845" w:type="dxa"/>
            <w:tcBorders>
              <w:tl2br w:val="nil"/>
              <w:tr2bl w:val="nil"/>
            </w:tcBorders>
            <w:shd w:val="clear" w:color="000000" w:fill="FFFFFF"/>
            <w:vAlign w:val="center"/>
          </w:tcPr>
          <w:p w14:paraId="22148884">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w:t>
            </w:r>
          </w:p>
        </w:tc>
        <w:tc>
          <w:tcPr>
            <w:tcW w:w="977" w:type="dxa"/>
            <w:vMerge w:val="continue"/>
            <w:tcBorders>
              <w:tl2br w:val="nil"/>
              <w:tr2bl w:val="nil"/>
            </w:tcBorders>
            <w:shd w:val="clear" w:color="000000" w:fill="FFFFFF"/>
            <w:vAlign w:val="center"/>
          </w:tcPr>
          <w:p w14:paraId="64A55A77">
            <w:pPr>
              <w:widowControl/>
              <w:ind w:firstLine="0" w:firstLineChars="0"/>
              <w:jc w:val="center"/>
              <w:rPr>
                <w:rFonts w:ascii="Times New Roman" w:hAnsi="Times New Roman" w:cs="Times New Roman"/>
                <w:kern w:val="0"/>
                <w:sz w:val="22"/>
              </w:rPr>
            </w:pPr>
          </w:p>
        </w:tc>
      </w:tr>
      <w:tr w14:paraId="2C0E38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08D2A17E">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52D101D2">
            <w:pPr>
              <w:widowControl/>
              <w:ind w:firstLine="0" w:firstLineChars="0"/>
              <w:rPr>
                <w:rFonts w:ascii="Times New Roman" w:hAnsi="Times New Roman" w:cs="Times New Roman"/>
                <w:color w:val="000000"/>
                <w:kern w:val="0"/>
                <w:sz w:val="22"/>
              </w:rPr>
            </w:pPr>
          </w:p>
        </w:tc>
        <w:tc>
          <w:tcPr>
            <w:tcW w:w="2533" w:type="dxa"/>
            <w:tcBorders>
              <w:tl2br w:val="nil"/>
              <w:tr2bl w:val="nil"/>
            </w:tcBorders>
            <w:shd w:val="clear" w:color="auto" w:fill="FFFFFF"/>
            <w:vAlign w:val="center"/>
          </w:tcPr>
          <w:p w14:paraId="4B9BC73A">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便民服务站人员伙食费</w:t>
            </w:r>
          </w:p>
        </w:tc>
        <w:tc>
          <w:tcPr>
            <w:tcW w:w="844" w:type="dxa"/>
            <w:tcBorders>
              <w:tl2br w:val="nil"/>
              <w:tr2bl w:val="nil"/>
            </w:tcBorders>
            <w:shd w:val="clear" w:color="000000" w:fill="FFFFFF"/>
            <w:vAlign w:val="center"/>
          </w:tcPr>
          <w:p w14:paraId="5CC0DF66">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w:t>
            </w:r>
          </w:p>
        </w:tc>
        <w:tc>
          <w:tcPr>
            <w:tcW w:w="845" w:type="dxa"/>
            <w:tcBorders>
              <w:tl2br w:val="nil"/>
              <w:tr2bl w:val="nil"/>
            </w:tcBorders>
            <w:shd w:val="clear" w:color="000000" w:fill="FFFFFF"/>
            <w:vAlign w:val="center"/>
          </w:tcPr>
          <w:p w14:paraId="111F12CE">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w:t>
            </w:r>
          </w:p>
        </w:tc>
        <w:tc>
          <w:tcPr>
            <w:tcW w:w="977" w:type="dxa"/>
            <w:vMerge w:val="continue"/>
            <w:tcBorders>
              <w:tl2br w:val="nil"/>
              <w:tr2bl w:val="nil"/>
            </w:tcBorders>
            <w:shd w:val="clear" w:color="000000" w:fill="FFFFFF"/>
            <w:vAlign w:val="center"/>
          </w:tcPr>
          <w:p w14:paraId="245D1457">
            <w:pPr>
              <w:widowControl/>
              <w:ind w:firstLine="0" w:firstLineChars="0"/>
              <w:jc w:val="center"/>
              <w:rPr>
                <w:rFonts w:ascii="Times New Roman" w:hAnsi="Times New Roman" w:cs="Times New Roman"/>
                <w:kern w:val="0"/>
                <w:sz w:val="22"/>
              </w:rPr>
            </w:pPr>
          </w:p>
        </w:tc>
      </w:tr>
      <w:tr w14:paraId="2E0587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4CBD413B">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589157A5">
            <w:pPr>
              <w:widowControl/>
              <w:ind w:firstLine="0" w:firstLineChars="0"/>
              <w:rPr>
                <w:rFonts w:ascii="Times New Roman" w:hAnsi="Times New Roman" w:cs="Times New Roman"/>
                <w:color w:val="000000"/>
                <w:kern w:val="0"/>
                <w:sz w:val="22"/>
              </w:rPr>
            </w:pPr>
          </w:p>
        </w:tc>
        <w:tc>
          <w:tcPr>
            <w:tcW w:w="2533" w:type="dxa"/>
            <w:tcBorders>
              <w:tl2br w:val="nil"/>
              <w:tr2bl w:val="nil"/>
            </w:tcBorders>
            <w:shd w:val="clear" w:color="auto" w:fill="FFFFFF"/>
            <w:vAlign w:val="center"/>
          </w:tcPr>
          <w:p w14:paraId="7A5E66AF">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便民服务站运行经费</w:t>
            </w:r>
          </w:p>
        </w:tc>
        <w:tc>
          <w:tcPr>
            <w:tcW w:w="844" w:type="dxa"/>
            <w:tcBorders>
              <w:tl2br w:val="nil"/>
              <w:tr2bl w:val="nil"/>
            </w:tcBorders>
            <w:shd w:val="clear" w:color="000000" w:fill="FFFFFF"/>
            <w:vAlign w:val="center"/>
          </w:tcPr>
          <w:p w14:paraId="7593E2BC">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w:t>
            </w:r>
          </w:p>
        </w:tc>
        <w:tc>
          <w:tcPr>
            <w:tcW w:w="845" w:type="dxa"/>
            <w:tcBorders>
              <w:tl2br w:val="nil"/>
              <w:tr2bl w:val="nil"/>
            </w:tcBorders>
            <w:shd w:val="clear" w:color="000000" w:fill="FFFFFF"/>
            <w:vAlign w:val="center"/>
          </w:tcPr>
          <w:p w14:paraId="73386ED0">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w:t>
            </w:r>
          </w:p>
        </w:tc>
        <w:tc>
          <w:tcPr>
            <w:tcW w:w="977" w:type="dxa"/>
            <w:vMerge w:val="continue"/>
            <w:tcBorders>
              <w:tl2br w:val="nil"/>
              <w:tr2bl w:val="nil"/>
            </w:tcBorders>
            <w:shd w:val="clear" w:color="000000" w:fill="FFFFFF"/>
            <w:vAlign w:val="center"/>
          </w:tcPr>
          <w:p w14:paraId="7CB46208">
            <w:pPr>
              <w:widowControl/>
              <w:ind w:firstLine="0" w:firstLineChars="0"/>
              <w:jc w:val="center"/>
              <w:rPr>
                <w:rFonts w:ascii="Times New Roman" w:hAnsi="Times New Roman" w:cs="Times New Roman"/>
                <w:kern w:val="0"/>
                <w:sz w:val="22"/>
              </w:rPr>
            </w:pPr>
          </w:p>
        </w:tc>
      </w:tr>
      <w:tr w14:paraId="71816B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36830D35">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2E8881B1">
            <w:pPr>
              <w:widowControl/>
              <w:ind w:firstLine="0" w:firstLineChars="0"/>
              <w:rPr>
                <w:rFonts w:ascii="Times New Roman" w:hAnsi="Times New Roman" w:cs="Times New Roman"/>
                <w:color w:val="000000"/>
                <w:kern w:val="0"/>
                <w:sz w:val="22"/>
              </w:rPr>
            </w:pPr>
          </w:p>
        </w:tc>
        <w:tc>
          <w:tcPr>
            <w:tcW w:w="2533" w:type="dxa"/>
            <w:tcBorders>
              <w:tl2br w:val="nil"/>
              <w:tr2bl w:val="nil"/>
            </w:tcBorders>
            <w:shd w:val="clear" w:color="auto" w:fill="FFFFFF"/>
            <w:vAlign w:val="center"/>
          </w:tcPr>
          <w:p w14:paraId="703F5D3E">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工作经费</w:t>
            </w:r>
          </w:p>
        </w:tc>
        <w:tc>
          <w:tcPr>
            <w:tcW w:w="844" w:type="dxa"/>
            <w:tcBorders>
              <w:tl2br w:val="nil"/>
              <w:tr2bl w:val="nil"/>
            </w:tcBorders>
            <w:shd w:val="clear" w:color="000000" w:fill="FFFFFF"/>
            <w:vAlign w:val="center"/>
          </w:tcPr>
          <w:p w14:paraId="0C008D6B">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w:t>
            </w:r>
          </w:p>
        </w:tc>
        <w:tc>
          <w:tcPr>
            <w:tcW w:w="845" w:type="dxa"/>
            <w:tcBorders>
              <w:tl2br w:val="nil"/>
              <w:tr2bl w:val="nil"/>
            </w:tcBorders>
            <w:shd w:val="clear" w:color="000000" w:fill="FFFFFF"/>
            <w:vAlign w:val="center"/>
          </w:tcPr>
          <w:p w14:paraId="047792BF">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w:t>
            </w:r>
          </w:p>
        </w:tc>
        <w:tc>
          <w:tcPr>
            <w:tcW w:w="977" w:type="dxa"/>
            <w:vMerge w:val="continue"/>
            <w:tcBorders>
              <w:tl2br w:val="nil"/>
              <w:tr2bl w:val="nil"/>
            </w:tcBorders>
            <w:shd w:val="clear" w:color="000000" w:fill="FFFFFF"/>
            <w:vAlign w:val="center"/>
          </w:tcPr>
          <w:p w14:paraId="0CEE0332">
            <w:pPr>
              <w:widowControl/>
              <w:ind w:firstLine="0" w:firstLineChars="0"/>
              <w:jc w:val="center"/>
              <w:rPr>
                <w:rFonts w:ascii="Times New Roman" w:hAnsi="Times New Roman" w:cs="Times New Roman"/>
                <w:kern w:val="0"/>
                <w:sz w:val="22"/>
              </w:rPr>
            </w:pPr>
          </w:p>
        </w:tc>
      </w:tr>
      <w:tr w14:paraId="02C9E7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67C7330C">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687F8E61">
            <w:pPr>
              <w:widowControl/>
              <w:ind w:firstLine="0" w:firstLineChars="0"/>
              <w:rPr>
                <w:rFonts w:ascii="Times New Roman" w:hAnsi="Times New Roman" w:cs="Times New Roman"/>
                <w:color w:val="000000"/>
                <w:kern w:val="0"/>
                <w:sz w:val="22"/>
              </w:rPr>
            </w:pPr>
          </w:p>
        </w:tc>
        <w:tc>
          <w:tcPr>
            <w:tcW w:w="2533" w:type="dxa"/>
            <w:tcBorders>
              <w:tl2br w:val="nil"/>
              <w:tr2bl w:val="nil"/>
            </w:tcBorders>
            <w:shd w:val="clear" w:color="auto" w:fill="FFFFFF"/>
            <w:vAlign w:val="center"/>
          </w:tcPr>
          <w:p w14:paraId="5E4796D1">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2022年临聘人员经费</w:t>
            </w:r>
          </w:p>
        </w:tc>
        <w:tc>
          <w:tcPr>
            <w:tcW w:w="844" w:type="dxa"/>
            <w:tcBorders>
              <w:tl2br w:val="nil"/>
              <w:tr2bl w:val="nil"/>
            </w:tcBorders>
            <w:shd w:val="clear" w:color="000000" w:fill="FFFFFF"/>
            <w:vAlign w:val="center"/>
          </w:tcPr>
          <w:p w14:paraId="6494C2DD">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845" w:type="dxa"/>
            <w:tcBorders>
              <w:tl2br w:val="nil"/>
              <w:tr2bl w:val="nil"/>
            </w:tcBorders>
            <w:shd w:val="clear" w:color="000000" w:fill="FFFFFF"/>
            <w:vAlign w:val="center"/>
          </w:tcPr>
          <w:p w14:paraId="26113F62">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vMerge w:val="continue"/>
            <w:tcBorders>
              <w:tl2br w:val="nil"/>
              <w:tr2bl w:val="nil"/>
            </w:tcBorders>
            <w:shd w:val="clear" w:color="000000" w:fill="FFFFFF"/>
            <w:vAlign w:val="center"/>
          </w:tcPr>
          <w:p w14:paraId="12E1A96F">
            <w:pPr>
              <w:widowControl/>
              <w:ind w:firstLine="0" w:firstLineChars="0"/>
              <w:jc w:val="center"/>
              <w:rPr>
                <w:rFonts w:ascii="Times New Roman" w:hAnsi="Times New Roman" w:cs="Times New Roman"/>
                <w:kern w:val="0"/>
                <w:sz w:val="22"/>
              </w:rPr>
            </w:pPr>
          </w:p>
        </w:tc>
      </w:tr>
      <w:tr w14:paraId="6D5238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14F99E76">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56DB5E5A">
            <w:pPr>
              <w:widowControl/>
              <w:ind w:firstLine="0" w:firstLineChars="0"/>
              <w:rPr>
                <w:rFonts w:ascii="Times New Roman" w:hAnsi="Times New Roman" w:cs="Times New Roman"/>
                <w:color w:val="000000"/>
                <w:kern w:val="0"/>
                <w:sz w:val="22"/>
              </w:rPr>
            </w:pPr>
          </w:p>
        </w:tc>
        <w:tc>
          <w:tcPr>
            <w:tcW w:w="2533" w:type="dxa"/>
            <w:tcBorders>
              <w:tl2br w:val="nil"/>
              <w:tr2bl w:val="nil"/>
            </w:tcBorders>
            <w:shd w:val="clear" w:color="auto" w:fill="FFFFFF"/>
            <w:vAlign w:val="center"/>
          </w:tcPr>
          <w:p w14:paraId="4A8B1218">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社区经费</w:t>
            </w:r>
          </w:p>
        </w:tc>
        <w:tc>
          <w:tcPr>
            <w:tcW w:w="844" w:type="dxa"/>
            <w:tcBorders>
              <w:tl2br w:val="nil"/>
              <w:tr2bl w:val="nil"/>
            </w:tcBorders>
            <w:shd w:val="clear" w:color="000000" w:fill="FFFFFF"/>
            <w:vAlign w:val="center"/>
          </w:tcPr>
          <w:p w14:paraId="08841E5E">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w:t>
            </w:r>
          </w:p>
        </w:tc>
        <w:tc>
          <w:tcPr>
            <w:tcW w:w="845" w:type="dxa"/>
            <w:tcBorders>
              <w:tl2br w:val="nil"/>
              <w:tr2bl w:val="nil"/>
            </w:tcBorders>
            <w:shd w:val="clear" w:color="000000" w:fill="FFFFFF"/>
            <w:vAlign w:val="center"/>
          </w:tcPr>
          <w:p w14:paraId="4674B386">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w:t>
            </w:r>
          </w:p>
        </w:tc>
        <w:tc>
          <w:tcPr>
            <w:tcW w:w="977" w:type="dxa"/>
            <w:vMerge w:val="continue"/>
            <w:tcBorders>
              <w:tl2br w:val="nil"/>
              <w:tr2bl w:val="nil"/>
            </w:tcBorders>
            <w:shd w:val="clear" w:color="000000" w:fill="FFFFFF"/>
            <w:vAlign w:val="center"/>
          </w:tcPr>
          <w:p w14:paraId="78B01175">
            <w:pPr>
              <w:widowControl/>
              <w:ind w:firstLine="0" w:firstLineChars="0"/>
              <w:jc w:val="center"/>
              <w:rPr>
                <w:rFonts w:ascii="Times New Roman" w:hAnsi="Times New Roman" w:cs="Times New Roman"/>
                <w:kern w:val="0"/>
                <w:sz w:val="22"/>
              </w:rPr>
            </w:pPr>
          </w:p>
        </w:tc>
      </w:tr>
      <w:tr w14:paraId="313E9F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4C5118F2">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3480F24B">
            <w:pPr>
              <w:widowControl/>
              <w:ind w:firstLine="0" w:firstLineChars="0"/>
              <w:rPr>
                <w:rFonts w:ascii="Times New Roman" w:hAnsi="Times New Roman" w:cs="Times New Roman"/>
                <w:color w:val="000000"/>
                <w:kern w:val="0"/>
                <w:sz w:val="22"/>
              </w:rPr>
            </w:pPr>
          </w:p>
        </w:tc>
        <w:tc>
          <w:tcPr>
            <w:tcW w:w="2533" w:type="dxa"/>
            <w:tcBorders>
              <w:tl2br w:val="nil"/>
              <w:tr2bl w:val="nil"/>
            </w:tcBorders>
            <w:shd w:val="clear" w:color="auto" w:fill="FFFFFF"/>
            <w:vAlign w:val="center"/>
          </w:tcPr>
          <w:p w14:paraId="2984309C">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社区食堂补助经费</w:t>
            </w:r>
          </w:p>
        </w:tc>
        <w:tc>
          <w:tcPr>
            <w:tcW w:w="844" w:type="dxa"/>
            <w:tcBorders>
              <w:tl2br w:val="nil"/>
              <w:tr2bl w:val="nil"/>
            </w:tcBorders>
            <w:shd w:val="clear" w:color="000000" w:fill="FFFFFF"/>
            <w:vAlign w:val="center"/>
          </w:tcPr>
          <w:p w14:paraId="229B7BEB">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w:t>
            </w:r>
          </w:p>
        </w:tc>
        <w:tc>
          <w:tcPr>
            <w:tcW w:w="845" w:type="dxa"/>
            <w:tcBorders>
              <w:tl2br w:val="nil"/>
              <w:tr2bl w:val="nil"/>
            </w:tcBorders>
            <w:shd w:val="clear" w:color="000000" w:fill="FFFFFF"/>
            <w:vAlign w:val="center"/>
          </w:tcPr>
          <w:p w14:paraId="2BA5EA94">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w:t>
            </w:r>
          </w:p>
        </w:tc>
        <w:tc>
          <w:tcPr>
            <w:tcW w:w="977" w:type="dxa"/>
            <w:vMerge w:val="continue"/>
            <w:tcBorders>
              <w:tl2br w:val="nil"/>
              <w:tr2bl w:val="nil"/>
            </w:tcBorders>
            <w:shd w:val="clear" w:color="000000" w:fill="FFFFFF"/>
            <w:vAlign w:val="center"/>
          </w:tcPr>
          <w:p w14:paraId="44DC3A1D">
            <w:pPr>
              <w:widowControl/>
              <w:ind w:firstLine="0" w:firstLineChars="0"/>
              <w:jc w:val="center"/>
              <w:rPr>
                <w:rFonts w:ascii="Times New Roman" w:hAnsi="Times New Roman" w:cs="Times New Roman"/>
                <w:kern w:val="0"/>
                <w:sz w:val="22"/>
              </w:rPr>
            </w:pPr>
          </w:p>
        </w:tc>
      </w:tr>
      <w:tr w14:paraId="61BD6F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jc w:val="center"/>
        </w:trPr>
        <w:tc>
          <w:tcPr>
            <w:tcW w:w="1458" w:type="dxa"/>
            <w:tcBorders>
              <w:tl2br w:val="nil"/>
              <w:tr2bl w:val="nil"/>
            </w:tcBorders>
            <w:shd w:val="clear" w:color="auto" w:fill="FFFFFF"/>
            <w:vAlign w:val="center"/>
          </w:tcPr>
          <w:p w14:paraId="5319220D">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效益</w:t>
            </w:r>
          </w:p>
        </w:tc>
        <w:tc>
          <w:tcPr>
            <w:tcW w:w="1865" w:type="dxa"/>
            <w:tcBorders>
              <w:tl2br w:val="nil"/>
              <w:tr2bl w:val="nil"/>
            </w:tcBorders>
            <w:shd w:val="clear" w:color="auto" w:fill="FFFFFF"/>
            <w:vAlign w:val="center"/>
          </w:tcPr>
          <w:p w14:paraId="427E46D6">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社会效益指标</w:t>
            </w:r>
          </w:p>
        </w:tc>
        <w:tc>
          <w:tcPr>
            <w:tcW w:w="2533" w:type="dxa"/>
            <w:tcBorders>
              <w:tl2br w:val="nil"/>
              <w:tr2bl w:val="nil"/>
            </w:tcBorders>
            <w:shd w:val="clear" w:color="auto" w:fill="FFFFFF"/>
            <w:vAlign w:val="center"/>
          </w:tcPr>
          <w:p w14:paraId="09D15A28">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保障辖区内各项工作正常开展</w:t>
            </w:r>
          </w:p>
        </w:tc>
        <w:tc>
          <w:tcPr>
            <w:tcW w:w="844" w:type="dxa"/>
            <w:tcBorders>
              <w:tl2br w:val="nil"/>
              <w:tr2bl w:val="nil"/>
            </w:tcBorders>
            <w:shd w:val="clear" w:color="auto" w:fill="FFFFFF"/>
            <w:vAlign w:val="center"/>
          </w:tcPr>
          <w:p w14:paraId="5234FF41">
            <w:pPr>
              <w:ind w:firstLine="220" w:firstLineChars="100"/>
              <w:rPr>
                <w:rFonts w:ascii="Times New Roman" w:hAnsi="Times New Roman" w:cs="Times New Roman"/>
                <w:kern w:val="0"/>
                <w:sz w:val="22"/>
              </w:rPr>
            </w:pPr>
            <w:r>
              <w:rPr>
                <w:rFonts w:ascii="Times New Roman" w:hAnsi="Times New Roman" w:cs="Times New Roman"/>
                <w:kern w:val="0"/>
                <w:sz w:val="22"/>
              </w:rPr>
              <w:t>15</w:t>
            </w:r>
          </w:p>
        </w:tc>
        <w:tc>
          <w:tcPr>
            <w:tcW w:w="845" w:type="dxa"/>
            <w:tcBorders>
              <w:tl2br w:val="nil"/>
              <w:tr2bl w:val="nil"/>
            </w:tcBorders>
            <w:shd w:val="clear" w:color="auto" w:fill="FFFFFF"/>
            <w:vAlign w:val="center"/>
          </w:tcPr>
          <w:p w14:paraId="5CEFE7B3">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15</w:t>
            </w:r>
          </w:p>
        </w:tc>
        <w:tc>
          <w:tcPr>
            <w:tcW w:w="977" w:type="dxa"/>
            <w:tcBorders>
              <w:tl2br w:val="nil"/>
              <w:tr2bl w:val="nil"/>
            </w:tcBorders>
            <w:shd w:val="clear" w:color="auto" w:fill="FFFFFF"/>
            <w:vAlign w:val="center"/>
          </w:tcPr>
          <w:p w14:paraId="19A6C5C5">
            <w:pPr>
              <w:widowControl/>
              <w:ind w:firstLine="0" w:firstLineChars="0"/>
              <w:jc w:val="center"/>
              <w:rPr>
                <w:rFonts w:ascii="Times New Roman" w:hAnsi="Times New Roman" w:cs="Times New Roman"/>
                <w:kern w:val="0"/>
                <w:sz w:val="22"/>
              </w:rPr>
            </w:pPr>
            <w:r>
              <w:rPr>
                <w:rFonts w:hint="eastAsia" w:ascii="仿宋_GB2312" w:hAnsi="宋体" w:cs="宋体"/>
                <w:kern w:val="0"/>
                <w:sz w:val="24"/>
                <w:szCs w:val="24"/>
              </w:rPr>
              <w:t>100%</w:t>
            </w:r>
          </w:p>
        </w:tc>
      </w:tr>
      <w:tr w14:paraId="3F81BE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tcBorders>
              <w:tl2br w:val="nil"/>
              <w:tr2bl w:val="nil"/>
            </w:tcBorders>
            <w:shd w:val="clear" w:color="auto" w:fill="FFFFFF"/>
            <w:vAlign w:val="center"/>
          </w:tcPr>
          <w:p w14:paraId="3A978657">
            <w:pPr>
              <w:widowControl/>
              <w:ind w:firstLine="0" w:firstLineChars="0"/>
              <w:jc w:val="center"/>
              <w:rPr>
                <w:rFonts w:ascii="Times New Roman" w:hAnsi="Times New Roman" w:cs="Times New Roman"/>
                <w:kern w:val="0"/>
                <w:sz w:val="22"/>
              </w:rPr>
            </w:pPr>
            <w:r>
              <w:rPr>
                <w:rFonts w:ascii="Times New Roman" w:hAnsi="Times New Roman" w:cs="Times New Roman"/>
                <w:color w:val="000000"/>
                <w:kern w:val="0"/>
                <w:sz w:val="22"/>
              </w:rPr>
              <w:t>满意度指标完成情况分析</w:t>
            </w:r>
          </w:p>
        </w:tc>
        <w:tc>
          <w:tcPr>
            <w:tcW w:w="1865" w:type="dxa"/>
            <w:tcBorders>
              <w:tl2br w:val="nil"/>
              <w:tr2bl w:val="nil"/>
            </w:tcBorders>
            <w:shd w:val="clear" w:color="auto" w:fill="FFFFFF"/>
            <w:vAlign w:val="center"/>
          </w:tcPr>
          <w:p w14:paraId="6453A009">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满意度指标</w:t>
            </w:r>
          </w:p>
        </w:tc>
        <w:tc>
          <w:tcPr>
            <w:tcW w:w="2533" w:type="dxa"/>
            <w:tcBorders>
              <w:tl2br w:val="nil"/>
              <w:tr2bl w:val="nil"/>
            </w:tcBorders>
            <w:shd w:val="clear" w:color="auto" w:fill="FFFFFF"/>
            <w:vAlign w:val="center"/>
          </w:tcPr>
          <w:p w14:paraId="640F8177">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辖区居民满意度</w:t>
            </w:r>
          </w:p>
        </w:tc>
        <w:tc>
          <w:tcPr>
            <w:tcW w:w="844" w:type="dxa"/>
            <w:tcBorders>
              <w:tl2br w:val="nil"/>
              <w:tr2bl w:val="nil"/>
            </w:tcBorders>
            <w:shd w:val="clear" w:color="000000" w:fill="FFFFFF"/>
            <w:vAlign w:val="center"/>
          </w:tcPr>
          <w:p w14:paraId="575ED94F">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5</w:t>
            </w:r>
          </w:p>
        </w:tc>
        <w:tc>
          <w:tcPr>
            <w:tcW w:w="845" w:type="dxa"/>
            <w:tcBorders>
              <w:tl2br w:val="nil"/>
              <w:tr2bl w:val="nil"/>
            </w:tcBorders>
            <w:shd w:val="clear" w:color="000000" w:fill="FFFFFF"/>
            <w:vAlign w:val="center"/>
          </w:tcPr>
          <w:p w14:paraId="1F8588AF">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977" w:type="dxa"/>
            <w:tcBorders>
              <w:tl2br w:val="nil"/>
              <w:tr2bl w:val="nil"/>
            </w:tcBorders>
            <w:shd w:val="clear" w:color="000000" w:fill="FFFFFF"/>
            <w:vAlign w:val="center"/>
          </w:tcPr>
          <w:p w14:paraId="4CDB52D8">
            <w:pPr>
              <w:widowControl/>
              <w:ind w:firstLine="0" w:firstLineChars="0"/>
              <w:jc w:val="center"/>
              <w:rPr>
                <w:rFonts w:ascii="Times New Roman" w:hAnsi="Times New Roman" w:cs="Times New Roman"/>
                <w:kern w:val="0"/>
                <w:sz w:val="22"/>
              </w:rPr>
            </w:pPr>
            <w:r>
              <w:rPr>
                <w:rFonts w:hint="eastAsia" w:ascii="仿宋_GB2312" w:hAnsi="宋体" w:cs="宋体"/>
                <w:kern w:val="0"/>
                <w:sz w:val="24"/>
                <w:szCs w:val="24"/>
              </w:rPr>
              <w:t>100%</w:t>
            </w:r>
          </w:p>
        </w:tc>
      </w:tr>
      <w:bookmarkEnd w:id="64"/>
    </w:tbl>
    <w:p w14:paraId="20B86D67">
      <w:pPr>
        <w:pStyle w:val="3"/>
        <w:spacing w:before="0" w:after="0" w:line="560" w:lineRule="exact"/>
        <w:ind w:firstLine="643"/>
        <w:rPr>
          <w:rFonts w:ascii="Times New Roman" w:hAnsi="Times New Roman" w:eastAsia="楷体" w:cs="Times New Roman"/>
          <w:color w:val="000000"/>
          <w:kern w:val="0"/>
        </w:rPr>
      </w:pPr>
      <w:bookmarkStart w:id="31" w:name="_Toc24854"/>
      <w:bookmarkStart w:id="32" w:name="_Toc67911610"/>
      <w:r>
        <w:rPr>
          <w:rFonts w:ascii="Times New Roman" w:hAnsi="Times New Roman" w:eastAsia="楷体" w:cs="Times New Roman"/>
          <w:color w:val="000000"/>
          <w:kern w:val="0"/>
        </w:rPr>
        <w:t>（二）主要绩效</w:t>
      </w:r>
      <w:bookmarkEnd w:id="31"/>
      <w:bookmarkEnd w:id="32"/>
    </w:p>
    <w:p w14:paraId="4A97352E">
      <w:pPr>
        <w:spacing w:line="560" w:lineRule="exact"/>
        <w:ind w:firstLine="640"/>
        <w:rPr>
          <w:rFonts w:hint="eastAsia" w:ascii="Times New Roman" w:hAnsi="Times New Roman" w:cs="Times New Roman"/>
          <w:spacing w:val="8"/>
          <w:sz w:val="32"/>
          <w:szCs w:val="32"/>
        </w:rPr>
      </w:pPr>
      <w:r>
        <w:rPr>
          <w:rFonts w:ascii="Times New Roman" w:hAnsi="Times New Roman" w:cs="Times New Roman"/>
          <w:color w:val="000000"/>
          <w:kern w:val="0"/>
          <w:sz w:val="32"/>
          <w:szCs w:val="32"/>
        </w:rPr>
        <w:t>该项目资金区财政及时</w:t>
      </w:r>
      <w:r>
        <w:rPr>
          <w:rFonts w:hint="eastAsia" w:ascii="Times New Roman" w:hAnsi="Times New Roman" w:cs="Times New Roman"/>
          <w:spacing w:val="8"/>
          <w:sz w:val="32"/>
          <w:szCs w:val="32"/>
        </w:rPr>
        <w:t>拨付，单位在此次评价期间内，有序完成设定目标的部分工作任务，涉及社区数量：9个；发放临聘人员工资人数：420人；涉及便民服务站数量：9个；工资、社保发放准确率：100%；社区工作正常运转率：100%；便民服务站工作正常运转率：100%；工资社保发放及时率：100%；第七次全国人口普查工作经费：10.75万元；封闭化岗亭人员经费：30.16万元；便民服务站人员伙食费：142.01万元；便民服务站运行经费：78万元；工作经费：41.96万元；2022年临聘人员经费：2079.14万元；社区经费：128万元；社区食堂补助经费：120.43万元；保障辖区内各项工作正常开展：有效保障；辖区居民满意度：100%。按照年初预算资金项目组织并实施，加强年初预算项目的管理，提高项目资金预算的准确性。榆树沟片区管委会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产出+效益的句式）</w:t>
      </w:r>
    </w:p>
    <w:p w14:paraId="55AEE2E3">
      <w:pPr>
        <w:spacing w:line="560" w:lineRule="exact"/>
        <w:ind w:firstLine="640"/>
        <w:rPr>
          <w:rFonts w:ascii="Times New Roman" w:hAnsi="Times New Roman" w:cs="Times New Roman"/>
          <w:color w:val="000000"/>
          <w:kern w:val="0"/>
          <w:sz w:val="32"/>
          <w:szCs w:val="32"/>
          <w:shd w:val="clear" w:color="auto" w:fill="FFFF00"/>
        </w:rPr>
      </w:pPr>
    </w:p>
    <w:p w14:paraId="49081A4D">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rPr>
      </w:pPr>
      <w:bookmarkStart w:id="33" w:name="_Toc67911611"/>
      <w:bookmarkStart w:id="34" w:name="_Toc30399"/>
      <w:r>
        <w:rPr>
          <w:rFonts w:ascii="Times New Roman" w:hAnsi="Times New Roman" w:eastAsia="黑体" w:cs="Times New Roman"/>
          <w:b w:val="0"/>
          <w:bCs w:val="0"/>
          <w:color w:val="000000"/>
          <w:spacing w:val="8"/>
          <w:kern w:val="0"/>
          <w:sz w:val="32"/>
          <w:szCs w:val="32"/>
        </w:rPr>
        <w:t>四、绩效评价指标分析</w:t>
      </w:r>
      <w:bookmarkEnd w:id="33"/>
      <w:bookmarkEnd w:id="34"/>
    </w:p>
    <w:p w14:paraId="1B51CCB3">
      <w:pPr>
        <w:pStyle w:val="3"/>
        <w:spacing w:before="0" w:after="0" w:line="560" w:lineRule="exact"/>
        <w:ind w:firstLine="643"/>
        <w:rPr>
          <w:rFonts w:ascii="Times New Roman" w:hAnsi="Times New Roman" w:eastAsia="楷体" w:cs="Times New Roman"/>
          <w:color w:val="000000"/>
          <w:kern w:val="0"/>
        </w:rPr>
      </w:pPr>
      <w:bookmarkStart w:id="35" w:name="_Toc1030"/>
      <w:bookmarkStart w:id="36" w:name="_Toc67911612"/>
      <w:r>
        <w:rPr>
          <w:rFonts w:ascii="Times New Roman" w:hAnsi="Times New Roman" w:eastAsia="楷体" w:cs="Times New Roman"/>
          <w:color w:val="000000"/>
          <w:kern w:val="0"/>
        </w:rPr>
        <w:t>（一）项目决策情况</w:t>
      </w:r>
      <w:bookmarkEnd w:id="35"/>
      <w:bookmarkEnd w:id="36"/>
    </w:p>
    <w:p w14:paraId="6DDFCCB1">
      <w:pPr>
        <w:spacing w:line="560" w:lineRule="exact"/>
        <w:ind w:firstLine="640"/>
        <w:rPr>
          <w:rFonts w:ascii="Times New Roman" w:hAnsi="Times New Roman" w:cs="Times New Roman"/>
          <w:color w:val="000000"/>
          <w:kern w:val="0"/>
          <w:sz w:val="32"/>
          <w:szCs w:val="32"/>
        </w:rPr>
      </w:pPr>
      <w:r>
        <w:rPr>
          <w:rFonts w:ascii="Times New Roman" w:hAnsi="Times New Roman" w:cs="Times New Roman"/>
          <w:color w:val="000000"/>
          <w:kern w:val="0"/>
          <w:sz w:val="32"/>
          <w:szCs w:val="32"/>
        </w:rPr>
        <w:t>项目决</w:t>
      </w:r>
      <w:r>
        <w:rPr>
          <w:rFonts w:hint="eastAsia" w:ascii="Times New Roman" w:hAnsi="Times New Roman" w:cs="Times New Roman"/>
          <w:color w:val="000000"/>
          <w:kern w:val="0"/>
          <w:sz w:val="32"/>
          <w:szCs w:val="32"/>
        </w:rPr>
        <w:t>策</w:t>
      </w:r>
      <w:r>
        <w:rPr>
          <w:rFonts w:ascii="Times New Roman" w:hAnsi="Times New Roman" w:cs="Times New Roman"/>
          <w:color w:val="000000"/>
          <w:kern w:val="0"/>
          <w:sz w:val="32"/>
          <w:szCs w:val="32"/>
        </w:rPr>
        <w:t>指标由</w:t>
      </w:r>
      <w:r>
        <w:rPr>
          <w:rFonts w:hint="eastAsia" w:ascii="Times New Roman" w:hAnsi="Times New Roman" w:cs="Times New Roman"/>
          <w:color w:val="000000"/>
          <w:kern w:val="0"/>
          <w:sz w:val="32"/>
          <w:szCs w:val="32"/>
        </w:rPr>
        <w:t>3</w:t>
      </w:r>
      <w:r>
        <w:rPr>
          <w:rFonts w:ascii="Times New Roman" w:hAnsi="Times New Roman" w:cs="Times New Roman"/>
          <w:color w:val="000000"/>
          <w:kern w:val="0"/>
          <w:sz w:val="32"/>
          <w:szCs w:val="32"/>
        </w:rPr>
        <w:t>个二级指标和</w:t>
      </w:r>
      <w:r>
        <w:rPr>
          <w:rFonts w:hint="eastAsia" w:ascii="Times New Roman" w:hAnsi="Times New Roman" w:cs="Times New Roman"/>
          <w:color w:val="000000"/>
          <w:kern w:val="0"/>
          <w:sz w:val="32"/>
          <w:szCs w:val="32"/>
        </w:rPr>
        <w:t>6</w:t>
      </w:r>
      <w:r>
        <w:rPr>
          <w:rFonts w:ascii="Times New Roman" w:hAnsi="Times New Roman" w:cs="Times New Roman"/>
          <w:color w:val="000000"/>
          <w:kern w:val="0"/>
          <w:sz w:val="32"/>
          <w:szCs w:val="32"/>
        </w:rPr>
        <w:t>个三级指标构成，权重为20分，实际得分</w:t>
      </w:r>
      <w:r>
        <w:rPr>
          <w:rFonts w:hint="eastAsia" w:ascii="Times New Roman" w:hAnsi="Times New Roman" w:cs="Times New Roman"/>
          <w:color w:val="000000"/>
          <w:kern w:val="0"/>
          <w:sz w:val="32"/>
          <w:szCs w:val="32"/>
        </w:rPr>
        <w:t>20</w:t>
      </w:r>
      <w:r>
        <w:rPr>
          <w:rFonts w:ascii="Times New Roman" w:hAnsi="Times New Roman" w:cs="Times New Roman"/>
          <w:color w:val="000000"/>
          <w:kern w:val="0"/>
          <w:sz w:val="32"/>
          <w:szCs w:val="32"/>
        </w:rPr>
        <w:t>分。</w:t>
      </w:r>
    </w:p>
    <w:p w14:paraId="4EDBDAC1">
      <w:pPr>
        <w:pStyle w:val="4"/>
        <w:spacing w:before="0" w:after="0" w:line="560" w:lineRule="exact"/>
        <w:ind w:firstLine="643"/>
        <w:rPr>
          <w:rFonts w:ascii="Times New Roman" w:hAnsi="Times New Roman" w:cs="Times New Roman"/>
        </w:rPr>
      </w:pPr>
      <w:bookmarkStart w:id="37" w:name="_Toc32411"/>
      <w:r>
        <w:rPr>
          <w:rFonts w:ascii="Times New Roman" w:hAnsi="Times New Roman" w:cs="Times New Roman"/>
        </w:rPr>
        <w:t>1. 项目立项</w:t>
      </w:r>
      <w:bookmarkEnd w:id="37"/>
    </w:p>
    <w:p w14:paraId="2C1DAECB">
      <w:pPr>
        <w:spacing w:line="560" w:lineRule="exact"/>
        <w:ind w:firstLine="643"/>
        <w:rPr>
          <w:rFonts w:hint="eastAsia" w:ascii="Times New Roman" w:hAnsi="Times New Roman" w:cs="Times New Roman"/>
          <w:spacing w:val="8"/>
          <w:sz w:val="32"/>
          <w:szCs w:val="32"/>
        </w:rPr>
      </w:pPr>
      <w:r>
        <w:rPr>
          <w:rFonts w:ascii="Times New Roman" w:hAnsi="Times New Roman" w:cs="Times New Roman"/>
          <w:b/>
          <w:bCs/>
          <w:sz w:val="32"/>
          <w:szCs w:val="32"/>
        </w:rPr>
        <w:t>立项依据充分性</w:t>
      </w:r>
      <w:r>
        <w:rPr>
          <w:rFonts w:hint="eastAsia" w:ascii="Times New Roman" w:hAnsi="Times New Roman" w:cs="Times New Roman"/>
          <w:spacing w:val="8"/>
          <w:sz w:val="32"/>
          <w:szCs w:val="32"/>
        </w:rPr>
        <w:t>：项目立项符合国家法律法规、政策要求。同时，项目与部门职责范围相符，属于部门履职所需。此外，本项目属于公共财政支持范围，符合中央、地方事权支出责任划分原则。因此，立项依据充分，得4分。（具体的法律法规，尽可能详尽，跟本项目联系）</w:t>
      </w:r>
    </w:p>
    <w:p w14:paraId="3BE81F3B">
      <w:pPr>
        <w:spacing w:line="560" w:lineRule="exact"/>
        <w:ind w:firstLine="643"/>
        <w:rPr>
          <w:rFonts w:hint="eastAsia" w:ascii="Times New Roman" w:hAnsi="Times New Roman" w:cs="Times New Roman"/>
          <w:spacing w:val="8"/>
          <w:sz w:val="32"/>
          <w:szCs w:val="32"/>
        </w:rPr>
      </w:pPr>
      <w:r>
        <w:rPr>
          <w:rFonts w:ascii="Times New Roman" w:hAnsi="Times New Roman" w:cs="Times New Roman"/>
          <w:b/>
          <w:bCs/>
          <w:sz w:val="32"/>
          <w:szCs w:val="32"/>
        </w:rPr>
        <w:t>立项程序规范性</w:t>
      </w:r>
      <w:r>
        <w:rPr>
          <w:rFonts w:hint="eastAsia" w:ascii="Times New Roman" w:hAnsi="Times New Roman" w:cs="Times New Roman"/>
          <w:spacing w:val="8"/>
          <w:sz w:val="32"/>
          <w:szCs w:val="32"/>
        </w:rPr>
        <w:t>:项目按照规定的程序申请设立，审批文件、材料符合相关要求，故立项程序规范，得4分。（具体的法律法规，尽可能详尽，跟本项目联系）</w:t>
      </w:r>
    </w:p>
    <w:p w14:paraId="03084554">
      <w:pPr>
        <w:spacing w:line="560" w:lineRule="exact"/>
        <w:ind w:firstLine="643"/>
        <w:rPr>
          <w:rFonts w:ascii="Times New Roman" w:hAnsi="Times New Roman" w:cs="Times New Roman"/>
          <w:b/>
          <w:bCs/>
          <w:sz w:val="32"/>
          <w:szCs w:val="32"/>
        </w:rPr>
      </w:pPr>
      <w:r>
        <w:rPr>
          <w:rFonts w:ascii="Times New Roman" w:hAnsi="Times New Roman" w:cs="Times New Roman"/>
          <w:b/>
          <w:bCs/>
          <w:sz w:val="32"/>
          <w:szCs w:val="32"/>
        </w:rPr>
        <w:t>综上，该指标满分8分，得分</w:t>
      </w:r>
      <w:r>
        <w:rPr>
          <w:rFonts w:hint="eastAsia" w:ascii="Times New Roman" w:hAnsi="Times New Roman" w:cs="Times New Roman"/>
          <w:b/>
          <w:bCs/>
          <w:sz w:val="32"/>
          <w:szCs w:val="32"/>
        </w:rPr>
        <w:t>8</w:t>
      </w:r>
      <w:r>
        <w:rPr>
          <w:rFonts w:ascii="Times New Roman" w:hAnsi="Times New Roman" w:cs="Times New Roman"/>
          <w:b/>
          <w:bCs/>
          <w:sz w:val="32"/>
          <w:szCs w:val="32"/>
        </w:rPr>
        <w:t>分。</w:t>
      </w:r>
    </w:p>
    <w:p w14:paraId="17650519">
      <w:pPr>
        <w:pStyle w:val="4"/>
        <w:spacing w:before="0" w:after="0" w:line="560" w:lineRule="exact"/>
        <w:ind w:firstLine="643"/>
        <w:rPr>
          <w:rFonts w:ascii="Times New Roman" w:hAnsi="Times New Roman" w:cs="Times New Roman"/>
        </w:rPr>
      </w:pPr>
      <w:bookmarkStart w:id="38" w:name="_Toc16395"/>
      <w:r>
        <w:rPr>
          <w:rFonts w:ascii="Times New Roman" w:hAnsi="Times New Roman" w:cs="Times New Roman"/>
        </w:rPr>
        <w:t>2. 绩效目标</w:t>
      </w:r>
      <w:bookmarkEnd w:id="38"/>
    </w:p>
    <w:p w14:paraId="620699B5">
      <w:pPr>
        <w:spacing w:line="560" w:lineRule="exact"/>
        <w:ind w:firstLine="672"/>
        <w:rPr>
          <w:rFonts w:hint="eastAsia" w:ascii="Times New Roman" w:hAnsi="Times New Roman" w:cs="Times New Roman"/>
          <w:spacing w:val="8"/>
          <w:sz w:val="32"/>
          <w:szCs w:val="32"/>
        </w:rPr>
      </w:pPr>
      <w:r>
        <w:rPr>
          <w:rFonts w:ascii="Times New Roman" w:hAnsi="Times New Roman" w:cs="Times New Roman"/>
          <w:b/>
          <w:bCs/>
          <w:sz w:val="32"/>
          <w:szCs w:val="32"/>
        </w:rPr>
        <w:t>绩效目标合理性：</w:t>
      </w:r>
      <w:r>
        <w:rPr>
          <w:rFonts w:ascii="Times New Roman" w:hAnsi="Times New Roman" w:cs="Times New Roman"/>
          <w:sz w:val="32"/>
          <w:szCs w:val="32"/>
        </w:rPr>
        <w:t>本项目的绩效目标按照产出、效益和满意度构建绩效评价指标，且具有明确性、可衡量性、可实现性、相关性和时限性等特点，能较为全面地反映本项目的产</w:t>
      </w:r>
      <w:r>
        <w:rPr>
          <w:rFonts w:hint="eastAsia" w:ascii="Times New Roman" w:hAnsi="Times New Roman" w:cs="Times New Roman"/>
          <w:spacing w:val="8"/>
          <w:sz w:val="32"/>
          <w:szCs w:val="32"/>
        </w:rPr>
        <w:t>出和效益，故绩效目标合理性指标得分3分。</w:t>
      </w:r>
    </w:p>
    <w:p w14:paraId="15BBE3EB">
      <w:pPr>
        <w:spacing w:line="560" w:lineRule="exact"/>
        <w:ind w:firstLine="672"/>
        <w:rPr>
          <w:rFonts w:ascii="仿宋_GB2312"/>
          <w:szCs w:val="28"/>
        </w:rPr>
      </w:pPr>
      <w:r>
        <w:rPr>
          <w:rFonts w:hint="eastAsia" w:ascii="Times New Roman" w:hAnsi="Times New Roman" w:cs="Times New Roman"/>
          <w:spacing w:val="8"/>
          <w:sz w:val="32"/>
          <w:szCs w:val="32"/>
        </w:rPr>
        <w:t>绩效目标明确性：消化2022暂付款项，该项目资金金额2630.45万元，包括14</w:t>
      </w:r>
      <w:r>
        <w:rPr>
          <w:rFonts w:hint="eastAsia" w:ascii="Times New Roman" w:hAnsi="Times New Roman" w:cs="Times New Roman"/>
          <w:kern w:val="0"/>
          <w:sz w:val="32"/>
          <w:szCs w:val="32"/>
        </w:rPr>
        <w:t>个子项目资金为：第七次全国人口普查工作经费10.75万元，封闭化岗亭人员经费30.16万元，便民服务站人员伙食费142.01万元，便民服务站运行经费78万元，工作经费15万元，2022年临聘人员经费611.66万元， 工作经费2.15万元，2022年临聘人员经费（第二次）490.91万元，2022年临聘人员经费（第三次）386.93万元，村级工作经费0.0056万元，工作经费24.81万元，2022年临时聘用人员经费589.64万元，社区经费128万元，社区食堂补助经费120.43万元，其中涉及人员经费，如临聘人员工资、便民服务站工作人员伙食费及社区食堂伙食补助等及公用经费方面，如工作经费、社区经费、便民服务站工作经费等，由相关部门社会事务管理中心、综治中心及党政办等各部门共同协调完成。保障了9个社区及9个便民服务站的正常运转，确保公岗工资及时、准确发放到位，更好为辖区群众开展服务，落实好党的政策，密切党和人民群众的联系，有利于提高工作人员积极性，提高居民幸福感、满意度。编制了《绩效目标申报表》，项目目标全面、完整，产出及效果指标进一步细化。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w:t>
      </w:r>
      <w:r>
        <w:rPr>
          <w:rFonts w:ascii="Times New Roman" w:hAnsi="Times New Roman" w:cs="Times New Roman"/>
          <w:kern w:val="0"/>
          <w:sz w:val="32"/>
          <w:szCs w:val="32"/>
        </w:rPr>
        <w:t>故绩效目标明确性指标得分3分。</w:t>
      </w:r>
    </w:p>
    <w:p w14:paraId="223731F1">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综上，该指标满分6分，得分</w:t>
      </w:r>
      <w:r>
        <w:rPr>
          <w:rFonts w:hint="eastAsia" w:ascii="Times New Roman" w:hAnsi="Times New Roman" w:cs="Times New Roman"/>
          <w:b/>
          <w:kern w:val="0"/>
          <w:sz w:val="32"/>
          <w:szCs w:val="32"/>
        </w:rPr>
        <w:t>6</w:t>
      </w:r>
      <w:r>
        <w:rPr>
          <w:rFonts w:ascii="Times New Roman" w:hAnsi="Times New Roman" w:cs="Times New Roman"/>
          <w:b/>
          <w:kern w:val="0"/>
          <w:sz w:val="32"/>
          <w:szCs w:val="32"/>
        </w:rPr>
        <w:t>分。</w:t>
      </w:r>
    </w:p>
    <w:p w14:paraId="7FFB22A3">
      <w:pPr>
        <w:pStyle w:val="4"/>
        <w:spacing w:before="0" w:after="0" w:line="560" w:lineRule="exact"/>
        <w:ind w:firstLine="643"/>
        <w:rPr>
          <w:rFonts w:ascii="Times New Roman" w:hAnsi="Times New Roman" w:cs="Times New Roman"/>
        </w:rPr>
      </w:pPr>
      <w:bookmarkStart w:id="39" w:name="_Toc24290"/>
      <w:r>
        <w:rPr>
          <w:rFonts w:ascii="Times New Roman" w:hAnsi="Times New Roman" w:cs="Times New Roman"/>
        </w:rPr>
        <w:t>3. 资金投入</w:t>
      </w:r>
      <w:bookmarkEnd w:id="39"/>
    </w:p>
    <w:p w14:paraId="06BFF2D4">
      <w:pPr>
        <w:autoSpaceDE w:val="0"/>
        <w:spacing w:line="560" w:lineRule="exact"/>
        <w:ind w:firstLine="643"/>
        <w:rPr>
          <w:rFonts w:ascii="Times New Roman" w:hAnsi="Times New Roman" w:cs="Times New Roman"/>
          <w:kern w:val="0"/>
          <w:sz w:val="32"/>
          <w:szCs w:val="32"/>
        </w:rPr>
      </w:pPr>
      <w:r>
        <w:rPr>
          <w:rFonts w:hint="eastAsia" w:ascii="Times New Roman" w:hAnsi="Times New Roman" w:cs="Times New Roman"/>
          <w:spacing w:val="8"/>
          <w:sz w:val="32"/>
          <w:szCs w:val="32"/>
        </w:rPr>
        <w:t>预算编制科学性：消化2022暂</w:t>
      </w:r>
      <w:r>
        <w:rPr>
          <w:rFonts w:hint="eastAsia" w:ascii="Times New Roman" w:hAnsi="Times New Roman" w:cs="Times New Roman"/>
          <w:kern w:val="0"/>
          <w:sz w:val="32"/>
          <w:szCs w:val="32"/>
        </w:rPr>
        <w:t>付款项，该项目资金</w:t>
      </w:r>
      <w:r>
        <w:rPr>
          <w:rFonts w:hint="eastAsia"/>
        </w:rPr>
        <w:t>金额2630.45</w:t>
      </w:r>
      <w:r>
        <w:rPr>
          <w:rFonts w:hint="eastAsia" w:ascii="Times New Roman" w:hAnsi="Times New Roman" w:cs="Times New Roman"/>
          <w:kern w:val="0"/>
          <w:sz w:val="32"/>
          <w:szCs w:val="32"/>
        </w:rPr>
        <w:t>万</w:t>
      </w:r>
      <w:r>
        <w:rPr>
          <w:rFonts w:hint="eastAsia"/>
        </w:rPr>
        <w:t>元，</w:t>
      </w:r>
      <w:r>
        <w:rPr>
          <w:rFonts w:hint="eastAsia" w:ascii="Times New Roman" w:hAnsi="Times New Roman" w:cs="Times New Roman"/>
          <w:kern w:val="0"/>
          <w:sz w:val="32"/>
          <w:szCs w:val="32"/>
        </w:rPr>
        <w:t>包括14个子项目资金为：第七次全国人口普查工作经费10.75万元，封闭化岗亭人员经费30.16万元，便民服务站人员伙食费142.01万元，便民服务站运行经费78万元，工作经费15万元，2022年临聘人员经费611.66万元， 工作经费2.15万元，2022年临聘人员经费（第二次）490.91万元，2022年临聘人员经费（第三次）386.93万元，村级工作经费0.0056万元，工作经费24.81万元，2022年临时聘用人员经费589.64万元，社区经费128万元，社区食堂补助经费120.43万元，其中涉及人员经费，如发放临聘人员人数420人工资，社保，公积金、便民服务站工作人员伙食费及社区食堂伙食补助等及公用经费方面，如工作经费、9个社区社区经费、9个便民服务站工作经费等，资金均在2022年支付完毕，本年根据财政局消化新增暂付款工作要求所需金额预算编制为2630.45万元。故预算编制科学性指标得分3分。</w:t>
      </w:r>
    </w:p>
    <w:p w14:paraId="1972F332">
      <w:pPr>
        <w:autoSpaceDE w:val="0"/>
        <w:spacing w:line="560" w:lineRule="exact"/>
        <w:ind w:firstLine="643"/>
        <w:rPr>
          <w:rFonts w:ascii="Times New Roman" w:hAnsi="Times New Roman" w:cs="Times New Roman"/>
          <w:kern w:val="0"/>
          <w:sz w:val="32"/>
          <w:szCs w:val="32"/>
        </w:rPr>
      </w:pPr>
      <w:r>
        <w:rPr>
          <w:rFonts w:hint="eastAsia" w:ascii="Times New Roman" w:hAnsi="Times New Roman" w:cs="Times New Roman"/>
          <w:spacing w:val="8"/>
          <w:sz w:val="32"/>
          <w:szCs w:val="32"/>
        </w:rPr>
        <w:t>资金分配合理性： 该项</w:t>
      </w:r>
      <w:r>
        <w:rPr>
          <w:rFonts w:hint="eastAsia" w:ascii="Times New Roman" w:hAnsi="Times New Roman" w:cs="Times New Roman"/>
          <w:kern w:val="0"/>
          <w:sz w:val="32"/>
          <w:szCs w:val="32"/>
        </w:rPr>
        <w:t>目2023年实际收到预算资金2630.45万元。均为财政拨款2630.45万元，消化2022暂付款项资金分配主要用于发放2022年临聘人员工资，社保，公积金、便民服务站工作人员伙食费及社区食堂伙食补助等及公用经费方面，如工作经费、9个社区社区经费、9个便民服务站工作经费等等该项目具体由各科室、社区、便民服务站对所需经费开支提交上会报告，由街道办事处财经领导小组过会后，根据本单位财务制度、预算资金支出制度、物品采购相关文件及制度等各项相关规定进行相关采购及支付审批工作。14个子项目，资金均在2022年支付完毕，本年根据财政局消化新增暂付款工作要求转为本年支出，目前已在2023年2月份对该项目完成调帐工作，该项目已执行完毕。</w:t>
      </w:r>
      <w:r>
        <w:rPr>
          <w:rFonts w:ascii="Times New Roman" w:hAnsi="Times New Roman" w:cs="Times New Roman"/>
          <w:kern w:val="0"/>
          <w:sz w:val="32"/>
          <w:szCs w:val="32"/>
        </w:rPr>
        <w:t>故资金分配合理性指标得分3分。</w:t>
      </w:r>
    </w:p>
    <w:p w14:paraId="5AE40D76">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综上，该指标满分6分，得分</w:t>
      </w:r>
      <w:r>
        <w:rPr>
          <w:rFonts w:hint="eastAsia" w:ascii="Times New Roman" w:hAnsi="Times New Roman" w:cs="Times New Roman"/>
          <w:b/>
          <w:kern w:val="0"/>
          <w:sz w:val="32"/>
          <w:szCs w:val="32"/>
        </w:rPr>
        <w:t>6</w:t>
      </w:r>
      <w:r>
        <w:rPr>
          <w:rFonts w:ascii="Times New Roman" w:hAnsi="Times New Roman" w:cs="Times New Roman"/>
          <w:b/>
          <w:kern w:val="0"/>
          <w:sz w:val="32"/>
          <w:szCs w:val="32"/>
        </w:rPr>
        <w:t>分。</w:t>
      </w:r>
    </w:p>
    <w:p w14:paraId="75BF46CF">
      <w:pPr>
        <w:pStyle w:val="3"/>
        <w:spacing w:before="0" w:after="0" w:line="560" w:lineRule="exact"/>
        <w:ind w:firstLine="643"/>
        <w:rPr>
          <w:rFonts w:ascii="Times New Roman" w:hAnsi="Times New Roman" w:eastAsia="楷体" w:cs="Times New Roman"/>
          <w:color w:val="000000"/>
          <w:kern w:val="0"/>
        </w:rPr>
      </w:pPr>
      <w:bookmarkStart w:id="40" w:name="_Toc13530"/>
      <w:bookmarkStart w:id="41" w:name="_Toc67911613"/>
      <w:r>
        <w:rPr>
          <w:rFonts w:ascii="Times New Roman" w:hAnsi="Times New Roman" w:eastAsia="楷体" w:cs="Times New Roman"/>
          <w:color w:val="000000"/>
          <w:kern w:val="0"/>
        </w:rPr>
        <w:t>（二）项目过程情况</w:t>
      </w:r>
      <w:bookmarkEnd w:id="40"/>
      <w:bookmarkEnd w:id="41"/>
    </w:p>
    <w:p w14:paraId="0ADBFAA4">
      <w:pPr>
        <w:spacing w:line="560" w:lineRule="exact"/>
        <w:ind w:firstLine="640"/>
        <w:rPr>
          <w:rFonts w:ascii="Times New Roman" w:hAnsi="Times New Roman" w:cs="Times New Roman"/>
          <w:sz w:val="32"/>
          <w:szCs w:val="32"/>
        </w:rPr>
      </w:pPr>
      <w:r>
        <w:rPr>
          <w:rFonts w:ascii="Times New Roman" w:hAnsi="Times New Roman" w:cs="Times New Roman"/>
          <w:sz w:val="32"/>
          <w:szCs w:val="32"/>
        </w:rPr>
        <w:t>项目过程指标由2个二级指标和5个三级指标构成，权重为20分，实际得分</w:t>
      </w:r>
      <w:r>
        <w:rPr>
          <w:rFonts w:hint="eastAsia" w:ascii="Times New Roman" w:hAnsi="Times New Roman" w:cs="Times New Roman"/>
          <w:sz w:val="32"/>
          <w:szCs w:val="32"/>
        </w:rPr>
        <w:t>20</w:t>
      </w:r>
      <w:r>
        <w:rPr>
          <w:rFonts w:ascii="Times New Roman" w:hAnsi="Times New Roman" w:cs="Times New Roman"/>
          <w:sz w:val="32"/>
          <w:szCs w:val="32"/>
        </w:rPr>
        <w:t>分。</w:t>
      </w:r>
    </w:p>
    <w:p w14:paraId="175CC7D2">
      <w:pPr>
        <w:pStyle w:val="4"/>
        <w:spacing w:before="0" w:after="0" w:line="560" w:lineRule="exact"/>
        <w:ind w:firstLine="643"/>
        <w:rPr>
          <w:rFonts w:ascii="Times New Roman" w:hAnsi="Times New Roman" w:cs="Times New Roman"/>
        </w:rPr>
      </w:pPr>
      <w:bookmarkStart w:id="42" w:name="_Toc18346"/>
      <w:r>
        <w:rPr>
          <w:rFonts w:ascii="Times New Roman" w:hAnsi="Times New Roman" w:cs="Times New Roman"/>
        </w:rPr>
        <w:t>1. 资金管理</w:t>
      </w:r>
      <w:bookmarkEnd w:id="42"/>
    </w:p>
    <w:p w14:paraId="5F7CB532">
      <w:pPr>
        <w:spacing w:line="560" w:lineRule="exact"/>
        <w:ind w:firstLine="643"/>
        <w:rPr>
          <w:rFonts w:ascii="Times New Roman" w:hAnsi="Times New Roman" w:cs="Times New Roman"/>
          <w:kern w:val="0"/>
          <w:sz w:val="32"/>
          <w:szCs w:val="32"/>
        </w:rPr>
      </w:pPr>
      <w:r>
        <w:rPr>
          <w:rFonts w:ascii="Times New Roman" w:hAnsi="Times New Roman" w:cs="Times New Roman"/>
          <w:b/>
          <w:bCs/>
          <w:sz w:val="32"/>
          <w:szCs w:val="32"/>
        </w:rPr>
        <w:t>资金到位率：</w:t>
      </w:r>
      <w:r>
        <w:rPr>
          <w:rFonts w:hint="eastAsia" w:ascii="Times New Roman" w:hAnsi="Times New Roman" w:cs="Times New Roman"/>
          <w:kern w:val="0"/>
          <w:sz w:val="32"/>
          <w:szCs w:val="32"/>
        </w:rPr>
        <w:t>消化2022年暂付款项项目</w:t>
      </w:r>
      <w:r>
        <w:rPr>
          <w:rFonts w:ascii="Times New Roman" w:hAnsi="Times New Roman" w:cs="Times New Roman"/>
          <w:kern w:val="0"/>
          <w:sz w:val="32"/>
          <w:szCs w:val="32"/>
        </w:rPr>
        <w:t>预算安排总额为</w:t>
      </w:r>
      <w:r>
        <w:rPr>
          <w:rFonts w:hint="eastAsia" w:ascii="Times New Roman" w:hAnsi="Times New Roman" w:cs="Times New Roman"/>
          <w:kern w:val="0"/>
          <w:sz w:val="32"/>
          <w:szCs w:val="32"/>
        </w:rPr>
        <w:t>2630.45</w:t>
      </w:r>
      <w:r>
        <w:rPr>
          <w:rFonts w:ascii="Times New Roman" w:hAnsi="Times New Roman" w:cs="Times New Roman"/>
          <w:kern w:val="0"/>
          <w:sz w:val="32"/>
          <w:szCs w:val="32"/>
        </w:rPr>
        <w:t>万元，其中财政拨款</w:t>
      </w:r>
      <w:r>
        <w:rPr>
          <w:rFonts w:hint="eastAsia" w:ascii="Times New Roman" w:hAnsi="Times New Roman" w:cs="Times New Roman"/>
          <w:kern w:val="0"/>
          <w:sz w:val="32"/>
          <w:szCs w:val="32"/>
        </w:rPr>
        <w:t>2630.45</w:t>
      </w:r>
      <w:r>
        <w:rPr>
          <w:rFonts w:ascii="Times New Roman" w:hAnsi="Times New Roman" w:cs="Times New Roman"/>
          <w:kern w:val="0"/>
          <w:sz w:val="32"/>
          <w:szCs w:val="32"/>
        </w:rPr>
        <w:t>万元，其他资金0万元，</w:t>
      </w:r>
      <w:r>
        <w:rPr>
          <w:rFonts w:hint="eastAsia" w:ascii="Times New Roman" w:hAnsi="Times New Roman" w:cs="Times New Roman"/>
          <w:spacing w:val="8"/>
          <w:sz w:val="32"/>
          <w:szCs w:val="32"/>
        </w:rPr>
        <w:t>且</w:t>
      </w:r>
      <w:r>
        <w:rPr>
          <w:rFonts w:ascii="Times New Roman" w:hAnsi="Times New Roman" w:cs="Times New Roman"/>
          <w:spacing w:val="8"/>
          <w:sz w:val="32"/>
          <w:szCs w:val="32"/>
        </w:rPr>
        <w:t>年中</w:t>
      </w:r>
      <w:r>
        <w:rPr>
          <w:rFonts w:hint="eastAsia" w:ascii="Times New Roman" w:hAnsi="Times New Roman" w:cs="Times New Roman"/>
          <w:spacing w:val="8"/>
          <w:sz w:val="32"/>
          <w:szCs w:val="32"/>
        </w:rPr>
        <w:t>无</w:t>
      </w:r>
      <w:r>
        <w:rPr>
          <w:rFonts w:ascii="Times New Roman" w:hAnsi="Times New Roman" w:cs="Times New Roman"/>
          <w:spacing w:val="8"/>
          <w:sz w:val="32"/>
          <w:szCs w:val="32"/>
        </w:rPr>
        <w:t>资金调整情况</w:t>
      </w:r>
      <w:r>
        <w:rPr>
          <w:rFonts w:hint="eastAsia" w:ascii="Times New Roman" w:hAnsi="Times New Roman" w:cs="Times New Roman"/>
          <w:spacing w:val="8"/>
          <w:sz w:val="32"/>
          <w:szCs w:val="32"/>
        </w:rPr>
        <w:t>。</w:t>
      </w:r>
      <w:r>
        <w:rPr>
          <w:rFonts w:ascii="Times New Roman" w:hAnsi="Times New Roman" w:cs="Times New Roman"/>
          <w:kern w:val="0"/>
          <w:sz w:val="32"/>
          <w:szCs w:val="32"/>
        </w:rPr>
        <w:t>并于202</w:t>
      </w:r>
      <w:r>
        <w:rPr>
          <w:rFonts w:hint="eastAsia" w:ascii="Times New Roman" w:hAnsi="Times New Roman" w:cs="Times New Roman"/>
          <w:kern w:val="0"/>
          <w:sz w:val="32"/>
          <w:szCs w:val="32"/>
        </w:rPr>
        <w:t>3</w:t>
      </w:r>
      <w:r>
        <w:rPr>
          <w:rFonts w:ascii="Times New Roman" w:hAnsi="Times New Roman" w:cs="Times New Roman"/>
          <w:kern w:val="0"/>
          <w:sz w:val="32"/>
          <w:szCs w:val="32"/>
        </w:rPr>
        <w:t>年</w:t>
      </w:r>
      <w:r>
        <w:rPr>
          <w:rFonts w:hint="eastAsia" w:ascii="Times New Roman" w:hAnsi="Times New Roman" w:cs="Times New Roman"/>
          <w:kern w:val="0"/>
          <w:sz w:val="32"/>
          <w:szCs w:val="32"/>
        </w:rPr>
        <w:t>2</w:t>
      </w:r>
      <w:r>
        <w:rPr>
          <w:rFonts w:ascii="Times New Roman" w:hAnsi="Times New Roman" w:cs="Times New Roman"/>
          <w:kern w:val="0"/>
          <w:sz w:val="32"/>
          <w:szCs w:val="32"/>
        </w:rPr>
        <w:t>月</w:t>
      </w:r>
      <w:r>
        <w:rPr>
          <w:rFonts w:hint="eastAsia" w:ascii="Times New Roman" w:hAnsi="Times New Roman" w:cs="Times New Roman"/>
          <w:kern w:val="0"/>
          <w:sz w:val="32"/>
          <w:szCs w:val="32"/>
        </w:rPr>
        <w:t>29</w:t>
      </w:r>
      <w:r>
        <w:rPr>
          <w:rFonts w:ascii="Times New Roman" w:hAnsi="Times New Roman" w:cs="Times New Roman"/>
          <w:kern w:val="0"/>
          <w:sz w:val="32"/>
          <w:szCs w:val="32"/>
        </w:rPr>
        <w:t>日到位</w:t>
      </w:r>
      <w:r>
        <w:rPr>
          <w:rFonts w:hint="eastAsia" w:ascii="Times New Roman" w:hAnsi="Times New Roman" w:cs="Times New Roman"/>
          <w:kern w:val="0"/>
          <w:sz w:val="32"/>
          <w:szCs w:val="32"/>
        </w:rPr>
        <w:t>2630.45</w:t>
      </w:r>
      <w:r>
        <w:rPr>
          <w:rFonts w:ascii="Times New Roman" w:hAnsi="Times New Roman" w:cs="Times New Roman"/>
          <w:kern w:val="0"/>
          <w:sz w:val="32"/>
          <w:szCs w:val="32"/>
        </w:rPr>
        <w:t>万元，资金直接支付到</w:t>
      </w:r>
      <w:r>
        <w:rPr>
          <w:rFonts w:hint="eastAsia" w:ascii="Times New Roman" w:hAnsi="Times New Roman" w:cs="Times New Roman"/>
          <w:kern w:val="0"/>
          <w:sz w:val="32"/>
          <w:szCs w:val="32"/>
        </w:rPr>
        <w:t>各供货商并将临时聘用人员工资发放到位</w:t>
      </w:r>
      <w:r>
        <w:rPr>
          <w:rFonts w:ascii="Times New Roman" w:hAnsi="Times New Roman" w:cs="Times New Roman"/>
          <w:kern w:val="0"/>
          <w:sz w:val="32"/>
          <w:szCs w:val="32"/>
        </w:rPr>
        <w:t>，资金到位率100%。</w:t>
      </w:r>
      <w:r>
        <w:rPr>
          <w:rFonts w:hint="eastAsia" w:ascii="Times New Roman" w:hAnsi="Times New Roman" w:cs="Times New Roman"/>
          <w:kern w:val="0"/>
          <w:sz w:val="32"/>
          <w:szCs w:val="32"/>
        </w:rPr>
        <w:t>故资金到位率指标得分5分。</w:t>
      </w:r>
    </w:p>
    <w:p w14:paraId="323D7397">
      <w:pPr>
        <w:spacing w:line="560" w:lineRule="exact"/>
        <w:ind w:firstLine="643"/>
        <w:rPr>
          <w:rFonts w:hint="eastAsia" w:ascii="Times New Roman" w:hAnsi="Times New Roman" w:cs="Times New Roman"/>
          <w:spacing w:val="8"/>
          <w:sz w:val="32"/>
          <w:szCs w:val="32"/>
        </w:rPr>
      </w:pPr>
      <w:r>
        <w:rPr>
          <w:rFonts w:ascii="Times New Roman" w:hAnsi="Times New Roman" w:cs="Times New Roman"/>
          <w:b/>
          <w:bCs/>
          <w:sz w:val="32"/>
          <w:szCs w:val="32"/>
        </w:rPr>
        <w:t>预算执行率：</w:t>
      </w:r>
      <w:r>
        <w:rPr>
          <w:rFonts w:hint="eastAsia" w:ascii="Times New Roman" w:hAnsi="Times New Roman" w:cs="Times New Roman"/>
          <w:spacing w:val="8"/>
          <w:sz w:val="32"/>
          <w:szCs w:val="32"/>
        </w:rPr>
        <w:t>2023年年初部分预算批复，共安排预算3406.01万元，资金执行率3406.01万元，资金执行率100%。（根据自己项目资金修改）该项目</w:t>
      </w:r>
      <w:r>
        <w:rPr>
          <w:rFonts w:hint="eastAsia" w:ascii="Times New Roman" w:hAnsi="Times New Roman" w:cs="Times New Roman"/>
          <w:kern w:val="0"/>
          <w:sz w:val="32"/>
          <w:szCs w:val="32"/>
        </w:rPr>
        <w:t>包括14个子项目资金，主要用于发放2022年临聘人员工资，社保，公积金、便民服务站工作人员伙食费及社区食堂伙食补助等及公用经费方面，如工作经费、9个社区经费、9个便民服务站工作经费等，有街道、社区、警务站报账人员按照报账流程进行报账，街道审核后</w:t>
      </w:r>
      <w:r>
        <w:rPr>
          <w:rFonts w:ascii="Times New Roman" w:hAnsi="Times New Roman" w:cs="Times New Roman"/>
          <w:kern w:val="0"/>
          <w:sz w:val="32"/>
          <w:szCs w:val="32"/>
        </w:rPr>
        <w:t>直接支付给</w:t>
      </w:r>
      <w:r>
        <w:rPr>
          <w:rFonts w:hint="eastAsia" w:ascii="Times New Roman" w:hAnsi="Times New Roman" w:cs="Times New Roman"/>
          <w:kern w:val="0"/>
          <w:sz w:val="32"/>
          <w:szCs w:val="32"/>
        </w:rPr>
        <w:t>各供货商</w:t>
      </w:r>
      <w:r>
        <w:rPr>
          <w:rFonts w:ascii="Times New Roman" w:hAnsi="Times New Roman" w:cs="Times New Roman"/>
          <w:kern w:val="0"/>
          <w:sz w:val="32"/>
          <w:szCs w:val="32"/>
        </w:rPr>
        <w:t>，</w:t>
      </w:r>
      <w:r>
        <w:rPr>
          <w:rFonts w:hint="eastAsia" w:ascii="Times New Roman" w:hAnsi="Times New Roman" w:cs="Times New Roman"/>
          <w:kern w:val="0"/>
          <w:sz w:val="32"/>
          <w:szCs w:val="32"/>
        </w:rPr>
        <w:t>并每月按时发放临聘人员工资，社保，公积金。截至2023年12月31日，消化2022年暂付款项已支出2630.45</w:t>
      </w:r>
      <w:r>
        <w:rPr>
          <w:rFonts w:ascii="Times New Roman" w:hAnsi="Times New Roman" w:cs="Times New Roman"/>
          <w:kern w:val="0"/>
          <w:sz w:val="32"/>
          <w:szCs w:val="32"/>
        </w:rPr>
        <w:t>万元</w:t>
      </w:r>
      <w:r>
        <w:rPr>
          <w:rFonts w:hint="eastAsia" w:ascii="Times New Roman" w:hAnsi="Times New Roman" w:cs="Times New Roman"/>
          <w:kern w:val="0"/>
          <w:sz w:val="32"/>
          <w:szCs w:val="32"/>
        </w:rPr>
        <w:t>。故预算执行率得分为5分。</w:t>
      </w:r>
    </w:p>
    <w:p w14:paraId="24529EF2">
      <w:pPr>
        <w:spacing w:line="560" w:lineRule="exact"/>
        <w:ind w:firstLine="643"/>
        <w:rPr>
          <w:rFonts w:hint="eastAsia" w:ascii="Times New Roman" w:hAnsi="Times New Roman" w:cs="Times New Roman"/>
          <w:spacing w:val="8"/>
          <w:sz w:val="32"/>
          <w:szCs w:val="32"/>
        </w:rPr>
      </w:pPr>
      <w:r>
        <w:rPr>
          <w:rFonts w:ascii="Times New Roman" w:hAnsi="Times New Roman" w:cs="Times New Roman"/>
          <w:b/>
          <w:bCs/>
          <w:sz w:val="32"/>
          <w:szCs w:val="32"/>
        </w:rPr>
        <w:t>资金使用合规性：</w:t>
      </w:r>
      <w:r>
        <w:rPr>
          <w:rFonts w:hint="eastAsia" w:ascii="Times New Roman" w:hAnsi="Times New Roman" w:cs="Times New Roman"/>
          <w:spacing w:val="8"/>
          <w:sz w:val="32"/>
          <w:szCs w:val="32"/>
        </w:rPr>
        <w:t>本项目资金的使用符合国家财经法规和财务管理制度以及有关专项资金管理办法的规定。同时，资金的拨付有完整的审批程序，需要报账的相关手续，符合项目预算批复或合同规定的用途，不存在截留、挤占、挪用、虚列支出等情况。故资金使用合规性得分为3分。（具体的管理制度，法规，手续）</w:t>
      </w:r>
    </w:p>
    <w:p w14:paraId="5BFACB6D">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综上，该指标满分13分，得分</w:t>
      </w:r>
      <w:r>
        <w:rPr>
          <w:rFonts w:hint="eastAsia" w:ascii="Times New Roman" w:hAnsi="Times New Roman" w:cs="Times New Roman"/>
          <w:b/>
          <w:kern w:val="0"/>
          <w:sz w:val="32"/>
          <w:szCs w:val="32"/>
        </w:rPr>
        <w:t>13</w:t>
      </w:r>
      <w:r>
        <w:rPr>
          <w:rFonts w:ascii="Times New Roman" w:hAnsi="Times New Roman" w:cs="Times New Roman"/>
          <w:b/>
          <w:kern w:val="0"/>
          <w:sz w:val="32"/>
          <w:szCs w:val="32"/>
        </w:rPr>
        <w:t>分。</w:t>
      </w:r>
    </w:p>
    <w:p w14:paraId="0D974317">
      <w:pPr>
        <w:pStyle w:val="4"/>
        <w:spacing w:before="0" w:after="0" w:line="560" w:lineRule="exact"/>
        <w:ind w:firstLine="643"/>
        <w:rPr>
          <w:rFonts w:ascii="Times New Roman" w:hAnsi="Times New Roman" w:cs="Times New Roman"/>
        </w:rPr>
      </w:pPr>
      <w:bookmarkStart w:id="43" w:name="_Toc3203"/>
      <w:r>
        <w:rPr>
          <w:rFonts w:ascii="Times New Roman" w:hAnsi="Times New Roman" w:cs="Times New Roman"/>
        </w:rPr>
        <w:t>2. 组织实施</w:t>
      </w:r>
      <w:bookmarkEnd w:id="43"/>
    </w:p>
    <w:p w14:paraId="22B5F257">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管理制度健全性</w:t>
      </w:r>
      <w:r>
        <w:rPr>
          <w:rFonts w:ascii="Times New Roman" w:hAnsi="Times New Roman" w:cs="Times New Roman"/>
          <w:sz w:val="32"/>
          <w:szCs w:val="32"/>
        </w:rPr>
        <w:t>：</w:t>
      </w:r>
      <w:r>
        <w:rPr>
          <w:rFonts w:hint="eastAsia" w:ascii="Times New Roman" w:hAnsi="Times New Roman" w:cs="Times New Roman"/>
          <w:sz w:val="32"/>
          <w:szCs w:val="32"/>
        </w:rPr>
        <w:t>榆树沟街道办事处</w:t>
      </w:r>
      <w:r>
        <w:rPr>
          <w:rFonts w:ascii="Times New Roman" w:hAnsi="Times New Roman" w:cs="Times New Roman"/>
          <w:sz w:val="32"/>
          <w:szCs w:val="32"/>
        </w:rPr>
        <w:t>已制定相应的财务管理制度，包括内部控制管理制度、经费管理制度及办法，其中内部控制管理制度包含预算管理制度、决算管理制度、支出管理办法、采购管理、预算绩效管理（含预算绩效评价管理）、监督检查等多项管理制度。整体来说，</w:t>
      </w:r>
      <w:r>
        <w:rPr>
          <w:rFonts w:hint="eastAsia" w:ascii="Times New Roman" w:hAnsi="Times New Roman" w:cs="Times New Roman"/>
          <w:sz w:val="32"/>
          <w:szCs w:val="32"/>
        </w:rPr>
        <w:t>榆树沟街道办事处</w:t>
      </w:r>
      <w:r>
        <w:rPr>
          <w:rFonts w:ascii="Times New Roman" w:hAnsi="Times New Roman" w:cs="Times New Roman"/>
          <w:sz w:val="32"/>
          <w:szCs w:val="32"/>
        </w:rPr>
        <w:t>的财务管理制度涵盖了预算管理、资金审批、监督管理等多个方面，规范了项目资金申请、审批、复核、支付整个资金环节，保证资金使用的合规性</w:t>
      </w:r>
      <w:r>
        <w:rPr>
          <w:rFonts w:hint="eastAsia" w:ascii="Times New Roman" w:hAnsi="Times New Roman" w:cs="Times New Roman"/>
          <w:sz w:val="32"/>
          <w:szCs w:val="32"/>
        </w:rPr>
        <w:t>。</w:t>
      </w:r>
      <w:r>
        <w:rPr>
          <w:rFonts w:ascii="Times New Roman" w:hAnsi="Times New Roman" w:cs="Times New Roman"/>
          <w:sz w:val="32"/>
          <w:szCs w:val="32"/>
        </w:rPr>
        <w:t>且制度合法、合规、完整，为项目顺利实施提供重要保障。故管理制度健全性得分为3分。</w:t>
      </w:r>
    </w:p>
    <w:p w14:paraId="77028A7E">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制度执行有效性：</w:t>
      </w:r>
      <w:bookmarkStart w:id="44" w:name="_Hlk67670213"/>
      <w:r>
        <w:rPr>
          <w:rFonts w:ascii="Times New Roman" w:hAnsi="Times New Roman" w:cs="Times New Roman"/>
          <w:sz w:val="32"/>
          <w:szCs w:val="32"/>
        </w:rPr>
        <w:t>根据评价小组核查情况，</w:t>
      </w:r>
      <w:r>
        <w:rPr>
          <w:rFonts w:hint="eastAsia" w:ascii="Times New Roman" w:hAnsi="Times New Roman" w:cs="Times New Roman"/>
          <w:sz w:val="32"/>
          <w:szCs w:val="32"/>
        </w:rPr>
        <w:t>河马泉街道办事处</w:t>
      </w:r>
      <w:r>
        <w:rPr>
          <w:rFonts w:ascii="Times New Roman" w:hAnsi="Times New Roman" w:cs="Times New Roman"/>
          <w:sz w:val="32"/>
          <w:szCs w:val="32"/>
        </w:rPr>
        <w:t>严格遵守相关法律法规和相关管理规定，项目调整及支出调整手续完备，整</w:t>
      </w:r>
      <w:r>
        <w:rPr>
          <w:rFonts w:hint="eastAsia" w:ascii="Times New Roman" w:hAnsi="Times New Roman" w:cs="Times New Roman"/>
          <w:spacing w:val="8"/>
          <w:sz w:val="32"/>
          <w:szCs w:val="32"/>
        </w:rPr>
        <w:t>体管理合理有序，项目完成后，及时将会计凭证、合同、采购单、验收单、劳务派遣公司考勤表等相关资料分类归档，制度执行有效。故制度执行有效性指标得分4分。</w:t>
      </w:r>
    </w:p>
    <w:p w14:paraId="33233D9B">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综上，该指标满分7分，得分7分。</w:t>
      </w:r>
    </w:p>
    <w:bookmarkEnd w:id="44"/>
    <w:p w14:paraId="36F38D74">
      <w:pPr>
        <w:pStyle w:val="3"/>
        <w:spacing w:before="0" w:after="0" w:line="560" w:lineRule="exact"/>
        <w:ind w:firstLine="643"/>
        <w:rPr>
          <w:rFonts w:ascii="Times New Roman" w:hAnsi="Times New Roman" w:eastAsia="楷体" w:cs="Times New Roman"/>
          <w:color w:val="000000"/>
          <w:kern w:val="0"/>
        </w:rPr>
      </w:pPr>
      <w:bookmarkStart w:id="45" w:name="_Toc21456"/>
      <w:bookmarkStart w:id="46" w:name="_Toc67911614"/>
      <w:r>
        <w:rPr>
          <w:rFonts w:ascii="Times New Roman" w:hAnsi="Times New Roman" w:eastAsia="楷体" w:cs="Times New Roman"/>
          <w:color w:val="000000"/>
          <w:kern w:val="0"/>
        </w:rPr>
        <w:t>（三）项目产出情况</w:t>
      </w:r>
      <w:bookmarkEnd w:id="45"/>
      <w:bookmarkEnd w:id="46"/>
    </w:p>
    <w:p w14:paraId="6E418241">
      <w:pPr>
        <w:spacing w:line="560" w:lineRule="exact"/>
        <w:ind w:firstLine="640"/>
        <w:rPr>
          <w:rFonts w:ascii="Times New Roman" w:hAnsi="Times New Roman" w:cs="Times New Roman"/>
          <w:sz w:val="32"/>
          <w:szCs w:val="32"/>
        </w:rPr>
      </w:pPr>
      <w:r>
        <w:rPr>
          <w:rFonts w:ascii="Times New Roman" w:hAnsi="Times New Roman" w:cs="Times New Roman"/>
          <w:sz w:val="32"/>
          <w:szCs w:val="32"/>
        </w:rPr>
        <w:t>项目产出指标由4个二级指标和</w:t>
      </w:r>
      <w:r>
        <w:rPr>
          <w:rFonts w:hint="eastAsia" w:ascii="Times New Roman" w:hAnsi="Times New Roman" w:cs="Times New Roman"/>
          <w:sz w:val="32"/>
          <w:szCs w:val="32"/>
        </w:rPr>
        <w:t>15</w:t>
      </w:r>
      <w:r>
        <w:rPr>
          <w:rFonts w:ascii="Times New Roman" w:hAnsi="Times New Roman" w:cs="Times New Roman"/>
          <w:sz w:val="32"/>
          <w:szCs w:val="32"/>
        </w:rPr>
        <w:t>个三级指标构成，权重为40分，实际得分</w:t>
      </w:r>
      <w:r>
        <w:rPr>
          <w:rFonts w:hint="eastAsia" w:ascii="Times New Roman" w:hAnsi="Times New Roman" w:cs="Times New Roman"/>
          <w:sz w:val="32"/>
          <w:szCs w:val="32"/>
        </w:rPr>
        <w:t>40</w:t>
      </w:r>
      <w:r>
        <w:rPr>
          <w:rFonts w:ascii="Times New Roman" w:hAnsi="Times New Roman" w:cs="Times New Roman"/>
          <w:sz w:val="32"/>
          <w:szCs w:val="32"/>
        </w:rPr>
        <w:t>分。</w:t>
      </w:r>
    </w:p>
    <w:p w14:paraId="74BDD769">
      <w:pPr>
        <w:pStyle w:val="4"/>
        <w:spacing w:before="0" w:after="0" w:line="560" w:lineRule="exact"/>
        <w:ind w:firstLine="643"/>
        <w:rPr>
          <w:rFonts w:ascii="Times New Roman" w:hAnsi="Times New Roman" w:cs="Times New Roman"/>
        </w:rPr>
      </w:pPr>
      <w:bookmarkStart w:id="47" w:name="_Toc21326"/>
      <w:r>
        <w:rPr>
          <w:rFonts w:ascii="Times New Roman" w:hAnsi="Times New Roman" w:cs="Times New Roman"/>
        </w:rPr>
        <w:t>1.</w:t>
      </w:r>
      <w:r>
        <w:rPr>
          <w:rFonts w:hint="eastAsia" w:ascii="Times New Roman" w:hAnsi="Times New Roman" w:cs="Times New Roman"/>
        </w:rPr>
        <w:t xml:space="preserve"> </w:t>
      </w:r>
      <w:r>
        <w:rPr>
          <w:rFonts w:ascii="Times New Roman" w:hAnsi="Times New Roman" w:cs="Times New Roman"/>
        </w:rPr>
        <w:t>产出数量</w:t>
      </w:r>
      <w:bookmarkEnd w:id="47"/>
    </w:p>
    <w:p w14:paraId="5239209F">
      <w:pPr>
        <w:spacing w:line="560" w:lineRule="exact"/>
        <w:ind w:firstLine="640"/>
        <w:rPr>
          <w:rFonts w:ascii="Times New Roman" w:hAnsi="Times New Roman" w:cs="Times New Roman"/>
          <w:bCs/>
          <w:sz w:val="32"/>
          <w:szCs w:val="32"/>
        </w:rPr>
      </w:pPr>
      <w:r>
        <w:rPr>
          <w:rFonts w:ascii="Times New Roman" w:hAnsi="Times New Roman" w:cs="Times New Roman"/>
          <w:bCs/>
          <w:sz w:val="32"/>
          <w:szCs w:val="32"/>
        </w:rPr>
        <w:t>数量指标“</w:t>
      </w:r>
      <w:r>
        <w:rPr>
          <w:rFonts w:hint="eastAsia" w:ascii="Times New Roman" w:hAnsi="Times New Roman" w:cs="Times New Roman"/>
          <w:bCs/>
          <w:sz w:val="32"/>
          <w:szCs w:val="32"/>
        </w:rPr>
        <w:t>涉及社区数量</w:t>
      </w:r>
      <w:r>
        <w:rPr>
          <w:rFonts w:ascii="Times New Roman" w:hAnsi="Times New Roman" w:cs="Times New Roman"/>
          <w:bCs/>
          <w:sz w:val="32"/>
          <w:szCs w:val="32"/>
        </w:rPr>
        <w:t>”的目标值是</w:t>
      </w:r>
      <w:r>
        <w:rPr>
          <w:rFonts w:hint="eastAsia" w:ascii="Times New Roman" w:hAnsi="Times New Roman" w:cs="Times New Roman"/>
          <w:bCs/>
          <w:sz w:val="32"/>
          <w:szCs w:val="32"/>
        </w:rPr>
        <w:t>9</w:t>
      </w:r>
      <w:r>
        <w:rPr>
          <w:rFonts w:ascii="Times New Roman" w:hAnsi="Times New Roman" w:cs="Times New Roman"/>
          <w:bCs/>
          <w:sz w:val="32"/>
          <w:szCs w:val="32"/>
        </w:rPr>
        <w:t>个，2023年度我单位实际完成</w:t>
      </w:r>
      <w:r>
        <w:rPr>
          <w:rFonts w:hint="eastAsia" w:ascii="Times New Roman" w:hAnsi="Times New Roman" w:cs="Times New Roman"/>
          <w:bCs/>
          <w:sz w:val="32"/>
          <w:szCs w:val="32"/>
        </w:rPr>
        <w:t>9，实际完成100%。</w:t>
      </w:r>
      <w:r>
        <w:rPr>
          <w:rFonts w:hint="eastAsia" w:ascii="Times New Roman" w:hAnsi="Times New Roman" w:cs="Times New Roman"/>
          <w:kern w:val="0"/>
          <w:sz w:val="32"/>
          <w:szCs w:val="32"/>
        </w:rPr>
        <w:t>实际得分为3分。</w:t>
      </w:r>
    </w:p>
    <w:p w14:paraId="06F5420A">
      <w:pPr>
        <w:spacing w:line="560" w:lineRule="exact"/>
        <w:ind w:firstLine="640"/>
        <w:rPr>
          <w:rFonts w:ascii="Times New Roman" w:hAnsi="Times New Roman" w:cs="Times New Roman"/>
          <w:bCs/>
          <w:sz w:val="32"/>
          <w:szCs w:val="32"/>
        </w:rPr>
      </w:pPr>
      <w:r>
        <w:rPr>
          <w:rFonts w:ascii="Times New Roman" w:hAnsi="Times New Roman" w:cs="Times New Roman"/>
          <w:bCs/>
          <w:sz w:val="32"/>
          <w:szCs w:val="32"/>
        </w:rPr>
        <w:t>数量指标“</w:t>
      </w:r>
      <w:r>
        <w:rPr>
          <w:rFonts w:hint="eastAsia" w:ascii="Times New Roman" w:hAnsi="Times New Roman" w:cs="Times New Roman"/>
          <w:bCs/>
          <w:sz w:val="32"/>
          <w:szCs w:val="32"/>
        </w:rPr>
        <w:t>发放临聘人员工资人数</w:t>
      </w:r>
      <w:r>
        <w:rPr>
          <w:rFonts w:ascii="Times New Roman" w:hAnsi="Times New Roman" w:cs="Times New Roman"/>
          <w:bCs/>
          <w:sz w:val="32"/>
          <w:szCs w:val="32"/>
        </w:rPr>
        <w:t>”的目标值是</w:t>
      </w:r>
      <w:r>
        <w:rPr>
          <w:rFonts w:hint="eastAsia" w:ascii="Times New Roman" w:hAnsi="Times New Roman" w:cs="Times New Roman"/>
          <w:bCs/>
          <w:sz w:val="32"/>
          <w:szCs w:val="32"/>
        </w:rPr>
        <w:t>420人</w:t>
      </w:r>
      <w:r>
        <w:rPr>
          <w:rFonts w:ascii="Times New Roman" w:hAnsi="Times New Roman" w:cs="Times New Roman"/>
          <w:bCs/>
          <w:sz w:val="32"/>
          <w:szCs w:val="32"/>
        </w:rPr>
        <w:t>，2023年度我单位实际完成</w:t>
      </w:r>
      <w:r>
        <w:rPr>
          <w:rFonts w:hint="eastAsia" w:ascii="Times New Roman" w:hAnsi="Times New Roman" w:cs="Times New Roman"/>
          <w:bCs/>
          <w:sz w:val="32"/>
          <w:szCs w:val="32"/>
        </w:rPr>
        <w:t>420人</w:t>
      </w:r>
      <w:r>
        <w:rPr>
          <w:rFonts w:ascii="Times New Roman" w:hAnsi="Times New Roman" w:cs="Times New Roman"/>
          <w:bCs/>
          <w:sz w:val="32"/>
          <w:szCs w:val="32"/>
        </w:rPr>
        <w:t>，</w:t>
      </w:r>
      <w:r>
        <w:rPr>
          <w:rFonts w:hint="eastAsia" w:ascii="Times New Roman" w:hAnsi="Times New Roman" w:cs="Times New Roman"/>
          <w:bCs/>
          <w:sz w:val="32"/>
          <w:szCs w:val="32"/>
        </w:rPr>
        <w:t>实际完成100%。</w:t>
      </w:r>
      <w:r>
        <w:rPr>
          <w:rFonts w:hint="eastAsia" w:ascii="Times New Roman" w:hAnsi="Times New Roman" w:cs="Times New Roman"/>
          <w:kern w:val="0"/>
          <w:sz w:val="32"/>
          <w:szCs w:val="32"/>
        </w:rPr>
        <w:t>实际得分为4分。</w:t>
      </w:r>
    </w:p>
    <w:p w14:paraId="5C69744B">
      <w:pPr>
        <w:spacing w:line="560" w:lineRule="exact"/>
        <w:ind w:firstLine="640"/>
        <w:rPr>
          <w:rFonts w:ascii="Times New Roman" w:hAnsi="Times New Roman" w:cs="Times New Roman"/>
          <w:bCs/>
          <w:sz w:val="32"/>
          <w:szCs w:val="32"/>
        </w:rPr>
      </w:pPr>
      <w:r>
        <w:rPr>
          <w:rFonts w:ascii="Times New Roman" w:hAnsi="Times New Roman" w:cs="Times New Roman"/>
          <w:bCs/>
          <w:sz w:val="32"/>
          <w:szCs w:val="32"/>
        </w:rPr>
        <w:t>数量指标“</w:t>
      </w:r>
      <w:r>
        <w:rPr>
          <w:rFonts w:hint="eastAsia" w:ascii="Times New Roman" w:hAnsi="Times New Roman" w:cs="Times New Roman"/>
          <w:bCs/>
          <w:sz w:val="32"/>
          <w:szCs w:val="32"/>
        </w:rPr>
        <w:t>涉及便民服务站数量</w:t>
      </w:r>
      <w:r>
        <w:rPr>
          <w:rFonts w:ascii="Times New Roman" w:hAnsi="Times New Roman" w:cs="Times New Roman"/>
          <w:bCs/>
          <w:sz w:val="32"/>
          <w:szCs w:val="32"/>
        </w:rPr>
        <w:t>”的目标值是</w:t>
      </w:r>
      <w:r>
        <w:rPr>
          <w:rFonts w:hint="eastAsia" w:ascii="Times New Roman" w:hAnsi="Times New Roman" w:cs="Times New Roman"/>
          <w:bCs/>
          <w:sz w:val="32"/>
          <w:szCs w:val="32"/>
        </w:rPr>
        <w:t>9个</w:t>
      </w:r>
      <w:r>
        <w:rPr>
          <w:rFonts w:ascii="Times New Roman" w:hAnsi="Times New Roman" w:cs="Times New Roman"/>
          <w:bCs/>
          <w:sz w:val="32"/>
          <w:szCs w:val="32"/>
        </w:rPr>
        <w:t>，2023年度我单位实际完成</w:t>
      </w:r>
      <w:r>
        <w:rPr>
          <w:rFonts w:hint="eastAsia" w:ascii="Times New Roman" w:hAnsi="Times New Roman" w:cs="Times New Roman"/>
          <w:bCs/>
          <w:sz w:val="32"/>
          <w:szCs w:val="32"/>
        </w:rPr>
        <w:t>9个，实际完成100%。</w:t>
      </w:r>
      <w:r>
        <w:rPr>
          <w:rFonts w:hint="eastAsia" w:ascii="Times New Roman" w:hAnsi="Times New Roman" w:cs="Times New Roman"/>
          <w:kern w:val="0"/>
          <w:sz w:val="32"/>
          <w:szCs w:val="32"/>
        </w:rPr>
        <w:t>实际得分为3分。</w:t>
      </w:r>
    </w:p>
    <w:p w14:paraId="36A7B30D">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实际完成率：</w:t>
      </w:r>
      <w:r>
        <w:rPr>
          <w:rFonts w:hint="eastAsia" w:ascii="Times New Roman" w:hAnsi="Times New Roman" w:cs="Times New Roman"/>
          <w:sz w:val="32"/>
          <w:szCs w:val="32"/>
        </w:rPr>
        <w:t>100%</w:t>
      </w:r>
      <w:r>
        <w:rPr>
          <w:rFonts w:ascii="Times New Roman" w:hAnsi="Times New Roman" w:cs="Times New Roman"/>
          <w:sz w:val="32"/>
          <w:szCs w:val="32"/>
        </w:rPr>
        <w:t>，故实际完成率得分为</w:t>
      </w:r>
      <w:r>
        <w:rPr>
          <w:rFonts w:hint="eastAsia" w:ascii="Times New Roman" w:hAnsi="Times New Roman" w:cs="Times New Roman"/>
          <w:sz w:val="32"/>
          <w:szCs w:val="32"/>
        </w:rPr>
        <w:t>10</w:t>
      </w:r>
      <w:r>
        <w:rPr>
          <w:rFonts w:ascii="Times New Roman" w:hAnsi="Times New Roman" w:cs="Times New Roman"/>
          <w:sz w:val="32"/>
          <w:szCs w:val="32"/>
        </w:rPr>
        <w:t>分。</w:t>
      </w:r>
    </w:p>
    <w:p w14:paraId="762E7C2B">
      <w:pPr>
        <w:pStyle w:val="4"/>
        <w:spacing w:before="0" w:after="0" w:line="560" w:lineRule="exact"/>
        <w:ind w:firstLine="643"/>
        <w:rPr>
          <w:rFonts w:hint="eastAsia" w:ascii="Times New Roman" w:hAnsi="Times New Roman" w:eastAsia="仿宋_GB2312" w:cs="Times New Roman"/>
          <w:b w:val="0"/>
          <w:bCs w:val="0"/>
          <w:spacing w:val="8"/>
          <w:kern w:val="2"/>
          <w:sz w:val="32"/>
          <w:szCs w:val="32"/>
          <w:lang w:val="en-US" w:eastAsia="zh-CN" w:bidi="ar-SA"/>
        </w:rPr>
      </w:pPr>
      <w:bookmarkStart w:id="48" w:name="_Toc20437"/>
      <w:r>
        <w:rPr>
          <w:rFonts w:hint="eastAsia" w:ascii="Times New Roman" w:hAnsi="Times New Roman" w:eastAsia="仿宋_GB2312" w:cs="Times New Roman"/>
          <w:b w:val="0"/>
          <w:bCs w:val="0"/>
          <w:spacing w:val="8"/>
          <w:kern w:val="2"/>
          <w:sz w:val="32"/>
          <w:szCs w:val="32"/>
          <w:lang w:val="en-US" w:eastAsia="zh-CN" w:bidi="ar-SA"/>
        </w:rPr>
        <w:t>2. 产出质量</w:t>
      </w:r>
      <w:bookmarkEnd w:id="48"/>
    </w:p>
    <w:p w14:paraId="58FB4830">
      <w:pPr>
        <w:spacing w:line="560" w:lineRule="exact"/>
        <w:ind w:firstLine="640"/>
        <w:rPr>
          <w:rFonts w:ascii="Times New Roman" w:hAnsi="Times New Roman" w:cs="Times New Roman"/>
          <w:bCs/>
          <w:sz w:val="32"/>
          <w:szCs w:val="32"/>
        </w:rPr>
      </w:pPr>
      <w:bookmarkStart w:id="49" w:name="_Toc14252"/>
      <w:r>
        <w:rPr>
          <w:rFonts w:hint="eastAsia" w:ascii="Times New Roman" w:hAnsi="Times New Roman" w:eastAsia="仿宋_GB2312" w:cs="Times New Roman"/>
          <w:b w:val="0"/>
          <w:bCs w:val="0"/>
          <w:spacing w:val="8"/>
          <w:kern w:val="2"/>
          <w:sz w:val="32"/>
          <w:szCs w:val="32"/>
          <w:lang w:val="en-US" w:eastAsia="zh-CN" w:bidi="ar-SA"/>
        </w:rPr>
        <w:t>质量指标“工资、社</w:t>
      </w:r>
      <w:r>
        <w:rPr>
          <w:rFonts w:hint="eastAsia" w:ascii="Times New Roman" w:hAnsi="Times New Roman" w:cs="Times New Roman"/>
          <w:bCs/>
          <w:sz w:val="32"/>
          <w:szCs w:val="32"/>
        </w:rPr>
        <w:t>保发放准确率</w:t>
      </w:r>
      <w:r>
        <w:rPr>
          <w:rFonts w:ascii="Times New Roman" w:hAnsi="Times New Roman" w:cs="Times New Roman"/>
          <w:bCs/>
          <w:sz w:val="32"/>
          <w:szCs w:val="32"/>
        </w:rPr>
        <w:t>”</w:t>
      </w:r>
      <w:r>
        <w:rPr>
          <w:rFonts w:hint="eastAsia" w:ascii="Times New Roman" w:hAnsi="Times New Roman" w:cs="Times New Roman"/>
          <w:bCs/>
          <w:sz w:val="32"/>
          <w:szCs w:val="32"/>
        </w:rPr>
        <w:t>的目标值为100%，我单位按照财务制度和财政部门规定的支付手续，根据合同约定</w:t>
      </w:r>
      <w:r>
        <w:rPr>
          <w:rFonts w:hint="eastAsia"/>
        </w:rPr>
        <w:t>，</w:t>
      </w:r>
      <w:r>
        <w:rPr>
          <w:rFonts w:hint="eastAsia" w:ascii="Times New Roman" w:hAnsi="Times New Roman" w:cs="Times New Roman"/>
          <w:bCs/>
          <w:sz w:val="32"/>
          <w:szCs w:val="32"/>
        </w:rPr>
        <w:t>及时向主管单位和财政局申请相关款项，并于2022年12月31日将资金支付给临聘人员，</w:t>
      </w:r>
      <w:r>
        <w:rPr>
          <w:rFonts w:ascii="Times New Roman" w:hAnsi="Times New Roman" w:cs="Times New Roman"/>
          <w:bCs/>
          <w:sz w:val="32"/>
          <w:szCs w:val="32"/>
        </w:rPr>
        <w:t>得分为</w:t>
      </w:r>
      <w:r>
        <w:rPr>
          <w:rFonts w:hint="eastAsia" w:ascii="Times New Roman" w:hAnsi="Times New Roman" w:cs="Times New Roman"/>
          <w:bCs/>
          <w:sz w:val="32"/>
          <w:szCs w:val="32"/>
        </w:rPr>
        <w:t>4分</w:t>
      </w:r>
      <w:r>
        <w:rPr>
          <w:rFonts w:ascii="Times New Roman" w:hAnsi="Times New Roman" w:cs="Times New Roman"/>
          <w:bCs/>
          <w:sz w:val="32"/>
          <w:szCs w:val="32"/>
        </w:rPr>
        <w:t>。</w:t>
      </w:r>
    </w:p>
    <w:p w14:paraId="24DDEFB8">
      <w:pPr>
        <w:pStyle w:val="5"/>
        <w:spacing w:line="560" w:lineRule="exact"/>
        <w:ind w:firstLine="640"/>
      </w:pPr>
      <w:r>
        <w:rPr>
          <w:rFonts w:hint="eastAsia" w:ascii="Times New Roman" w:hAnsi="Times New Roman" w:cs="Times New Roman"/>
          <w:bCs/>
          <w:sz w:val="32"/>
          <w:szCs w:val="32"/>
        </w:rPr>
        <w:t>质量指标“社区工作正常运转率”的目标值为100%，我单位在项目完工后，根据合同约定，及时向主管单位和财政局申请相关款项，并于2022年12月31日将资金支付给各供货商，</w:t>
      </w:r>
      <w:r>
        <w:rPr>
          <w:rFonts w:ascii="Times New Roman" w:hAnsi="Times New Roman" w:cs="Times New Roman"/>
          <w:bCs/>
          <w:sz w:val="32"/>
          <w:szCs w:val="32"/>
        </w:rPr>
        <w:t>得分为</w:t>
      </w:r>
      <w:r>
        <w:rPr>
          <w:rFonts w:hint="eastAsia" w:ascii="Times New Roman" w:hAnsi="Times New Roman" w:cs="Times New Roman"/>
          <w:bCs/>
          <w:sz w:val="32"/>
          <w:szCs w:val="32"/>
        </w:rPr>
        <w:t>3分</w:t>
      </w:r>
      <w:r>
        <w:rPr>
          <w:rFonts w:ascii="Times New Roman" w:hAnsi="Times New Roman" w:cs="Times New Roman"/>
          <w:bCs/>
          <w:sz w:val="32"/>
          <w:szCs w:val="32"/>
        </w:rPr>
        <w:t>。</w:t>
      </w:r>
    </w:p>
    <w:p w14:paraId="4CC937B3">
      <w:pPr>
        <w:pStyle w:val="5"/>
        <w:spacing w:line="560" w:lineRule="exact"/>
        <w:ind w:firstLine="640"/>
      </w:pPr>
      <w:r>
        <w:rPr>
          <w:rFonts w:hint="eastAsia" w:ascii="Times New Roman" w:hAnsi="Times New Roman" w:cs="Times New Roman"/>
          <w:bCs/>
          <w:sz w:val="32"/>
          <w:szCs w:val="32"/>
        </w:rPr>
        <w:t>质量指标“便民服务站工作正常运转率”的目标值为100%，我单位在项目完工后，根据合同约定，及时向主管单位和财政局申请相关款项，并于2022年12月31日将资金支付给各供货商。</w:t>
      </w:r>
      <w:r>
        <w:rPr>
          <w:rFonts w:ascii="Times New Roman" w:hAnsi="Times New Roman" w:cs="Times New Roman"/>
          <w:bCs/>
          <w:sz w:val="32"/>
          <w:szCs w:val="32"/>
        </w:rPr>
        <w:t>得分为</w:t>
      </w:r>
      <w:r>
        <w:rPr>
          <w:rFonts w:hint="eastAsia" w:ascii="Times New Roman" w:hAnsi="Times New Roman" w:cs="Times New Roman"/>
          <w:bCs/>
          <w:sz w:val="32"/>
          <w:szCs w:val="32"/>
        </w:rPr>
        <w:t>3分</w:t>
      </w:r>
      <w:r>
        <w:rPr>
          <w:rFonts w:ascii="Times New Roman" w:hAnsi="Times New Roman" w:cs="Times New Roman"/>
          <w:bCs/>
          <w:sz w:val="32"/>
          <w:szCs w:val="32"/>
        </w:rPr>
        <w:t>。</w:t>
      </w:r>
    </w:p>
    <w:p w14:paraId="61564E62">
      <w:pPr>
        <w:spacing w:line="560" w:lineRule="exact"/>
        <w:ind w:firstLine="640"/>
        <w:rPr>
          <w:rFonts w:ascii="Times New Roman" w:hAnsi="Times New Roman" w:cs="Times New Roman"/>
          <w:sz w:val="32"/>
          <w:szCs w:val="32"/>
        </w:rPr>
      </w:pPr>
      <w:r>
        <w:rPr>
          <w:rFonts w:ascii="Times New Roman" w:hAnsi="Times New Roman" w:cs="Times New Roman"/>
          <w:sz w:val="32"/>
          <w:szCs w:val="32"/>
        </w:rPr>
        <w:t>质量达标率</w:t>
      </w:r>
      <w:r>
        <w:rPr>
          <w:rFonts w:hint="eastAsia" w:ascii="Times New Roman" w:hAnsi="Times New Roman" w:cs="Times New Roman"/>
          <w:sz w:val="32"/>
          <w:szCs w:val="32"/>
        </w:rPr>
        <w:t>100%，</w:t>
      </w:r>
      <w:r>
        <w:rPr>
          <w:rFonts w:ascii="Times New Roman" w:hAnsi="Times New Roman" w:cs="Times New Roman"/>
          <w:sz w:val="32"/>
          <w:szCs w:val="32"/>
        </w:rPr>
        <w:t>得分为</w:t>
      </w:r>
      <w:r>
        <w:rPr>
          <w:rFonts w:hint="eastAsia" w:ascii="Times New Roman" w:hAnsi="Times New Roman" w:cs="Times New Roman"/>
          <w:sz w:val="32"/>
          <w:szCs w:val="32"/>
        </w:rPr>
        <w:t>10</w:t>
      </w:r>
      <w:r>
        <w:rPr>
          <w:rFonts w:ascii="Times New Roman" w:hAnsi="Times New Roman" w:cs="Times New Roman"/>
          <w:sz w:val="32"/>
          <w:szCs w:val="32"/>
        </w:rPr>
        <w:t>分。</w:t>
      </w:r>
    </w:p>
    <w:p w14:paraId="1A163D68">
      <w:pPr>
        <w:pStyle w:val="4"/>
        <w:spacing w:before="0" w:after="0" w:line="560" w:lineRule="exact"/>
        <w:ind w:firstLine="643"/>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 xml:space="preserve"> </w:t>
      </w:r>
      <w:r>
        <w:rPr>
          <w:rFonts w:ascii="Times New Roman" w:hAnsi="Times New Roman" w:cs="Times New Roman"/>
        </w:rPr>
        <w:t>产出时效</w:t>
      </w:r>
      <w:bookmarkEnd w:id="49"/>
    </w:p>
    <w:p w14:paraId="5496D801">
      <w:pPr>
        <w:pStyle w:val="5"/>
        <w:spacing w:line="560" w:lineRule="exact"/>
        <w:ind w:firstLine="640"/>
        <w:jc w:val="both"/>
      </w:pPr>
      <w:bookmarkStart w:id="50" w:name="_Toc15505"/>
      <w:r>
        <w:rPr>
          <w:rFonts w:hint="eastAsia" w:ascii="Times New Roman" w:hAnsi="Times New Roman" w:cs="Times New Roman"/>
          <w:bCs/>
          <w:sz w:val="32"/>
          <w:szCs w:val="32"/>
        </w:rPr>
        <w:t>时效指标“工资社保发放及时率”的目标值为100%，该项目为支付街道、社区临聘人员工资、社保等，由社保所工作人员按照报账流程进行报账，街道审核后完成支付，所有工资社保均在规定时限内进行发放。</w:t>
      </w:r>
      <w:r>
        <w:rPr>
          <w:rFonts w:ascii="Times New Roman" w:hAnsi="Times New Roman" w:cs="Times New Roman"/>
          <w:bCs/>
          <w:sz w:val="32"/>
          <w:szCs w:val="32"/>
        </w:rPr>
        <w:t>得分为</w:t>
      </w:r>
      <w:r>
        <w:rPr>
          <w:rFonts w:hint="eastAsia" w:ascii="Times New Roman" w:hAnsi="Times New Roman" w:cs="Times New Roman"/>
          <w:bCs/>
          <w:sz w:val="32"/>
          <w:szCs w:val="32"/>
        </w:rPr>
        <w:t>10分</w:t>
      </w:r>
      <w:r>
        <w:rPr>
          <w:rFonts w:ascii="Times New Roman" w:hAnsi="Times New Roman" w:cs="Times New Roman"/>
          <w:bCs/>
          <w:sz w:val="32"/>
          <w:szCs w:val="32"/>
        </w:rPr>
        <w:t>。</w:t>
      </w:r>
    </w:p>
    <w:p w14:paraId="0394181F">
      <w:pPr>
        <w:spacing w:line="560" w:lineRule="exact"/>
        <w:ind w:firstLine="640"/>
        <w:rPr>
          <w:rFonts w:ascii="Times New Roman" w:hAnsi="Times New Roman" w:cs="Times New Roman"/>
          <w:sz w:val="32"/>
          <w:szCs w:val="32"/>
        </w:rPr>
      </w:pPr>
      <w:r>
        <w:rPr>
          <w:rFonts w:ascii="Times New Roman" w:hAnsi="Times New Roman" w:cs="Times New Roman"/>
          <w:sz w:val="32"/>
          <w:szCs w:val="32"/>
        </w:rPr>
        <w:t>故完成及时性</w:t>
      </w:r>
      <w:r>
        <w:rPr>
          <w:rFonts w:hint="eastAsia" w:ascii="Times New Roman" w:hAnsi="Times New Roman" w:cs="Times New Roman"/>
          <w:sz w:val="32"/>
          <w:szCs w:val="32"/>
        </w:rPr>
        <w:t>100%，</w:t>
      </w:r>
      <w:r>
        <w:rPr>
          <w:rFonts w:ascii="Times New Roman" w:hAnsi="Times New Roman" w:cs="Times New Roman"/>
          <w:sz w:val="32"/>
          <w:szCs w:val="32"/>
        </w:rPr>
        <w:t>得分为</w:t>
      </w:r>
      <w:r>
        <w:rPr>
          <w:rFonts w:hint="eastAsia" w:ascii="Times New Roman" w:hAnsi="Times New Roman" w:cs="Times New Roman"/>
          <w:sz w:val="32"/>
          <w:szCs w:val="32"/>
        </w:rPr>
        <w:t>10</w:t>
      </w:r>
      <w:r>
        <w:rPr>
          <w:rFonts w:ascii="Times New Roman" w:hAnsi="Times New Roman" w:cs="Times New Roman"/>
          <w:sz w:val="32"/>
          <w:szCs w:val="32"/>
        </w:rPr>
        <w:t>分。</w:t>
      </w:r>
    </w:p>
    <w:p w14:paraId="7DC47C9E">
      <w:pPr>
        <w:pStyle w:val="4"/>
        <w:spacing w:before="0" w:after="0" w:line="560" w:lineRule="exact"/>
        <w:ind w:firstLine="643"/>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 xml:space="preserve"> </w:t>
      </w:r>
      <w:r>
        <w:rPr>
          <w:rFonts w:ascii="Times New Roman" w:hAnsi="Times New Roman" w:cs="Times New Roman"/>
        </w:rPr>
        <w:t>产出成本</w:t>
      </w:r>
      <w:bookmarkEnd w:id="50"/>
    </w:p>
    <w:p w14:paraId="72068C12">
      <w:pPr>
        <w:spacing w:line="560" w:lineRule="exact"/>
        <w:ind w:firstLine="643"/>
        <w:rPr>
          <w:rFonts w:ascii="Times New Roman" w:hAnsi="Times New Roman" w:cs="Times New Roman"/>
          <w:b/>
          <w:bCs/>
          <w:sz w:val="32"/>
          <w:szCs w:val="32"/>
        </w:rPr>
      </w:pPr>
      <w:r>
        <w:rPr>
          <w:rFonts w:hint="eastAsia" w:ascii="Times New Roman" w:hAnsi="Times New Roman" w:cs="Times New Roman"/>
          <w:b/>
          <w:bCs/>
          <w:sz w:val="32"/>
          <w:szCs w:val="32"/>
        </w:rPr>
        <w:t>第七次全国人口普查工作经费：</w:t>
      </w:r>
      <w:r>
        <w:rPr>
          <w:rFonts w:ascii="Times New Roman" w:hAnsi="Times New Roman" w:cs="Times New Roman"/>
          <w:bCs/>
          <w:sz w:val="32"/>
          <w:szCs w:val="32"/>
        </w:rPr>
        <w:t>本项目实际支出</w:t>
      </w:r>
      <w:r>
        <w:rPr>
          <w:rFonts w:hint="eastAsia" w:ascii="Times New Roman" w:hAnsi="Times New Roman" w:cs="Times New Roman"/>
          <w:bCs/>
          <w:sz w:val="32"/>
          <w:szCs w:val="32"/>
        </w:rPr>
        <w:t>10.75</w:t>
      </w:r>
      <w:r>
        <w:rPr>
          <w:rFonts w:ascii="Times New Roman" w:hAnsi="Times New Roman" w:cs="Times New Roman"/>
          <w:bCs/>
          <w:sz w:val="32"/>
          <w:szCs w:val="32"/>
        </w:rPr>
        <w:t>万元，无超支情况，项目资金全部完成，得分为</w:t>
      </w:r>
      <w:r>
        <w:rPr>
          <w:rFonts w:hint="eastAsia" w:ascii="Times New Roman" w:hAnsi="Times New Roman" w:cs="Times New Roman"/>
          <w:bCs/>
          <w:sz w:val="32"/>
          <w:szCs w:val="32"/>
        </w:rPr>
        <w:t>1分</w:t>
      </w:r>
      <w:r>
        <w:rPr>
          <w:rFonts w:ascii="Times New Roman" w:hAnsi="Times New Roman" w:cs="Times New Roman"/>
          <w:bCs/>
          <w:sz w:val="32"/>
          <w:szCs w:val="32"/>
        </w:rPr>
        <w:t>。</w:t>
      </w:r>
    </w:p>
    <w:p w14:paraId="1B190486">
      <w:pPr>
        <w:spacing w:line="560" w:lineRule="exact"/>
        <w:ind w:firstLine="643"/>
        <w:rPr>
          <w:rFonts w:ascii="Times New Roman" w:hAnsi="Times New Roman" w:cs="Times New Roman"/>
          <w:b/>
          <w:bCs/>
          <w:sz w:val="32"/>
          <w:szCs w:val="32"/>
        </w:rPr>
      </w:pPr>
      <w:r>
        <w:rPr>
          <w:rFonts w:hint="eastAsia" w:ascii="Times New Roman" w:hAnsi="Times New Roman" w:cs="Times New Roman"/>
          <w:b/>
          <w:bCs/>
          <w:sz w:val="32"/>
          <w:szCs w:val="32"/>
        </w:rPr>
        <w:t>封闭化岗亭人员经费：</w:t>
      </w:r>
      <w:r>
        <w:rPr>
          <w:rFonts w:ascii="Times New Roman" w:hAnsi="Times New Roman" w:cs="Times New Roman"/>
          <w:bCs/>
          <w:sz w:val="32"/>
          <w:szCs w:val="32"/>
        </w:rPr>
        <w:t>本项目实际支出</w:t>
      </w:r>
      <w:r>
        <w:rPr>
          <w:rFonts w:hint="eastAsia" w:ascii="Times New Roman" w:hAnsi="Times New Roman" w:cs="Times New Roman"/>
          <w:bCs/>
          <w:sz w:val="32"/>
          <w:szCs w:val="32"/>
        </w:rPr>
        <w:t>30.16</w:t>
      </w:r>
      <w:r>
        <w:rPr>
          <w:rFonts w:ascii="Times New Roman" w:hAnsi="Times New Roman" w:cs="Times New Roman"/>
          <w:bCs/>
          <w:sz w:val="32"/>
          <w:szCs w:val="32"/>
        </w:rPr>
        <w:t>万元，无超支情况，项目资金全部完成，得分为</w:t>
      </w:r>
      <w:r>
        <w:rPr>
          <w:rFonts w:hint="eastAsia" w:ascii="Times New Roman" w:hAnsi="Times New Roman" w:cs="Times New Roman"/>
          <w:bCs/>
          <w:sz w:val="32"/>
          <w:szCs w:val="32"/>
        </w:rPr>
        <w:t>1分</w:t>
      </w:r>
      <w:r>
        <w:rPr>
          <w:rFonts w:ascii="Times New Roman" w:hAnsi="Times New Roman" w:cs="Times New Roman"/>
          <w:bCs/>
          <w:sz w:val="32"/>
          <w:szCs w:val="32"/>
        </w:rPr>
        <w:t>。</w:t>
      </w:r>
    </w:p>
    <w:p w14:paraId="34B9758E">
      <w:pPr>
        <w:spacing w:line="560" w:lineRule="exact"/>
        <w:ind w:firstLine="643"/>
        <w:rPr>
          <w:rFonts w:ascii="Times New Roman" w:hAnsi="Times New Roman" w:cs="Times New Roman"/>
          <w:b/>
          <w:bCs/>
          <w:sz w:val="32"/>
          <w:szCs w:val="32"/>
        </w:rPr>
      </w:pPr>
      <w:r>
        <w:rPr>
          <w:rFonts w:hint="eastAsia" w:ascii="Times New Roman" w:hAnsi="Times New Roman" w:cs="Times New Roman"/>
          <w:b/>
          <w:bCs/>
          <w:sz w:val="32"/>
          <w:szCs w:val="32"/>
        </w:rPr>
        <w:t>便民服务站人员伙食费：</w:t>
      </w:r>
      <w:r>
        <w:rPr>
          <w:rFonts w:ascii="Times New Roman" w:hAnsi="Times New Roman" w:cs="Times New Roman"/>
          <w:bCs/>
          <w:sz w:val="32"/>
          <w:szCs w:val="32"/>
        </w:rPr>
        <w:t>本项目实际支出</w:t>
      </w:r>
      <w:r>
        <w:rPr>
          <w:rFonts w:hint="eastAsia" w:ascii="Times New Roman" w:hAnsi="Times New Roman" w:cs="Times New Roman"/>
          <w:bCs/>
          <w:sz w:val="32"/>
          <w:szCs w:val="32"/>
        </w:rPr>
        <w:t>142.01</w:t>
      </w:r>
      <w:r>
        <w:rPr>
          <w:rFonts w:ascii="Times New Roman" w:hAnsi="Times New Roman" w:cs="Times New Roman"/>
          <w:bCs/>
          <w:sz w:val="32"/>
          <w:szCs w:val="32"/>
        </w:rPr>
        <w:t>万元，无超支情况，项目资金全部完成，得分为</w:t>
      </w:r>
      <w:r>
        <w:rPr>
          <w:rFonts w:hint="eastAsia" w:ascii="Times New Roman" w:hAnsi="Times New Roman" w:cs="Times New Roman"/>
          <w:bCs/>
          <w:sz w:val="32"/>
          <w:szCs w:val="32"/>
        </w:rPr>
        <w:t>1分</w:t>
      </w:r>
      <w:r>
        <w:rPr>
          <w:rFonts w:ascii="Times New Roman" w:hAnsi="Times New Roman" w:cs="Times New Roman"/>
          <w:bCs/>
          <w:sz w:val="32"/>
          <w:szCs w:val="32"/>
        </w:rPr>
        <w:t>。</w:t>
      </w:r>
    </w:p>
    <w:p w14:paraId="6E591879">
      <w:pPr>
        <w:spacing w:line="560" w:lineRule="exact"/>
        <w:ind w:firstLine="643"/>
        <w:rPr>
          <w:rFonts w:ascii="Times New Roman" w:hAnsi="Times New Roman" w:cs="Times New Roman"/>
          <w:b/>
          <w:bCs/>
          <w:sz w:val="32"/>
          <w:szCs w:val="32"/>
        </w:rPr>
      </w:pPr>
      <w:r>
        <w:rPr>
          <w:rFonts w:hint="eastAsia" w:ascii="Times New Roman" w:hAnsi="Times New Roman" w:cs="Times New Roman"/>
          <w:b/>
          <w:bCs/>
          <w:sz w:val="32"/>
          <w:szCs w:val="32"/>
        </w:rPr>
        <w:t>便民服务站运行经费：</w:t>
      </w:r>
      <w:r>
        <w:rPr>
          <w:rFonts w:ascii="Times New Roman" w:hAnsi="Times New Roman" w:cs="Times New Roman"/>
          <w:bCs/>
          <w:sz w:val="32"/>
          <w:szCs w:val="32"/>
        </w:rPr>
        <w:t>本项目实际支出</w:t>
      </w:r>
      <w:r>
        <w:rPr>
          <w:rFonts w:hint="eastAsia" w:ascii="Times New Roman" w:hAnsi="Times New Roman" w:cs="Times New Roman"/>
          <w:bCs/>
          <w:sz w:val="32"/>
          <w:szCs w:val="32"/>
        </w:rPr>
        <w:t>78</w:t>
      </w:r>
      <w:r>
        <w:rPr>
          <w:rFonts w:ascii="Times New Roman" w:hAnsi="Times New Roman" w:cs="Times New Roman"/>
          <w:bCs/>
          <w:sz w:val="32"/>
          <w:szCs w:val="32"/>
        </w:rPr>
        <w:t>万元，无超支情况，项目资金全部完成，得分为</w:t>
      </w:r>
      <w:r>
        <w:rPr>
          <w:rFonts w:hint="eastAsia" w:ascii="Times New Roman" w:hAnsi="Times New Roman" w:cs="Times New Roman"/>
          <w:bCs/>
          <w:sz w:val="32"/>
          <w:szCs w:val="32"/>
        </w:rPr>
        <w:t>1分</w:t>
      </w:r>
      <w:r>
        <w:rPr>
          <w:rFonts w:ascii="Times New Roman" w:hAnsi="Times New Roman" w:cs="Times New Roman"/>
          <w:bCs/>
          <w:sz w:val="32"/>
          <w:szCs w:val="32"/>
        </w:rPr>
        <w:t>。</w:t>
      </w:r>
    </w:p>
    <w:p w14:paraId="5570E50F">
      <w:pPr>
        <w:spacing w:line="560" w:lineRule="exact"/>
        <w:ind w:firstLine="643"/>
        <w:rPr>
          <w:rFonts w:ascii="Times New Roman" w:hAnsi="Times New Roman" w:cs="Times New Roman"/>
          <w:b/>
          <w:bCs/>
          <w:sz w:val="32"/>
          <w:szCs w:val="32"/>
        </w:rPr>
      </w:pPr>
      <w:r>
        <w:rPr>
          <w:rFonts w:hint="eastAsia" w:ascii="Times New Roman" w:hAnsi="Times New Roman" w:cs="Times New Roman"/>
          <w:b/>
          <w:bCs/>
          <w:sz w:val="32"/>
          <w:szCs w:val="32"/>
        </w:rPr>
        <w:t>工作</w:t>
      </w:r>
      <w:r>
        <w:rPr>
          <w:rFonts w:ascii="Times New Roman" w:hAnsi="Times New Roman" w:cs="Times New Roman"/>
          <w:b/>
          <w:bCs/>
          <w:sz w:val="32"/>
          <w:szCs w:val="32"/>
        </w:rPr>
        <w:t>经费</w:t>
      </w:r>
      <w:r>
        <w:rPr>
          <w:rFonts w:hint="eastAsia" w:ascii="Times New Roman" w:hAnsi="Times New Roman" w:cs="Times New Roman"/>
          <w:b/>
          <w:bCs/>
          <w:sz w:val="32"/>
          <w:szCs w:val="32"/>
        </w:rPr>
        <w:t>：</w:t>
      </w:r>
      <w:r>
        <w:rPr>
          <w:rFonts w:ascii="Times New Roman" w:hAnsi="Times New Roman" w:cs="Times New Roman"/>
          <w:bCs/>
          <w:sz w:val="32"/>
          <w:szCs w:val="32"/>
        </w:rPr>
        <w:t>本项目实际支出</w:t>
      </w:r>
      <w:r>
        <w:rPr>
          <w:rFonts w:hint="eastAsia" w:ascii="Times New Roman" w:hAnsi="Times New Roman" w:cs="Times New Roman"/>
          <w:bCs/>
          <w:sz w:val="32"/>
          <w:szCs w:val="32"/>
        </w:rPr>
        <w:t>41.96</w:t>
      </w:r>
      <w:r>
        <w:rPr>
          <w:rFonts w:ascii="Times New Roman" w:hAnsi="Times New Roman" w:cs="Times New Roman"/>
          <w:bCs/>
          <w:sz w:val="32"/>
          <w:szCs w:val="32"/>
        </w:rPr>
        <w:t>万元，无超支情况，项目资金全部完成，得分为</w:t>
      </w:r>
      <w:r>
        <w:rPr>
          <w:rFonts w:hint="eastAsia" w:ascii="Times New Roman" w:hAnsi="Times New Roman" w:cs="Times New Roman"/>
          <w:bCs/>
          <w:sz w:val="32"/>
          <w:szCs w:val="32"/>
        </w:rPr>
        <w:t>1分</w:t>
      </w:r>
      <w:r>
        <w:rPr>
          <w:rFonts w:ascii="Times New Roman" w:hAnsi="Times New Roman" w:cs="Times New Roman"/>
          <w:bCs/>
          <w:sz w:val="32"/>
          <w:szCs w:val="32"/>
        </w:rPr>
        <w:t>。</w:t>
      </w:r>
    </w:p>
    <w:p w14:paraId="71B36229">
      <w:pPr>
        <w:spacing w:line="560" w:lineRule="exact"/>
        <w:ind w:firstLine="643"/>
        <w:rPr>
          <w:rFonts w:ascii="Times New Roman" w:hAnsi="Times New Roman" w:cs="Times New Roman"/>
          <w:b/>
          <w:bCs/>
          <w:sz w:val="32"/>
          <w:szCs w:val="32"/>
        </w:rPr>
      </w:pPr>
      <w:r>
        <w:rPr>
          <w:rFonts w:ascii="Times New Roman" w:hAnsi="Times New Roman" w:cs="Times New Roman"/>
          <w:b/>
          <w:bCs/>
          <w:sz w:val="32"/>
          <w:szCs w:val="32"/>
        </w:rPr>
        <w:t>2022年临聘人员经费</w:t>
      </w:r>
      <w:r>
        <w:rPr>
          <w:rFonts w:hint="eastAsia" w:ascii="Times New Roman" w:hAnsi="Times New Roman" w:cs="Times New Roman"/>
          <w:b/>
          <w:bCs/>
          <w:sz w:val="32"/>
          <w:szCs w:val="32"/>
        </w:rPr>
        <w:t>：</w:t>
      </w:r>
      <w:r>
        <w:rPr>
          <w:rFonts w:ascii="Times New Roman" w:hAnsi="Times New Roman" w:cs="Times New Roman"/>
          <w:bCs/>
          <w:sz w:val="32"/>
          <w:szCs w:val="32"/>
        </w:rPr>
        <w:t>本项目实际支出</w:t>
      </w:r>
      <w:r>
        <w:rPr>
          <w:rFonts w:hint="eastAsia" w:ascii="Times New Roman" w:hAnsi="Times New Roman" w:cs="Times New Roman"/>
          <w:bCs/>
          <w:sz w:val="32"/>
          <w:szCs w:val="32"/>
        </w:rPr>
        <w:t>2079.14</w:t>
      </w:r>
      <w:r>
        <w:rPr>
          <w:rFonts w:ascii="Times New Roman" w:hAnsi="Times New Roman" w:cs="Times New Roman"/>
          <w:bCs/>
          <w:sz w:val="32"/>
          <w:szCs w:val="32"/>
        </w:rPr>
        <w:t>万元，无超支情况，项目资金全部完成，得分为</w:t>
      </w:r>
      <w:r>
        <w:rPr>
          <w:rFonts w:hint="eastAsia" w:ascii="Times New Roman" w:hAnsi="Times New Roman" w:cs="Times New Roman"/>
          <w:bCs/>
          <w:sz w:val="32"/>
          <w:szCs w:val="32"/>
        </w:rPr>
        <w:t>3分</w:t>
      </w:r>
      <w:r>
        <w:rPr>
          <w:rFonts w:ascii="Times New Roman" w:hAnsi="Times New Roman" w:cs="Times New Roman"/>
          <w:bCs/>
          <w:sz w:val="32"/>
          <w:szCs w:val="32"/>
        </w:rPr>
        <w:t>。</w:t>
      </w:r>
    </w:p>
    <w:p w14:paraId="6353D381">
      <w:pPr>
        <w:spacing w:line="560" w:lineRule="exact"/>
        <w:ind w:firstLine="643"/>
        <w:rPr>
          <w:rFonts w:ascii="Times New Roman" w:hAnsi="Times New Roman" w:cs="Times New Roman"/>
          <w:bCs/>
          <w:sz w:val="32"/>
          <w:szCs w:val="32"/>
        </w:rPr>
      </w:pPr>
      <w:r>
        <w:rPr>
          <w:rFonts w:ascii="Times New Roman" w:hAnsi="Times New Roman" w:cs="Times New Roman"/>
          <w:b/>
          <w:bCs/>
          <w:sz w:val="32"/>
          <w:szCs w:val="32"/>
        </w:rPr>
        <w:t>社区经费</w:t>
      </w:r>
      <w:r>
        <w:rPr>
          <w:rFonts w:hint="eastAsia" w:ascii="Times New Roman" w:hAnsi="Times New Roman" w:cs="Times New Roman"/>
          <w:b/>
          <w:bCs/>
          <w:sz w:val="32"/>
          <w:szCs w:val="32"/>
        </w:rPr>
        <w:t>：</w:t>
      </w:r>
      <w:r>
        <w:rPr>
          <w:rFonts w:ascii="Times New Roman" w:hAnsi="Times New Roman" w:cs="Times New Roman"/>
          <w:bCs/>
          <w:sz w:val="32"/>
          <w:szCs w:val="32"/>
        </w:rPr>
        <w:t>本项目实际支出</w:t>
      </w:r>
      <w:r>
        <w:rPr>
          <w:rFonts w:hint="eastAsia" w:ascii="Times New Roman" w:hAnsi="Times New Roman" w:cs="Times New Roman"/>
          <w:bCs/>
          <w:sz w:val="32"/>
          <w:szCs w:val="32"/>
        </w:rPr>
        <w:t>128</w:t>
      </w:r>
      <w:r>
        <w:rPr>
          <w:rFonts w:ascii="Times New Roman" w:hAnsi="Times New Roman" w:cs="Times New Roman"/>
          <w:bCs/>
          <w:sz w:val="32"/>
          <w:szCs w:val="32"/>
        </w:rPr>
        <w:t>万元，无超支情况，项目资金全部完成，得分</w:t>
      </w:r>
      <w:r>
        <w:rPr>
          <w:rFonts w:hint="eastAsia" w:ascii="Times New Roman" w:hAnsi="Times New Roman" w:cs="Times New Roman"/>
          <w:bCs/>
          <w:sz w:val="32"/>
          <w:szCs w:val="32"/>
        </w:rPr>
        <w:t>为1分。</w:t>
      </w:r>
    </w:p>
    <w:p w14:paraId="7C188986">
      <w:pPr>
        <w:spacing w:line="560" w:lineRule="exact"/>
        <w:ind w:firstLine="643"/>
        <w:rPr>
          <w:rFonts w:ascii="Times New Roman" w:hAnsi="Times New Roman" w:cs="Times New Roman"/>
          <w:bCs/>
          <w:sz w:val="32"/>
          <w:szCs w:val="32"/>
        </w:rPr>
      </w:pPr>
      <w:r>
        <w:rPr>
          <w:rFonts w:ascii="Times New Roman" w:hAnsi="Times New Roman" w:cs="Times New Roman"/>
          <w:b/>
          <w:bCs/>
          <w:sz w:val="32"/>
          <w:szCs w:val="32"/>
        </w:rPr>
        <w:t>社区食堂补助经费</w:t>
      </w:r>
      <w:r>
        <w:rPr>
          <w:rFonts w:hint="eastAsia" w:ascii="Times New Roman" w:hAnsi="Times New Roman" w:cs="Times New Roman"/>
          <w:b/>
          <w:bCs/>
          <w:sz w:val="32"/>
          <w:szCs w:val="32"/>
        </w:rPr>
        <w:t>：</w:t>
      </w:r>
      <w:r>
        <w:rPr>
          <w:rFonts w:ascii="Times New Roman" w:hAnsi="Times New Roman" w:cs="Times New Roman"/>
          <w:bCs/>
          <w:sz w:val="32"/>
          <w:szCs w:val="32"/>
        </w:rPr>
        <w:t>本项目实际支出</w:t>
      </w:r>
      <w:r>
        <w:rPr>
          <w:rFonts w:hint="eastAsia" w:ascii="Times New Roman" w:hAnsi="Times New Roman" w:cs="Times New Roman"/>
          <w:bCs/>
          <w:sz w:val="32"/>
          <w:szCs w:val="32"/>
        </w:rPr>
        <w:t>120.43</w:t>
      </w:r>
      <w:r>
        <w:rPr>
          <w:rFonts w:ascii="Times New Roman" w:hAnsi="Times New Roman" w:cs="Times New Roman"/>
          <w:bCs/>
          <w:sz w:val="32"/>
          <w:szCs w:val="32"/>
        </w:rPr>
        <w:t>万元，无超支情况，项目资金全部完成，得分</w:t>
      </w:r>
      <w:r>
        <w:rPr>
          <w:rFonts w:hint="eastAsia" w:ascii="Times New Roman" w:hAnsi="Times New Roman" w:cs="Times New Roman"/>
          <w:bCs/>
          <w:sz w:val="32"/>
          <w:szCs w:val="32"/>
        </w:rPr>
        <w:t>为1分。</w:t>
      </w:r>
    </w:p>
    <w:p w14:paraId="6DD3934E">
      <w:pPr>
        <w:autoSpaceDE w:val="0"/>
        <w:spacing w:line="560" w:lineRule="exact"/>
        <w:ind w:firstLine="643"/>
        <w:rPr>
          <w:rFonts w:ascii="Times New Roman" w:hAnsi="Times New Roman" w:cs="Times New Roman"/>
          <w:b/>
          <w:kern w:val="0"/>
          <w:sz w:val="32"/>
          <w:szCs w:val="32"/>
        </w:rPr>
      </w:pPr>
      <w:r>
        <w:rPr>
          <w:rFonts w:hint="eastAsia" w:ascii="Times New Roman" w:hAnsi="Times New Roman" w:cs="Times New Roman"/>
          <w:b/>
          <w:kern w:val="0"/>
          <w:sz w:val="32"/>
          <w:szCs w:val="32"/>
        </w:rPr>
        <w:t>综上，该项指标下设8个三级指标，项目资金全部完成，得分10分。</w:t>
      </w:r>
    </w:p>
    <w:p w14:paraId="2920F23A">
      <w:pPr>
        <w:autoSpaceDE w:val="0"/>
        <w:spacing w:line="560" w:lineRule="exact"/>
        <w:ind w:firstLine="643"/>
        <w:rPr>
          <w:rFonts w:ascii="Times New Roman" w:hAnsi="Times New Roman" w:cs="Times New Roman"/>
          <w:b/>
          <w:kern w:val="0"/>
          <w:szCs w:val="28"/>
        </w:rPr>
      </w:pPr>
      <w:r>
        <w:rPr>
          <w:rFonts w:ascii="Times New Roman" w:hAnsi="Times New Roman" w:cs="Times New Roman"/>
          <w:b/>
          <w:kern w:val="0"/>
          <w:sz w:val="32"/>
          <w:szCs w:val="32"/>
        </w:rPr>
        <w:t>综上，该部分指标满分40分，得分</w:t>
      </w:r>
      <w:r>
        <w:rPr>
          <w:rFonts w:hint="eastAsia" w:ascii="Times New Roman" w:hAnsi="Times New Roman" w:cs="Times New Roman"/>
          <w:sz w:val="32"/>
          <w:szCs w:val="32"/>
        </w:rPr>
        <w:t>40</w:t>
      </w:r>
      <w:r>
        <w:rPr>
          <w:rFonts w:ascii="Times New Roman" w:hAnsi="Times New Roman" w:cs="Times New Roman"/>
          <w:b/>
          <w:kern w:val="0"/>
          <w:sz w:val="32"/>
          <w:szCs w:val="32"/>
        </w:rPr>
        <w:t>分。</w:t>
      </w:r>
    </w:p>
    <w:p w14:paraId="5C0213AE">
      <w:pPr>
        <w:autoSpaceDE w:val="0"/>
        <w:spacing w:line="560" w:lineRule="exact"/>
        <w:ind w:firstLine="562"/>
        <w:rPr>
          <w:rFonts w:ascii="Times New Roman" w:hAnsi="Times New Roman" w:cs="Times New Roman"/>
          <w:b/>
          <w:kern w:val="0"/>
          <w:szCs w:val="28"/>
        </w:rPr>
      </w:pPr>
    </w:p>
    <w:p w14:paraId="2FB0F5E5">
      <w:pPr>
        <w:pStyle w:val="3"/>
        <w:spacing w:before="0" w:after="0" w:line="560" w:lineRule="exact"/>
        <w:ind w:firstLine="643"/>
        <w:rPr>
          <w:rFonts w:ascii="Times New Roman" w:hAnsi="Times New Roman" w:eastAsia="楷体" w:cs="Times New Roman"/>
          <w:color w:val="000000"/>
          <w:kern w:val="0"/>
        </w:rPr>
      </w:pPr>
      <w:bookmarkStart w:id="51" w:name="_Toc15002"/>
      <w:bookmarkStart w:id="52" w:name="_Toc67911615"/>
      <w:r>
        <w:rPr>
          <w:rFonts w:ascii="Times New Roman" w:hAnsi="Times New Roman" w:eastAsia="楷体" w:cs="Times New Roman"/>
          <w:color w:val="000000"/>
          <w:kern w:val="0"/>
        </w:rPr>
        <w:t>（四）项目效益情况</w:t>
      </w:r>
      <w:bookmarkEnd w:id="51"/>
      <w:bookmarkEnd w:id="52"/>
    </w:p>
    <w:p w14:paraId="02EA1746">
      <w:pPr>
        <w:spacing w:line="560" w:lineRule="exact"/>
        <w:ind w:firstLine="640"/>
        <w:rPr>
          <w:rFonts w:hint="eastAsia" w:ascii="Times New Roman" w:hAnsi="Times New Roman" w:cs="Times New Roman"/>
          <w:sz w:val="32"/>
          <w:szCs w:val="32"/>
        </w:rPr>
      </w:pPr>
      <w:r>
        <w:rPr>
          <w:rFonts w:ascii="Times New Roman" w:hAnsi="Times New Roman" w:cs="Times New Roman"/>
          <w:sz w:val="32"/>
          <w:szCs w:val="32"/>
        </w:rPr>
        <w:t>项目效益指标由</w:t>
      </w:r>
      <w:r>
        <w:rPr>
          <w:rFonts w:hint="eastAsia" w:ascii="Times New Roman" w:hAnsi="Times New Roman" w:cs="Times New Roman"/>
          <w:sz w:val="32"/>
          <w:szCs w:val="32"/>
        </w:rPr>
        <w:t>1</w:t>
      </w:r>
      <w:r>
        <w:rPr>
          <w:rFonts w:ascii="Times New Roman" w:hAnsi="Times New Roman" w:cs="Times New Roman"/>
          <w:sz w:val="32"/>
          <w:szCs w:val="32"/>
        </w:rPr>
        <w:t>个二级指标和</w:t>
      </w:r>
      <w:r>
        <w:rPr>
          <w:rFonts w:hint="eastAsia" w:ascii="Times New Roman" w:hAnsi="Times New Roman" w:cs="Times New Roman"/>
          <w:sz w:val="32"/>
          <w:szCs w:val="32"/>
        </w:rPr>
        <w:t>1</w:t>
      </w:r>
      <w:r>
        <w:rPr>
          <w:rFonts w:ascii="Times New Roman" w:hAnsi="Times New Roman" w:cs="Times New Roman"/>
          <w:sz w:val="32"/>
          <w:szCs w:val="32"/>
        </w:rPr>
        <w:t>个三级指标构成，权重为</w:t>
      </w:r>
      <w:r>
        <w:rPr>
          <w:rFonts w:hint="eastAsia" w:ascii="Times New Roman" w:hAnsi="Times New Roman" w:cs="Times New Roman"/>
          <w:sz w:val="32"/>
          <w:szCs w:val="32"/>
        </w:rPr>
        <w:t>15</w:t>
      </w:r>
      <w:r>
        <w:rPr>
          <w:rFonts w:ascii="Times New Roman" w:hAnsi="Times New Roman" w:cs="Times New Roman"/>
          <w:sz w:val="32"/>
          <w:szCs w:val="32"/>
        </w:rPr>
        <w:t>分，实际得分</w:t>
      </w:r>
      <w:r>
        <w:rPr>
          <w:rFonts w:hint="eastAsia" w:ascii="Times New Roman" w:hAnsi="Times New Roman" w:cs="Times New Roman"/>
          <w:sz w:val="32"/>
          <w:szCs w:val="32"/>
        </w:rPr>
        <w:t>15</w:t>
      </w:r>
      <w:r>
        <w:rPr>
          <w:rFonts w:ascii="Times New Roman" w:hAnsi="Times New Roman" w:cs="Times New Roman"/>
          <w:sz w:val="32"/>
          <w:szCs w:val="32"/>
        </w:rPr>
        <w:t>分。</w:t>
      </w:r>
    </w:p>
    <w:p w14:paraId="0E767128">
      <w:pPr>
        <w:pStyle w:val="4"/>
        <w:spacing w:before="0" w:after="0" w:line="560" w:lineRule="exact"/>
        <w:ind w:firstLine="643"/>
        <w:rPr>
          <w:rFonts w:ascii="Times New Roman" w:hAnsi="Times New Roman" w:cs="Times New Roman"/>
        </w:rPr>
      </w:pPr>
      <w:bookmarkStart w:id="53" w:name="_Toc5253"/>
      <w:r>
        <w:rPr>
          <w:rFonts w:ascii="Times New Roman" w:hAnsi="Times New Roman" w:cs="Times New Roman"/>
        </w:rPr>
        <w:t>1.</w:t>
      </w:r>
      <w:r>
        <w:rPr>
          <w:rFonts w:hint="eastAsia" w:ascii="Times New Roman" w:hAnsi="Times New Roman" w:cs="Times New Roman"/>
        </w:rPr>
        <w:t xml:space="preserve"> </w:t>
      </w:r>
      <w:r>
        <w:rPr>
          <w:rFonts w:ascii="Times New Roman" w:hAnsi="Times New Roman" w:cs="Times New Roman"/>
        </w:rPr>
        <w:t>项目效益</w:t>
      </w:r>
      <w:bookmarkEnd w:id="53"/>
    </w:p>
    <w:p w14:paraId="5C1582A6">
      <w:pPr>
        <w:spacing w:line="560" w:lineRule="exact"/>
        <w:ind w:firstLine="643"/>
        <w:rPr>
          <w:rFonts w:ascii="Times New Roman" w:hAnsi="Times New Roman" w:cs="Times New Roman"/>
          <w:b/>
          <w:bCs/>
          <w:sz w:val="32"/>
          <w:szCs w:val="32"/>
        </w:rPr>
      </w:pPr>
      <w:r>
        <w:rPr>
          <w:rFonts w:ascii="Times New Roman" w:hAnsi="Times New Roman" w:cs="Times New Roman"/>
          <w:b/>
          <w:bCs/>
          <w:sz w:val="32"/>
          <w:szCs w:val="32"/>
        </w:rPr>
        <w:t>（1）实施效益</w:t>
      </w:r>
    </w:p>
    <w:p w14:paraId="47CF1F18">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经济效益指标：</w:t>
      </w:r>
      <w:r>
        <w:rPr>
          <w:rFonts w:ascii="Times New Roman" w:hAnsi="Times New Roman" w:cs="Times New Roman"/>
          <w:sz w:val="32"/>
          <w:szCs w:val="32"/>
        </w:rPr>
        <w:t>不适用。</w:t>
      </w:r>
    </w:p>
    <w:p w14:paraId="7B6E7C9A">
      <w:pPr>
        <w:spacing w:line="520" w:lineRule="exact"/>
        <w:ind w:firstLine="643"/>
      </w:pPr>
      <w:r>
        <w:rPr>
          <w:rFonts w:ascii="Times New Roman" w:hAnsi="Times New Roman" w:cs="Times New Roman"/>
          <w:b/>
          <w:bCs/>
          <w:sz w:val="32"/>
          <w:szCs w:val="32"/>
        </w:rPr>
        <w:t>社会效益指标</w:t>
      </w:r>
      <w:r>
        <w:rPr>
          <w:rFonts w:ascii="Times New Roman" w:hAnsi="Times New Roman" w:cs="Times New Roman"/>
          <w:sz w:val="32"/>
          <w:szCs w:val="32"/>
        </w:rPr>
        <w:t>：评价指标“</w:t>
      </w:r>
      <w:r>
        <w:rPr>
          <w:rFonts w:hint="eastAsia" w:ascii="Times New Roman" w:hAnsi="Times New Roman" w:cs="Times New Roman"/>
          <w:sz w:val="32"/>
          <w:szCs w:val="32"/>
        </w:rPr>
        <w:t>保障辖区内各项工作正常开展</w:t>
      </w:r>
      <w:r>
        <w:rPr>
          <w:rFonts w:ascii="Times New Roman" w:hAnsi="Times New Roman" w:cs="Times New Roman"/>
          <w:sz w:val="32"/>
          <w:szCs w:val="32"/>
        </w:rPr>
        <w:t>”，指标值：</w:t>
      </w:r>
      <w:r>
        <w:rPr>
          <w:rFonts w:hint="eastAsia" w:ascii="Times New Roman" w:hAnsi="Times New Roman" w:cs="Times New Roman"/>
          <w:sz w:val="32"/>
          <w:szCs w:val="32"/>
        </w:rPr>
        <w:t>有效保障</w:t>
      </w:r>
      <w:r>
        <w:rPr>
          <w:rFonts w:ascii="Times New Roman" w:hAnsi="Times New Roman" w:cs="Times New Roman"/>
          <w:sz w:val="32"/>
          <w:szCs w:val="32"/>
        </w:rPr>
        <w:t>，实际完成值：</w:t>
      </w:r>
      <w:r>
        <w:rPr>
          <w:rFonts w:hint="eastAsia" w:ascii="Times New Roman" w:hAnsi="Times New Roman" w:cs="Times New Roman"/>
          <w:sz w:val="32"/>
          <w:szCs w:val="32"/>
        </w:rPr>
        <w:t>完全达到预期</w:t>
      </w:r>
      <w:r>
        <w:rPr>
          <w:rFonts w:ascii="Times New Roman" w:hAnsi="Times New Roman" w:cs="Times New Roman"/>
          <w:sz w:val="32"/>
          <w:szCs w:val="32"/>
        </w:rPr>
        <w:t>。本项目的实施</w:t>
      </w:r>
      <w:r>
        <w:rPr>
          <w:rFonts w:hint="eastAsia" w:ascii="Times New Roman" w:hAnsi="Times New Roman" w:cs="Times New Roman"/>
          <w:sz w:val="32"/>
          <w:szCs w:val="32"/>
        </w:rPr>
        <w:t>保障了街道、9个社区及9个便民服务站日常工作的正常运转，确保公岗工资及时、准确发放到位，充分调动职工的工作积极性，加大对日常工作经费的管理力度，进一步提升了社会服务能力。</w:t>
      </w:r>
    </w:p>
    <w:p w14:paraId="5C4A52F2">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生态效益指标</w:t>
      </w:r>
      <w:r>
        <w:rPr>
          <w:rFonts w:ascii="Times New Roman" w:hAnsi="Times New Roman" w:cs="Times New Roman"/>
          <w:sz w:val="32"/>
          <w:szCs w:val="32"/>
        </w:rPr>
        <w:t>：不适用。</w:t>
      </w:r>
    </w:p>
    <w:p w14:paraId="44E5D36A">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综上，该指标满分1</w:t>
      </w:r>
      <w:r>
        <w:rPr>
          <w:rFonts w:hint="eastAsia" w:ascii="Times New Roman" w:hAnsi="Times New Roman" w:cs="Times New Roman"/>
          <w:b/>
          <w:kern w:val="0"/>
          <w:sz w:val="32"/>
          <w:szCs w:val="32"/>
        </w:rPr>
        <w:t>5</w:t>
      </w:r>
      <w:r>
        <w:rPr>
          <w:rFonts w:ascii="Times New Roman" w:hAnsi="Times New Roman" w:cs="Times New Roman"/>
          <w:b/>
          <w:kern w:val="0"/>
          <w:sz w:val="32"/>
          <w:szCs w:val="32"/>
        </w:rPr>
        <w:t>分，得分</w:t>
      </w:r>
      <w:r>
        <w:rPr>
          <w:rFonts w:hint="eastAsia" w:ascii="Times New Roman" w:hAnsi="Times New Roman" w:cs="Times New Roman"/>
          <w:b/>
          <w:kern w:val="0"/>
          <w:sz w:val="32"/>
          <w:szCs w:val="32"/>
        </w:rPr>
        <w:t>15</w:t>
      </w:r>
      <w:r>
        <w:rPr>
          <w:rFonts w:ascii="Times New Roman" w:hAnsi="Times New Roman" w:cs="Times New Roman"/>
          <w:b/>
          <w:kern w:val="0"/>
          <w:sz w:val="32"/>
          <w:szCs w:val="32"/>
        </w:rPr>
        <w:t>分。</w:t>
      </w:r>
    </w:p>
    <w:p w14:paraId="33BC992D">
      <w:pPr>
        <w:pStyle w:val="4"/>
        <w:spacing w:before="0" w:after="0" w:line="560" w:lineRule="exact"/>
        <w:ind w:firstLine="643"/>
        <w:rPr>
          <w:rFonts w:ascii="Times New Roman" w:hAnsi="Times New Roman" w:cs="Times New Roman"/>
        </w:rPr>
      </w:pPr>
      <w:bookmarkStart w:id="54" w:name="_Toc23586"/>
      <w:r>
        <w:rPr>
          <w:rFonts w:ascii="Times New Roman" w:hAnsi="Times New Roman" w:cs="Times New Roman"/>
        </w:rPr>
        <w:t>2. 满意度指标完成情况分析</w:t>
      </w:r>
      <w:bookmarkEnd w:id="54"/>
    </w:p>
    <w:p w14:paraId="693E370F">
      <w:pPr>
        <w:spacing w:line="560" w:lineRule="exact"/>
        <w:ind w:firstLine="643"/>
        <w:rPr>
          <w:rFonts w:ascii="Times New Roman" w:hAnsi="Times New Roman" w:cs="Times New Roman"/>
          <w:b/>
          <w:bCs/>
          <w:sz w:val="32"/>
          <w:szCs w:val="32"/>
        </w:rPr>
      </w:pPr>
      <w:r>
        <w:rPr>
          <w:rFonts w:ascii="Times New Roman" w:hAnsi="Times New Roman" w:cs="Times New Roman"/>
          <w:b/>
          <w:bCs/>
          <w:sz w:val="32"/>
          <w:szCs w:val="32"/>
        </w:rPr>
        <w:t>（1）满意度指标</w:t>
      </w:r>
    </w:p>
    <w:p w14:paraId="7FFF9F1E">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群众满意度：</w:t>
      </w:r>
      <w:r>
        <w:rPr>
          <w:rFonts w:ascii="Times New Roman" w:hAnsi="Times New Roman" w:cs="Times New Roman"/>
          <w:sz w:val="32"/>
          <w:szCs w:val="32"/>
        </w:rPr>
        <w:t>评价指标“</w:t>
      </w:r>
      <w:r>
        <w:rPr>
          <w:rFonts w:hint="eastAsia" w:ascii="Times New Roman" w:hAnsi="Times New Roman" w:cs="Times New Roman"/>
          <w:sz w:val="32"/>
          <w:szCs w:val="32"/>
        </w:rPr>
        <w:t>辖区居民满意度</w:t>
      </w:r>
      <w:r>
        <w:rPr>
          <w:rFonts w:ascii="Times New Roman" w:hAnsi="Times New Roman" w:cs="Times New Roman"/>
          <w:sz w:val="32"/>
          <w:szCs w:val="32"/>
        </w:rPr>
        <w:t>”，指标值：</w:t>
      </w:r>
      <w:r>
        <w:rPr>
          <w:rFonts w:hint="eastAsia" w:ascii="Times New Roman" w:hAnsi="Times New Roman" w:cs="Times New Roman"/>
          <w:sz w:val="32"/>
          <w:szCs w:val="32"/>
        </w:rPr>
        <w:t>=100</w:t>
      </w:r>
      <w:r>
        <w:rPr>
          <w:rFonts w:ascii="Times New Roman" w:hAnsi="Times New Roman" w:cs="Times New Roman"/>
          <w:sz w:val="32"/>
          <w:szCs w:val="32"/>
        </w:rPr>
        <w:t>%，实际完成值：</w:t>
      </w:r>
      <w:r>
        <w:rPr>
          <w:rFonts w:hint="eastAsia" w:ascii="Times New Roman" w:hAnsi="Times New Roman" w:cs="Times New Roman"/>
          <w:sz w:val="32"/>
          <w:szCs w:val="32"/>
        </w:rPr>
        <w:t>=100</w:t>
      </w:r>
      <w:r>
        <w:rPr>
          <w:rFonts w:ascii="Times New Roman" w:hAnsi="Times New Roman" w:cs="Times New Roman"/>
          <w:sz w:val="32"/>
          <w:szCs w:val="32"/>
        </w:rPr>
        <w:t>%。通过设置问卷调查的方式进行考评评价，共计调查样本总量为</w:t>
      </w:r>
      <w:r>
        <w:rPr>
          <w:rFonts w:hint="eastAsia" w:ascii="Times New Roman" w:hAnsi="Times New Roman" w:cs="Times New Roman"/>
          <w:sz w:val="32"/>
          <w:szCs w:val="32"/>
        </w:rPr>
        <w:t>20</w:t>
      </w:r>
      <w:r>
        <w:rPr>
          <w:rFonts w:ascii="Times New Roman" w:hAnsi="Times New Roman" w:cs="Times New Roman"/>
          <w:sz w:val="32"/>
          <w:szCs w:val="32"/>
        </w:rPr>
        <w:t>个样本，有效调查问卷</w:t>
      </w:r>
      <w:r>
        <w:rPr>
          <w:rFonts w:hint="eastAsia" w:ascii="Times New Roman" w:hAnsi="Times New Roman" w:cs="Times New Roman"/>
          <w:sz w:val="32"/>
          <w:szCs w:val="32"/>
        </w:rPr>
        <w:t>20</w:t>
      </w:r>
      <w:r>
        <w:rPr>
          <w:rFonts w:ascii="Times New Roman" w:hAnsi="Times New Roman" w:cs="Times New Roman"/>
          <w:sz w:val="32"/>
          <w:szCs w:val="32"/>
        </w:rPr>
        <w:t>份。其中，统计“</w:t>
      </w:r>
      <w:r>
        <w:rPr>
          <w:rFonts w:hint="eastAsia" w:ascii="Times New Roman" w:hAnsi="Times New Roman" w:cs="Times New Roman"/>
          <w:sz w:val="32"/>
          <w:szCs w:val="32"/>
        </w:rPr>
        <w:t>辖区居民满意度</w:t>
      </w:r>
      <w:r>
        <w:rPr>
          <w:rFonts w:ascii="Times New Roman" w:hAnsi="Times New Roman" w:cs="Times New Roman"/>
          <w:sz w:val="32"/>
          <w:szCs w:val="32"/>
        </w:rPr>
        <w:t>”的平均值为</w:t>
      </w:r>
      <w:r>
        <w:rPr>
          <w:rFonts w:hint="eastAsia" w:ascii="Times New Roman" w:hAnsi="Times New Roman" w:cs="Times New Roman"/>
          <w:sz w:val="32"/>
          <w:szCs w:val="32"/>
        </w:rPr>
        <w:t>100</w:t>
      </w:r>
      <w:r>
        <w:rPr>
          <w:rFonts w:ascii="Times New Roman" w:hAnsi="Times New Roman" w:cs="Times New Roman"/>
          <w:sz w:val="32"/>
          <w:szCs w:val="32"/>
        </w:rPr>
        <w:t>%。故满意度指标得分为</w:t>
      </w:r>
      <w:r>
        <w:rPr>
          <w:rFonts w:hint="eastAsia" w:ascii="Times New Roman" w:hAnsi="Times New Roman" w:cs="Times New Roman"/>
          <w:sz w:val="32"/>
          <w:szCs w:val="32"/>
        </w:rPr>
        <w:t>5</w:t>
      </w:r>
      <w:r>
        <w:rPr>
          <w:rFonts w:ascii="Times New Roman" w:hAnsi="Times New Roman" w:cs="Times New Roman"/>
          <w:sz w:val="32"/>
          <w:szCs w:val="32"/>
        </w:rPr>
        <w:t>分。</w:t>
      </w:r>
    </w:p>
    <w:p w14:paraId="1C8DFAF1">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w:t>
      </w:r>
      <w:r>
        <w:rPr>
          <w:rFonts w:hint="eastAsia" w:ascii="Times New Roman" w:hAnsi="Times New Roman" w:cs="Times New Roman"/>
          <w:b/>
          <w:kern w:val="0"/>
          <w:sz w:val="32"/>
          <w:szCs w:val="32"/>
        </w:rPr>
        <w:t>5</w:t>
      </w:r>
      <w:r>
        <w:rPr>
          <w:rFonts w:ascii="Times New Roman" w:hAnsi="Times New Roman" w:cs="Times New Roman"/>
          <w:b/>
          <w:kern w:val="0"/>
          <w:sz w:val="32"/>
          <w:szCs w:val="32"/>
        </w:rPr>
        <w:t>分，得分</w:t>
      </w:r>
      <w:r>
        <w:rPr>
          <w:rFonts w:hint="eastAsia" w:ascii="Times New Roman" w:hAnsi="Times New Roman" w:cs="Times New Roman"/>
          <w:b/>
          <w:kern w:val="0"/>
          <w:sz w:val="32"/>
          <w:szCs w:val="32"/>
        </w:rPr>
        <w:t>5</w:t>
      </w:r>
      <w:r>
        <w:rPr>
          <w:rFonts w:ascii="Times New Roman" w:hAnsi="Times New Roman" w:cs="Times New Roman"/>
          <w:b/>
          <w:kern w:val="0"/>
          <w:sz w:val="32"/>
          <w:szCs w:val="32"/>
        </w:rPr>
        <w:t>分。</w:t>
      </w:r>
    </w:p>
    <w:p w14:paraId="4F533C7E">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rPr>
      </w:pPr>
      <w:bookmarkStart w:id="55" w:name="_Toc67911617"/>
      <w:bookmarkStart w:id="56" w:name="_Toc20703"/>
      <w:r>
        <w:rPr>
          <w:rFonts w:ascii="Times New Roman" w:hAnsi="Times New Roman" w:eastAsia="黑体" w:cs="Times New Roman"/>
          <w:b w:val="0"/>
          <w:bCs w:val="0"/>
          <w:color w:val="000000"/>
          <w:spacing w:val="8"/>
          <w:kern w:val="0"/>
          <w:sz w:val="32"/>
          <w:szCs w:val="32"/>
        </w:rPr>
        <w:t>五、主要经验及做法、存在的问题及原因分析</w:t>
      </w:r>
      <w:bookmarkEnd w:id="55"/>
      <w:bookmarkEnd w:id="56"/>
    </w:p>
    <w:p w14:paraId="59121679">
      <w:pPr>
        <w:pStyle w:val="3"/>
        <w:spacing w:before="0" w:after="0" w:line="560" w:lineRule="exact"/>
        <w:ind w:firstLine="643"/>
        <w:rPr>
          <w:rFonts w:ascii="Times New Roman" w:hAnsi="Times New Roman" w:eastAsia="楷体" w:cs="Times New Roman"/>
          <w:color w:val="000000"/>
          <w:kern w:val="0"/>
        </w:rPr>
      </w:pPr>
      <w:bookmarkStart w:id="57" w:name="_Toc27872"/>
      <w:bookmarkStart w:id="58" w:name="_Toc67911618"/>
      <w:r>
        <w:rPr>
          <w:rFonts w:ascii="Times New Roman" w:hAnsi="Times New Roman" w:eastAsia="楷体" w:cs="Times New Roman"/>
          <w:color w:val="000000"/>
          <w:kern w:val="0"/>
        </w:rPr>
        <w:t>（一）主要经验及做法</w:t>
      </w:r>
      <w:bookmarkEnd w:id="57"/>
      <w:bookmarkEnd w:id="58"/>
    </w:p>
    <w:p w14:paraId="6F322102">
      <w:pPr>
        <w:spacing w:line="560" w:lineRule="exact"/>
        <w:ind w:firstLine="643"/>
        <w:rPr>
          <w:rFonts w:ascii="Times New Roman" w:hAnsi="Times New Roman" w:cs="Times New Roman"/>
          <w:sz w:val="32"/>
          <w:szCs w:val="32"/>
        </w:rPr>
      </w:pPr>
      <w:r>
        <w:rPr>
          <w:rFonts w:ascii="Times New Roman" w:hAnsi="Times New Roman" w:cs="Times New Roman"/>
          <w:b/>
          <w:kern w:val="0"/>
          <w:sz w:val="32"/>
          <w:szCs w:val="32"/>
        </w:rPr>
        <w:t>1.</w:t>
      </w:r>
      <w:r>
        <w:rPr>
          <w:rFonts w:hint="eastAsia" w:ascii="Times New Roman" w:hAnsi="Times New Roman" w:cs="Times New Roman"/>
          <w:sz w:val="32"/>
          <w:szCs w:val="32"/>
        </w:rPr>
        <w:t>按照年初预算资金项目组织并实施，加强年初预算项目的管理，提高项目资金预算的准确性。河马泉片区管委会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p>
    <w:p w14:paraId="1F3EE07C">
      <w:pPr>
        <w:spacing w:line="560" w:lineRule="exact"/>
        <w:ind w:firstLine="643"/>
        <w:rPr>
          <w:rFonts w:ascii="Times New Roman" w:hAnsi="Times New Roman" w:cs="Times New Roman"/>
          <w:sz w:val="32"/>
          <w:szCs w:val="32"/>
        </w:rPr>
      </w:pPr>
      <w:r>
        <w:rPr>
          <w:rFonts w:hint="eastAsia" w:ascii="Times New Roman" w:hAnsi="Times New Roman" w:cs="Times New Roman"/>
          <w:b/>
          <w:kern w:val="0"/>
          <w:sz w:val="32"/>
          <w:szCs w:val="32"/>
        </w:rPr>
        <w:t>2.</w:t>
      </w:r>
      <w:r>
        <w:rPr>
          <w:rFonts w:hint="eastAsia" w:ascii="Times New Roman" w:hAnsi="Times New Roman" w:cs="Times New Roman"/>
          <w:sz w:val="32"/>
          <w:szCs w:val="32"/>
        </w:rPr>
        <w:t>该预算项目资金包括14个子项目资金，主要用于发放2022年临聘人员工资，社保，公积金、便民服务站工作人员伙食费及社区食堂伙食补助等及公用经费方面，如工作经费、9个社区社区经费、9个便民服务站工作经费等，有效地维持本单位工作正常运转，实现既定目标、完成预算支出。</w:t>
      </w:r>
    </w:p>
    <w:p w14:paraId="0D839F57">
      <w:pPr>
        <w:pStyle w:val="3"/>
        <w:spacing w:before="0" w:after="0" w:line="560" w:lineRule="exact"/>
        <w:ind w:firstLine="643"/>
        <w:rPr>
          <w:rFonts w:ascii="Times New Roman" w:hAnsi="Times New Roman" w:eastAsia="楷体" w:cs="Times New Roman"/>
          <w:color w:val="000000"/>
          <w:kern w:val="0"/>
        </w:rPr>
      </w:pPr>
      <w:bookmarkStart w:id="59" w:name="_Toc21348"/>
      <w:r>
        <w:rPr>
          <w:rFonts w:ascii="Times New Roman" w:hAnsi="Times New Roman" w:eastAsia="楷体" w:cs="Times New Roman"/>
          <w:color w:val="000000"/>
          <w:kern w:val="0"/>
        </w:rPr>
        <w:t>（二）存在的问题及原因分析</w:t>
      </w:r>
      <w:bookmarkEnd w:id="59"/>
    </w:p>
    <w:p w14:paraId="6BE63FBD">
      <w:pPr>
        <w:spacing w:line="560" w:lineRule="exact"/>
        <w:ind w:firstLine="640"/>
        <w:rPr>
          <w:rFonts w:ascii="Times New Roman" w:hAnsi="Times New Roman" w:cs="Times New Roman"/>
          <w:sz w:val="32"/>
          <w:szCs w:val="32"/>
        </w:rPr>
      </w:pPr>
      <w:bookmarkStart w:id="60" w:name="_Toc67911620"/>
      <w:bookmarkStart w:id="61" w:name="_Toc13493"/>
      <w:bookmarkStart w:id="62" w:name="_Toc67911619"/>
      <w:r>
        <w:rPr>
          <w:rFonts w:hint="eastAsia" w:ascii="Times New Roman" w:hAnsi="Times New Roman" w:cs="Times New Roman"/>
          <w:sz w:val="32"/>
          <w:szCs w:val="32"/>
        </w:rPr>
        <w:t>消化2022年暂付款项主要以区级财政投入为主，当前全区重点工作和建设任务较多，区级财政资金压力日益增大。还需要完善内部控制体系建设，建立项目的绩效跟踪机制，对项目执行进情况行督促落实，确保财政资金发挥最大效益。</w:t>
      </w:r>
    </w:p>
    <w:p w14:paraId="75978711">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rPr>
      </w:pPr>
      <w:r>
        <w:rPr>
          <w:rFonts w:ascii="Times New Roman" w:hAnsi="Times New Roman" w:eastAsia="黑体" w:cs="Times New Roman"/>
          <w:b w:val="0"/>
          <w:bCs w:val="0"/>
          <w:color w:val="000000"/>
          <w:spacing w:val="8"/>
          <w:kern w:val="0"/>
          <w:sz w:val="32"/>
          <w:szCs w:val="32"/>
        </w:rPr>
        <w:t>六、有关建议</w:t>
      </w:r>
      <w:bookmarkEnd w:id="60"/>
      <w:bookmarkEnd w:id="61"/>
    </w:p>
    <w:p w14:paraId="286CBC90">
      <w:pPr>
        <w:pStyle w:val="2"/>
        <w:spacing w:before="0" w:after="0" w:line="560" w:lineRule="exact"/>
        <w:ind w:firstLine="883"/>
        <w:jc w:val="left"/>
        <w:rPr>
          <w:rFonts w:ascii="Times New Roman" w:hAnsi="Times New Roman" w:cs="Times New Roman"/>
          <w:b w:val="0"/>
          <w:bCs w:val="0"/>
          <w:sz w:val="32"/>
          <w:szCs w:val="32"/>
        </w:rPr>
      </w:pPr>
      <w:bookmarkStart w:id="63" w:name="_Toc17626"/>
      <w:r>
        <w:rPr>
          <w:rFonts w:hint="eastAsia" w:ascii="Times New Roman" w:hAnsi="Times New Roman" w:cs="Times New Roman"/>
          <w:b w:val="0"/>
          <w:bCs w:val="0"/>
          <w:sz w:val="32"/>
          <w:szCs w:val="32"/>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14:paraId="53BC4658">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rPr>
      </w:pPr>
      <w:r>
        <w:rPr>
          <w:rFonts w:ascii="Times New Roman" w:hAnsi="Times New Roman" w:eastAsia="黑体" w:cs="Times New Roman"/>
          <w:b w:val="0"/>
          <w:bCs w:val="0"/>
          <w:color w:val="000000"/>
          <w:spacing w:val="8"/>
          <w:kern w:val="0"/>
          <w:sz w:val="32"/>
          <w:szCs w:val="32"/>
        </w:rPr>
        <w:t>七、其他需要说明的问题</w:t>
      </w:r>
      <w:bookmarkEnd w:id="62"/>
      <w:bookmarkEnd w:id="63"/>
    </w:p>
    <w:p w14:paraId="2B510249">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（一）项目支出政策和路径设计科学，符合实际需要；</w:t>
      </w:r>
    </w:p>
    <w:p w14:paraId="3A064C82">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（二）项目安排准确，未发现背离项目立项初衷的情况；</w:t>
      </w:r>
    </w:p>
    <w:p w14:paraId="55649BE5">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（三）项目的申报、审核机制完善；</w:t>
      </w:r>
    </w:p>
    <w:p w14:paraId="4B467333">
      <w:pPr>
        <w:spacing w:line="560" w:lineRule="exact"/>
        <w:ind w:firstLine="640"/>
        <w:rPr>
          <w:rFonts w:ascii="Times New Roman" w:hAnsi="Times New Roman" w:cs="Times New Roman"/>
          <w:kern w:val="0"/>
          <w:sz w:val="32"/>
          <w:szCs w:val="32"/>
        </w:rPr>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pPr>
      <w:r>
        <w:rPr>
          <w:rFonts w:ascii="Times New Roman" w:hAnsi="Times New Roman" w:cs="Times New Roman"/>
          <w:kern w:val="0"/>
          <w:sz w:val="32"/>
          <w:szCs w:val="32"/>
        </w:rPr>
        <w:t>（四）未发现虚假行为和骗取财政资金的问题。</w:t>
      </w:r>
    </w:p>
    <w:p w14:paraId="0026A8CE">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背景：</w:t>
      </w:r>
    </w:p>
    <w:p w14:paraId="3EBD4247">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按照项目绩效评价要求，选取资金支出占比超过20%项目，按全口径部门支出决算金额计算，消化2022年暂付款项目资金占支出62.42%，因此选择该项目做绩效评价。该项目包含10个子项目，均于2022年完成，资金支付做往来账处理，2023年按区财政局《关于消化2022年新增暂付性款项的通知》要求，将该款项做账务处理列入当年收支，项目明细如下：</w:t>
      </w:r>
    </w:p>
    <w:p w14:paraId="4B9DC326">
      <w:pPr>
        <w:spacing w:line="560" w:lineRule="exact"/>
        <w:ind w:firstLine="672"/>
        <w:rPr>
          <w:rFonts w:hint="eastAsia" w:ascii="Times New Roman" w:hAnsi="Times New Roman" w:cs="Times New Roman"/>
          <w:spacing w:val="8"/>
          <w:sz w:val="32"/>
          <w:szCs w:val="32"/>
        </w:rPr>
      </w:pPr>
    </w:p>
    <w:p w14:paraId="2027AAAF">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资金投入使用情况：</w:t>
      </w:r>
    </w:p>
    <w:p w14:paraId="555C1A44">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项目系2023年本级资金，共安排预算</w:t>
      </w:r>
      <w:r>
        <w:rPr>
          <w:rFonts w:hint="eastAsia" w:ascii="Times New Roman" w:hAnsi="Times New Roman" w:cs="Times New Roman"/>
          <w:spacing w:val="8"/>
          <w:sz w:val="32"/>
          <w:szCs w:val="32"/>
        </w:rPr>
        <w:t>3406.01</w:t>
      </w:r>
      <w:r>
        <w:rPr>
          <w:rFonts w:ascii="Times New Roman" w:hAnsi="Times New Roman" w:cs="Times New Roman"/>
          <w:spacing w:val="8"/>
          <w:sz w:val="32"/>
          <w:szCs w:val="32"/>
        </w:rPr>
        <w:t>万元，于2023年年初预算批复项目，年中</w:t>
      </w:r>
      <w:r>
        <w:rPr>
          <w:rFonts w:hint="eastAsia" w:ascii="Times New Roman" w:hAnsi="Times New Roman" w:cs="Times New Roman"/>
          <w:spacing w:val="8"/>
          <w:sz w:val="32"/>
          <w:szCs w:val="32"/>
        </w:rPr>
        <w:t>无</w:t>
      </w:r>
      <w:r>
        <w:rPr>
          <w:rFonts w:ascii="Times New Roman" w:hAnsi="Times New Roman" w:cs="Times New Roman"/>
          <w:spacing w:val="8"/>
          <w:sz w:val="32"/>
          <w:szCs w:val="32"/>
        </w:rPr>
        <w:t>资金调整情况。</w:t>
      </w:r>
    </w:p>
    <w:p w14:paraId="54A77B94">
      <w:pPr>
        <w:spacing w:line="560" w:lineRule="exact"/>
        <w:ind w:firstLine="672"/>
        <w:rPr>
          <w:rFonts w:ascii="Times New Roman" w:hAnsi="Times New Roman" w:cs="Times New Roman"/>
          <w:spacing w:val="8"/>
          <w:sz w:val="32"/>
          <w:szCs w:val="32"/>
        </w:rPr>
      </w:pPr>
    </w:p>
    <w:p w14:paraId="0AC7D482">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绩效评价完整性-数据来源：</w:t>
      </w:r>
    </w:p>
    <w:p w14:paraId="5F204AC1">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评价数据</w:t>
      </w:r>
      <w:r>
        <w:rPr>
          <w:rFonts w:hint="eastAsia" w:ascii="Times New Roman" w:hAnsi="Times New Roman" w:cs="Times New Roman"/>
          <w:spacing w:val="8"/>
          <w:sz w:val="32"/>
          <w:szCs w:val="32"/>
        </w:rPr>
        <w:t>资料来源于项目档案中</w:t>
      </w:r>
      <w:r>
        <w:rPr>
          <w:rFonts w:hint="eastAsia" w:ascii="Times New Roman" w:hAnsi="Times New Roman" w:cs="Times New Roman"/>
          <w:kern w:val="0"/>
          <w:sz w:val="32"/>
          <w:szCs w:val="32"/>
        </w:rPr>
        <w:t>项目立项、合同、招投标等项目资料；从会计档案中收集资金支付相关凭证；从辖区居民收集调查问卷等资料</w:t>
      </w:r>
      <w:r>
        <w:rPr>
          <w:rFonts w:ascii="Times New Roman" w:hAnsi="Times New Roman" w:cs="Times New Roman"/>
          <w:kern w:val="0"/>
          <w:sz w:val="32"/>
          <w:szCs w:val="32"/>
        </w:rPr>
        <w:t>，</w:t>
      </w:r>
      <w:r>
        <w:rPr>
          <w:rFonts w:hint="eastAsia" w:ascii="Times New Roman" w:hAnsi="Times New Roman" w:cs="Times New Roman"/>
          <w:kern w:val="0"/>
          <w:sz w:val="32"/>
          <w:szCs w:val="32"/>
        </w:rPr>
        <w:t>评价数据</w:t>
      </w:r>
      <w:r>
        <w:rPr>
          <w:rFonts w:ascii="Times New Roman" w:hAnsi="Times New Roman" w:cs="Times New Roman"/>
          <w:spacing w:val="8"/>
          <w:sz w:val="32"/>
          <w:szCs w:val="32"/>
        </w:rPr>
        <w:t>的来源、采集</w:t>
      </w:r>
      <w:r>
        <w:rPr>
          <w:rFonts w:hint="eastAsia" w:ascii="Times New Roman" w:hAnsi="Times New Roman" w:cs="Times New Roman"/>
          <w:spacing w:val="8"/>
          <w:sz w:val="32"/>
          <w:szCs w:val="32"/>
        </w:rPr>
        <w:t>方式合法合规，</w:t>
      </w:r>
      <w:r>
        <w:rPr>
          <w:rFonts w:ascii="Times New Roman" w:hAnsi="Times New Roman" w:cs="Times New Roman"/>
          <w:spacing w:val="8"/>
          <w:sz w:val="32"/>
          <w:szCs w:val="32"/>
        </w:rPr>
        <w:t>确保</w:t>
      </w:r>
      <w:r>
        <w:rPr>
          <w:rFonts w:hint="eastAsia" w:ascii="Times New Roman" w:hAnsi="Times New Roman" w:cs="Times New Roman"/>
          <w:spacing w:val="8"/>
          <w:sz w:val="32"/>
          <w:szCs w:val="32"/>
        </w:rPr>
        <w:t>了</w:t>
      </w:r>
      <w:r>
        <w:rPr>
          <w:rFonts w:ascii="Times New Roman" w:hAnsi="Times New Roman" w:cs="Times New Roman"/>
          <w:spacing w:val="8"/>
          <w:sz w:val="32"/>
          <w:szCs w:val="32"/>
        </w:rPr>
        <w:t>数据的准确性和完整性。</w:t>
      </w:r>
    </w:p>
    <w:p w14:paraId="7A05DA00">
      <w:pPr>
        <w:spacing w:line="560" w:lineRule="exact"/>
        <w:ind w:firstLine="640"/>
        <w:rPr>
          <w:rFonts w:ascii="Times New Roman" w:hAnsi="Times New Roman" w:cs="Times New Roman"/>
          <w:kern w:val="0"/>
          <w:sz w:val="32"/>
          <w:szCs w:val="32"/>
        </w:rPr>
      </w:pPr>
    </w:p>
    <w:p w14:paraId="22914E90">
      <w:pPr>
        <w:spacing w:line="560" w:lineRule="exact"/>
        <w:ind w:firstLine="640"/>
        <w:rPr>
          <w:rFonts w:hint="eastAsia" w:ascii="Times New Roman" w:hAnsi="Times New Roman" w:cs="Times New Roman"/>
          <w:kern w:val="0"/>
          <w:sz w:val="32"/>
          <w:szCs w:val="32"/>
        </w:rPr>
      </w:pPr>
      <w:r>
        <w:rPr>
          <w:rFonts w:hint="eastAsia" w:ascii="Times New Roman" w:hAnsi="Times New Roman" w:cs="Times New Roman"/>
          <w:kern w:val="0"/>
          <w:sz w:val="32"/>
          <w:szCs w:val="32"/>
        </w:rPr>
        <w:t>绩效目标合理性：</w:t>
      </w:r>
    </w:p>
    <w:p w14:paraId="2D55C0D2">
      <w:pPr>
        <w:spacing w:line="560" w:lineRule="exact"/>
        <w:ind w:firstLine="640"/>
        <w:rPr>
          <w:rFonts w:ascii="Times New Roman" w:hAnsi="Times New Roman" w:cs="Times New Roman"/>
          <w:sz w:val="32"/>
          <w:szCs w:val="32"/>
        </w:rPr>
      </w:pPr>
      <w:r>
        <w:rPr>
          <w:rFonts w:ascii="Times New Roman" w:hAnsi="Times New Roman" w:cs="Times New Roman"/>
          <w:sz w:val="32"/>
          <w:szCs w:val="32"/>
        </w:rPr>
        <w:t>本项目的绩效目标按照产出、效益和满意度构建绩效评价指标，且具有明确性、可衡量性、可实现性、相关性和时限性等特点，本项目绩效目标与实际工作内容具有相关性，预期产出效益和效果符合正常的业绩水平，项目与预算确定的项目投资额或资金量相匹配</w:t>
      </w:r>
      <w:r>
        <w:rPr>
          <w:rFonts w:hint="eastAsia" w:ascii="Times New Roman" w:hAnsi="Times New Roman" w:cs="Times New Roman"/>
          <w:sz w:val="32"/>
          <w:szCs w:val="32"/>
        </w:rPr>
        <w:t>，</w:t>
      </w:r>
      <w:r>
        <w:rPr>
          <w:rFonts w:ascii="Times New Roman" w:hAnsi="Times New Roman" w:cs="Times New Roman"/>
          <w:sz w:val="32"/>
          <w:szCs w:val="32"/>
        </w:rPr>
        <w:t>能较为全面地反映本项目的产出和效益，故绩效目标合理性指标得分3分。</w:t>
      </w:r>
    </w:p>
    <w:p w14:paraId="43B85073">
      <w:pPr>
        <w:spacing w:line="560" w:lineRule="exact"/>
        <w:ind w:firstLine="640"/>
        <w:rPr>
          <w:rFonts w:ascii="Times New Roman" w:hAnsi="Times New Roman" w:cs="Times New Roman"/>
          <w:sz w:val="32"/>
          <w:szCs w:val="32"/>
        </w:rPr>
      </w:pPr>
    </w:p>
    <w:p w14:paraId="40B3B405">
      <w:pPr>
        <w:spacing w:line="560" w:lineRule="exact"/>
        <w:ind w:firstLine="640"/>
        <w:rPr>
          <w:rFonts w:ascii="Times New Roman" w:hAnsi="Times New Roman" w:cs="Times New Roman"/>
          <w:sz w:val="32"/>
          <w:szCs w:val="32"/>
        </w:rPr>
      </w:pPr>
      <w:r>
        <w:rPr>
          <w:rFonts w:hint="eastAsia" w:ascii="Times New Roman" w:hAnsi="Times New Roman" w:cs="Times New Roman"/>
          <w:sz w:val="32"/>
          <w:szCs w:val="32"/>
        </w:rPr>
        <w:t>绩效目标明确性：</w:t>
      </w:r>
    </w:p>
    <w:p w14:paraId="6A3ACBB9">
      <w:pPr>
        <w:spacing w:line="560" w:lineRule="exact"/>
        <w:ind w:firstLine="640"/>
        <w:rPr>
          <w:rFonts w:ascii="Times New Roman" w:hAnsi="Times New Roman" w:cs="Times New Roman"/>
          <w:kern w:val="0"/>
          <w:sz w:val="32"/>
          <w:szCs w:val="32"/>
        </w:rPr>
      </w:pPr>
      <w:r>
        <w:rPr>
          <w:rFonts w:hint="eastAsia" w:ascii="Times New Roman" w:hAnsi="Times New Roman" w:cs="Times New Roman"/>
          <w:bCs/>
          <w:kern w:val="0"/>
          <w:sz w:val="32"/>
          <w:szCs w:val="32"/>
        </w:rPr>
        <w:t>本项目实施能够</w:t>
      </w:r>
      <w:r>
        <w:rPr>
          <w:rFonts w:hint="eastAsia" w:ascii="Times New Roman" w:hAnsi="Times New Roman" w:cs="Times New Roman"/>
          <w:kern w:val="0"/>
          <w:sz w:val="32"/>
          <w:szCs w:val="32"/>
        </w:rPr>
        <w:t>促进城市治理能力现代化，方便市民出行，保障夜间交通安全；促进全面提升街区市容市貌，提升城市运行效率，推动社会高质量发展。</w:t>
      </w:r>
      <w:r>
        <w:rPr>
          <w:rFonts w:ascii="Times New Roman" w:hAnsi="Times New Roman" w:cs="Times New Roman"/>
          <w:kern w:val="0"/>
          <w:sz w:val="32"/>
          <w:szCs w:val="32"/>
        </w:rPr>
        <w:t>其中，</w:t>
      </w:r>
      <w:r>
        <w:rPr>
          <w:rFonts w:hint="eastAsia" w:ascii="Times New Roman" w:hAnsi="Times New Roman" w:cs="Times New Roman"/>
          <w:kern w:val="0"/>
          <w:sz w:val="32"/>
          <w:szCs w:val="32"/>
        </w:rPr>
        <w:t>所有</w:t>
      </w:r>
      <w:r>
        <w:rPr>
          <w:rFonts w:ascii="Times New Roman" w:hAnsi="Times New Roman" w:cs="Times New Roman"/>
          <w:kern w:val="0"/>
          <w:sz w:val="32"/>
          <w:szCs w:val="32"/>
        </w:rPr>
        <w:t>目标已细化为具体的绩效指标，</w:t>
      </w:r>
      <w:r>
        <w:rPr>
          <w:rFonts w:hint="eastAsia" w:ascii="Times New Roman" w:hAnsi="Times New Roman" w:cs="Times New Roman"/>
          <w:kern w:val="0"/>
          <w:sz w:val="32"/>
          <w:szCs w:val="32"/>
        </w:rPr>
        <w:t>例如申平凡同志工亡补助、城运中心视频指挥调度系统服务项目、水磨沟区公共照明电费等项目</w:t>
      </w:r>
      <w:r>
        <w:rPr>
          <w:rFonts w:ascii="Times New Roman" w:hAnsi="Times New Roman" w:cs="Times New Roman"/>
          <w:kern w:val="0"/>
          <w:sz w:val="32"/>
          <w:szCs w:val="32"/>
        </w:rPr>
        <w:t>，</w:t>
      </w:r>
      <w:r>
        <w:rPr>
          <w:rFonts w:hint="eastAsia" w:ascii="Times New Roman" w:hAnsi="Times New Roman" w:cs="Times New Roman"/>
          <w:kern w:val="0"/>
          <w:sz w:val="32"/>
          <w:szCs w:val="32"/>
        </w:rPr>
        <w:t>均</w:t>
      </w:r>
      <w:r>
        <w:rPr>
          <w:rFonts w:ascii="Times New Roman" w:hAnsi="Times New Roman" w:cs="Times New Roman"/>
          <w:kern w:val="0"/>
          <w:sz w:val="32"/>
          <w:szCs w:val="32"/>
        </w:rPr>
        <w:t>可通过数量指标、质量指标、时效指标和成本指标予以量化</w:t>
      </w:r>
      <w:r>
        <w:rPr>
          <w:rFonts w:hint="eastAsia" w:ascii="Times New Roman" w:hAnsi="Times New Roman" w:cs="Times New Roman"/>
          <w:kern w:val="0"/>
          <w:sz w:val="32"/>
          <w:szCs w:val="32"/>
        </w:rPr>
        <w:t>，</w:t>
      </w:r>
      <w:r>
        <w:rPr>
          <w:rFonts w:ascii="Times New Roman" w:hAnsi="Times New Roman" w:cs="Times New Roman"/>
          <w:kern w:val="0"/>
          <w:sz w:val="32"/>
          <w:szCs w:val="32"/>
        </w:rPr>
        <w:t>并具有确切的评价标准，且指标设定均与目标相关。各项指标均能在现实条件下收集到相关数据进行佐证</w:t>
      </w:r>
      <w:r>
        <w:rPr>
          <w:rFonts w:hint="eastAsia" w:ascii="Times New Roman" w:hAnsi="Times New Roman" w:cs="Times New Roman"/>
          <w:kern w:val="0"/>
          <w:sz w:val="32"/>
          <w:szCs w:val="32"/>
        </w:rPr>
        <w:t>，例如从本单位项目负责人处收集项目立项、合同、招投标等项目资料；从财务科收集资金支付相关凭证；从辖区居民收集调查问卷等资料</w:t>
      </w:r>
      <w:r>
        <w:rPr>
          <w:rFonts w:ascii="Times New Roman" w:hAnsi="Times New Roman" w:cs="Times New Roman"/>
          <w:kern w:val="0"/>
          <w:sz w:val="32"/>
          <w:szCs w:val="32"/>
        </w:rPr>
        <w:t>，并与当年项目年度计划相对应，故绩效目标明确性指标得分3分。</w:t>
      </w:r>
    </w:p>
    <w:p w14:paraId="778E76D0">
      <w:pPr>
        <w:spacing w:line="560" w:lineRule="exact"/>
        <w:ind w:firstLine="640"/>
        <w:rPr>
          <w:rFonts w:hint="eastAsia" w:ascii="Times New Roman" w:hAnsi="Times New Roman" w:cs="Times New Roman"/>
          <w:kern w:val="0"/>
          <w:sz w:val="32"/>
          <w:szCs w:val="32"/>
        </w:rPr>
      </w:pPr>
    </w:p>
    <w:p w14:paraId="2B106576">
      <w:pPr>
        <w:autoSpaceDE w:val="0"/>
        <w:spacing w:line="560" w:lineRule="exact"/>
        <w:ind w:firstLine="643"/>
        <w:rPr>
          <w:rFonts w:ascii="Times New Roman" w:hAnsi="Times New Roman" w:cs="Times New Roman"/>
          <w:bCs/>
          <w:kern w:val="0"/>
          <w:sz w:val="32"/>
          <w:szCs w:val="32"/>
        </w:rPr>
      </w:pPr>
      <w:r>
        <w:rPr>
          <w:rFonts w:ascii="Times New Roman" w:hAnsi="Times New Roman" w:cs="Times New Roman"/>
          <w:b/>
          <w:kern w:val="0"/>
          <w:sz w:val="32"/>
          <w:szCs w:val="32"/>
        </w:rPr>
        <w:t>预算编制科学性：</w:t>
      </w:r>
      <w:r>
        <w:rPr>
          <w:rFonts w:hint="eastAsia" w:ascii="Times New Roman" w:hAnsi="Times New Roman" w:cs="Times New Roman"/>
          <w:kern w:val="0"/>
          <w:sz w:val="32"/>
          <w:szCs w:val="32"/>
        </w:rPr>
        <w:t>项目资金预算科学，项目预算编制经过科学论证，预算内容与项目内容匹配，预算额度测算依据充分，按照标准编制，预算确定的项目投资额或资金量与工作任务相匹配；预算资金分配依据充分，资金分配额度合理</w:t>
      </w:r>
      <w:r>
        <w:rPr>
          <w:rFonts w:ascii="Times New Roman" w:hAnsi="Times New Roman" w:cs="Times New Roman"/>
          <w:kern w:val="0"/>
          <w:sz w:val="32"/>
          <w:szCs w:val="32"/>
        </w:rPr>
        <w:t>。故预算编制科学性指标得分3分。</w:t>
      </w:r>
    </w:p>
    <w:p w14:paraId="0AF6F4AD">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资金分配合理性</w:t>
      </w:r>
      <w:r>
        <w:rPr>
          <w:rFonts w:ascii="Times New Roman" w:hAnsi="Times New Roman" w:cs="Times New Roman"/>
          <w:sz w:val="32"/>
          <w:szCs w:val="32"/>
        </w:rPr>
        <w:t>：</w:t>
      </w:r>
      <w:r>
        <w:rPr>
          <w:rFonts w:hint="eastAsia" w:ascii="Times New Roman" w:hAnsi="Times New Roman" w:cs="Times New Roman"/>
          <w:sz w:val="32"/>
          <w:szCs w:val="32"/>
        </w:rPr>
        <w:t>资金</w:t>
      </w:r>
      <w:r>
        <w:rPr>
          <w:rFonts w:hint="eastAsia" w:ascii="Times New Roman" w:hAnsi="Times New Roman" w:cs="Times New Roman"/>
          <w:kern w:val="0"/>
          <w:sz w:val="32"/>
          <w:szCs w:val="32"/>
        </w:rPr>
        <w:t>预算内容与项目内容匹配，预算额度测算依据充分，按照标准编制，预算确定的项目投资额或资金量与工作任务相匹配；预算资金分配依据充分，资金分配额度合理资金分配合理</w:t>
      </w:r>
      <w:r>
        <w:rPr>
          <w:rFonts w:hint="eastAsia" w:ascii="Times New Roman" w:hAnsi="Times New Roman" w:cs="Times New Roman"/>
          <w:b/>
          <w:kern w:val="0"/>
          <w:sz w:val="32"/>
          <w:szCs w:val="32"/>
        </w:rPr>
        <w:t>。</w:t>
      </w:r>
      <w:r>
        <w:rPr>
          <w:rFonts w:ascii="Times New Roman" w:hAnsi="Times New Roman" w:cs="Times New Roman"/>
          <w:kern w:val="0"/>
          <w:sz w:val="32"/>
          <w:szCs w:val="32"/>
        </w:rPr>
        <w:t>故资金分配合理性指标得分3分。</w:t>
      </w:r>
    </w:p>
    <w:p w14:paraId="3CC5E619">
      <w:pPr>
        <w:spacing w:line="560" w:lineRule="exact"/>
        <w:ind w:firstLine="640"/>
        <w:rPr>
          <w:rFonts w:ascii="Times New Roman" w:hAnsi="Times New Roman" w:cs="Times New Roman"/>
          <w:kern w:val="0"/>
          <w:sz w:val="32"/>
          <w:szCs w:val="32"/>
        </w:rPr>
      </w:pPr>
      <w:r>
        <w:rPr>
          <w:rFonts w:hint="eastAsia" w:ascii="Times New Roman" w:hAnsi="Times New Roman" w:cs="Times New Roman"/>
          <w:kern w:val="0"/>
          <w:sz w:val="32"/>
          <w:szCs w:val="32"/>
        </w:rPr>
        <w:t xml:space="preserve"> 相关问题：</w:t>
      </w:r>
    </w:p>
    <w:p w14:paraId="0D072EAF">
      <w:pPr>
        <w:spacing w:line="560" w:lineRule="exact"/>
        <w:ind w:firstLine="640"/>
        <w:rPr>
          <w:rFonts w:ascii="Times New Roman" w:hAnsi="Times New Roman" w:cs="Times New Roman"/>
          <w:sz w:val="32"/>
          <w:szCs w:val="32"/>
        </w:rPr>
      </w:pPr>
      <w:r>
        <w:rPr>
          <w:rFonts w:ascii="Times New Roman" w:hAnsi="Times New Roman" w:cs="Times New Roman"/>
          <w:sz w:val="32"/>
          <w:szCs w:val="32"/>
        </w:rPr>
        <w:t>1.</w:t>
      </w:r>
      <w:r>
        <w:rPr>
          <w:rFonts w:hint="eastAsia" w:ascii="Times New Roman" w:hAnsi="Times New Roman" w:cs="Times New Roman"/>
          <w:sz w:val="32"/>
          <w:szCs w:val="32"/>
        </w:rPr>
        <w:t>管理制度不够完善。管理制度是项目管理工作能否顺利实施的关键，需要依靠完善的项目管理制度提高管理力度，但是从当前的实际情况来看，部分项目管理制度不够完善，没有覆盖工程项目的全部过程，存在一定的管理漏洞和局限性，针对工程项目中某个环节的管理力度不足，从而导致工程项目中部分项目缺乏科学有效的管理。</w:t>
      </w:r>
    </w:p>
    <w:p w14:paraId="6D6DE70E">
      <w:pPr>
        <w:spacing w:line="560" w:lineRule="exact"/>
        <w:ind w:firstLine="640"/>
        <w:rPr>
          <w:rFonts w:ascii="Times New Roman" w:hAnsi="Times New Roman" w:cs="Times New Roman"/>
          <w:sz w:val="32"/>
          <w:szCs w:val="32"/>
        </w:rPr>
      </w:pPr>
      <w:r>
        <w:rPr>
          <w:rFonts w:hint="eastAsia" w:ascii="Times New Roman" w:hAnsi="Times New Roman" w:cs="Times New Roman"/>
          <w:sz w:val="32"/>
          <w:szCs w:val="32"/>
        </w:rPr>
        <w:t>2.管理形式单一。建设单位虽然在项目管理方面取得一定创新，管理人员素质得到提升、管理执行力度更强，但是从实际工作情况来看，依然存在着管理形式过于单一的问题，管理形式没有得到全面创新，缺乏对新技术、新平台的应用。</w:t>
      </w:r>
    </w:p>
    <w:p w14:paraId="51D765CF">
      <w:pPr>
        <w:spacing w:line="560" w:lineRule="exact"/>
        <w:ind w:firstLine="640"/>
        <w:rPr>
          <w:rFonts w:ascii="Times New Roman" w:hAnsi="Times New Roman" w:cs="Times New Roman"/>
          <w:sz w:val="32"/>
          <w:szCs w:val="32"/>
        </w:rPr>
      </w:pPr>
      <w:r>
        <w:rPr>
          <w:rFonts w:hint="eastAsia" w:ascii="Times New Roman" w:hAnsi="Times New Roman" w:cs="Times New Roman"/>
          <w:sz w:val="32"/>
          <w:szCs w:val="32"/>
        </w:rPr>
        <w:t>3.预算执行率较低且追加、调减支出随意性较大，受财力影响，财政预算支出的重点在于保运转，保民生，有限财力与刚性支出日益增长的矛盾冲突，导致预算执行率比较低，同时影响了预算的约束力和权威性。</w:t>
      </w:r>
    </w:p>
    <w:p w14:paraId="0A9AFB9F">
      <w:pPr>
        <w:spacing w:line="560" w:lineRule="exact"/>
        <w:ind w:firstLine="640"/>
        <w:rPr>
          <w:rFonts w:ascii="Times New Roman" w:hAnsi="Times New Roman" w:cs="Times New Roman"/>
          <w:sz w:val="32"/>
          <w:szCs w:val="32"/>
        </w:rPr>
      </w:pPr>
      <w:r>
        <w:rPr>
          <w:rFonts w:hint="eastAsia" w:ascii="Times New Roman" w:hAnsi="Times New Roman" w:cs="Times New Roman"/>
          <w:sz w:val="32"/>
          <w:szCs w:val="32"/>
        </w:rPr>
        <w:t>4.二是财务管理仍显薄弱。存在会计原始凭证附件不够齐全，账务处理欠规范等现象，主要原因是单位内控管理不够严密，会计人员业务上把关不严。</w:t>
      </w:r>
    </w:p>
    <w:p w14:paraId="6427E461">
      <w:pPr>
        <w:spacing w:line="560" w:lineRule="exact"/>
        <w:ind w:firstLine="640"/>
        <w:rPr>
          <w:rFonts w:hint="eastAsia" w:ascii="Times New Roman" w:hAnsi="Times New Roman" w:cs="Times New Roman"/>
          <w:kern w:val="0"/>
          <w:sz w:val="32"/>
          <w:szCs w:val="32"/>
        </w:rPr>
      </w:pPr>
    </w:p>
    <w:sectPr>
      <w:footnotePr>
        <w:numFmt w:val="decimalEnclosedCircleChinese"/>
        <w:numRestart w:val="eachPage"/>
      </w:footnotePr>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32FC2E">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C7E061">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F20D0">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14:paraId="1D36A9AD">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10</w:t>
        </w:r>
        <w:r>
          <w:rPr>
            <w:rFonts w:hint="eastAsia" w:ascii="仿宋_GB2312" w:eastAsia="仿宋_GB2312"/>
            <w:sz w:val="21"/>
            <w:szCs w:val="21"/>
          </w:rPr>
          <w:fldChar w:fldCharType="end"/>
        </w:r>
      </w:p>
    </w:sdtContent>
  </w:sdt>
  <w:p w14:paraId="2544368A">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hint="eastAsia" w:ascii="仿宋_GB2312" w:eastAsia="仿宋_GB2312"/>
        <w:sz w:val="21"/>
        <w:szCs w:val="21"/>
      </w:rPr>
    </w:sdtEndPr>
    <w:sdtContent>
      <w:p w14:paraId="24F50919">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18</w:t>
        </w:r>
        <w:r>
          <w:rPr>
            <w:rFonts w:hint="eastAsia" w:ascii="仿宋_GB2312" w:eastAsia="仿宋_GB2312"/>
            <w:sz w:val="21"/>
            <w:szCs w:val="21"/>
          </w:rPr>
          <w:fldChar w:fldCharType="end"/>
        </w:r>
      </w:p>
    </w:sdtContent>
  </w:sdt>
  <w:p w14:paraId="52F62BFF">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14:paraId="143895F4">
      <w:pPr>
        <w:pStyle w:val="12"/>
        <w:ind w:firstLine="0" w:firstLineChars="0"/>
      </w:pPr>
      <w:r>
        <w:rPr>
          <w:rStyle w:val="20"/>
        </w:rPr>
        <w:footnoteRef/>
      </w:r>
      <w:r>
        <w:rPr>
          <w:rFonts w:hint="eastAsia" w:ascii="仿宋_GB2312"/>
        </w:rPr>
        <w:t>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14CC937F">
      <w:pPr>
        <w:pStyle w:val="12"/>
        <w:ind w:firstLine="0" w:firstLineChars="0"/>
      </w:pPr>
      <w:r>
        <w:rPr>
          <w:rStyle w:val="20"/>
        </w:rPr>
        <w:footnoteRef/>
      </w: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5CF92">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2119A3">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72073B">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08EC04">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007B0">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documentProtection w:enforcement="0"/>
  <w:defaultTabStop w:val="420"/>
  <w:drawingGridHorizontalSpacing w:val="140"/>
  <w:drawingGridVerticalSpacing w:val="38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E5ZjY4MTZmMjdlZTdiNDk2YjE2YjM5MDdjZDkwNjQifQ=="/>
  </w:docVars>
  <w:rsids>
    <w:rsidRoot w:val="00A43A0A"/>
    <w:rsid w:val="00031A7F"/>
    <w:rsid w:val="00042151"/>
    <w:rsid w:val="000438A0"/>
    <w:rsid w:val="0007002C"/>
    <w:rsid w:val="00071C0F"/>
    <w:rsid w:val="00086724"/>
    <w:rsid w:val="0009112C"/>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351CA"/>
    <w:rsid w:val="00247354"/>
    <w:rsid w:val="00250131"/>
    <w:rsid w:val="00251256"/>
    <w:rsid w:val="00261F2F"/>
    <w:rsid w:val="00262533"/>
    <w:rsid w:val="00262B75"/>
    <w:rsid w:val="002767C9"/>
    <w:rsid w:val="002810AA"/>
    <w:rsid w:val="002A3AE4"/>
    <w:rsid w:val="002A6E59"/>
    <w:rsid w:val="002B7C09"/>
    <w:rsid w:val="002E1E67"/>
    <w:rsid w:val="002E2767"/>
    <w:rsid w:val="002E608B"/>
    <w:rsid w:val="00302E15"/>
    <w:rsid w:val="0032183D"/>
    <w:rsid w:val="0032329D"/>
    <w:rsid w:val="00332C71"/>
    <w:rsid w:val="00333EA5"/>
    <w:rsid w:val="00340CED"/>
    <w:rsid w:val="00343485"/>
    <w:rsid w:val="00350839"/>
    <w:rsid w:val="003514F2"/>
    <w:rsid w:val="003766AB"/>
    <w:rsid w:val="00377BA7"/>
    <w:rsid w:val="00396AD7"/>
    <w:rsid w:val="003C24DB"/>
    <w:rsid w:val="003C4BD9"/>
    <w:rsid w:val="003D611E"/>
    <w:rsid w:val="003D74DE"/>
    <w:rsid w:val="003F535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D69FE"/>
    <w:rsid w:val="005E2098"/>
    <w:rsid w:val="005F226E"/>
    <w:rsid w:val="005F273F"/>
    <w:rsid w:val="005F3A17"/>
    <w:rsid w:val="00604BA5"/>
    <w:rsid w:val="00607D5B"/>
    <w:rsid w:val="00611B95"/>
    <w:rsid w:val="00614CEC"/>
    <w:rsid w:val="006274C3"/>
    <w:rsid w:val="00627F97"/>
    <w:rsid w:val="0065079B"/>
    <w:rsid w:val="00656DB7"/>
    <w:rsid w:val="00662C67"/>
    <w:rsid w:val="00670C1D"/>
    <w:rsid w:val="00695A21"/>
    <w:rsid w:val="006B60FE"/>
    <w:rsid w:val="006C40AE"/>
    <w:rsid w:val="006E6431"/>
    <w:rsid w:val="006F3315"/>
    <w:rsid w:val="007027A1"/>
    <w:rsid w:val="00705854"/>
    <w:rsid w:val="0071210A"/>
    <w:rsid w:val="00722A72"/>
    <w:rsid w:val="0073210F"/>
    <w:rsid w:val="00733402"/>
    <w:rsid w:val="0073417E"/>
    <w:rsid w:val="00743F96"/>
    <w:rsid w:val="0076734C"/>
    <w:rsid w:val="0078063A"/>
    <w:rsid w:val="00783118"/>
    <w:rsid w:val="00790A2D"/>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6471"/>
    <w:rsid w:val="00AB7184"/>
    <w:rsid w:val="00AD5430"/>
    <w:rsid w:val="00AE1DCD"/>
    <w:rsid w:val="00AE6C31"/>
    <w:rsid w:val="00B22F6F"/>
    <w:rsid w:val="00B36493"/>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D1452"/>
    <w:rsid w:val="00CE06FA"/>
    <w:rsid w:val="00CE6337"/>
    <w:rsid w:val="00CF640C"/>
    <w:rsid w:val="00D04E2D"/>
    <w:rsid w:val="00D152B1"/>
    <w:rsid w:val="00D2172F"/>
    <w:rsid w:val="00D23DCB"/>
    <w:rsid w:val="00D3320C"/>
    <w:rsid w:val="00D435A3"/>
    <w:rsid w:val="00D4562E"/>
    <w:rsid w:val="00D84293"/>
    <w:rsid w:val="00D9228E"/>
    <w:rsid w:val="00D93A2F"/>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6606"/>
    <w:rsid w:val="00EA7E72"/>
    <w:rsid w:val="00EB0442"/>
    <w:rsid w:val="00EC1E82"/>
    <w:rsid w:val="00EC5F03"/>
    <w:rsid w:val="00EE20A2"/>
    <w:rsid w:val="00EF39E2"/>
    <w:rsid w:val="00EF3B51"/>
    <w:rsid w:val="00F06D23"/>
    <w:rsid w:val="00F1342A"/>
    <w:rsid w:val="00F36E98"/>
    <w:rsid w:val="00F52C6D"/>
    <w:rsid w:val="00F55451"/>
    <w:rsid w:val="00F73710"/>
    <w:rsid w:val="00F872E7"/>
    <w:rsid w:val="00FA4373"/>
    <w:rsid w:val="00FB09C6"/>
    <w:rsid w:val="00FB2BBD"/>
    <w:rsid w:val="00FD7A36"/>
    <w:rsid w:val="00FD7C5F"/>
    <w:rsid w:val="00FE193C"/>
    <w:rsid w:val="00FE7DCA"/>
    <w:rsid w:val="00FF0452"/>
    <w:rsid w:val="014D29E7"/>
    <w:rsid w:val="01C9437C"/>
    <w:rsid w:val="0245434E"/>
    <w:rsid w:val="06E33873"/>
    <w:rsid w:val="077524E5"/>
    <w:rsid w:val="099E4753"/>
    <w:rsid w:val="0BE82443"/>
    <w:rsid w:val="0C3E44F2"/>
    <w:rsid w:val="0C8E404B"/>
    <w:rsid w:val="123B3FA2"/>
    <w:rsid w:val="13B8472D"/>
    <w:rsid w:val="13FF7125"/>
    <w:rsid w:val="188C7799"/>
    <w:rsid w:val="1BEA0A4D"/>
    <w:rsid w:val="1C0F6300"/>
    <w:rsid w:val="1DEB0305"/>
    <w:rsid w:val="1E19186F"/>
    <w:rsid w:val="208C1E42"/>
    <w:rsid w:val="22052078"/>
    <w:rsid w:val="240D2378"/>
    <w:rsid w:val="2AB64DFD"/>
    <w:rsid w:val="2B336405"/>
    <w:rsid w:val="2C0145CF"/>
    <w:rsid w:val="2D8B5D20"/>
    <w:rsid w:val="2DEC5B4F"/>
    <w:rsid w:val="2E157630"/>
    <w:rsid w:val="308D2827"/>
    <w:rsid w:val="315707F7"/>
    <w:rsid w:val="35F03669"/>
    <w:rsid w:val="3BB7618D"/>
    <w:rsid w:val="3E79672F"/>
    <w:rsid w:val="3F3500CE"/>
    <w:rsid w:val="42A9077D"/>
    <w:rsid w:val="45C23D63"/>
    <w:rsid w:val="46DF0291"/>
    <w:rsid w:val="4B4B6117"/>
    <w:rsid w:val="4CB4037A"/>
    <w:rsid w:val="4CF97B2C"/>
    <w:rsid w:val="4EFC5684"/>
    <w:rsid w:val="5346061B"/>
    <w:rsid w:val="58BB6476"/>
    <w:rsid w:val="5A0963E4"/>
    <w:rsid w:val="5F4B7057"/>
    <w:rsid w:val="61AF2AB6"/>
    <w:rsid w:val="644B215C"/>
    <w:rsid w:val="64DE588D"/>
    <w:rsid w:val="65BB4B67"/>
    <w:rsid w:val="675C21DB"/>
    <w:rsid w:val="6E8667D4"/>
    <w:rsid w:val="724732FB"/>
    <w:rsid w:val="72607BA7"/>
    <w:rsid w:val="732953B5"/>
    <w:rsid w:val="744A6F30"/>
    <w:rsid w:val="77170059"/>
    <w:rsid w:val="7A1F1D83"/>
    <w:rsid w:val="7BD05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字符"/>
    <w:basedOn w:val="17"/>
    <w:link w:val="10"/>
    <w:qFormat/>
    <w:uiPriority w:val="99"/>
    <w:rPr>
      <w:sz w:val="18"/>
      <w:szCs w:val="18"/>
    </w:rPr>
  </w:style>
  <w:style w:type="character" w:customStyle="1" w:styleId="22">
    <w:name w:val="页脚 字符"/>
    <w:basedOn w:val="17"/>
    <w:link w:val="9"/>
    <w:qFormat/>
    <w:uiPriority w:val="99"/>
    <w:rPr>
      <w:sz w:val="18"/>
      <w:szCs w:val="18"/>
    </w:rPr>
  </w:style>
  <w:style w:type="character" w:customStyle="1" w:styleId="23">
    <w:name w:val="日期 字符"/>
    <w:basedOn w:val="17"/>
    <w:link w:val="7"/>
    <w:semiHidden/>
    <w:qFormat/>
    <w:uiPriority w:val="99"/>
    <w:rPr>
      <w:rFonts w:ascii="Calibri" w:hAnsi="Calibri" w:eastAsia="仿宋_GB2312" w:cs="黑体"/>
      <w:sz w:val="28"/>
    </w:rPr>
  </w:style>
  <w:style w:type="character" w:customStyle="1" w:styleId="24">
    <w:name w:val="标题 2 字符"/>
    <w:basedOn w:val="17"/>
    <w:link w:val="3"/>
    <w:qFormat/>
    <w:uiPriority w:val="9"/>
    <w:rPr>
      <w:rFonts w:asciiTheme="majorHAnsi" w:hAnsiTheme="majorHAnsi" w:eastAsiaTheme="majorEastAsia" w:cstheme="majorBidi"/>
      <w:b/>
      <w:bCs/>
      <w:sz w:val="32"/>
      <w:szCs w:val="32"/>
    </w:rPr>
  </w:style>
  <w:style w:type="character" w:customStyle="1" w:styleId="25">
    <w:name w:val="脚注文本 字符"/>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8">
    <w:name w:val="标题 1 字符"/>
    <w:basedOn w:val="17"/>
    <w:link w:val="2"/>
    <w:qFormat/>
    <w:uiPriority w:val="9"/>
    <w:rPr>
      <w:rFonts w:ascii="Calibri" w:hAnsi="Calibri" w:eastAsia="仿宋_GB2312" w:cs="黑体"/>
      <w:b/>
      <w:bCs/>
      <w:kern w:val="44"/>
      <w:sz w:val="44"/>
      <w:szCs w:val="44"/>
    </w:rPr>
  </w:style>
  <w:style w:type="paragraph" w:customStyle="1" w:styleId="29">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字符"/>
    <w:basedOn w:val="17"/>
    <w:link w:val="5"/>
    <w:qFormat/>
    <w:uiPriority w:val="99"/>
    <w:rPr>
      <w:rFonts w:ascii="Calibri" w:hAnsi="Calibri" w:eastAsia="仿宋_GB2312" w:cs="黑体"/>
      <w:sz w:val="28"/>
    </w:rPr>
  </w:style>
  <w:style w:type="character" w:customStyle="1" w:styleId="31">
    <w:name w:val="批注主题 字符"/>
    <w:basedOn w:val="30"/>
    <w:link w:val="14"/>
    <w:semiHidden/>
    <w:qFormat/>
    <w:uiPriority w:val="99"/>
    <w:rPr>
      <w:rFonts w:ascii="Calibri" w:hAnsi="Calibri" w:eastAsia="仿宋_GB2312" w:cs="黑体"/>
      <w:b/>
      <w:bCs/>
      <w:sz w:val="28"/>
    </w:rPr>
  </w:style>
  <w:style w:type="character" w:customStyle="1" w:styleId="32">
    <w:name w:val="批注框文本 字符"/>
    <w:basedOn w:val="17"/>
    <w:link w:val="8"/>
    <w:semiHidden/>
    <w:qFormat/>
    <w:uiPriority w:val="99"/>
    <w:rPr>
      <w:rFonts w:ascii="Calibri" w:hAnsi="Calibri" w:eastAsia="仿宋_GB2312" w:cs="黑体"/>
      <w:sz w:val="18"/>
      <w:szCs w:val="18"/>
    </w:rPr>
  </w:style>
  <w:style w:type="character" w:customStyle="1" w:styleId="33">
    <w:name w:val="标题 3 字符"/>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16186-BD0D-4AA6-9A71-544A29A0BA70}">
  <ds:schemaRefs/>
</ds:datastoreItem>
</file>

<file path=docProps/app.xml><?xml version="1.0" encoding="utf-8"?>
<Properties xmlns="http://schemas.openxmlformats.org/officeDocument/2006/extended-properties" xmlns:vt="http://schemas.openxmlformats.org/officeDocument/2006/docPropsVTypes">
  <Template>Normal.dotm</Template>
  <Pages>35</Pages>
  <Words>8849</Words>
  <Characters>9470</Characters>
  <Lines>132</Lines>
  <Paragraphs>37</Paragraphs>
  <TotalTime>13</TotalTime>
  <ScaleCrop>false</ScaleCrop>
  <LinksUpToDate>false</LinksUpToDate>
  <CharactersWithSpaces>9635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2024-05-07T04:46:00Z</dcterms:created>
  <dc:creator>张 宇</dc:creator>
  <cp:lastModifiedBy>U</cp:lastModifiedBy>
  <cp:lastPrinted>2023-04-11T02:57:00Z</cp:lastPrinted>
  <dcterms:modified xsi:type="dcterms:W3CDTF">2024-11-16T05:55:01Z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F393DA6E706642439876717CDAD81C97_12</vt:lpwstr>
  </property>
</Properties>
</file>