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项目前期费（乌鲁木齐市第64小学新建食堂及运动场维修改造）</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乌鲁木齐市第六十四小学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乌鲁木齐市第六十四小学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马玉辉</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2024年05月24日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该项目实施背景：</w:t>
        <w:br/>
        <w:t>随着乌鲁木齐市第六十四小学的发展建设，随着学校招生规模的不断扩大，现有学校教学设备、各类必备的硬件设施还远远不能满足学校发展的需要，影响了学校各项教学活动的开展，已经严重制约学校进一步的发展。学校现有教育资源已无法满足生源增加所带来的教育需求。本项目的建设，正是依托城市的发展,为乌鲁木齐市第六十四小学的教育体系完善和发展提供基础保障，对于推动乌鲁木齐市社会进步、城市健康发展具有强大的推动作用，提高水磨沟区教育体系健康发展、巩固新疆社会稳定格局都具有极其重要的意义。</w:t>
        <w:br/>
        <w:t>因此，调整基础教育结构，加快基础教育的建设和发展，是我市经济社会发展的需要，是教育自身发展的需要，是广大人民群众的需要。国家明确提出，“十四五”期间要大力发展基础教育，不断提高国民受教育水平，并制定了发展中小学教育的有关原则和措施。因此，发展基础教育面临着前所未有的发展机遇和有利条件。</w:t>
        <w:br/>
        <w:t>项目建设的必要性</w:t>
        <w:br/>
        <w:t>兴建学生食堂有利益改善学校师生就餐生活条件，推进义务教育均衡发展，提高党和政府的威信，提高生活质量，改善生活学习环境，共享改革发展成果。党的教育方针指出，教育必须为社会主义现代化建设服务，必须与生产劳动相结合，培养德、智、体等方面的曲面发展，为此学校生活、体育教育是办学缺一不可的重要方面。为保证学校学生的健康成长及体育工作的正常开展，促进学生身心健康成长，增长学生体质，使学生掌握体育基本知识，培养学生体育运动能力和习惯，提高学生运动技术水平，为国家培养体育后备人才和上一级高校和社会主义建设培养合格人才有着重要意义。要想发展学校体育教育事业，离不开体育场所的建设，没有足够的体育设施和场所，发展体育培养人才将成为空谈。</w:t>
        <w:br/>
        <w:t>（1）完善教育资源和教育层次，适应社会发展的客观需要。坚持把教育摆在优先发展的战略地位，是我们党和国家提出并长期坚持的一项重大方针，也是发挥我国人力资源优势、建设创新型国家、加快推进社会主义现代化的必然选择。当今世界，知识越来越成为提高综合国力和国际竞争力的决定性因素，人力资源越来越成为推动经济社会发展的战略性资源。要不断满足人民日益增长的物质文化需要，实现国家现代化的目标，必须全面提高全体人民的科学文化素质和思想道德素质，大力推进教育普及和发展，着力培养造就大批高素质人才。教育涉及千家万户，惠及子孙后代，是体现发展为了人民、依靠人民、发展成果由人民共享的重要方面。保证人民享有接受教育的机会，是党和人民政府义不容辞的职责，也是促进社会公平主义、构建社会主义和谐社会的客观要求。要坚持党的教育方针，坚持以科学发展观统领我国教育事业发展全局，坚持教育为社会主义现代化建设服务，为人民服务，全面实施素质教育，深化教育体制改革，统筹城乡、区域教育，统筹各级各类教育，统筹教育发展的规模、结构、质量、效益，努力办好让人民群众满意的教育。</w:t>
        <w:br/>
        <w:t>教育是提高人民思想道德素质和科学文化素质的基本途径,是发展科学技术和培养人才的基础工程。要加强对教育工作的领导，全面贯彻党的教育方针，坚持教育为社会主义现代化建设服务，为人民服务，努力办好让人民满意的教育。要全面实施素质教育，按照普及和巩固义务教育、大力发展职业教育、提高高等教育质量的要求，以更大的决心、更多的财力支持教育事业。要坚持育人为本、德育为先，把立德树人作为教育的根本任务，努力培养德智体美劳全面发展的社会主义建设者和接班人。要把促进教育公平作为国家教育政策，统筹城乡、区域教育，统筹各级各类教育，不断满足人民日益增长的教育需求。要推进教育体制改革和创新，围绕构建现代国民教育体系的目标，着力提高教育质量，为我国教育事业发展提供大动力和体制保证。</w:t>
        <w:br/>
        <w:t>教育作为国民经济和社会发展的重要组成部分，必须与经济社会协调发展，为我区大力实施“科教兴区”、“人才强区”战略，优先发展教育提供强有力的支撑。</w:t>
        <w:br/>
        <w:t>第六十四小学现有的教育资源，基础设施条件已经无法满足学生的需求。随着社会经济的逐步发展，相应的配套设施更加需要投入教案资源基础设施的建设中来。</w:t>
        <w:br/>
        <w:t>（2）本项目的建设是我国发展教育事业，搞好基础教育工作的需要。</w:t>
        <w:br/>
        <w:t>随着国际国内形势的发展变化，特别是知识经济时代的到来，教育日益成为经济发展中不可缺少的重要组成部分，并直接支撑经济发展和社会进步。城市要加快发展，科教是基础，人才是关键，各级各部门都把教育工作放在重要位置，既要注重教育资源布局的合理性，又要注重学校基础设施的建设工作。为落实教育优先发展战略，要把提高青少年整体素质作为人才战略的基础工程，合理配置教学基础设施，完善教育投入机制，增加教育投入。</w:t>
        <w:br/>
        <w:t>积极发展基础教育事业，对于提高广大人民群众文化水平，接受更高层次教育打下坚实基础，对创造素质教育的良好环境，提高民族素质，落实科教兴国战略具有十分重要的意义；同时，也是增加居民消费，带动与教育相关产业的发展，减轻就业压力，稳定社会的重要举措。是国家关于“传承创新、推动文化大发展大繁荣”的要求。</w:t>
        <w:br/>
        <w:t>“百年大计、教育为本”，教育是社会进步和经济发展的动力和源泉。教育是民族振兴、社会进步的基石，是提高国民素质、促进人的全面发展的根本途径。加大教育投入，改善教育环境,完善教案设施是国家“十四五”规划关于教育发展的具体措施。</w:t>
        <w:br/>
        <w:t>（3）是维护教育公平，推进和谐社会建设的需要；</w:t>
        <w:br/>
        <w:t>教育公平是构建和谐社会的重要前提、重要支撑。实践表明,现代社会中人们的受教育程度与职业、收入、社会地位呈正比关系，特别是在当今就业竞争越来越激烈的背景下，教育在很大程度上已成为社会个体的发展前提。只有坚持教育公平，赋予每个受教育者平等的受教育机会，才能使社会成员的潜能、积极性和创造性得到最大限度的实现。人是社会的主体，培养高素质的劳动者和专门人才，是构建社会主义和谐社会的根本保证，而教育作为培养人才的摇篮，对构建和谐社会具有先导性作用。项目建设能够改善学校的薄弱环节，促进教育均衡发展，维护教育公平，推进和谐社会建设进程。</w:t>
        <w:br/>
        <w:t>（4）本项目的建设是保证社会经济发展，人民安居乐业的需要。</w:t>
        <w:br/>
        <w:t>在全面建设小康社会的进程中，实现教育权利和接受优质教育是现代社会人民群众最基本的需求和最根本的利益。面对日益激烈的市场竞争和知识经济时代的挑战，接受必要的教育不仅成为人们生存、发展的第一需要和终身受益的财富，甚至决定人一生的命运。随着我国社会经济的发展，越来越多的人已经认识到教育的重要性。本项目的建设，从根本上保证了基础教育能够顺利开展，满足人们受教育的需求，提升社会文明程度，保证和谐稳定的生活环境。</w:t>
        <w:br/>
        <w:t>教育作为软实力的一个重要组成部分，对一个地区综合实力的提升有促进作用。良好的基础教育，能为城市的发展增加动力;反之，落后的基础教育会成为发展的障碍。良好的教育也是招商引资和聚敛人气的一面旗帜，能吸引投资，发展生产。对于投资商而言，校区的基础设施建设和软环境对生产发展影响特别大。其中的软环境就是人文环境和教育环境。而这一切都需要教育作为铺垫。这就说明了教育对一个地区的商业价值提升和经济发展的推动作用。经济发展了人民的生活工作水平才能提高，才能有更多精力关注教育，进而推动教育事业发展，使教育和经济走上一条良性循环的持续发展道路。</w:t>
        <w:br/>
        <w:t>综上所述，乌鲁木齐第六十四小学新建食堂及运动场维修改造项目是我国发展教育事业，搞好基础教育工作的需要；是加快适应教育事业发展需要，充分挖掘和发挥第六十四小学教育潜力的需要；是改善基础教育办学条件的需要；也是保证社会和谐，经济发展，人民安居乐业的需要。本项目的建设是十分必要的。</w:t>
        <w:br/>
        <w:t>项目建设的可行性</w:t>
        <w:br/>
        <w:t>（1）本工程建设符合国家相关政策，是《乌鲁木齐市国民经济和社会发展第十四个五年规划纲要》的具体落实，是满足乌鲁木齐社会经济发展的需要。</w:t>
        <w:br/>
        <w:t>（2）水磨沟区教育局对本工程的强力支持，为乌鲁木齐第六十四小学新建食堂及运动场维修改造项目的建设奠定了基础，教育基础设施的建设是事关社会经济发展的工程，老百姓也会大力支持。</w:t>
        <w:br/>
        <w:t>（3）在水磨沟区经济建设的过程中，各设计单位和建设单位都积累了较为丰富的经验，对工程建设从规划、设计到施工，都有整套完善合理的方案和施工工艺，因此，乌鲁木齐第六十四小学新建食堂及运动场维修改造项目的建设在技术上是可行的。</w:t>
        <w:br/>
        <w:t>综上所述，本工程的建设对提高水磨沟区教育水平，促进水磨沟区的社会和谐和经济发展有着重要的意义。工程建设社会效益显著，建设条件具备，工程建设必要可行。</w:t>
        <w:br/>
        <w:t>需求分析：</w:t>
        <w:br/>
        <w:t>乌鲁木齐市第六十四小学学校地址位于素有“油海上的煤城”之称的乌鲁木齐，乌鲁木齐市温泉东路679号（邮编：830017），学校主要为小学学历教育。</w:t>
        <w:br/>
        <w:t>乌鲁木齐市第六十四小学始建于1971年，原为新纺集团公司第二小学。2003年，和水磨沟村小学合并，正式命名乌鲁木齐市第六十四小学。学校位于风景秀丽的水磨沟温泉东路689号，为初等义务教育汉语系小学，隶属于水磨沟区教育局，占地面积16079平方米。</w:t>
        <w:br/>
        <w:t>2014年政府又投资2千万元，为我校新建建筑面积4900平方米的教学配楼，届时将满足我校扩招到24个教学班的教学所需，同时将在新的教学楼中建设少年宫专用的“五馆”，地下体育馆、一楼图书馆、二楼听觉艺术馆、三楼视觉艺术馆、四楼科技信息馆。</w:t>
        <w:br/>
        <w:t>2007年，水磨沟区人民政府投资900万元修建了教学楼,17个教学班的规模。教学区、活动区、绿化区、少年宫分区清晰，完全能满足学生的学习、活动要求。校园广播系统、校园电视台、校园电话网和计算机校园网联通，每班实现班班通。</w:t>
        <w:br/>
        <w:t>十年间，我校从一个条件艰苦、仅有200余名学生、十余位教师的乡村小学校，成长为各类教育教学设施齐备、近700余名学生的现代化学校。学校现有21个教学班，1080名学生。教职工59名，平均年龄36岁，教师队伍结构合理，素质良好。</w:t>
        <w:br/>
        <w:t>目前64小学运动场和食堂现状，现64小学只有水泥地面的硬化场地，面积约8000㎡，食堂利用现有教学楼一层局部，面积约200m。现状运动场满足不了全校学生的日常运动及活动；食堂根本满足不了现有师生日常饮食需求。</w:t>
        <w:br/>
        <w:t>根据《普通中小学校建设标准》，第二十条体育活动场地包括环形运动场地、球类场地、固定体育器械场地，以及小学生游戏场地。体育活动场地配置应符合表1的规定。根据64小学的现有场地规模，现规划建设标准200m跑道，4座篮球场地（和200m运动场合建），4片羽毛球场地。</w:t>
        <w:br/>
        <w:t>根据《普通中小学校建设标准》，第二十五条学生生活用房根据需要宜按下表生均指标配置。</w:t>
        <w:br/>
        <w:t>学生生活用房生均使用面积指标，学生食堂生均使用面积0.6-0.7 m，目前64小学总计学生1080人，此次规划学生食堂面积为：919m。</w:t>
        <w:br/>
        <w:t>发展规划</w:t>
        <w:br/>
        <w:t>根据学校现有师生情况及发展，规划远期达到24个班级，1200名学生，教职工人数120人，打造精品学校，配套设施齐全，争创市级一流学校。</w:t>
        <w:br/>
        <w:t>立项依据：</w:t>
        <w:br/>
        <w:t>《关于出具乌鲁木齐市第六十四小学新建食堂及运动场维修改造项目资金证明的函》（水财函〔2022〕21号）</w:t>
        <w:br/>
        <w:t>《关于对乌鲁木齐市第六十四小学新建食堂及运动场维修改造项目立项的批复》（水发改函〔2022〕41号）</w:t>
        <w:br/>
        <w:t>《关于乌鲁木齐市第六十四小学新建食堂及运动场维修改造项目初步设计的批复》（水发改函〔2022〕75号）</w:t>
        <w:br/>
        <w:t>项目2023年的主要实施内容： </w:t>
        <w:br/>
        <w:t>①项目可研报告编制、审批、地质勘查、初步设计和施工图设计、招标等工作;②公示牌、审图合格证、施工许可证，工程招投标及设计;</w:t>
        <w:br/>
        <w:t>2023年当年完成情况，实际完成情况为：①项目可研报告编制、审批;②办理公示牌，增强公众对该项目的透明度认识，促进监督与参与，加强社会治理、促进责任与诚信。③办理审图合格证，审查建筑图纸、设计文件，符合相关标准和规定，提高信任和满意度。办理施工许可证，建筑施工单位开工前必须办理完毕，建筑活动依法进行，确保工程符合法定条件，顺利进行。④完成造价咨询，对建设项目的造价进行全方位、全过程的管理和咨询服从项目的可行性研究、投资估算，到设计阶段的造价预算和施工方案的造价评估，再到招投标阶段的招标文件造价编制和投标文件造价评审，以及施工阶段的造价控制和竣工阶段的工程结算，通过造价咨询，我们可以确保项目的造价控制在合理范围内，避免不必要的浪费和损失。同时，造价咨询还能为我单位提供准确的造价预测和参考依据，做出更明智的投资决策。⑤地面勘测，为了获取地面的地质、地形、地貌等信息，它可以帮助我们了解地面的地质条件、地形起伏和地貌特征，专业的勘测人员通过设备和技术，我们可以对地面进行精确的测量、钻探和探测，获取到准确的数据和信息，为工程设计和施工提供可靠的数据支持。⑥完成放线手续，根据设计图纸上的要求，在施工现场用特定的工具和方法，将建筑物的各个部分、各个构件的实际位置在地面上标画出来，以便施工人员按照这些线条进行精确的施工。⑦完成自来水改迁工程。</w:t>
        <w:br/>
        <w:t>2. 资金投入和使用情况</w:t>
        <w:br/>
        <w:t>该项目资金投入情况：经水财函〔2022〕21 号文件批准，项目系2023年本级资金，共安排预算48万元，于2023年年中追加预算批复项目，年中资金追减少17.24万元，调整后预算为30.76万元。</w:t>
        <w:br/>
        <w:t>该项目资金使用情况：总预算为区级财力拨付30.76万元、资金投入包括造价咨询、地面勘测、放线等建筑建设前期手续成本7.11万元，项目设计费及监理费成本23.65万元。执行情况：造价咨询、地面勘测、放线等建筑建设前期手续成本执行7.11万元，预算执行率100%；项目设计费及监理费成本执行23.65万元，预算执行率100%。总支出30.76万元，总体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该项目为跨年项目。</w:t>
        <w:br/>
        <w:t>该项目总体绩效目标：我单位办理审图合格证1件，符合相关标准和规定，提高信任和满意度。办理施工许可证1件，建筑活动依法进行，确保工程符合法定条件，顺利进行。办理公示牌1件，增强公众对该项目的透明度认识，促进责任与诚信。完成造价咨询，对建设项目的造价进行全方位、全过程的管理和咨询服从项目的可行性研究、投资估算，造价咨询还能为我单位提供准确的造价预测和参考依据，做出更明智的投资决策。完成地面勘测，获取到准确的数据和信息，为工程设计和施工提供可靠的数据支持。完成放线手续，以便施工人员按照这些线条进行精确的施工。⑦完成自来水改迁工程。质量指标新建场所规划设计验收合格率年度指标值≥95%，时效指标建筑建设用地前期手续完成率≥95%，成本指标经济成本指标项目设计费及监理费成本≤40万元，经济成本指标造价咨询、地面勘测、放线等建筑建设前期手续成本≤8万元，效益指标社会效益指标提高学校教学硬件环境、改善办学条件，有效提高，补齐学校环境硬件短板，大大提高学生学习的积极性，提高老师的教学水平，优化互动环境，形成师生有效互动，为学生打造良好教学环境，努力提升师生的幸福感。满意度指标师生满意度≥95%。前期费项目为主体工程做准备。</w:t>
        <w:br/>
        <w:t>该项目阶段性目标为：我单位一级指标产出指标3个，数量指标项目建设公示牌、审图合格证、施工许可证完成数≥3件，质量指标新建场所规划设计验收合格率年度指标值≥95%，时效指标建筑建设用地前期手续完成率≥95%，成本指标经济成本指标项目设计费及监理费成本≤40万元，经济成本指标造价咨询、地面勘测、放线等建筑建设前期手续成本≤8万元，效益指标社会效益指标提高学校教学硬件环境、改善办学条件。满意度指标师生满意度≥95%。在2023年计划完成建设公示牌、审图合格证、施工许可证，完成造价咨询、地面勘测、放线等建筑建设前期手续。完成自来水改迁工程，为后续主体工程做好准备。根据项目前期费（乌鲁木齐市第64小学新建食堂及运动场维修改造）的特点，本次评价主要采用成本效益分析法、比较法和公众评判法，对项目总预算和明细预算的内容、标准、计划是否经济合理进行深入分析，该项目的完成补齐学校环境硬件短板，大大提高学生学习的积极性，提高老师的教学水平，优化互动环境，形成师生有效互动，为学生打造良好教学环境，努力提升师生的幸福感。</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完整性包括绩效评价指标要全面、系统、能够覆盖被评价对象的各个方面，包括资金投入、资金管理、组织实施、数量指标、质量指标、时效指标、成本指标和效益指标等进行深入调研和分析，进一步了解项目实施情况，项目前期费（乌鲁木齐市第64小学新建食堂及运动场维修改造）项目的目标、范围和要求能够通过绩效评价 指标体系完整地体现。</w:t>
        <w:br/>
        <w:t>在项目启动之初，我们明确了项目的目标、范围、时间、成本和质量要求，确保这些要素都得到充分的考虑和规划。计划阶段，制定了详细的项目计划，包括工作分解结构、进度计划、资源分配、风险管理等各个方面，以确保项目的顺利进行。进入执行阶段后，我们按照项目计划有条不紊地进行。执行过程中，首先进行项目人员培训，确保职工都清楚自己的职责和任务。然后，按照进度计划进行工作分配和进度控制，确保项目能够按时完成。同时，还关注项目风险管理，及时发现并处理各种风险，保证项目的稳定进行。在执行过程中，我们关注项目的变更管理。项目计划发生变更，及时评估变更的影响，并调整项目计划以确保项目的顺利进行。此外，我们还进行项目的质量管理和监控，确保项目的质量符合要求。最后，在项目执行结束后，我们进行项目总结和评估。对项目过程中取得的成果和不足进行总结，提炼经验教训，为今后的项目提供参考和借鉴。同时，还对项目的成功度和满意度进行评估，确保项目的价值和效果得到充分体现。项目的计划和执行过程是一个需要精心规划和执行的过程。只有制定详细的项目计划、组织项目人员、进行有效的进度和质量管理、及时处理各种风险和问题，才能确保项目的成功实施和取得预期的效果。</w:t>
        <w:br/>
        <w:t>在采集数据之前，我们明确采集的目标和范围，确保所采集的数据能够支持我们的评价需求。效益与满意度数据来源于直接用户反馈，通过问卷调查、在线评价、访谈等方式获取。产出数据来源于支付凭证、合同、许可证等资料，这些数据可以为评价提供有力的支持。根据数据来源的特点，选取问卷调查与文件直接获取等采集方法。在采集过程中，确保数据的准确性和完整性。对于反馈，设置合理的筛选条件，排除无效和恶意评价；对于内部数据，确保数据的准确性和一致性；评价数据是一个动态变化的过程，不断定期更新和维护数据。</w:t>
        <w:br/>
        <w:t>2. 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项目前期费（乌鲁木齐市第64小学新建食堂及运动场维修改造）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（1）绩效评价的对象：项目前期费（乌鲁木齐市第64小学新建食堂及运动场维修改造）项目。</w:t>
        <w:br/>
        <w:t>4. 绩效评价范围</w:t>
        <w:br/>
        <w:t>（1）时间范围：2023年1月1日至2023年12月31日。</w:t>
        <w:br/>
        <w:t>（2）项目范围：项目前期费（乌鲁木齐市第64小学新建食堂及运动场维修改造）基本情况为目前64小学运动场和食堂现状，现64小学只有水泥地面的硬化场地，面积约8000㎡，食堂利用现有教学楼一层局部，面积约200m。现状运动场满足不了全校学生的日常运动及活动；食堂根本满足不了现有师生日常饮食需求，影响了学校各项教学活动的开展，已经严重制约学校进一步的发展。学校现有教育资源已无法满足生源增加所带来的教育需求。该项目拟建学校食堂，占地面积450平方米，总建筑面积约932.73平方米，地上两层。拟规划建设操场，修建200米田径场，共6条跑道，及篮球场、羽毛球场、国旗台等，面积共计 8000平方米，及其附属设施等。室外场地修缮620平方米。2023年我单位一级指标产出指标3个，数量指标项目建设公示牌、审图合格证、施工许可证完成数≥3件，质量指标新建场所规划设计验收合格率年度指标值≥95%，时效指标建筑建设用地前期手续完成率≥95%，成本指标经济成本指标项目设计费及监理费成本≤40万元，经济成本指标造价咨询、地面勘测、放线等建筑建设前期手续成本≤8万元，效益指标社会效益指标提高学校教学硬件环境、改善办学条件。满意度指标师生满意度≥95%。在2023年计划完成建设公示牌、审图合格证、施工许可证，完成造价咨询、地面勘测、放线等建筑建设前期手续。完成自来水改迁工程，为后续主体工程做好准备。根据项目前期费（乌鲁木齐市第64小学新建食堂及运动场维修改造）的特点，本次评价主要采用成本效益分析法、比较法和公众评判法，对项目总预算和明细预算的内容、标准、计划是否经济合理进行深入分析，该项目的完成补齐学校环境硬件短板，大大提高学生学习的积极性，提高老师的教学水平，优化互动环境，形成师生有效互动，为学生打造良好教学环境，努力提升师生的幸福感。主要经验及做法该项目用以支付新建食堂及运动场维修改造的前期项目费，主要包含办理项目建设公示牌、审图合格证、施工许可证，支付造价咨询、地面勘测、放线费等前期手续费、项目设计费及监理费等。采取项目工作领导小组负责制，全体成员积极配合、通力合作。项目工作领导小组负责协调相关工作，项目实施及资金管理。建立联动机制，各部门密切配合，分工责任，各司其职，密切跟进项目落实情况，确保了项目有组织、有计划、有步骤地推进。存在的问题及原因预算要更加切合单位实际需要，追加预算要细化，加大对项目绩效支出的绩效考核。项目执行方面，加大对各业务口相关负责人的政策制度培训，在财力允许的情况下，按要求准备好相关材料，保障项目顺利执行，不拖后腿，影响进度。严格按照项目资金管理办法对资金进行计划申请、划拨、使用，及时、规范对收支进行账务处理和会计核算。专项资金专项使用，严格执行项目资金批准的使用计划和项目批复内容，不准擅自调项、扩项、缩项、挪用、挤占和随意扣压，资金拨付动向按不同专项资金的要求执行，不准任意改变。专项资金报账拨付要附真实、有效、合法的凭证。加强审计监督，对专项资金要定期或不定期进行督查，确保项目资金转款专用，要全程参与项目验收和采购项目接交。严格按照相关规定执行，确保项目顺利展开。同时加强了预算执行过程中的方法学习和技巧掌握，学习了如何实现经费的合理化分配与实用。</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项目建设公示牌、审图合格证、施工许可证完成数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产出质量	新建场所规划设计验收合格率	项目完成的质量达标产出数与实际产出数的比率，用以反映和考核项目产出质量目标的实现程度。	质验收合格率=（质量验收合格数/计划验收合格数）×100%。</w:t>
        <w:br/>
        <w:t>质量验收合格数：一定时期（本年度或项目期）内实际达到既定验收质量标准的产品或服务数量。既定质量标准是指项目实施单位设立绩效目标时依据计划标准、行业标准、历史标准或其他标准而设定的绩效指标值。</w:t>
        <w:br/>
        <w:t>	产出时效	建筑建设用地前期手续完成率	项目完成的达标产出数与实际产出数的比率，用以反映和考核项目产出完成目标的实现程度。	前期手续完成率=（完成达标产出数/计划完成产出数）×100%。</w:t>
        <w:br/>
        <w:t>完成达标产出数：一定时期（本年度或项目期）内实际达到既定质量标准的产品或服务数量。既定质量标准是指项目实施单位设立绩效目标时依据计划标准、行业标准、历史标准或其他标准而设定的绩效指标值。</w:t>
        <w:br/>
        <w:t>	产出成本	项目设计费及监理费成本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造价咨询、地面勘测、放线等建筑建设前期手续成本	完成项目计划工作目标的实际节约成本与计划成本的比率，用以反映和考核项目的成本节约程度。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提高学校教学硬件环境、改善办学条件	项目实施所产生的效益。	项目实施所产生的社会效益、经济效益、生态效益、可持续影响等。可根据项目实际情况有选择地设置和细化。</w:t>
        <w:br/>
        <w:t>满意度指标完成情况分析	满意度指标	师生满意度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项目前期费（乌鲁木齐市第64小学新建食堂及运动场维修改造）的特点，本次评价主要采用成本效益分析法、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·《关于出具乌鲁木齐市第六十四小学新建食堂及运动场维修改造项目资金证明的函》（水财函〔2022〕21号）</w:t>
        <w:br/>
        <w:t>·《关于对乌鲁木齐市第六十四小学新建食堂及运动场维修改造项目立项的批复》（水发改函〔2022〕41号）</w:t>
        <w:br/>
        <w:t>·《关于乌鲁木齐市第六十四小学新建食堂及运动场维修改造项目初步设计的批复》（水发改函〔2022〕75号）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结合项目特点，制定符合项目实际的绩效评价指标体系及评分标准，通过数据采集、问卷调查及访谈等形式，对2023年项目前期费（乌鲁木齐市第64小学新建食堂及运动场维修改造）进行客观评价，最终评分结果为：总分为97.15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3.2	64.08%</w:t>
        <w:br/>
        <w:t>		预算执行率	5	5	100%</w:t>
        <w:br/>
        <w:t>		资金使用合规性	3	3	100%</w:t>
        <w:br/>
        <w:t>	组织实施	管理制度健全性	3	3	100%</w:t>
        <w:br/>
        <w:t>		制度执行有效性	4	4	100%</w:t>
        <w:br/>
        <w:t>产出	产出数量	项目建设公示牌、审图合格证、施工许可证完成数	10	10	100%</w:t>
        <w:br/>
        <w:t>	产出质量	新建场所规划设计验收合格率	5	5	105%</w:t>
        <w:br/>
        <w:t>	产出时效	建筑建设用地前期手续完成率	5	3.95	78.95%</w:t>
        <w:br/>
        <w:t>	产出成本	项目设计费及监理费成本	10	10	100%</w:t>
        <w:br/>
        <w:t>		造价咨询、地面勘测、放线等建筑建设前期手续成本	10	10	100%</w:t>
        <w:br/>
        <w:t>效益	社会效益指标	提高学校教学硬件环境、改善办学条件	15	15	100%</w:t>
        <w:br/>
        <w:t>满意度指标完成情况分析	满意度指标	师生满意度	5	5	100%</w:t>
        <w:br/>
        <w:t>（二）主要绩效</w:t>
        <w:br/>
        <w:t>该项目资金区财政及时拨付，单位在此次评价期间内，有序完成设定目标的部分工作任务，项目建设公示牌、审图合格证、施工许可证完成数3件，新建场所规划设计验收合格率100%，建筑建设用地前期手续完成率75%，项目设计费及监理费成本23.64万元，造价咨询、地面勘测、放线等建筑建设前期手续成本7.11万元，提高学校教学硬件环境、改善办学条件，师生满意度100%。校区的基础设施建设和软环境对生产发展影响特别大。其中的软环境就是人文环境和教育环境。而这一切都需要教育作为铺垫。该项目建设能够营造更加优美的学习环境，让广大青少年学生走向课堂外，走进大自然、走到阳光下，跑起来、跳起来、动起来，强身健体，磨练意志，快快乐乐地成长；提高整体的办学水平和实力。</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项目决策指标由3个二级指标和6个三级指标构成，权重为20分，实际得分20分。</w:t>
        <w:br/>
        <w:t>1. 项目立项</w:t>
        <w:br/>
        <w:t>立项依据充分性：项目立项符合《关于出具乌鲁木齐市第六十四小学新建食堂及运动场维修改造项目资金证明的函》（水财函〔2022〕21号）；《关于对乌鲁木齐市第六十四小学新建食堂及运动场维修改造项目立项的批复》（水发改函〔2022〕41号）；《关于乌鲁木齐市第六十四小学新建食堂及运动场维修改造项目初步设计的批复》（水发改函〔2022〕75号）政策要求。同时，项目前期费（乌鲁木齐市第64小学新建食堂及运动场维修改造）项目与乌鲁木齐市第六十四小学职责范围相符，属于部门履职所需。此外，本项目属于公共财政支持范围，符合中央、地方事权支出责任划分原则。因此，立项依据充分，得4分。</w:t>
        <w:br/>
        <w:t>立项程序规范性:项目按照财政部关于印发《中央预算内基建投资项目前期工作经费管理暂行办法》的通知 财建[2006]689号的程序申请设立，《关于出具乌鲁木齐市第六十四小学新建食堂及运动场维修改造项目资金证明的函》（水财函〔2022〕21号），《关于对乌鲁木齐市第六十四小学新建食堂及运动场维修改造项目立项的批复》（水发改函〔2022〕41号）</w:t>
        <w:br/>
        <w:t>，《关于乌鲁木齐市第六十四小学新建食堂及运动场维修改造项目初步设计的批复》（水发改函〔2022〕75号）</w:t>
        <w:br/>
        <w:t>审批文件符合相关要求，故立项程序规范，得4分。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项目建设公示牌、审图合格证、施工许可证完成数；新建场所规划设计验收合格率；建筑建设用地前期手续完成率；项目设计费及监理费成本；造价咨询、地面勘测、放线等建筑建设前期手续成本；提高学校教学硬件环境、改善办学条件；师生满意度。可通过数量指标、质量指标、成本指标、社会效益指标和满意度指标予以量化，并具有确切的评价标准，且指标设定均与目标相关。各项指标均能在现实条件下收集到相关数据进行佐证，项目建设公示牌、审图合格证、施工许可证完成数可以联系我单位项目负责人提供证件资料，新建场所规划设计验收合格率与项目负责人提供验收单或相关佐证；建筑建设用地前期手续完成率可以看项目完成进度测算完成率；项目设计费及监理费成本、造价咨询、地面勘测、放线等建筑建设前期手续成本通过原始凭证支付手续测算得出，提高学校教学硬件环境、改善办学条件及师生满意度通过满意度问卷调查得出结论，并与当年项目年度计划相对应，故绩效目标明确性指标得分3分。</w:t>
        <w:br/>
        <w:t>综上，该指标满分6分，得分6分。</w:t>
        <w:br/>
        <w:t>3. 资金投入</w:t>
        <w:br/>
        <w:t>预算编制科学性：根据《关于出具乌鲁木齐市第六十四小学新建食堂及运动场维修改造项目资金证明的函》（水财函〔2022〕21号）水区财政承担200万前期费用，2023年，拨付30.76万元，我单位项目负责人根据造价咨询、地面勘测、放线费、项目设计费及监理费的报价估算建筑建设前期费用，将其拆分为两个成本指标。故预算编制科学性指标得分3分。</w:t>
        <w:br/>
        <w:t>资金分配合理性：根据《关于出具乌鲁木齐市第六十四小学新建食堂及运动场维修改造项目资金证明的函》 （水财函〔2022〕21号）；《关于对乌鲁木齐市第六十四小学新建食堂及运动场维修改造项目立项的批复》 （水发改函〔2022〕41号）；《关于乌鲁木齐市第六十四小学新建食堂及运动场维修改造项目初步设计的批复》   （水发改函〔2022〕75号），项目总投资1200万元，资金来源于自治区深入推进义务教育薄弱环节改善与能力提升资金1000万元，区级配套资金200万元。2023年收到区财政拨付30.76万元，根据我单位项目负责人对造价咨询、地面勘测、放线费、项目设计费及监理费的报价估算建筑建设前期费用，将资金分配为项目设计费及监理费成本23.65万元，造价咨询、地面勘测、放线等建筑建设前期手续成本7.11万元。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项目过程指标由2个二级指标和5个三级指标构成，权重为20分，实际得分18.2分。</w:t>
        <w:br/>
        <w:t>1. 资金管理</w:t>
        <w:br/>
        <w:t>资金到位率：该项目资金经（水财函〔2022〕21号）文件批复，于2023年4月3日应到位48万元，实际到位30.76万元。资金到位率64.08%，故资金到位率指标得分3.2分。</w:t>
        <w:br/>
        <w:t></w:t>
        <w:br/>
        <w:t>预算执行率：该项目评价期间内，实际支付造价咨询、地面勘测、放线等建筑建设前期手续成本7.11万元、支付自来水改迁费23.65万元，共计支出30.76万元，预算拨付到位30.76万元，预算执行率100%。故预算执行率得分为5分。</w:t>
        <w:br/>
        <w:t>资金使用合规性：本项目资金的使用符合财政部关于印发《中央预算内基建投资项目前期工作经费管理暂行办法》的通知 财建[2006]689号和水磨沟区教育系统财务管理制度以及有关专项资金管理办法的规定。同时，资金的拨付有发改委、财政局立项审批程序，需要项目立项手续，符合项目预算批复及合同规定的用途，不存在截留、挤占、挪用、虚列支出等情况。故资金使用合规性得分为3分。</w:t>
        <w:br/>
        <w:t>综上，该指标满分13分，得分11.2分。</w:t>
        <w:br/>
        <w:t>2. 组织实施</w:t>
        <w:br/>
        <w:t>管理制度健全性：乌鲁木齐市第六十四小学已制定相应的财务和业务管理制度，且制度合法、合规、完整，为项目顺利实施提供重要保障。故管理制度健全性得分为3分。</w:t>
        <w:br/>
        <w:t>制度执行有效性：根据现场调研和资料抽查情况，乌鲁木齐市第六十四学严格遵守相关法律法规和相关管理规定，项目调整及支出调整手续完备，整体管理合理有序，项目完成后，及时将会计凭证、合同、工程立项、固定资产出入库单、会议记录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项目产出指标由4个二级指标和5个三级指标构成，权重为40分，实际得分38.95分。</w:t>
        <w:br/>
        <w:t>1. 产出数量</w:t>
        <w:br/>
        <w:t>数量指标“项目建设公示牌、审图合格证、施工许可证完成数”的目标值是=3个，2023年度我单位实际完成3个</w:t>
        <w:br/>
        <w:t>实际完成率：100%，故实际完成率得分为10分。</w:t>
        <w:br/>
        <w:t>2. 产出质量</w:t>
        <w:br/>
        <w:t>新建场所规划设计验收合格率：根据项目负责人提供数据，规划设计验收合格率得分为5分。</w:t>
        <w:br/>
        <w:t>3.产出时效</w:t>
        <w:br/>
        <w:t>建筑建设用地前期手续完成率：根据年初计划，2023年工程前期手续完成率目标值≥95%，实际完成率75%，原因是本年项目的监理费和设计费未支付。建筑建设用地前期手续完成率得分3.95分。</w:t>
        <w:br/>
        <w:t>4. 产出成本</w:t>
        <w:br/>
        <w:t>项目设计费及监理费成本：本项目为自来水迁移费，实际支出23.64万元，无超支情况，项目资金全部完成，得分为10分。</w:t>
        <w:br/>
        <w:t>造价咨询、地面勘测、放线等建筑建设前期手续成本：本项目为我单位支付造价费、地面勘测费、放线费等手续共计7.11万元，无超支情况，得分10分。</w:t>
        <w:br/>
        <w:t>综上，该部分指标满分40分，得分38.95分。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项目效益指标由1个二级指标和1个三级指标构成，权重为15分，实际得分15分。</w:t>
        <w:br/>
        <w:t>社会效益指标：评价指标“提高学校教学硬件环境、改善办学条件”，指标值：有效提高，实际完成值：达成年度指标。本项目的实施提高学校教学硬件环境、改善办学条件，校区的基础设施建设和软环境对生产发展影响特别大。其中的软环境就是人文环境和教育环境。而这一切都需要教育作为铺垫。该项目建设能够营造更加优美的学习环境，让广大青少年学生走向课堂外，走进大自然、走到阳光下，跑起来、跳起来、动起来，强身健体，磨练意志，快快乐乐地成长；提高整体的办学水平和实力。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师生满意度：评价指标“师生满意度”，目标值：≥95%，实际完成值：100%。通过设置问卷调查的方式进行考评评价，共计调查样本总量为60个样本，有效调查问卷60份。其中，统计“师生满意度”的平均值为100%。故满意度指标得分为5分。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该项目用以支付新建食堂及运动场维修改造的前期项目费，主要包含办理项目建设公示牌、审图合格证、施工许可证，支付造价咨询、地面勘测、放线费等前期手续费、项目设计费及监理费等。采取项目工作领导小组负责制，全体成员积极配合、通力合作。</w:t>
        <w:br/>
        <w:t>2.项目工作领导小组负责协调相关工作，项目实施及资金管理。建立联动机制，各部门密切配合，分工责任，各司其职，密切跟进项目落实情况，确保了项目有组织、有计划、有步骤地推进。进一步提升了校园硬件设施力度，补齐了学校环境硬件短板，大大提高了学生学习的积极性，提高了老师的教学水平，优化了课堂互动环境，形成了师生有效互动，为学生打造了良好教学环境，提升了师生的幸福感。</w:t>
        <w:br/>
        <w:t>（二）存在的问题及原因分析</w:t>
        <w:br/>
        <w:t>预算要更加切合单位实际需要，追加预算要细化，加大对项目绩效支出的绩效考核。项目执行方面，加大对各业务口相关负责人的政策制度培训，在财力允许的情况下，按要求准备好相关材料，保障项目顺利执行，不拖后腿，影响进度。</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严格按照项目资金管理办法对资金进行计划申请、划拨、使用，及时、规范对收支进行账务处理和会计核算。专项资金专项使用，严格执行项目资金批准的使用计划和项目批复内容，不准擅自调项、扩项、缩项、挪用、挤占和随意扣压，资金拨付动向按不同专项资金的要求执行，不准任意改变。专项资金报账拨付要附真实、有效、合法的凭证。加强审计监督，对专项资金要定期或不定期进行督查，确保项目资金转款专用，要全程参与项目验收和采购项目接交。严格按照相关规定执行，确保项目顺利展开。</w:t>
        <w:br/>
        <w:t>加强预算严格的监督控制制度，逐步完善了单位预算管理保障制度，确保财务编制及财务预算的执行可以得到有效保障。建立了联动机制，各部门密切配合，分工责任，各司其职，树立正确的预算执行意识，加强了单位领导者与管理者的预算执行意识，以身作则的带动了下属工作人员及组织、部门严肃对待预算执行这一问题，同时加强了预算执行过程中的方法学习和技巧掌握，学习了如何实现经费的合理化分配与实用。</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