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乌鲁木齐市水磨沟区石人子沟街道办事处2024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1400F9C">
      <w:r>
        <w:br w:type="page"/>
      </w:r>
    </w:p>
    <w:p w14:paraId="5F106CD1">
      <w:pPr>
        <w:spacing w:line="640" w:lineRule="exact"/>
        <w:jc w:val="center"/>
        <w:outlineLvl w:val="1"/>
      </w:pPr>
      <w:r>
        <w:rPr>
          <w:rFonts w:ascii="黑体" w:hAnsi="黑体" w:eastAsia="黑体"/>
          <w:sz w:val="32"/>
        </w:rPr>
        <w:t>第一部分 单位概况</w:t>
      </w:r>
    </w:p>
    <w:p w14:paraId="01D7E66D">
      <w:pPr>
        <w:spacing w:line="640" w:lineRule="exact"/>
        <w:ind w:firstLine="640"/>
        <w:jc w:val="both"/>
        <w:outlineLvl w:val="2"/>
      </w:pPr>
      <w:r>
        <w:rPr>
          <w:rFonts w:ascii="黑体" w:hAnsi="黑体" w:eastAsia="黑体"/>
          <w:sz w:val="32"/>
        </w:rPr>
        <w:t>一、主要职能</w:t>
      </w:r>
    </w:p>
    <w:p w14:paraId="4D897082">
      <w:pPr>
        <w:spacing w:line="580" w:lineRule="exact"/>
        <w:ind w:firstLine="640"/>
        <w:jc w:val="both"/>
      </w:pPr>
      <w:r>
        <w:rPr>
          <w:rFonts w:ascii="仿宋_GB2312" w:hAnsi="仿宋_GB2312" w:eastAsia="仿宋_GB2312"/>
          <w:sz w:val="32"/>
        </w:rPr>
        <w:t>（一）党建办公室。主要负责党务、组织、宣传、人事、老干部等工作；承担人大、工青妇联等群团组织的日常工作及政协委员的联络工作。</w:t>
      </w:r>
    </w:p>
    <w:p w14:paraId="4407AB3A">
      <w:pPr>
        <w:spacing w:line="580" w:lineRule="exact"/>
        <w:ind w:firstLine="640"/>
        <w:jc w:val="both"/>
      </w:pPr>
      <w:r>
        <w:rPr>
          <w:rFonts w:ascii="仿宋_GB2312" w:hAnsi="仿宋_GB2312" w:eastAsia="仿宋_GB2312"/>
          <w:sz w:val="32"/>
        </w:rPr>
        <w:t>（二）综合协调办公室（综合执法办公室）。主要负责文秘、档案、翻译、综合协调、后勤保障等工作，负责行政执法工作的规划、管理、协调和监督工作。</w:t>
      </w:r>
    </w:p>
    <w:p w14:paraId="5E65840F">
      <w:pPr>
        <w:spacing w:line="580" w:lineRule="exact"/>
        <w:ind w:firstLine="640"/>
        <w:jc w:val="both"/>
      </w:pPr>
      <w:r>
        <w:rPr>
          <w:rFonts w:ascii="仿宋_GB2312" w:hAnsi="仿宋_GB2312" w:eastAsia="仿宋_GB2312"/>
          <w:sz w:val="32"/>
        </w:rPr>
        <w:t>（三）党群服务中心。主要承担辖区居民宣传发动以及社团组织培育、发展和管理等服务工作。</w:t>
      </w:r>
    </w:p>
    <w:p w14:paraId="1E1215A3">
      <w:pPr>
        <w:spacing w:line="580" w:lineRule="exact"/>
        <w:ind w:firstLine="640"/>
        <w:jc w:val="both"/>
      </w:pPr>
      <w:r>
        <w:rPr>
          <w:rFonts w:ascii="仿宋_GB2312" w:hAnsi="仿宋_GB2312" w:eastAsia="仿宋_GB2312"/>
          <w:sz w:val="32"/>
        </w:rPr>
        <w:t>（四）社会事务（统计）服务中心（退役军人服务站）。主要承担辖区经济发展、民政、教育、劳动就业、社会保障、社会救助、退役军人服务管理、残疾人事业、统计、生态环保等工作。</w:t>
      </w:r>
    </w:p>
    <w:p w14:paraId="4CB217C0">
      <w:pPr>
        <w:spacing w:line="580" w:lineRule="exact"/>
        <w:ind w:firstLine="640"/>
        <w:jc w:val="both"/>
      </w:pPr>
      <w:r>
        <w:rPr>
          <w:rFonts w:ascii="仿宋_GB2312" w:hAnsi="仿宋_GB2312" w:eastAsia="仿宋_GB2312"/>
          <w:sz w:val="32"/>
        </w:rPr>
        <w:t>（五）公共卫生服务指导中心（防疫专员办公室）。主要承担辖区公共卫生、健康教育、防疫宣传、预防接种等工作，协助专业部门开展防疫工作。</w:t>
      </w:r>
    </w:p>
    <w:p w14:paraId="40A1C083">
      <w:pPr>
        <w:spacing w:line="580" w:lineRule="exact"/>
        <w:ind w:firstLine="640"/>
        <w:jc w:val="both"/>
      </w:pPr>
      <w:r>
        <w:rPr>
          <w:rFonts w:ascii="仿宋_GB2312" w:hAnsi="仿宋_GB2312" w:eastAsia="仿宋_GB2312"/>
          <w:sz w:val="32"/>
        </w:rPr>
        <w:t>（六）综治中心（网格化服务中心、群众工作中心）。主要承担辖区社会治安综合治理、法治建设、平安建设、民族宗教事务、网格化管理、安全生产、应急管理、人民武装、流动人口、安置帮教、社区矫正、“扫黄打非”、普法、预防未成年人违法犯罪等服务工作，以及群众信访矛盾纠纷调解和群众各类诉求归口收集、精准分流、跟进督办等群众工作。</w:t>
      </w:r>
    </w:p>
    <w:p w14:paraId="1C6C028B">
      <w:pPr>
        <w:spacing w:line="580" w:lineRule="exact"/>
        <w:ind w:firstLine="640"/>
        <w:jc w:val="both"/>
      </w:pPr>
      <w:r>
        <w:rPr>
          <w:rFonts w:ascii="仿宋_GB2312" w:hAnsi="仿宋_GB2312" w:eastAsia="仿宋_GB2312"/>
          <w:sz w:val="32"/>
        </w:rPr>
        <w:t>（七）民族宗教事务中心。负责辖区民族宗教管理相关事务性工作，了解掌</w:t>
      </w:r>
      <w:r>
        <w:rPr>
          <w:rFonts w:hint="eastAsia" w:ascii="仿宋_GB2312" w:hAnsi="仿宋_GB2312" w:eastAsia="仿宋_GB2312"/>
          <w:sz w:val="32"/>
          <w:lang w:eastAsia="zh-CN"/>
        </w:rPr>
        <w:t>握辖</w:t>
      </w:r>
      <w:r>
        <w:rPr>
          <w:rFonts w:ascii="仿宋_GB2312" w:hAnsi="仿宋_GB2312" w:eastAsia="仿宋_GB2312"/>
          <w:sz w:val="32"/>
        </w:rPr>
        <w:t>区少数民族及信教群众、宗教活动场所等情况；依法妥善处置涉及民族宗教方面的突发事件并及时上报；组织开展民族团结进步教育和民族团结进步创建工作；加强对辖区宗教教职人员和宗教活动场所负责人的思想教育、</w:t>
      </w:r>
      <w:r>
        <w:rPr>
          <w:rFonts w:hint="eastAsia" w:ascii="仿宋_GB2312" w:hAnsi="仿宋_GB2312" w:eastAsia="仿宋_GB2312"/>
          <w:sz w:val="32"/>
          <w:lang w:eastAsia="zh-CN"/>
        </w:rPr>
        <w:t>法治教育</w:t>
      </w:r>
      <w:r>
        <w:rPr>
          <w:rFonts w:ascii="仿宋_GB2312" w:hAnsi="仿宋_GB2312" w:eastAsia="仿宋_GB2312"/>
          <w:sz w:val="32"/>
        </w:rPr>
        <w:t>；组织开展民族宗教政策、法律法规的宣传教育工作；教育引导各族群众之间、信教群众与不信教群众之间相互尊重、加强团结、共建和谐社会。</w:t>
      </w:r>
    </w:p>
    <w:p w14:paraId="52A05348">
      <w:pPr>
        <w:spacing w:line="580" w:lineRule="exact"/>
        <w:ind w:firstLine="640"/>
        <w:jc w:val="both"/>
      </w:pPr>
      <w:r>
        <w:rPr>
          <w:rFonts w:ascii="仿宋_GB2312" w:hAnsi="仿宋_GB2312" w:eastAsia="仿宋_GB2312"/>
          <w:sz w:val="32"/>
        </w:rPr>
        <w:t>（八）城区（物业）管理服务中心。负责市容和环境卫生管理工作；负责指导、协调、督促辖区物业和企业（商户）的管理服务工作；组织开展环境卫生整治工作。</w:t>
      </w:r>
    </w:p>
    <w:p w14:paraId="0725B4ED">
      <w:pPr>
        <w:spacing w:line="580" w:lineRule="exact"/>
        <w:ind w:firstLine="640"/>
        <w:jc w:val="both"/>
      </w:pPr>
      <w:r>
        <w:rPr>
          <w:rFonts w:ascii="仿宋_GB2312" w:hAnsi="仿宋_GB2312" w:eastAsia="仿宋_GB2312"/>
          <w:sz w:val="32"/>
        </w:rPr>
        <w:t>（九）经济发展服务中心。负责辖区经济发展，优化营商环境，协调做好各类经济体制、招商引资等管理服务工作。</w:t>
      </w:r>
    </w:p>
    <w:p w14:paraId="27876658">
      <w:pPr>
        <w:spacing w:line="580" w:lineRule="exact"/>
        <w:ind w:firstLine="640"/>
        <w:jc w:val="both"/>
      </w:pPr>
      <w:r>
        <w:rPr>
          <w:rFonts w:ascii="仿宋_GB2312" w:hAnsi="仿宋_GB2312" w:eastAsia="仿宋_GB2312"/>
          <w:sz w:val="32"/>
        </w:rPr>
        <w:t>（十）综合行政执法队。根据授权做好辖区综合行政执法工作。</w:t>
      </w:r>
    </w:p>
    <w:p w14:paraId="505728E6">
      <w:pPr>
        <w:spacing w:line="580" w:lineRule="exact"/>
        <w:ind w:firstLine="640"/>
        <w:jc w:val="both"/>
      </w:pPr>
      <w:r>
        <w:rPr>
          <w:rFonts w:ascii="仿宋_GB2312" w:hAnsi="仿宋_GB2312" w:eastAsia="仿宋_GB2312"/>
          <w:sz w:val="32"/>
        </w:rPr>
        <w:t>承办区委、区人民政府交办的其他事项。</w:t>
      </w:r>
    </w:p>
    <w:p w14:paraId="4E068C59">
      <w:pPr>
        <w:spacing w:line="640" w:lineRule="exact"/>
        <w:ind w:firstLine="640"/>
        <w:jc w:val="both"/>
        <w:outlineLvl w:val="2"/>
      </w:pPr>
      <w:r>
        <w:rPr>
          <w:rFonts w:ascii="黑体" w:hAnsi="黑体" w:eastAsia="黑体"/>
          <w:sz w:val="32"/>
        </w:rPr>
        <w:t>二、机构设置及人员情况</w:t>
      </w:r>
    </w:p>
    <w:p w14:paraId="220C6047">
      <w:pPr>
        <w:spacing w:line="580" w:lineRule="exact"/>
        <w:ind w:firstLine="640"/>
        <w:jc w:val="both"/>
      </w:pPr>
      <w:r>
        <w:rPr>
          <w:rFonts w:ascii="仿宋_GB2312" w:hAnsi="仿宋_GB2312" w:eastAsia="仿宋_GB2312"/>
          <w:sz w:val="32"/>
        </w:rPr>
        <w:t>乌鲁木齐市水磨沟区石人子沟街道办事处2024年度，实有人数56人，其中：在职人员46人，减少14人；离休人员0人，增加0人；退休人员10人,增加4人。</w:t>
      </w:r>
    </w:p>
    <w:p w14:paraId="223EE52A">
      <w:pPr>
        <w:spacing w:line="580" w:lineRule="exact"/>
        <w:ind w:firstLine="640"/>
        <w:jc w:val="both"/>
      </w:pPr>
      <w:r>
        <w:rPr>
          <w:rFonts w:ascii="仿宋_GB2312" w:hAnsi="仿宋_GB2312" w:eastAsia="仿宋_GB2312"/>
          <w:sz w:val="32"/>
        </w:rPr>
        <w:t>乌鲁木齐市水磨沟区石人子沟街道办事处无下属预算单位，下设10个科室，分别是：党建办公室、综合协调办公室（综合执法办公室）、党群服务中心、社会事务（统计）服务中心（退役军人服务站）、公共卫生服务指导中心（防疫专员办公室）、综治中心（网格化服务中心，群众工作中心）、民族宗教事务中心、城区（物业）管理服务中心、经济发展服务中心、综合行政执法队。</w:t>
      </w:r>
    </w:p>
    <w:p w14:paraId="3C6DC37D">
      <w:r>
        <w:br w:type="page"/>
      </w:r>
    </w:p>
    <w:p w14:paraId="4C63779E">
      <w:pPr>
        <w:spacing w:line="240" w:lineRule="auto"/>
        <w:jc w:val="center"/>
        <w:outlineLvl w:val="1"/>
      </w:pPr>
      <w:r>
        <w:rPr>
          <w:rFonts w:ascii="黑体" w:hAnsi="黑体" w:eastAsia="黑体"/>
          <w:sz w:val="32"/>
        </w:rPr>
        <w:t>第二部分 部门决算情况说明</w:t>
      </w:r>
    </w:p>
    <w:p w14:paraId="2B2EDF9B">
      <w:pPr>
        <w:spacing w:line="640" w:lineRule="exact"/>
        <w:ind w:firstLine="640"/>
        <w:jc w:val="both"/>
        <w:outlineLvl w:val="2"/>
      </w:pPr>
      <w:r>
        <w:rPr>
          <w:rFonts w:ascii="黑体" w:hAnsi="黑体" w:eastAsia="黑体"/>
          <w:sz w:val="32"/>
        </w:rPr>
        <w:t>一、收入支出决算总体情况说明</w:t>
      </w:r>
    </w:p>
    <w:p w14:paraId="4A83E00B">
      <w:pPr>
        <w:spacing w:line="580" w:lineRule="exact"/>
        <w:ind w:firstLine="640"/>
        <w:jc w:val="both"/>
      </w:pPr>
      <w:r>
        <w:rPr>
          <w:rFonts w:ascii="仿宋_GB2312" w:hAnsi="仿宋_GB2312" w:eastAsia="仿宋_GB2312"/>
          <w:b/>
          <w:sz w:val="32"/>
        </w:rPr>
        <w:t>2024年度收入总计1,857.69万元，</w:t>
      </w:r>
      <w:r>
        <w:rPr>
          <w:rFonts w:ascii="仿宋_GB2312" w:hAnsi="仿宋_GB2312" w:eastAsia="仿宋_GB2312"/>
          <w:b w:val="0"/>
          <w:sz w:val="32"/>
        </w:rPr>
        <w:t>其中：本年收入合计1,717.86万元，使用非财政拨款结余（含专用结余）0.00万元，年初结转和结余139.82万元。</w:t>
      </w:r>
    </w:p>
    <w:p w14:paraId="3EFA21A5">
      <w:pPr>
        <w:spacing w:line="580" w:lineRule="exact"/>
        <w:ind w:firstLine="640"/>
        <w:jc w:val="both"/>
      </w:pPr>
      <w:r>
        <w:rPr>
          <w:rFonts w:ascii="仿宋_GB2312" w:hAnsi="仿宋_GB2312" w:eastAsia="仿宋_GB2312"/>
          <w:b/>
          <w:sz w:val="32"/>
        </w:rPr>
        <w:t>2024年度支出总计1,857.69万元，</w:t>
      </w:r>
      <w:r>
        <w:rPr>
          <w:rFonts w:ascii="仿宋_GB2312" w:hAnsi="仿宋_GB2312" w:eastAsia="仿宋_GB2312"/>
          <w:b w:val="0"/>
          <w:sz w:val="32"/>
        </w:rPr>
        <w:t>其中：本年支出合计1,717.72万元，结余分配0.00万元，年末结转和结余139.97万元。</w:t>
      </w:r>
    </w:p>
    <w:p w14:paraId="2DEC4EEB">
      <w:pPr>
        <w:spacing w:line="580" w:lineRule="exact"/>
        <w:ind w:firstLine="640"/>
        <w:jc w:val="both"/>
      </w:pPr>
      <w:r>
        <w:rPr>
          <w:rFonts w:ascii="仿宋_GB2312" w:hAnsi="仿宋_GB2312" w:eastAsia="仿宋_GB2312"/>
          <w:b w:val="0"/>
          <w:sz w:val="32"/>
        </w:rPr>
        <w:t>收入支出总体与上年相比，减少988.67万元，下降34.73%，主要原因是：一是本年在职人员减少，相关人员经费较上年减少。二是本年减少消化2022年暂付款（2022年临聘人员经费、社区食堂补助经费、便民服务站运行经费、社区经费、村级工作经费、便民服务站人员伙食费、工作经费）。三是本年减少政府性基金预算财政拨款安排的保洁人员工资补助。四是本年减少财政存量资金安排的办公经费（自然资源分局）、协调工作经费，水磨沟区葛家沟片区幼儿园建设项目补偿资金（第八次财经会）。</w:t>
      </w:r>
    </w:p>
    <w:p w14:paraId="11B3EB55">
      <w:pPr>
        <w:spacing w:line="640" w:lineRule="exact"/>
        <w:ind w:firstLine="640"/>
        <w:jc w:val="both"/>
        <w:outlineLvl w:val="2"/>
      </w:pPr>
      <w:r>
        <w:rPr>
          <w:rFonts w:ascii="黑体" w:hAnsi="黑体" w:eastAsia="黑体"/>
          <w:sz w:val="32"/>
        </w:rPr>
        <w:t>二、收入决算情况说明</w:t>
      </w:r>
    </w:p>
    <w:p w14:paraId="1C16C1F1">
      <w:pPr>
        <w:spacing w:line="580" w:lineRule="exact"/>
        <w:ind w:firstLine="640"/>
        <w:jc w:val="both"/>
      </w:pPr>
      <w:r>
        <w:rPr>
          <w:rFonts w:ascii="仿宋_GB2312" w:hAnsi="仿宋_GB2312" w:eastAsia="仿宋_GB2312"/>
          <w:b/>
          <w:sz w:val="32"/>
        </w:rPr>
        <w:t>本年收入1,717.86万元，</w:t>
      </w:r>
      <w:r>
        <w:rPr>
          <w:rFonts w:ascii="仿宋_GB2312" w:hAnsi="仿宋_GB2312" w:eastAsia="仿宋_GB2312"/>
          <w:b w:val="0"/>
          <w:sz w:val="32"/>
        </w:rPr>
        <w:t>其中：财政拨款收入1,717.69万元，占99.99%；上级补助收入0.00万元，占0.00%；事业收入0.00万元，占0.00%；经营收入0.00万元，占0.00%；附属单位上缴收入0.00万元，占0.00%；其他收入0.17万元，占0.010%。</w:t>
      </w:r>
    </w:p>
    <w:p w14:paraId="45A67E4A">
      <w:pPr>
        <w:spacing w:line="640" w:lineRule="exact"/>
        <w:ind w:firstLine="640"/>
        <w:jc w:val="both"/>
        <w:outlineLvl w:val="2"/>
      </w:pPr>
      <w:r>
        <w:rPr>
          <w:rFonts w:ascii="黑体" w:hAnsi="黑体" w:eastAsia="黑体"/>
          <w:sz w:val="32"/>
        </w:rPr>
        <w:t>三、支出决算情况说明</w:t>
      </w:r>
    </w:p>
    <w:p w14:paraId="5FBD8D20">
      <w:pPr>
        <w:spacing w:line="580" w:lineRule="exact"/>
        <w:ind w:firstLine="640"/>
        <w:jc w:val="both"/>
      </w:pPr>
      <w:r>
        <w:rPr>
          <w:rFonts w:ascii="仿宋_GB2312" w:hAnsi="仿宋_GB2312" w:eastAsia="仿宋_GB2312"/>
          <w:b/>
          <w:sz w:val="32"/>
        </w:rPr>
        <w:t>本年支出1,717.72万元，</w:t>
      </w:r>
      <w:r>
        <w:rPr>
          <w:rFonts w:ascii="仿宋_GB2312" w:hAnsi="仿宋_GB2312" w:eastAsia="仿宋_GB2312"/>
          <w:b w:val="0"/>
          <w:sz w:val="32"/>
        </w:rPr>
        <w:t>其中：基本支出909.70万元，占52.96%；项目支出808.02万元，占47.04%；上缴上级支出0.00万元，占0.00%；经营支出0.00万元，占0.00%；对附属单位补助支出0.00万元，占0.00%。</w:t>
      </w:r>
    </w:p>
    <w:p w14:paraId="3130A333">
      <w:pPr>
        <w:spacing w:line="640" w:lineRule="exact"/>
        <w:ind w:firstLine="640"/>
        <w:jc w:val="both"/>
        <w:outlineLvl w:val="2"/>
      </w:pPr>
      <w:r>
        <w:rPr>
          <w:rFonts w:ascii="黑体" w:hAnsi="黑体" w:eastAsia="黑体"/>
          <w:sz w:val="32"/>
        </w:rPr>
        <w:t>四、财政拨款收入支出决算总体情况说明</w:t>
      </w:r>
    </w:p>
    <w:p w14:paraId="5E392F94">
      <w:pPr>
        <w:spacing w:line="580" w:lineRule="exact"/>
        <w:ind w:firstLine="640"/>
        <w:jc w:val="both"/>
      </w:pPr>
      <w:r>
        <w:rPr>
          <w:rFonts w:ascii="仿宋_GB2312" w:hAnsi="仿宋_GB2312" w:eastAsia="仿宋_GB2312"/>
          <w:b/>
          <w:sz w:val="32"/>
        </w:rPr>
        <w:t>2024年度财政拨款收入总计1,784.33万元，</w:t>
      </w:r>
      <w:r>
        <w:rPr>
          <w:rFonts w:ascii="仿宋_GB2312" w:hAnsi="仿宋_GB2312" w:eastAsia="仿宋_GB2312"/>
          <w:b w:val="0"/>
          <w:sz w:val="32"/>
        </w:rPr>
        <w:t>其中：年初财政拨款结转和结余66.64万元，本年财政拨款收入1,717.69万元。</w:t>
      </w:r>
      <w:r>
        <w:rPr>
          <w:rFonts w:ascii="仿宋_GB2312" w:hAnsi="仿宋_GB2312" w:eastAsia="仿宋_GB2312"/>
          <w:b/>
          <w:sz w:val="32"/>
        </w:rPr>
        <w:t>财政拨款支出总计1,784.33万元，</w:t>
      </w:r>
      <w:r>
        <w:rPr>
          <w:rFonts w:ascii="仿宋_GB2312" w:hAnsi="仿宋_GB2312" w:eastAsia="仿宋_GB2312"/>
          <w:b w:val="0"/>
          <w:sz w:val="32"/>
        </w:rPr>
        <w:t>其中：年末财政拨款结转和结余66.64万元，本年财政拨款支出1,717.69万元。</w:t>
      </w:r>
    </w:p>
    <w:p w14:paraId="29E5D11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814.14万元，下降31.33%，主要原因是：一是本年在职人员减少，相关人员经费较上年减少。二是本年减少消化2022年暂付款（2022年临聘人员经费、社区食堂补助经费、便民服务站运行经费、社区经费、村级工作经费、便民服务站人员伙食费、工作经费）。三是本年减少政府性基金预算财政拨款安排的保洁人员工资补助。</w:t>
      </w:r>
      <w:r>
        <w:rPr>
          <w:rFonts w:ascii="仿宋_GB2312" w:hAnsi="仿宋_GB2312" w:eastAsia="仿宋_GB2312"/>
          <w:b/>
          <w:sz w:val="32"/>
        </w:rPr>
        <w:t>与年初预算相比，</w:t>
      </w:r>
      <w:r>
        <w:rPr>
          <w:rFonts w:ascii="仿宋_GB2312" w:hAnsi="仿宋_GB2312" w:eastAsia="仿宋_GB2312"/>
          <w:b w:val="0"/>
          <w:sz w:val="32"/>
        </w:rPr>
        <w:t>年初预算数2,030.37万元，决算数1,784.33万元，预决算差异率-12.12%，主要原因是：一是年初项目2024年自治区财政衔接推进乡村振兴补助资金、2024年市级财政衔接推进乡村振兴补助资金[直达资金]实际执行调整至其他单位。二是对社区经费及村级工作经费提高管理水平，牢固树立过紧日子思想，勤俭节约，坚持从严从紧控制各项经费支出，本年单位厉行节约，减少不必要开支，导致预决算存在差异。</w:t>
      </w:r>
    </w:p>
    <w:p w14:paraId="23C846BB">
      <w:pPr>
        <w:spacing w:line="640" w:lineRule="exact"/>
        <w:ind w:firstLine="640"/>
        <w:jc w:val="both"/>
        <w:outlineLvl w:val="2"/>
      </w:pPr>
      <w:r>
        <w:rPr>
          <w:rFonts w:ascii="黑体" w:hAnsi="黑体" w:eastAsia="黑体"/>
          <w:sz w:val="32"/>
        </w:rPr>
        <w:t>五、一般公共预算财政拨款支出决算情况说明</w:t>
      </w:r>
    </w:p>
    <w:p w14:paraId="0A1D914D">
      <w:pPr>
        <w:spacing w:line="640" w:lineRule="exact"/>
        <w:ind w:firstLine="640"/>
        <w:jc w:val="both"/>
        <w:outlineLvl w:val="3"/>
      </w:pPr>
      <w:r>
        <w:rPr>
          <w:rFonts w:ascii="楷体_GB2312" w:hAnsi="楷体_GB2312" w:eastAsia="楷体_GB2312"/>
          <w:b/>
          <w:sz w:val="32"/>
        </w:rPr>
        <w:t>（一）一般公共预算财政拨款支出决算总体情况</w:t>
      </w:r>
    </w:p>
    <w:p w14:paraId="11847BEE">
      <w:pPr>
        <w:spacing w:line="580" w:lineRule="exact"/>
        <w:ind w:firstLine="640"/>
        <w:jc w:val="both"/>
      </w:pPr>
      <w:r>
        <w:rPr>
          <w:rFonts w:ascii="仿宋_GB2312" w:hAnsi="仿宋_GB2312" w:eastAsia="仿宋_GB2312"/>
          <w:b/>
          <w:sz w:val="32"/>
        </w:rPr>
        <w:t>2024年度一般公共预算财政拨款支出1,709.81万元，</w:t>
      </w:r>
      <w:r>
        <w:rPr>
          <w:rFonts w:ascii="仿宋_GB2312" w:hAnsi="仿宋_GB2312" w:eastAsia="仿宋_GB2312"/>
          <w:b w:val="0"/>
          <w:sz w:val="32"/>
        </w:rPr>
        <w:t>占本年支出合计的99.54%。</w:t>
      </w:r>
      <w:r>
        <w:rPr>
          <w:rFonts w:ascii="仿宋_GB2312" w:hAnsi="仿宋_GB2312" w:eastAsia="仿宋_GB2312"/>
          <w:b/>
          <w:sz w:val="32"/>
        </w:rPr>
        <w:t>与上年相比，</w:t>
      </w:r>
      <w:r>
        <w:rPr>
          <w:rFonts w:ascii="仿宋_GB2312" w:hAnsi="仿宋_GB2312" w:eastAsia="仿宋_GB2312"/>
          <w:b w:val="0"/>
          <w:sz w:val="32"/>
        </w:rPr>
        <w:t>减少791.39万元，下降31.64%，主要原因是：一是本年在职人员减少，相关人员经费较上年减少。二是本年减少消化2022年暂付款（2022年临聘人员经费、社区食堂补助经费、便民服务站运行经费、社区经费、村级工作经费、便民服务站人员伙食费、工作经费）。</w:t>
      </w:r>
      <w:r>
        <w:rPr>
          <w:rFonts w:ascii="仿宋_GB2312" w:hAnsi="仿宋_GB2312" w:eastAsia="仿宋_GB2312"/>
          <w:b/>
          <w:sz w:val="32"/>
        </w:rPr>
        <w:t>与年初预算相比,</w:t>
      </w:r>
      <w:r>
        <w:rPr>
          <w:rFonts w:ascii="仿宋_GB2312" w:hAnsi="仿宋_GB2312" w:eastAsia="仿宋_GB2312"/>
          <w:b w:val="0"/>
          <w:sz w:val="32"/>
        </w:rPr>
        <w:t>年初预算数2,030.37万元，决算数1,709.81万元，预决算差异率-15.79%，主要原因是：一是年初项目2024年自治区财政衔接推进乡村振兴补助资金、2024年市级财政衔接推进乡村振兴补助资金[直达资金]实际执行调整至其他单位。二是对社区经费及村级工作经费提高管理水平，牢固树立过紧日子思想，勤俭节约，坚持从严从紧控制各项经费支出，本年单位厉行节约，减少不必要开支，导致预决算存在差异。</w:t>
      </w:r>
    </w:p>
    <w:p w14:paraId="60BC0A4A">
      <w:pPr>
        <w:spacing w:line="640" w:lineRule="exact"/>
        <w:ind w:firstLine="640"/>
        <w:jc w:val="both"/>
        <w:outlineLvl w:val="3"/>
      </w:pPr>
      <w:r>
        <w:rPr>
          <w:rFonts w:ascii="楷体_GB2312" w:hAnsi="楷体_GB2312" w:eastAsia="楷体_GB2312"/>
          <w:b/>
          <w:sz w:val="32"/>
        </w:rPr>
        <w:t>（二）一般公共预算财政拨款支出决算结构情况</w:t>
      </w:r>
    </w:p>
    <w:p w14:paraId="2071DB28">
      <w:pPr>
        <w:spacing w:line="580" w:lineRule="exact"/>
        <w:ind w:firstLine="640"/>
        <w:jc w:val="both"/>
      </w:pPr>
      <w:r>
        <w:rPr>
          <w:rFonts w:ascii="仿宋_GB2312" w:hAnsi="仿宋_GB2312" w:eastAsia="仿宋_GB2312"/>
          <w:b w:val="0"/>
          <w:sz w:val="32"/>
        </w:rPr>
        <w:t>1.一般公共服务支出(类)3.19万元,占0.19%。</w:t>
      </w:r>
    </w:p>
    <w:p w14:paraId="4886B852">
      <w:pPr>
        <w:spacing w:line="580" w:lineRule="exact"/>
        <w:ind w:firstLine="640"/>
        <w:jc w:val="both"/>
      </w:pPr>
      <w:r>
        <w:rPr>
          <w:rFonts w:ascii="仿宋_GB2312" w:hAnsi="仿宋_GB2312" w:eastAsia="仿宋_GB2312"/>
          <w:b w:val="0"/>
          <w:sz w:val="32"/>
        </w:rPr>
        <w:t>2.社会保障和就业支出(类)446.36万元,占26.11%。</w:t>
      </w:r>
    </w:p>
    <w:p w14:paraId="5D47C1D3">
      <w:pPr>
        <w:spacing w:line="580" w:lineRule="exact"/>
        <w:ind w:firstLine="640"/>
        <w:jc w:val="both"/>
      </w:pPr>
      <w:r>
        <w:rPr>
          <w:rFonts w:ascii="仿宋_GB2312" w:hAnsi="仿宋_GB2312" w:eastAsia="仿宋_GB2312"/>
          <w:b w:val="0"/>
          <w:sz w:val="32"/>
        </w:rPr>
        <w:t>3.卫生健康支出(类)56.21万元,占3.29%。</w:t>
      </w:r>
    </w:p>
    <w:p w14:paraId="10BAB00A">
      <w:pPr>
        <w:spacing w:line="580" w:lineRule="exact"/>
        <w:ind w:firstLine="640"/>
        <w:jc w:val="both"/>
      </w:pPr>
      <w:r>
        <w:rPr>
          <w:rFonts w:ascii="仿宋_GB2312" w:hAnsi="仿宋_GB2312" w:eastAsia="仿宋_GB2312"/>
          <w:b w:val="0"/>
          <w:sz w:val="32"/>
        </w:rPr>
        <w:t>4.城乡社区支出(类)20.00万元,占1.17%。</w:t>
      </w:r>
    </w:p>
    <w:p w14:paraId="0E7449C0">
      <w:pPr>
        <w:spacing w:line="580" w:lineRule="exact"/>
        <w:ind w:firstLine="640"/>
        <w:jc w:val="both"/>
      </w:pPr>
      <w:r>
        <w:rPr>
          <w:rFonts w:ascii="仿宋_GB2312" w:hAnsi="仿宋_GB2312" w:eastAsia="仿宋_GB2312"/>
          <w:b w:val="0"/>
          <w:sz w:val="32"/>
        </w:rPr>
        <w:t>5.农林水支出(类)1,147.72万元,占67.13%。</w:t>
      </w:r>
    </w:p>
    <w:p w14:paraId="40394C15">
      <w:pPr>
        <w:spacing w:line="580" w:lineRule="exact"/>
        <w:ind w:firstLine="640"/>
        <w:jc w:val="both"/>
      </w:pPr>
      <w:r>
        <w:rPr>
          <w:rFonts w:ascii="仿宋_GB2312" w:hAnsi="仿宋_GB2312" w:eastAsia="仿宋_GB2312"/>
          <w:b w:val="0"/>
          <w:sz w:val="32"/>
        </w:rPr>
        <w:t>6.住房保障支出(类)36.33万元,占2.12%。</w:t>
      </w:r>
    </w:p>
    <w:p w14:paraId="33C7591E">
      <w:pPr>
        <w:spacing w:line="640" w:lineRule="exact"/>
        <w:ind w:firstLine="640"/>
        <w:jc w:val="both"/>
        <w:outlineLvl w:val="3"/>
      </w:pPr>
      <w:r>
        <w:rPr>
          <w:rFonts w:ascii="楷体_GB2312" w:hAnsi="楷体_GB2312" w:eastAsia="楷体_GB2312"/>
          <w:b/>
          <w:sz w:val="32"/>
        </w:rPr>
        <w:t>（三）一般公共预算财政拨款支出决算具体情况</w:t>
      </w:r>
    </w:p>
    <w:p w14:paraId="79B3D8CD">
      <w:pPr>
        <w:spacing w:line="580" w:lineRule="exact"/>
        <w:ind w:firstLine="640"/>
        <w:jc w:val="both"/>
      </w:pPr>
      <w:r>
        <w:rPr>
          <w:rFonts w:ascii="仿宋_GB2312" w:hAnsi="仿宋_GB2312" w:eastAsia="仿宋_GB2312"/>
          <w:b w:val="0"/>
          <w:sz w:val="32"/>
        </w:rPr>
        <w:t>1.一般公共服务支出(类)人大事务(款)其他人大事务支出(项):支出决算数为0.12万元，比上年决算增加0.12万元，增长100.00%,主要原因是：本年新增2024年度自治区基层人大补助经费。</w:t>
      </w:r>
    </w:p>
    <w:p w14:paraId="3E75163B">
      <w:pPr>
        <w:spacing w:line="580" w:lineRule="exact"/>
        <w:ind w:firstLine="640"/>
        <w:jc w:val="both"/>
      </w:pPr>
      <w:r>
        <w:rPr>
          <w:rFonts w:ascii="仿宋_GB2312" w:hAnsi="仿宋_GB2312" w:eastAsia="仿宋_GB2312"/>
          <w:b w:val="0"/>
          <w:sz w:val="32"/>
        </w:rPr>
        <w:t>2.一般公共服务支出(类)纪检监察事务(款)其他纪检监察事务支出(项):支出决算数为2.00万元，比上年决算减少1.43万元，下降41.69%,主要原因是：本年减少基层监督向基层延伸建设补助经费。</w:t>
      </w:r>
    </w:p>
    <w:p w14:paraId="635C1F55">
      <w:pPr>
        <w:spacing w:line="580" w:lineRule="exact"/>
        <w:ind w:firstLine="640"/>
        <w:jc w:val="both"/>
      </w:pPr>
      <w:r>
        <w:rPr>
          <w:rFonts w:ascii="仿宋_GB2312" w:hAnsi="仿宋_GB2312" w:eastAsia="仿宋_GB2312"/>
          <w:b w:val="0"/>
          <w:sz w:val="32"/>
        </w:rPr>
        <w:t>3.一般公共服务支出(类)组织事务(款)其他组织事务支出(项):支出决算数为1.07万元，比上年决算减少73.33万元，下降98.56%,主要原因是：本年自治区基层组织建设资金村级工作经费较上年减少。</w:t>
      </w:r>
    </w:p>
    <w:p w14:paraId="7AFAC198">
      <w:pPr>
        <w:spacing w:line="580" w:lineRule="exact"/>
        <w:ind w:firstLine="640"/>
        <w:jc w:val="both"/>
      </w:pPr>
      <w:r>
        <w:rPr>
          <w:rFonts w:ascii="仿宋_GB2312" w:hAnsi="仿宋_GB2312" w:eastAsia="仿宋_GB2312"/>
          <w:b w:val="0"/>
          <w:sz w:val="32"/>
        </w:rPr>
        <w:t>4.文化旅游体育与传媒支出(类)文化和旅游(款)其他文化和旅游支出(项):支出决算数为0.00万元，比上年决算减少0.59万元，下降100.00%,主要原因是：本年减少项目2023年中央补助地方美术馆、公共图书馆、文化馆[站]免费开放补助资金。</w:t>
      </w:r>
    </w:p>
    <w:p w14:paraId="7B47D7E1">
      <w:pPr>
        <w:spacing w:line="580" w:lineRule="exact"/>
        <w:ind w:firstLine="640"/>
        <w:jc w:val="both"/>
      </w:pPr>
      <w:r>
        <w:rPr>
          <w:rFonts w:ascii="仿宋_GB2312" w:hAnsi="仿宋_GB2312" w:eastAsia="仿宋_GB2312"/>
          <w:b w:val="0"/>
          <w:sz w:val="32"/>
        </w:rPr>
        <w:t>5.社会保障和就业支出(类)民政管理事务(款)基层政权建设和社区治理(项):支出决算数为331.91万元，比上年决算减少1,265.40万元，下降79.22%,主要原因是：本年减少2022年暂付款项（2022年临聘人员经费、社区食堂补助经费、便民服务站运行经费、社区经费、村级工作经费、便民服务站人员伙食费、工作经费）、下半年为民办实事工作经费。</w:t>
      </w:r>
    </w:p>
    <w:p w14:paraId="2EF11767">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4.19万元，比上年决算增加4.19万元，增长100.00%,主要原因是：本年功能科目调整，行政单位离退休上年度在主科目列支，本年单独列支，导致经费较上年增加。</w:t>
      </w:r>
    </w:p>
    <w:p w14:paraId="1D54A0C1">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95.28万元，比上年决算增加26.03万元，增长37.59%,主要原因是：本年在职人员工资基数调增，养老缴费基数上涨，相应支出增加。</w:t>
      </w:r>
    </w:p>
    <w:p w14:paraId="3C6F529D">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8.社会保障和就业支出(类)行政事业单位养老支出(款)机关事业单位职业年金缴费支出(项):支出决算数为14.97万元，比上年决算增加14.97万元，增长100.00%,主要原因是：本年新增退休人员，职业年金缴费支出增加。</w:t>
      </w:r>
    </w:p>
    <w:p w14:paraId="00E0911D">
      <w:pPr>
        <w:spacing w:line="580" w:lineRule="exact"/>
        <w:ind w:firstLine="640"/>
        <w:jc w:val="both"/>
      </w:pPr>
      <w:r>
        <w:rPr>
          <w:rFonts w:ascii="仿宋_GB2312" w:hAnsi="仿宋_GB2312" w:eastAsia="仿宋_GB2312"/>
          <w:b w:val="0"/>
          <w:sz w:val="32"/>
        </w:rPr>
        <w:t>9.卫生健康支出(类)公共卫生(款)突发公共卫生事件应急处置(项):支出决算数为56.21万元，比上年决算增加30.31万元，增长117.03%,主要原因是：本年增加防控财力补助经费。</w:t>
      </w:r>
    </w:p>
    <w:p w14:paraId="6FD88CC3">
      <w:pPr>
        <w:spacing w:line="580" w:lineRule="exact"/>
        <w:ind w:firstLine="640"/>
        <w:jc w:val="both"/>
      </w:pPr>
      <w:r>
        <w:rPr>
          <w:rFonts w:ascii="仿宋_GB2312" w:hAnsi="仿宋_GB2312" w:eastAsia="仿宋_GB2312"/>
          <w:b w:val="0"/>
          <w:sz w:val="32"/>
        </w:rPr>
        <w:t>10.节能环保支出(类)天然林保护(款)森林管护(项):支出决算数为0.00万元，比上年决算减少19.96万元，下降100.00%,主要原因是：本年减少2023年中央林业草原生态保护恢复资金。</w:t>
      </w:r>
    </w:p>
    <w:p w14:paraId="4F9AED3A">
      <w:pPr>
        <w:spacing w:line="580" w:lineRule="exact"/>
        <w:ind w:firstLine="640"/>
        <w:jc w:val="both"/>
      </w:pPr>
      <w:r>
        <w:rPr>
          <w:rFonts w:ascii="仿宋_GB2312" w:hAnsi="仿宋_GB2312" w:eastAsia="仿宋_GB2312"/>
          <w:b w:val="0"/>
          <w:sz w:val="32"/>
        </w:rPr>
        <w:t>11.城乡社区支出(类)城乡社区公共设施(款)其他城乡社区公共设施支出(项):支出决算数为20.00万元，比上年决算增加20.00万元，增长100.00%,主要原因是：本年新增项目消化中小企业账款。</w:t>
      </w:r>
    </w:p>
    <w:p w14:paraId="6D12F4E5">
      <w:pPr>
        <w:spacing w:line="580" w:lineRule="exact"/>
        <w:ind w:firstLine="640"/>
        <w:jc w:val="both"/>
      </w:pPr>
      <w:r>
        <w:rPr>
          <w:rFonts w:ascii="仿宋_GB2312" w:hAnsi="仿宋_GB2312" w:eastAsia="仿宋_GB2312"/>
          <w:b w:val="0"/>
          <w:sz w:val="32"/>
        </w:rPr>
        <w:t>12.农林水支出(类)农业农村(款)行政运行(项):支出决算数为328.02万元，比上年决算减少64.24万元，下降16.38%,主要原因是：本年行政在职人员减少，相应人员经费较上年减少。</w:t>
      </w:r>
    </w:p>
    <w:p w14:paraId="15C17D42">
      <w:pPr>
        <w:spacing w:line="580" w:lineRule="exact"/>
        <w:ind w:firstLine="640"/>
        <w:jc w:val="both"/>
      </w:pPr>
      <w:r>
        <w:rPr>
          <w:rFonts w:ascii="仿宋_GB2312" w:hAnsi="仿宋_GB2312" w:eastAsia="仿宋_GB2312"/>
          <w:b w:val="0"/>
          <w:sz w:val="32"/>
        </w:rPr>
        <w:t>13.农林水支出(类)农业农村(款)事业运行(项):支出决算数为237.70万元，比上年决算增加46.61万元，增长24.39%,主要原因是：本年</w:t>
      </w:r>
      <w:r>
        <w:rPr>
          <w:rFonts w:hint="eastAsia" w:ascii="仿宋_GB2312" w:hAnsi="仿宋_GB2312" w:eastAsia="仿宋_GB2312"/>
          <w:b w:val="0"/>
          <w:sz w:val="32"/>
          <w:lang w:val="en-US" w:eastAsia="zh-CN"/>
        </w:rPr>
        <w:t>事业</w:t>
      </w:r>
      <w:r>
        <w:rPr>
          <w:rFonts w:ascii="仿宋_GB2312" w:hAnsi="仿宋_GB2312" w:eastAsia="仿宋_GB2312"/>
          <w:b w:val="0"/>
          <w:sz w:val="32"/>
        </w:rPr>
        <w:t>在职人员工资调增，导致相关人员经费较上年有所增加。</w:t>
      </w:r>
    </w:p>
    <w:p w14:paraId="05A18B85">
      <w:pPr>
        <w:spacing w:line="580" w:lineRule="exact"/>
        <w:ind w:firstLine="640"/>
        <w:jc w:val="both"/>
      </w:pPr>
      <w:r>
        <w:rPr>
          <w:rFonts w:ascii="仿宋_GB2312" w:hAnsi="仿宋_GB2312" w:eastAsia="仿宋_GB2312"/>
          <w:b w:val="0"/>
          <w:sz w:val="32"/>
        </w:rPr>
        <w:t>14.农林水支出(类)巩固脱贫攻坚</w:t>
      </w:r>
      <w:bookmarkStart w:id="0" w:name="_GoBack"/>
      <w:bookmarkEnd w:id="0"/>
      <w:r>
        <w:rPr>
          <w:rFonts w:ascii="仿宋_GB2312" w:hAnsi="仿宋_GB2312" w:eastAsia="仿宋_GB2312"/>
          <w:b w:val="0"/>
          <w:sz w:val="32"/>
        </w:rPr>
        <w:t>成果衔接乡村振兴(款)生产发展(项):支出决算数为582.00万元，比上年决算增加455.00万元，增长358.27%,主要原因是：本年乡村振兴衔接资金项目经费增加，新增2024年中央财政衔接推进乡村振兴补助资金。</w:t>
      </w:r>
    </w:p>
    <w:p w14:paraId="4AC3914C">
      <w:pPr>
        <w:spacing w:line="580" w:lineRule="exact"/>
        <w:ind w:firstLine="640"/>
        <w:jc w:val="both"/>
      </w:pPr>
      <w:r>
        <w:rPr>
          <w:rFonts w:ascii="仿宋_GB2312" w:hAnsi="仿宋_GB2312" w:eastAsia="仿宋_GB2312"/>
          <w:b w:val="0"/>
          <w:sz w:val="32"/>
        </w:rPr>
        <w:t>15.住房保障支出(类)保障性安居工程支出(款)少数民族地区游牧民定居工程(项):支出决算数为36.33万元，比上年决算增加36.33万元，增长100.00%,主要原因是：本年新增游牧民定居工程经费。</w:t>
      </w:r>
    </w:p>
    <w:p w14:paraId="2D8FE343">
      <w:pPr>
        <w:spacing w:line="640" w:lineRule="exact"/>
        <w:ind w:firstLine="640"/>
        <w:jc w:val="both"/>
        <w:outlineLvl w:val="2"/>
      </w:pPr>
      <w:r>
        <w:rPr>
          <w:rFonts w:ascii="黑体" w:hAnsi="黑体" w:eastAsia="黑体"/>
          <w:sz w:val="32"/>
        </w:rPr>
        <w:t>六、一般公共预算财政拨款基本支出决算情况说明</w:t>
      </w:r>
    </w:p>
    <w:p w14:paraId="096F7AA8">
      <w:pPr>
        <w:spacing w:line="580" w:lineRule="exact"/>
        <w:ind w:firstLine="640"/>
        <w:jc w:val="both"/>
      </w:pPr>
      <w:r>
        <w:rPr>
          <w:rFonts w:ascii="仿宋_GB2312" w:hAnsi="仿宋_GB2312" w:eastAsia="仿宋_GB2312"/>
          <w:b w:val="0"/>
          <w:sz w:val="32"/>
        </w:rPr>
        <w:t>2024年度一般公共预算财政拨款基本支出909.68万元，其中：</w:t>
      </w:r>
      <w:r>
        <w:rPr>
          <w:rFonts w:ascii="仿宋_GB2312" w:hAnsi="仿宋_GB2312" w:eastAsia="仿宋_GB2312"/>
          <w:b/>
          <w:sz w:val="32"/>
        </w:rPr>
        <w:t>人员经费889.57万元，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43D0DCE8">
      <w:pPr>
        <w:spacing w:line="580" w:lineRule="exact"/>
        <w:ind w:firstLine="640"/>
        <w:jc w:val="both"/>
      </w:pPr>
      <w:r>
        <w:rPr>
          <w:rFonts w:ascii="仿宋_GB2312" w:hAnsi="仿宋_GB2312" w:eastAsia="仿宋_GB2312"/>
          <w:b/>
          <w:sz w:val="32"/>
        </w:rPr>
        <w:t>公用经费20.10万元，</w:t>
      </w:r>
      <w:r>
        <w:rPr>
          <w:rFonts w:ascii="仿宋_GB2312" w:hAnsi="仿宋_GB2312" w:eastAsia="仿宋_GB2312"/>
          <w:b w:val="0"/>
          <w:sz w:val="32"/>
        </w:rPr>
        <w:t>包括：办公费、电费、邮电费、取暖费、差旅费、培训费。</w:t>
      </w:r>
    </w:p>
    <w:p w14:paraId="77B12903">
      <w:pPr>
        <w:spacing w:line="640" w:lineRule="exact"/>
        <w:ind w:firstLine="640"/>
        <w:jc w:val="both"/>
        <w:outlineLvl w:val="2"/>
      </w:pPr>
      <w:r>
        <w:rPr>
          <w:rFonts w:ascii="黑体" w:hAnsi="黑体" w:eastAsia="黑体"/>
          <w:sz w:val="32"/>
        </w:rPr>
        <w:t>七、政府性基金预算财政拨款收入支出决算情况说明</w:t>
      </w:r>
    </w:p>
    <w:p w14:paraId="33463FB6">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3DD6D62A">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减少30.63万元，下降100.00%，主要原因是：本年减少政府性基金预算财政拨款安排的保洁人员工资补助。</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年初预算数0.00万元，决算数0.00万元，预决算差异率0.00%，主要原因是：本年未安排政府性基金预算财政拨款。</w:t>
      </w:r>
    </w:p>
    <w:p w14:paraId="44924F83">
      <w:pPr>
        <w:spacing w:line="580" w:lineRule="exact"/>
        <w:ind w:firstLine="640"/>
        <w:jc w:val="both"/>
      </w:pPr>
      <w:r>
        <w:rPr>
          <w:rFonts w:ascii="仿宋_GB2312" w:hAnsi="仿宋_GB2312" w:eastAsia="仿宋_GB2312"/>
          <w:b w:val="0"/>
          <w:sz w:val="32"/>
        </w:rPr>
        <w:t>政府性基金预算财政拨款支出0.00万元。</w:t>
      </w:r>
    </w:p>
    <w:p w14:paraId="605F9162">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1.城乡社区支出(类)城市基础设施配套费安排的支出(款)城市环境卫生(项):支出决算数为0.00万元，比上年决算减少30.63万元，下降100.00%,主要原因是：本年减少政府性基金预算财政拨款安排的保洁人员工资补助。</w:t>
      </w:r>
    </w:p>
    <w:p w14:paraId="74B8003D">
      <w:pPr>
        <w:spacing w:line="640" w:lineRule="exact"/>
        <w:ind w:firstLine="640"/>
        <w:jc w:val="both"/>
        <w:outlineLvl w:val="2"/>
      </w:pPr>
      <w:r>
        <w:rPr>
          <w:rFonts w:ascii="黑体" w:hAnsi="黑体" w:eastAsia="黑体"/>
          <w:sz w:val="32"/>
        </w:rPr>
        <w:t>八、国有资本经营预算财政拨款收入支出决算情况说明</w:t>
      </w:r>
    </w:p>
    <w:p w14:paraId="67F951DB">
      <w:pPr>
        <w:spacing w:line="580" w:lineRule="exact"/>
        <w:ind w:firstLine="640"/>
        <w:jc w:val="both"/>
      </w:pPr>
      <w:r>
        <w:rPr>
          <w:rFonts w:ascii="仿宋_GB2312" w:hAnsi="仿宋_GB2312" w:eastAsia="仿宋_GB2312"/>
          <w:b/>
          <w:sz w:val="32"/>
        </w:rPr>
        <w:t>2024年度国有资本经营预算财政拨款收入总计7.89万元，</w:t>
      </w:r>
      <w:r>
        <w:rPr>
          <w:rFonts w:ascii="仿宋_GB2312" w:hAnsi="仿宋_GB2312" w:eastAsia="仿宋_GB2312"/>
          <w:b w:val="0"/>
          <w:sz w:val="32"/>
        </w:rPr>
        <w:t>其中：年初结转和结余0.00万元，本年收入7.89万元。</w:t>
      </w:r>
      <w:r>
        <w:rPr>
          <w:rFonts w:ascii="仿宋_GB2312" w:hAnsi="仿宋_GB2312" w:eastAsia="仿宋_GB2312"/>
          <w:b/>
          <w:sz w:val="32"/>
        </w:rPr>
        <w:t>国有资本经营预算财政拨款支出总计7.89万元，</w:t>
      </w:r>
      <w:r>
        <w:rPr>
          <w:rFonts w:ascii="仿宋_GB2312" w:hAnsi="仿宋_GB2312" w:eastAsia="仿宋_GB2312"/>
          <w:b w:val="0"/>
          <w:sz w:val="32"/>
        </w:rPr>
        <w:t>其中：年末结转和结余0.00万元，本年支出7.89万元。</w:t>
      </w:r>
    </w:p>
    <w:p w14:paraId="7315E369">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增加7.89万元，增长100.00%，主要原因是：本年新增国有企业退休人员社会化管理补助支出项目。</w:t>
      </w:r>
      <w:r>
        <w:rPr>
          <w:rFonts w:ascii="仿宋_GB2312" w:hAnsi="仿宋_GB2312" w:eastAsia="仿宋_GB2312"/>
          <w:b/>
          <w:sz w:val="32"/>
        </w:rPr>
        <w:t>与年初预算相比，</w:t>
      </w:r>
      <w:r>
        <w:rPr>
          <w:rFonts w:ascii="仿宋_GB2312" w:hAnsi="仿宋_GB2312" w:eastAsia="仿宋_GB2312"/>
          <w:b w:val="0"/>
          <w:sz w:val="32"/>
        </w:rPr>
        <w:t>年初预算数0.00万元，决算数7.89万元，预决算差异率100.00%，主要原因是：年初未安排，年中追加国有企业退休人员社会化管理补助项目，导致预决算存在差异。</w:t>
      </w:r>
    </w:p>
    <w:p w14:paraId="32700A14">
      <w:pPr>
        <w:spacing w:line="580" w:lineRule="exact"/>
        <w:ind w:firstLine="640"/>
        <w:jc w:val="both"/>
      </w:pPr>
      <w:r>
        <w:rPr>
          <w:rFonts w:ascii="仿宋_GB2312" w:hAnsi="仿宋_GB2312" w:eastAsia="仿宋_GB2312"/>
          <w:sz w:val="32"/>
        </w:rPr>
        <w:t>国有资本经营预算财政拨款支出7.89万元。</w:t>
      </w:r>
    </w:p>
    <w:p w14:paraId="5EB474DB">
      <w:pPr>
        <w:spacing w:line="580" w:lineRule="exact"/>
        <w:ind w:firstLine="640"/>
        <w:jc w:val="both"/>
        <w:rPr>
          <w:spacing w:val="-6"/>
          <w:sz w:val="32"/>
        </w:rPr>
      </w:pPr>
      <w:r>
        <w:rPr>
          <w:rFonts w:ascii="仿宋_GB2312" w:hAnsi="仿宋_GB2312" w:eastAsia="仿宋_GB2312"/>
          <w:b w:val="0"/>
          <w:sz w:val="32"/>
        </w:rPr>
        <w:t>1.国有资本经营预算支出(类)解决历史遗留问题及改革成本支出(款)国有企业退休人员社会化管理补助支出(项):支出决算数为7.89万元，比上年决算增加7.89万元，增长100.00%,</w:t>
      </w:r>
      <w:r>
        <w:rPr>
          <w:rFonts w:ascii="仿宋_GB2312" w:hAnsi="仿宋_GB2312" w:eastAsia="仿宋_GB2312"/>
          <w:b w:val="0"/>
          <w:spacing w:val="-6"/>
          <w:sz w:val="32"/>
        </w:rPr>
        <w:t>主要原因是：本年新增国有企业退休人员社会化管理补助支出项目。</w:t>
      </w:r>
    </w:p>
    <w:p w14:paraId="1BCFC414">
      <w:pPr>
        <w:spacing w:line="640" w:lineRule="exact"/>
        <w:ind w:firstLine="640"/>
        <w:jc w:val="both"/>
        <w:outlineLvl w:val="2"/>
      </w:pPr>
      <w:r>
        <w:rPr>
          <w:rFonts w:ascii="黑体" w:hAnsi="黑体" w:eastAsia="黑体"/>
          <w:sz w:val="32"/>
        </w:rPr>
        <w:t>九、财政拨款“三公”经费支出决算情况说明</w:t>
      </w:r>
    </w:p>
    <w:p w14:paraId="370D6EB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DE3A8C9">
      <w:pPr>
        <w:spacing w:line="580" w:lineRule="exact"/>
        <w:ind w:firstLine="640"/>
        <w:jc w:val="both"/>
      </w:pPr>
      <w:r>
        <w:rPr>
          <w:rFonts w:ascii="仿宋_GB2312" w:hAnsi="仿宋_GB2312" w:eastAsia="仿宋_GB2312"/>
          <w:b/>
          <w:sz w:val="32"/>
        </w:rPr>
        <w:t>具体情况如下：</w:t>
      </w:r>
    </w:p>
    <w:p w14:paraId="05808A9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28E03E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20辆，与公务用车保有量差异原因是：单位业务用车，车辆费用未使用财政拨款公务用车运行维护费支付，由社区经费及村集体收入保障。</w:t>
      </w:r>
    </w:p>
    <w:p w14:paraId="718B35F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4D4A02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59D2DD1">
      <w:pPr>
        <w:spacing w:line="640" w:lineRule="exact"/>
        <w:ind w:firstLine="640"/>
        <w:jc w:val="both"/>
        <w:outlineLvl w:val="2"/>
      </w:pPr>
      <w:r>
        <w:rPr>
          <w:rFonts w:ascii="黑体" w:hAnsi="黑体" w:eastAsia="黑体"/>
          <w:sz w:val="32"/>
        </w:rPr>
        <w:t>十、其他重要事项的情况说明</w:t>
      </w:r>
    </w:p>
    <w:p w14:paraId="38B83823">
      <w:pPr>
        <w:spacing w:line="640" w:lineRule="exact"/>
        <w:ind w:firstLine="640"/>
        <w:jc w:val="both"/>
        <w:outlineLvl w:val="3"/>
      </w:pPr>
      <w:r>
        <w:rPr>
          <w:rFonts w:ascii="楷体_GB2312" w:hAnsi="楷体_GB2312" w:eastAsia="楷体_GB2312"/>
          <w:b/>
          <w:sz w:val="32"/>
        </w:rPr>
        <w:t>（一）机关运行经费及公用经费支出情况</w:t>
      </w:r>
    </w:p>
    <w:p w14:paraId="5B46C0EC">
      <w:pPr>
        <w:spacing w:line="580" w:lineRule="exact"/>
        <w:ind w:firstLine="640"/>
        <w:jc w:val="both"/>
      </w:pPr>
      <w:r>
        <w:rPr>
          <w:rFonts w:ascii="仿宋_GB2312" w:hAnsi="仿宋_GB2312" w:eastAsia="仿宋_GB2312"/>
          <w:b w:val="0"/>
          <w:sz w:val="32"/>
        </w:rPr>
        <w:t>2024年度乌鲁木齐市水磨沟区石人子沟街道办事处（行政单位和参照公务员法管理事业单位）机关运行经费支出20.10万元，比上年减少34.95万元，下降63.49%，主要原因是：一是运行车辆开支减少，其他交通费减少。二是本年培训费减少。</w:t>
      </w:r>
    </w:p>
    <w:p w14:paraId="607719B4">
      <w:pPr>
        <w:spacing w:line="640" w:lineRule="exact"/>
        <w:ind w:firstLine="640"/>
        <w:jc w:val="both"/>
        <w:outlineLvl w:val="3"/>
      </w:pPr>
      <w:r>
        <w:rPr>
          <w:rFonts w:ascii="楷体_GB2312" w:hAnsi="楷体_GB2312" w:eastAsia="楷体_GB2312"/>
          <w:b/>
          <w:sz w:val="32"/>
        </w:rPr>
        <w:t>（二）政府采购情况</w:t>
      </w:r>
    </w:p>
    <w:p w14:paraId="119BEDFF">
      <w:pPr>
        <w:spacing w:line="580" w:lineRule="exact"/>
        <w:ind w:firstLine="640"/>
        <w:jc w:val="both"/>
      </w:pPr>
      <w:r>
        <w:rPr>
          <w:rFonts w:ascii="仿宋_GB2312" w:hAnsi="仿宋_GB2312" w:eastAsia="仿宋_GB2312"/>
          <w:b w:val="0"/>
          <w:sz w:val="32"/>
        </w:rPr>
        <w:t>2024年度政府采购支出总额2.31万元，其中：政府采购货物支出1.79万元、政府采购工程支出0.00万元、政府采购服务支出0.53万元。</w:t>
      </w:r>
    </w:p>
    <w:p w14:paraId="15A7F0AE">
      <w:pPr>
        <w:spacing w:line="580" w:lineRule="exact"/>
        <w:ind w:firstLine="640"/>
        <w:jc w:val="both"/>
      </w:pPr>
      <w:r>
        <w:rPr>
          <w:rFonts w:ascii="仿宋_GB2312" w:hAnsi="仿宋_GB2312" w:eastAsia="仿宋_GB2312"/>
          <w:b w:val="0"/>
          <w:sz w:val="32"/>
        </w:rPr>
        <w:t>授予中小企业合同金额2.31万元，占政府采购支出总额的100.00%，其中：授予小微企业合同金额0.50万元，占政府采购支出总额的21.65%。</w:t>
      </w:r>
    </w:p>
    <w:p w14:paraId="166FCF36">
      <w:pPr>
        <w:spacing w:line="640" w:lineRule="exact"/>
        <w:ind w:firstLine="640"/>
        <w:jc w:val="both"/>
        <w:outlineLvl w:val="3"/>
      </w:pPr>
      <w:r>
        <w:rPr>
          <w:rFonts w:ascii="楷体_GB2312" w:hAnsi="楷体_GB2312" w:eastAsia="楷体_GB2312"/>
          <w:b/>
          <w:sz w:val="32"/>
        </w:rPr>
        <w:t>（三）国有资产占用情况说明</w:t>
      </w:r>
    </w:p>
    <w:p w14:paraId="4373C85E">
      <w:pPr>
        <w:spacing w:line="580" w:lineRule="exact"/>
        <w:ind w:firstLine="640"/>
        <w:jc w:val="both"/>
      </w:pPr>
      <w:r>
        <w:rPr>
          <w:rFonts w:ascii="仿宋_GB2312" w:hAnsi="仿宋_GB2312" w:eastAsia="仿宋_GB2312"/>
          <w:b w:val="0"/>
          <w:sz w:val="32"/>
        </w:rPr>
        <w:t>截至2024年12月31日，房屋1,008.00平方米，价值72.66万元。车辆20辆，价值173.56万元，其中：副部（省）级及以上领导用车0辆、主要负责人用车0辆、机要通信用车0辆、应急保障用车0辆、执法执勤用车18辆、特种专业技术用车2辆、离退休干部服务用车0辆、其他用车0辆，其他用车主要是：本单位无其他用车。单价100万元（含）以上设备（不含车辆）0台（套）。</w:t>
      </w:r>
    </w:p>
    <w:p w14:paraId="6C7B7C1B">
      <w:pPr>
        <w:spacing w:line="640" w:lineRule="exact"/>
        <w:ind w:firstLine="640"/>
        <w:jc w:val="both"/>
        <w:outlineLvl w:val="2"/>
      </w:pPr>
      <w:r>
        <w:rPr>
          <w:rFonts w:ascii="黑体" w:hAnsi="黑体" w:eastAsia="黑体"/>
          <w:sz w:val="32"/>
        </w:rPr>
        <w:t>十一、预算绩效的情况说明</w:t>
      </w:r>
    </w:p>
    <w:p w14:paraId="6CC9992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1,857.69万元，实际执行总额1,717.72万元；预算绩效评价项目9个，全年预算数335.12万元，全年执行数168.71万元。预算绩效管理取得的成效：一是领导重视。项目各相关单位领导高度重视专项资金的使用，严格资金的审批，提高资金的使用效率；二是管理规范。各单位均能按照项目资金管理办法严格执行，强化监督检查，有效规范和加强专项资金的管理；三是专款专用。严格按照资金管理办法，做到专项核算，</w:t>
      </w:r>
      <w:r>
        <w:rPr>
          <w:rFonts w:hint="eastAsia" w:ascii="仿宋_GB2312" w:hAnsi="仿宋_GB2312" w:eastAsia="仿宋_GB2312"/>
          <w:b w:val="0"/>
          <w:sz w:val="32"/>
          <w:lang w:eastAsia="zh-CN"/>
        </w:rPr>
        <w:t>专款专用</w:t>
      </w:r>
      <w:r>
        <w:rPr>
          <w:rFonts w:ascii="仿宋_GB2312" w:hAnsi="仿宋_GB2312" w:eastAsia="仿宋_GB2312"/>
          <w:b w:val="0"/>
          <w:sz w:val="32"/>
        </w:rPr>
        <w:t>，没有截留，挤占挪用现象。发现的问题及原因：一是</w:t>
      </w:r>
      <w:r>
        <w:rPr>
          <w:rFonts w:hint="eastAsia" w:ascii="仿宋_GB2312" w:hAnsi="仿宋_GB2312" w:eastAsia="仿宋_GB2312"/>
          <w:b w:val="0"/>
          <w:sz w:val="32"/>
          <w:lang w:eastAsia="zh-CN"/>
        </w:rPr>
        <w:t>对</w:t>
      </w:r>
      <w:r>
        <w:rPr>
          <w:rFonts w:ascii="仿宋_GB2312" w:hAnsi="仿宋_GB2312" w:eastAsia="仿宋_GB2312"/>
          <w:b w:val="0"/>
          <w:sz w:val="32"/>
        </w:rPr>
        <w:t>绩效评价的认识不够深入把预算绩效简单等同于工作目标工作考核和业务管理。二是在绩效考核指标的设计上部分指标有待完善。下一步改进措施：一是日后加强年度预算安排、合理应用资金及时公开评价结果。二是加强对财政资金拨付和使用的管理。三是加强绩效评价管理制度和流程的建设，进一步深化完善绩效管理体系，建立健全预算绩效管理机制，促进绩效管理工作向广度和深度延伸。四是应根据实际情况，制定下一年度工作计划，并根据计划划分工作责任。根据相关程序，填写绩效申请表。具体附整体支出绩效自评表，项目支出绩效自评表和评价报告。</w:t>
      </w:r>
    </w:p>
    <w:p w14:paraId="0F2D82DD">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335921B">
        <w:tblPrEx>
          <w:tblCellMar>
            <w:top w:w="0" w:type="dxa"/>
            <w:left w:w="108" w:type="dxa"/>
            <w:bottom w:w="0" w:type="dxa"/>
            <w:right w:w="108" w:type="dxa"/>
          </w:tblCellMar>
        </w:tblPrEx>
        <w:tc>
          <w:tcPr>
            <w:tcW w:w="8840" w:type="dxa"/>
            <w:gridSpan w:val="8"/>
            <w:vAlign w:val="center"/>
          </w:tcPr>
          <w:p w14:paraId="6E004ABF">
            <w:pPr>
              <w:jc w:val="center"/>
            </w:pPr>
            <w:r>
              <w:rPr>
                <w:rFonts w:ascii="宋体" w:hAnsi="宋体" w:eastAsia="宋体"/>
                <w:sz w:val="24"/>
              </w:rPr>
              <w:t>单位整体支出绩效自评表</w:t>
            </w:r>
          </w:p>
        </w:tc>
      </w:tr>
      <w:tr w14:paraId="52AC3B1B">
        <w:tblPrEx>
          <w:tblCellMar>
            <w:top w:w="0" w:type="dxa"/>
            <w:left w:w="108" w:type="dxa"/>
            <w:bottom w:w="0" w:type="dxa"/>
            <w:right w:w="108" w:type="dxa"/>
          </w:tblCellMar>
        </w:tblPrEx>
        <w:tc>
          <w:tcPr>
            <w:tcW w:w="8840" w:type="dxa"/>
            <w:gridSpan w:val="8"/>
            <w:vAlign w:val="center"/>
          </w:tcPr>
          <w:p w14:paraId="6F5C5BCB">
            <w:pPr>
              <w:jc w:val="center"/>
            </w:pPr>
            <w:r>
              <w:rPr>
                <w:rFonts w:ascii="宋体" w:hAnsi="宋体" w:eastAsia="宋体"/>
                <w:sz w:val="24"/>
              </w:rPr>
              <w:t>（2024年度）</w:t>
            </w:r>
          </w:p>
        </w:tc>
      </w:tr>
      <w:tr w14:paraId="78038B3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B715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2A3F29">
            <w:pPr>
              <w:jc w:val="center"/>
            </w:pPr>
            <w:r>
              <w:rPr>
                <w:rFonts w:ascii="宋体" w:hAnsi="宋体" w:eastAsia="宋体"/>
                <w:sz w:val="16"/>
              </w:rPr>
              <w:t>乌鲁木齐市水磨沟区石人子沟街道办事处</w:t>
            </w:r>
          </w:p>
        </w:tc>
      </w:tr>
      <w:tr w14:paraId="70CFBF6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85B16">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70875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E0D5E1">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3C6F9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1FFE2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3D6B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2EF302">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91B284">
            <w:pPr>
              <w:jc w:val="center"/>
            </w:pPr>
            <w:r>
              <w:rPr>
                <w:rFonts w:ascii="宋体" w:hAnsi="宋体" w:eastAsia="宋体"/>
                <w:sz w:val="16"/>
              </w:rPr>
              <w:t>得分</w:t>
            </w:r>
          </w:p>
        </w:tc>
      </w:tr>
      <w:tr w14:paraId="2D5BDA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8C968B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162AA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652A25">
            <w:pPr>
              <w:jc w:val="center"/>
            </w:pPr>
            <w:r>
              <w:rPr>
                <w:rFonts w:ascii="宋体" w:hAnsi="宋体" w:eastAsia="宋体"/>
                <w:sz w:val="16"/>
              </w:rPr>
              <w:t>2,030.37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DC2A41">
            <w:pPr>
              <w:jc w:val="center"/>
            </w:pPr>
            <w:r>
              <w:rPr>
                <w:rFonts w:ascii="宋体" w:hAnsi="宋体" w:eastAsia="宋体"/>
                <w:sz w:val="16"/>
              </w:rPr>
              <w:t>1,857.69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F0C168">
            <w:pPr>
              <w:jc w:val="center"/>
            </w:pPr>
            <w:r>
              <w:rPr>
                <w:rFonts w:ascii="宋体" w:hAnsi="宋体" w:eastAsia="宋体"/>
                <w:sz w:val="16"/>
              </w:rPr>
              <w:t>1,717.72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86804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1D3DD9">
            <w:pPr>
              <w:jc w:val="center"/>
            </w:pPr>
            <w:r>
              <w:rPr>
                <w:rFonts w:ascii="宋体" w:hAnsi="宋体" w:eastAsia="宋体"/>
                <w:sz w:val="16"/>
              </w:rPr>
              <w:t>92.47%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617B33">
            <w:pPr>
              <w:jc w:val="center"/>
            </w:pPr>
            <w:r>
              <w:rPr>
                <w:rFonts w:ascii="宋体" w:hAnsi="宋体" w:eastAsia="宋体"/>
                <w:sz w:val="16"/>
              </w:rPr>
              <w:t>9.25</w:t>
            </w:r>
          </w:p>
        </w:tc>
      </w:tr>
      <w:tr w14:paraId="11573DD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79525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C2789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EB314">
            <w:pPr>
              <w:jc w:val="center"/>
            </w:pPr>
            <w:r>
              <w:rPr>
                <w:rFonts w:ascii="宋体" w:hAnsi="宋体" w:eastAsia="宋体"/>
                <w:sz w:val="16"/>
              </w:rPr>
              <w:t>804.27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26C4C">
            <w:pPr>
              <w:jc w:val="center"/>
            </w:pPr>
            <w:r>
              <w:rPr>
                <w:rFonts w:ascii="宋体" w:hAnsi="宋体" w:eastAsia="宋体"/>
                <w:sz w:val="16"/>
              </w:rPr>
              <w:t>648.99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9DEE5A">
            <w:pPr>
              <w:jc w:val="center"/>
            </w:pPr>
            <w:r>
              <w:rPr>
                <w:rFonts w:ascii="宋体" w:hAnsi="宋体" w:eastAsia="宋体"/>
                <w:sz w:val="16"/>
              </w:rPr>
              <w:t>641.10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4E6BB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999B1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8DF09">
            <w:pPr>
              <w:jc w:val="center"/>
            </w:pPr>
            <w:r>
              <w:rPr>
                <w:rFonts w:ascii="宋体" w:hAnsi="宋体" w:eastAsia="宋体"/>
                <w:sz w:val="16"/>
              </w:rPr>
              <w:t>-</w:t>
            </w:r>
          </w:p>
        </w:tc>
      </w:tr>
      <w:tr w14:paraId="7CC3745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CBBE2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55755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84D0AA">
            <w:pPr>
              <w:jc w:val="center"/>
            </w:pPr>
            <w:r>
              <w:rPr>
                <w:rFonts w:ascii="宋体" w:hAnsi="宋体" w:eastAsia="宋体"/>
                <w:sz w:val="16"/>
              </w:rPr>
              <w:t>1,151.54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49EF4F">
            <w:pPr>
              <w:jc w:val="center"/>
            </w:pPr>
            <w:r>
              <w:rPr>
                <w:rFonts w:ascii="宋体" w:hAnsi="宋体" w:eastAsia="宋体"/>
                <w:sz w:val="16"/>
              </w:rPr>
              <w:t>1,137.76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6FE090">
            <w:pPr>
              <w:jc w:val="center"/>
            </w:pPr>
            <w:r>
              <w:rPr>
                <w:rFonts w:ascii="宋体" w:hAnsi="宋体" w:eastAsia="宋体"/>
                <w:sz w:val="16"/>
              </w:rPr>
              <w:t>1,020.41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5446D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419FB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CBEDF1">
            <w:pPr>
              <w:jc w:val="center"/>
            </w:pPr>
            <w:r>
              <w:rPr>
                <w:rFonts w:ascii="宋体" w:hAnsi="宋体" w:eastAsia="宋体"/>
                <w:sz w:val="16"/>
              </w:rPr>
              <w:t>-</w:t>
            </w:r>
          </w:p>
        </w:tc>
      </w:tr>
      <w:tr w14:paraId="72CA8CD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C0E7C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3FBFBB">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42E03E">
            <w:pPr>
              <w:jc w:val="center"/>
            </w:pPr>
            <w:r>
              <w:rPr>
                <w:rFonts w:ascii="宋体" w:hAnsi="宋体" w:eastAsia="宋体"/>
                <w:sz w:val="16"/>
              </w:rPr>
              <w:t>74.56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575A31">
            <w:pPr>
              <w:jc w:val="center"/>
            </w:pPr>
            <w:r>
              <w:rPr>
                <w:rFonts w:ascii="宋体" w:hAnsi="宋体" w:eastAsia="宋体"/>
                <w:sz w:val="16"/>
              </w:rPr>
              <w:t>70.94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20DCA3">
            <w:pPr>
              <w:jc w:val="center"/>
            </w:pPr>
            <w:r>
              <w:rPr>
                <w:rFonts w:ascii="宋体" w:hAnsi="宋体" w:eastAsia="宋体"/>
                <w:sz w:val="16"/>
              </w:rPr>
              <w:t>56.21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EF9EC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95CCE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6EAE9E">
            <w:pPr>
              <w:jc w:val="center"/>
            </w:pPr>
            <w:r>
              <w:rPr>
                <w:rFonts w:ascii="宋体" w:hAnsi="宋体" w:eastAsia="宋体"/>
                <w:sz w:val="16"/>
              </w:rPr>
              <w:t>-</w:t>
            </w:r>
          </w:p>
        </w:tc>
      </w:tr>
      <w:tr w14:paraId="3F9BB02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A92F8">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E52D524">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FD191D">
            <w:pPr>
              <w:jc w:val="center"/>
            </w:pPr>
            <w:r>
              <w:rPr>
                <w:rFonts w:ascii="宋体" w:hAnsi="宋体" w:eastAsia="宋体"/>
                <w:sz w:val="16"/>
              </w:rPr>
              <w:t>实际完成情况</w:t>
            </w:r>
          </w:p>
        </w:tc>
      </w:tr>
      <w:tr w14:paraId="54A8A28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4016D5"/>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FDDF24">
            <w:pPr>
              <w:jc w:val="both"/>
            </w:pPr>
            <w:r>
              <w:rPr>
                <w:rFonts w:ascii="宋体" w:hAnsi="宋体" w:eastAsia="宋体"/>
                <w:sz w:val="16"/>
              </w:rPr>
              <w:t>石人子沟街道全面贯彻落实党的二十大精神和习近平总书记听取新疆维吾尔自治区党委和政府新疆生产建设兵团工作汇报时的讲话精神，不断增强“四个意识”、坚定“四个自信”、做到“两个维护”，完整准确全面贯彻新时代党的治疆方略，紧紧围绕</w:t>
            </w:r>
            <w:r>
              <w:rPr>
                <w:rFonts w:hint="eastAsia" w:ascii="宋体" w:hAnsi="宋体"/>
                <w:sz w:val="16"/>
                <w:lang w:eastAsia="zh-CN"/>
              </w:rPr>
              <w:t>区委、区政府</w:t>
            </w:r>
            <w:r>
              <w:rPr>
                <w:rFonts w:ascii="宋体" w:hAnsi="宋体" w:eastAsia="宋体"/>
                <w:sz w:val="16"/>
              </w:rPr>
              <w:t>“5+2”中心工作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统一领导和管理辖区党务、行政和社会事务工作，促进片区和谐发展，拟订并组织实施片区发展规划，强化“两个机制”、夯实基层基础工作的建议和措施。听民声、知民情、晓民意，解难题、办实事，筑牢稳定基础、落实惠民政策。</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二、开展社区服务解决下岗职工再就业、劳动监察、办理社会保险补贴；负责企业退休化管理及组织各类技能培训、办理就业失业人员登记证工作。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三、社会治安综合治理的宣传、督查、指导、创建平安社区工作；负责维护社会稳定、流动人口登记管理工作；负责辖区统战及民族宗教、人员教育调解工作。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为深入贯彻落实中央农村工作会议和《中共中央国务院关于做好2022年全面推进乡村振兴重点工作的意见》（中发〔2022〕1号）精神，特别是习近平总书记对“三农”工作的重要指示精神，以及自治区、市、区农村工作会议精神，坚持从实际出发，依托自然资源，以现有的各项基础为起点，充分发挥“近城”的优势，通过项目石人农场河道治理提升改造工程打造良好乡村环境，计划在石人子沟村一队石人农村建设桥8座，步道约1.2公里，防护栏约2.5公里，河道治理提升改造约1.2公里及其配套设施。做好前一轮退耕还生态林森林抚育补助资金兑现工作，为辖区31户200亩农户发放退耕还林补助，20元/亩。</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E58283">
            <w:pPr>
              <w:jc w:val="both"/>
            </w:pPr>
            <w:r>
              <w:rPr>
                <w:rFonts w:ascii="宋体" w:hAnsi="宋体" w:eastAsia="宋体"/>
                <w:sz w:val="16"/>
              </w:rPr>
              <w:t>石人子沟街道全面贯彻落实党的二十大精神不断增强“四个意识”、坚定“四个自信”、做到“两个维护”，完整准确全面贯彻新时代党的治疆方略，紧紧围绕</w:t>
            </w:r>
            <w:r>
              <w:rPr>
                <w:rFonts w:hint="eastAsia" w:ascii="宋体" w:hAnsi="宋体"/>
                <w:sz w:val="16"/>
                <w:lang w:eastAsia="zh-CN"/>
              </w:rPr>
              <w:t>区委、区政府</w:t>
            </w:r>
            <w:r>
              <w:rPr>
                <w:rFonts w:ascii="宋体" w:hAnsi="宋体" w:eastAsia="宋体"/>
                <w:sz w:val="16"/>
              </w:rPr>
              <w:t>“5+2”中心工作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统一领导和管理辖区党务、行政和社会事务工作，促进片区和谐发展，拟订并组织实施片区发展规划，强化“两个机制”、夯实基层基础工作的建议和措施。听民声、知民情、晓民意，解难题、办实事，筑牢稳定基础、落实惠民政策。24年</w:t>
            </w:r>
            <w:r>
              <w:rPr>
                <w:rFonts w:hint="eastAsia" w:ascii="宋体" w:hAnsi="宋体"/>
                <w:sz w:val="16"/>
                <w:lang w:eastAsia="zh-CN"/>
              </w:rPr>
              <w:t>本单位</w:t>
            </w:r>
            <w:r>
              <w:rPr>
                <w:rFonts w:ascii="宋体" w:hAnsi="宋体" w:eastAsia="宋体"/>
                <w:sz w:val="16"/>
              </w:rPr>
              <w:t>组织农牧民对党忠诚专题培训1批，参训党员186人次；所辖党组织开展主题党日活动60场次；学习交流研讨16次，书记讲党课20场次；开展远程教育培训86课时560人次；开展铸牢中华民族共同体意识主题活动60余场，开展“金石榴”杯系列主题活动10余场，组织开展国通语培训180余场，受益人数2000余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开展社区服务解决下岗职工再就业、劳动监察、办理社会保险补贴；负责企业退休化管理及组织各类技能培训、办理就业失业人员登记证工作。为辖区特困老人家庭及残疾人家庭捐赠11台电动轮椅和3张升降护理床，传递温暖和关怀；与红树林滑雪度假区开展政企联合专项技能培训，助力发展“冰雪经济”，先后培训村民50余人，实行定岗培训，实现培训即上岗；就近搭建新疆大学、新疆师范大学、乌鲁木齐创博环卫有限公司等单位用工沟通桥梁，与136名村民签订劳动合同，在家门口实现了稳定就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社会治安综合治理的宣传、督查、指导、创建平安社区工作；负责维护社会稳定、流动人口登记管理工作；负责辖区统战及民族宗教、人员教育调解工作。坚持网格化安全生产“4+2”工作模式，组织检查组160组485人开展“全覆盖、严执法、见实效”大排查大整治活动；认真做好森林草原防灭火工作，协调配备应急物资，组建5支扑火队伍90人，创造安全有序的良好氛围</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为深入贯彻落实中央农村工作会议和《中共中央国务院关于做好2022年全面推进乡村振兴重点工作的意见》（中发〔2022〕1号）精神，特别是习近平总书记对“三农”工作的重要指示精神，以及自治区、市、区农村工作会议精神，坚持从实际出发，依托自然资源，以现有的各项基础为起点，充分发挥“近城”的优势，通过项目石人农场河道治理提升改造工程打造良好乡村环境，在石人子沟村一队石人农村建设桥8座，步道约1.2公里，防护栏约2.5公里，河道治理提升改造约1.2公里及其配套设施。做好前一轮退耕还生态林森林抚育补助资金兑现工作，为辖区31户200亩农户发放退耕还林补助，20元/亩。</w:t>
            </w:r>
          </w:p>
        </w:tc>
      </w:tr>
      <w:tr w14:paraId="741E9A6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5D77C4">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68AD0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18A732">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3C8400">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A3F022">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B08DDD">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02B95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BA6467">
            <w:pPr>
              <w:jc w:val="center"/>
            </w:pPr>
            <w:r>
              <w:rPr>
                <w:rFonts w:ascii="宋体" w:hAnsi="宋体" w:eastAsia="宋体"/>
                <w:sz w:val="16"/>
              </w:rPr>
              <w:t>得分</w:t>
            </w:r>
          </w:p>
        </w:tc>
      </w:tr>
      <w:tr w14:paraId="570DE51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6F19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D225D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E2602C">
            <w:pPr>
              <w:jc w:val="center"/>
            </w:pPr>
            <w:r>
              <w:rPr>
                <w:rFonts w:ascii="宋体" w:hAnsi="宋体" w:eastAsia="宋体"/>
                <w:sz w:val="16"/>
              </w:rPr>
              <w:t>退耕还生态林森林验收面积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2F5355">
            <w:pPr>
              <w:jc w:val="center"/>
            </w:pPr>
            <w:r>
              <w:rPr>
                <w:rFonts w:ascii="宋体" w:hAnsi="宋体" w:eastAsia="宋体"/>
                <w:sz w:val="16"/>
              </w:rPr>
              <w:t>=0.02万亩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0B541A">
            <w:pPr>
              <w:jc w:val="center"/>
            </w:pPr>
            <w:r>
              <w:rPr>
                <w:rFonts w:ascii="宋体" w:hAnsi="宋体" w:eastAsia="宋体"/>
                <w:sz w:val="16"/>
              </w:rPr>
              <w:t>乌林函〔2023〕284号关于做好前一轮退耕还生态林森林抚育补助资金兑现工作的通知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7A55B5">
            <w:pPr>
              <w:jc w:val="center"/>
            </w:pPr>
            <w:r>
              <w:rPr>
                <w:rFonts w:ascii="宋体" w:hAnsi="宋体" w:eastAsia="宋体"/>
                <w:sz w:val="16"/>
              </w:rPr>
              <w:t>0.02万亩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8251A6">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95372">
            <w:pPr>
              <w:jc w:val="center"/>
            </w:pPr>
            <w:r>
              <w:rPr>
                <w:rFonts w:ascii="宋体" w:hAnsi="宋体" w:eastAsia="宋体"/>
                <w:sz w:val="16"/>
              </w:rPr>
              <w:t>15</w:t>
            </w:r>
          </w:p>
        </w:tc>
      </w:tr>
      <w:tr w14:paraId="1BE4E5E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905A7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9384C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C71D0A">
            <w:pPr>
              <w:jc w:val="center"/>
            </w:pPr>
            <w:r>
              <w:rPr>
                <w:rFonts w:ascii="宋体" w:hAnsi="宋体" w:eastAsia="宋体"/>
                <w:sz w:val="16"/>
              </w:rPr>
              <w:t>退耕还林补助标准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CECABA">
            <w:pPr>
              <w:jc w:val="center"/>
            </w:pPr>
            <w:r>
              <w:rPr>
                <w:rFonts w:ascii="宋体" w:hAnsi="宋体" w:eastAsia="宋体"/>
                <w:sz w:val="16"/>
              </w:rPr>
              <w:t>=20元/亩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EAD8FC">
            <w:pPr>
              <w:jc w:val="center"/>
            </w:pPr>
            <w:r>
              <w:rPr>
                <w:rFonts w:ascii="宋体" w:hAnsi="宋体" w:eastAsia="宋体"/>
                <w:sz w:val="16"/>
              </w:rPr>
              <w:t>乌林函〔2023〕284号关于做好前一轮退耕还生态林森林抚育补助资金兑现工作的通知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8CF184">
            <w:pPr>
              <w:jc w:val="center"/>
            </w:pPr>
            <w:r>
              <w:rPr>
                <w:rFonts w:ascii="宋体" w:hAnsi="宋体" w:eastAsia="宋体"/>
                <w:sz w:val="16"/>
              </w:rPr>
              <w:t>20元/亩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D1EE7A">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8284E7">
            <w:pPr>
              <w:jc w:val="center"/>
            </w:pPr>
            <w:r>
              <w:rPr>
                <w:rFonts w:ascii="宋体" w:hAnsi="宋体" w:eastAsia="宋体"/>
                <w:sz w:val="16"/>
              </w:rPr>
              <w:t>15</w:t>
            </w:r>
          </w:p>
        </w:tc>
      </w:tr>
      <w:tr w14:paraId="2F2CDA1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710B7">
            <w:pPr>
              <w:jc w:val="center"/>
            </w:pPr>
            <w:r>
              <w:rPr>
                <w:rFonts w:ascii="宋体" w:hAnsi="宋体" w:eastAsia="宋体"/>
                <w:sz w:val="16"/>
              </w:rPr>
              <w:t>社会效益</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A5605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8A9D5B">
            <w:pPr>
              <w:jc w:val="center"/>
            </w:pPr>
            <w:r>
              <w:rPr>
                <w:rFonts w:ascii="宋体" w:hAnsi="宋体" w:eastAsia="宋体"/>
                <w:sz w:val="16"/>
              </w:rPr>
              <w:t>河道改造新建桥数量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88E471">
            <w:pPr>
              <w:jc w:val="center"/>
            </w:pPr>
            <w:r>
              <w:rPr>
                <w:rFonts w:ascii="宋体" w:hAnsi="宋体" w:eastAsia="宋体"/>
                <w:sz w:val="16"/>
              </w:rPr>
              <w:t>=8座</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A2B915">
            <w:pPr>
              <w:jc w:val="center"/>
            </w:pPr>
            <w:r>
              <w:rPr>
                <w:rFonts w:ascii="宋体" w:hAnsi="宋体" w:eastAsia="宋体"/>
                <w:sz w:val="16"/>
              </w:rPr>
              <w:t>关于对石人农场河道治理提升改造工程立项的批复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12EA52">
            <w:pPr>
              <w:jc w:val="center"/>
            </w:pPr>
            <w:r>
              <w:rPr>
                <w:rFonts w:ascii="宋体" w:hAnsi="宋体" w:eastAsia="宋体"/>
                <w:sz w:val="16"/>
              </w:rPr>
              <w:t>8座</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4D3F5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72B49F">
            <w:pPr>
              <w:jc w:val="center"/>
            </w:pPr>
            <w:r>
              <w:rPr>
                <w:rFonts w:ascii="宋体" w:hAnsi="宋体" w:eastAsia="宋体"/>
                <w:sz w:val="16"/>
              </w:rPr>
              <w:t>30</w:t>
            </w:r>
          </w:p>
        </w:tc>
      </w:tr>
      <w:tr w14:paraId="10CFEF5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5214B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6686D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B4183A">
            <w:pPr>
              <w:jc w:val="center"/>
            </w:pPr>
            <w:r>
              <w:rPr>
                <w:rFonts w:ascii="宋体" w:hAnsi="宋体" w:eastAsia="宋体"/>
                <w:sz w:val="16"/>
              </w:rPr>
              <w:t>河道治理提升改造长度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C840EA">
            <w:pPr>
              <w:jc w:val="center"/>
            </w:pPr>
            <w:r>
              <w:rPr>
                <w:rFonts w:ascii="宋体" w:hAnsi="宋体" w:eastAsia="宋体"/>
                <w:sz w:val="16"/>
              </w:rPr>
              <w:t>=1.20公里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7DD2E">
            <w:pPr>
              <w:jc w:val="center"/>
            </w:pPr>
            <w:r>
              <w:rPr>
                <w:rFonts w:ascii="宋体" w:hAnsi="宋体" w:eastAsia="宋体"/>
                <w:sz w:val="16"/>
              </w:rPr>
              <w:t>关于对石人农场河道治理提升改造工程立项的批复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F789BF">
            <w:pPr>
              <w:jc w:val="center"/>
            </w:pPr>
            <w:r>
              <w:rPr>
                <w:rFonts w:ascii="宋体" w:hAnsi="宋体" w:eastAsia="宋体"/>
                <w:sz w:val="16"/>
              </w:rPr>
              <w:t>1.20公里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D73C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71DB27">
            <w:pPr>
              <w:jc w:val="center"/>
            </w:pPr>
            <w:r>
              <w:rPr>
                <w:rFonts w:ascii="宋体" w:hAnsi="宋体" w:eastAsia="宋体"/>
                <w:sz w:val="16"/>
              </w:rPr>
              <w:t>30</w:t>
            </w:r>
          </w:p>
        </w:tc>
      </w:tr>
    </w:tbl>
    <w:p w14:paraId="7B10B4ED">
      <w:r>
        <w:br w:type="page"/>
      </w:r>
    </w:p>
    <w:tbl>
      <w:tblPr>
        <w:tblStyle w:val="9"/>
        <w:tblW w:w="9314" w:type="dxa"/>
        <w:tblInd w:w="0" w:type="dxa"/>
        <w:tblLayout w:type="fixed"/>
        <w:tblCellMar>
          <w:top w:w="0" w:type="dxa"/>
          <w:left w:w="108" w:type="dxa"/>
          <w:bottom w:w="0" w:type="dxa"/>
          <w:right w:w="108" w:type="dxa"/>
        </w:tblCellMar>
      </w:tblPr>
      <w:tblGrid>
        <w:gridCol w:w="628"/>
        <w:gridCol w:w="624"/>
        <w:gridCol w:w="624"/>
        <w:gridCol w:w="624"/>
        <w:gridCol w:w="696"/>
        <w:gridCol w:w="624"/>
        <w:gridCol w:w="629"/>
        <w:gridCol w:w="627"/>
        <w:gridCol w:w="624"/>
        <w:gridCol w:w="783"/>
        <w:gridCol w:w="540"/>
        <w:gridCol w:w="776"/>
        <w:gridCol w:w="632"/>
        <w:gridCol w:w="883"/>
      </w:tblGrid>
      <w:tr w14:paraId="271113C6">
        <w:tblPrEx>
          <w:tblCellMar>
            <w:top w:w="0" w:type="dxa"/>
            <w:left w:w="108" w:type="dxa"/>
            <w:bottom w:w="0" w:type="dxa"/>
            <w:right w:w="108" w:type="dxa"/>
          </w:tblCellMar>
        </w:tblPrEx>
        <w:tc>
          <w:tcPr>
            <w:tcW w:w="9314" w:type="dxa"/>
            <w:gridSpan w:val="14"/>
            <w:vAlign w:val="center"/>
          </w:tcPr>
          <w:p w14:paraId="0FE5EC40">
            <w:pPr>
              <w:jc w:val="center"/>
            </w:pPr>
            <w:r>
              <w:rPr>
                <w:rFonts w:ascii="宋体" w:hAnsi="宋体" w:eastAsia="宋体"/>
                <w:sz w:val="24"/>
              </w:rPr>
              <w:t>项目支出绩效自评表</w:t>
            </w:r>
          </w:p>
        </w:tc>
      </w:tr>
      <w:tr w14:paraId="65ECED56">
        <w:tblPrEx>
          <w:tblCellMar>
            <w:top w:w="0" w:type="dxa"/>
            <w:left w:w="108" w:type="dxa"/>
            <w:bottom w:w="0" w:type="dxa"/>
            <w:right w:w="108" w:type="dxa"/>
          </w:tblCellMar>
        </w:tblPrEx>
        <w:tc>
          <w:tcPr>
            <w:tcW w:w="9314" w:type="dxa"/>
            <w:gridSpan w:val="14"/>
            <w:vAlign w:val="center"/>
          </w:tcPr>
          <w:p w14:paraId="519587EC">
            <w:pPr>
              <w:jc w:val="center"/>
            </w:pPr>
            <w:r>
              <w:rPr>
                <w:rFonts w:ascii="宋体" w:hAnsi="宋体" w:eastAsia="宋体"/>
                <w:sz w:val="24"/>
              </w:rPr>
              <w:t>(2024年度)</w:t>
            </w:r>
          </w:p>
        </w:tc>
      </w:tr>
      <w:tr w14:paraId="22DE94A6">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2B494B8">
            <w:pPr>
              <w:jc w:val="center"/>
            </w:pPr>
            <w:r>
              <w:rPr>
                <w:rFonts w:ascii="宋体" w:hAnsi="宋体" w:eastAsia="宋体"/>
                <w:sz w:val="16"/>
              </w:rPr>
              <w:t>项目名称</w:t>
            </w:r>
          </w:p>
        </w:tc>
        <w:tc>
          <w:tcPr>
            <w:tcW w:w="868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C567CD">
            <w:pPr>
              <w:jc w:val="center"/>
            </w:pPr>
            <w:r>
              <w:rPr>
                <w:rFonts w:ascii="宋体" w:hAnsi="宋体" w:eastAsia="宋体"/>
                <w:sz w:val="16"/>
              </w:rPr>
              <w:t>乌财建</w:t>
            </w:r>
            <w:r>
              <w:rPr>
                <w:rFonts w:hint="eastAsia" w:ascii="宋体" w:hAnsi="宋体"/>
                <w:sz w:val="16"/>
                <w:lang w:eastAsia="zh-CN"/>
              </w:rPr>
              <w:t>〔2024〕210号</w:t>
            </w:r>
            <w:r>
              <w:rPr>
                <w:rFonts w:ascii="宋体" w:hAnsi="宋体" w:eastAsia="宋体"/>
                <w:sz w:val="16"/>
              </w:rPr>
              <w:t>关于下达2024年城乡坑震安居工程建设民生实事资金预算的通知</w:t>
            </w:r>
          </w:p>
        </w:tc>
      </w:tr>
      <w:tr w14:paraId="402414C3">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91084D7">
            <w:pPr>
              <w:jc w:val="center"/>
            </w:pPr>
            <w:r>
              <w:rPr>
                <w:rFonts w:ascii="宋体" w:hAnsi="宋体" w:eastAsia="宋体"/>
                <w:sz w:val="16"/>
              </w:rPr>
              <w:t>主管部门</w:t>
            </w:r>
          </w:p>
        </w:tc>
        <w:tc>
          <w:tcPr>
            <w:tcW w:w="444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B6A274">
            <w:pPr>
              <w:jc w:val="center"/>
            </w:pPr>
            <w:r>
              <w:rPr>
                <w:rFonts w:ascii="宋体" w:hAnsi="宋体" w:eastAsia="宋体"/>
                <w:sz w:val="16"/>
              </w:rPr>
              <w:t>乌鲁木齐市水磨沟区石人子沟街道办事处</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879266">
            <w:pPr>
              <w:jc w:val="center"/>
            </w:pPr>
            <w:r>
              <w:rPr>
                <w:rFonts w:ascii="宋体" w:hAnsi="宋体" w:eastAsia="宋体"/>
                <w:sz w:val="16"/>
              </w:rPr>
              <w:t>实施单位</w:t>
            </w:r>
          </w:p>
        </w:tc>
        <w:tc>
          <w:tcPr>
            <w:tcW w:w="361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9655B7">
            <w:pPr>
              <w:jc w:val="center"/>
            </w:pPr>
            <w:r>
              <w:rPr>
                <w:rFonts w:ascii="宋体" w:hAnsi="宋体" w:eastAsia="宋体"/>
                <w:sz w:val="16"/>
              </w:rPr>
              <w:t>乌鲁木齐市水磨沟区石人子沟街道办事处</w:t>
            </w:r>
          </w:p>
        </w:tc>
      </w:tr>
      <w:tr w14:paraId="5FDD0DB5">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A09BD">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40FC5">
            <w:pPr>
              <w:jc w:val="center"/>
            </w:pPr>
            <w:r>
              <w:rPr>
                <w:rFonts w:ascii="宋体" w:hAnsi="宋体" w:eastAsia="宋体"/>
                <w:sz w:val="16"/>
              </w:rPr>
              <w:t>资金来源</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E9598">
            <w:pPr>
              <w:jc w:val="center"/>
            </w:pPr>
            <w:r>
              <w:rPr>
                <w:rFonts w:ascii="宋体" w:hAnsi="宋体" w:eastAsia="宋体"/>
                <w:sz w:val="16"/>
              </w:rPr>
              <w:t>年初预算数</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FB935">
            <w:pPr>
              <w:jc w:val="center"/>
            </w:pPr>
            <w:r>
              <w:rPr>
                <w:rFonts w:ascii="宋体" w:hAnsi="宋体" w:eastAsia="宋体"/>
                <w:sz w:val="16"/>
              </w:rPr>
              <w:t>全年预算数</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3BA99">
            <w:pPr>
              <w:jc w:val="center"/>
            </w:pPr>
            <w:r>
              <w:rPr>
                <w:rFonts w:ascii="宋体" w:hAnsi="宋体" w:eastAsia="宋体"/>
                <w:sz w:val="16"/>
              </w:rPr>
              <w:t>全年执行数</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B229A">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8B9B8">
            <w:pPr>
              <w:jc w:val="center"/>
            </w:pPr>
            <w:r>
              <w:rPr>
                <w:rFonts w:ascii="宋体" w:hAnsi="宋体" w:eastAsia="宋体"/>
                <w:sz w:val="16"/>
              </w:rPr>
              <w:t>执行率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72DB079A">
            <w:pPr>
              <w:jc w:val="center"/>
            </w:pPr>
            <w:r>
              <w:rPr>
                <w:rFonts w:ascii="宋体" w:hAnsi="宋体" w:eastAsia="宋体"/>
                <w:sz w:val="16"/>
              </w:rPr>
              <w:t>得分</w:t>
            </w:r>
          </w:p>
        </w:tc>
      </w:tr>
      <w:tr w14:paraId="4D2E518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EC70750"/>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549F7">
            <w:pPr>
              <w:jc w:val="center"/>
            </w:pPr>
            <w:r>
              <w:rPr>
                <w:rFonts w:ascii="宋体" w:hAnsi="宋体" w:eastAsia="宋体"/>
                <w:sz w:val="16"/>
              </w:rPr>
              <w:t>年度资金总额</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C332C">
            <w:pPr>
              <w:jc w:val="center"/>
            </w:pPr>
            <w:r>
              <w:rPr>
                <w:rFonts w:ascii="宋体" w:hAnsi="宋体" w:eastAsia="宋体"/>
                <w:sz w:val="16"/>
              </w:rPr>
              <w:t>126.00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84963">
            <w:pPr>
              <w:jc w:val="center"/>
            </w:pPr>
            <w:r>
              <w:rPr>
                <w:rFonts w:ascii="宋体" w:hAnsi="宋体" w:eastAsia="宋体"/>
                <w:sz w:val="16"/>
              </w:rPr>
              <w:t>126.00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62A0D">
            <w:pPr>
              <w:jc w:val="center"/>
            </w:pPr>
            <w:r>
              <w:rPr>
                <w:rFonts w:ascii="宋体" w:hAnsi="宋体" w:eastAsia="宋体"/>
                <w:sz w:val="16"/>
              </w:rPr>
              <w:t>36.33</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8FC58">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77825">
            <w:pPr>
              <w:jc w:val="center"/>
            </w:pPr>
            <w:r>
              <w:rPr>
                <w:rFonts w:ascii="宋体" w:hAnsi="宋体" w:eastAsia="宋体"/>
                <w:sz w:val="16"/>
              </w:rPr>
              <w:t>28.8%</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AA57F50">
            <w:pPr>
              <w:jc w:val="center"/>
            </w:pPr>
            <w:r>
              <w:rPr>
                <w:rFonts w:ascii="宋体" w:hAnsi="宋体" w:eastAsia="宋体"/>
                <w:sz w:val="16"/>
              </w:rPr>
              <w:t>2.88分</w:t>
            </w:r>
          </w:p>
        </w:tc>
      </w:tr>
      <w:tr w14:paraId="33A7D0B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D5BA120"/>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2D874">
            <w:pPr>
              <w:jc w:val="center"/>
            </w:pPr>
            <w:r>
              <w:rPr>
                <w:rFonts w:ascii="宋体" w:hAnsi="宋体" w:eastAsia="宋体"/>
                <w:sz w:val="16"/>
              </w:rPr>
              <w:t>其中：当年财政拨款</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914CC">
            <w:pPr>
              <w:jc w:val="center"/>
            </w:pPr>
            <w:r>
              <w:rPr>
                <w:rFonts w:ascii="宋体" w:hAnsi="宋体" w:eastAsia="宋体"/>
                <w:sz w:val="16"/>
              </w:rPr>
              <w:t>126.00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41B68">
            <w:pPr>
              <w:jc w:val="center"/>
            </w:pPr>
            <w:r>
              <w:rPr>
                <w:rFonts w:ascii="宋体" w:hAnsi="宋体" w:eastAsia="宋体"/>
                <w:sz w:val="16"/>
              </w:rPr>
              <w:t>126.00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F4D93">
            <w:pPr>
              <w:jc w:val="center"/>
            </w:pPr>
            <w:r>
              <w:rPr>
                <w:rFonts w:ascii="宋体" w:hAnsi="宋体" w:eastAsia="宋体"/>
                <w:sz w:val="16"/>
              </w:rPr>
              <w:t>36.33</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887CE">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12AD">
            <w:pPr>
              <w:jc w:val="center"/>
            </w:pPr>
            <w:r>
              <w:rPr>
                <w:rFonts w:ascii="宋体" w:hAnsi="宋体" w:eastAsia="宋体"/>
                <w:sz w:val="16"/>
              </w:rPr>
              <w:t>-</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4A9E73A">
            <w:pPr>
              <w:jc w:val="center"/>
            </w:pPr>
            <w:r>
              <w:rPr>
                <w:rFonts w:ascii="宋体" w:hAnsi="宋体" w:eastAsia="宋体"/>
                <w:sz w:val="16"/>
              </w:rPr>
              <w:t>-</w:t>
            </w:r>
          </w:p>
        </w:tc>
      </w:tr>
      <w:tr w14:paraId="4C83485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6FEBB3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558BB">
            <w:pPr>
              <w:jc w:val="center"/>
            </w:pPr>
            <w:r>
              <w:rPr>
                <w:rFonts w:ascii="宋体" w:hAnsi="宋体" w:eastAsia="宋体"/>
                <w:sz w:val="16"/>
              </w:rPr>
              <w:t>其他资金</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A190E">
            <w:pPr>
              <w:jc w:val="center"/>
            </w:pPr>
            <w:r>
              <w:rPr>
                <w:rFonts w:ascii="宋体" w:hAnsi="宋体" w:eastAsia="宋体"/>
                <w:sz w:val="16"/>
              </w:rPr>
              <w:t>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3D857">
            <w:pPr>
              <w:jc w:val="center"/>
            </w:pPr>
            <w:r>
              <w:rPr>
                <w:rFonts w:ascii="宋体" w:hAnsi="宋体" w:eastAsia="宋体"/>
                <w:sz w:val="16"/>
              </w:rPr>
              <w:t>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E5FCC">
            <w:pPr>
              <w:jc w:val="center"/>
            </w:pPr>
            <w:r>
              <w:rPr>
                <w:rFonts w:ascii="宋体" w:hAnsi="宋体" w:eastAsia="宋体"/>
                <w:sz w:val="16"/>
              </w:rPr>
              <w:t>0.00</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93CC1">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478F">
            <w:pPr>
              <w:jc w:val="center"/>
            </w:pPr>
            <w:r>
              <w:rPr>
                <w:rFonts w:ascii="宋体" w:hAnsi="宋体" w:eastAsia="宋体"/>
                <w:sz w:val="16"/>
              </w:rPr>
              <w:t>-</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3632881">
            <w:pPr>
              <w:jc w:val="center"/>
            </w:pPr>
            <w:r>
              <w:rPr>
                <w:rFonts w:ascii="宋体" w:hAnsi="宋体" w:eastAsia="宋体"/>
                <w:sz w:val="16"/>
              </w:rPr>
              <w:t>-</w:t>
            </w:r>
          </w:p>
        </w:tc>
      </w:tr>
      <w:tr w14:paraId="48B1BD20">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2BC82">
            <w:pPr>
              <w:jc w:val="center"/>
            </w:pPr>
            <w:r>
              <w:rPr>
                <w:rFonts w:ascii="宋体" w:hAnsi="宋体" w:eastAsia="宋体"/>
                <w:sz w:val="16"/>
              </w:rPr>
              <w:t>年度总体目标</w:t>
            </w:r>
          </w:p>
        </w:tc>
        <w:tc>
          <w:tcPr>
            <w:tcW w:w="444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435244">
            <w:pPr>
              <w:jc w:val="center"/>
            </w:pPr>
            <w:r>
              <w:rPr>
                <w:rFonts w:ascii="宋体" w:hAnsi="宋体" w:eastAsia="宋体"/>
                <w:sz w:val="16"/>
              </w:rPr>
              <w:t>总体目标</w:t>
            </w:r>
          </w:p>
        </w:tc>
        <w:tc>
          <w:tcPr>
            <w:tcW w:w="423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05B3AA">
            <w:pPr>
              <w:jc w:val="center"/>
            </w:pPr>
            <w:r>
              <w:rPr>
                <w:rFonts w:ascii="宋体" w:hAnsi="宋体" w:eastAsia="宋体"/>
                <w:sz w:val="16"/>
              </w:rPr>
              <w:t>总体目标完成情况</w:t>
            </w:r>
          </w:p>
        </w:tc>
      </w:tr>
      <w:tr w14:paraId="5F3ACB1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42785AF"/>
        </w:tc>
        <w:tc>
          <w:tcPr>
            <w:tcW w:w="444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F28347">
            <w:pPr>
              <w:jc w:val="both"/>
            </w:pPr>
            <w:r>
              <w:rPr>
                <w:rFonts w:ascii="宋体" w:hAnsi="宋体" w:eastAsia="宋体"/>
                <w:sz w:val="16"/>
              </w:rPr>
              <w:t>乌财建</w:t>
            </w:r>
            <w:r>
              <w:rPr>
                <w:rFonts w:hint="eastAsia" w:ascii="宋体" w:hAnsi="宋体"/>
                <w:sz w:val="16"/>
                <w:lang w:eastAsia="zh-CN"/>
              </w:rPr>
              <w:t>〔2024〕210号</w:t>
            </w:r>
            <w:r>
              <w:rPr>
                <w:rFonts w:ascii="宋体" w:hAnsi="宋体" w:eastAsia="宋体"/>
                <w:sz w:val="16"/>
              </w:rPr>
              <w:t>关于下达2024年城乡坑震安居工程建设民生实事资金预算的通知，此项目涉及金额126万元，涉及石人子沟街道3村，牧民户数42户，每户金额3万元。通过此项目的开展有效提高了三个村越冬放牧点用房安全，最大程度减少灾害损失，切实保障人民群众生命财产安全。</w:t>
            </w:r>
          </w:p>
        </w:tc>
        <w:tc>
          <w:tcPr>
            <w:tcW w:w="423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28B2E6">
            <w:pPr>
              <w:jc w:val="both"/>
            </w:pPr>
            <w:r>
              <w:rPr>
                <w:rFonts w:ascii="宋体" w:hAnsi="宋体" w:eastAsia="宋体"/>
                <w:sz w:val="16"/>
              </w:rPr>
              <w:t>乌财建</w:t>
            </w:r>
            <w:r>
              <w:rPr>
                <w:rFonts w:hint="eastAsia" w:ascii="宋体" w:hAnsi="宋体"/>
                <w:sz w:val="16"/>
                <w:lang w:eastAsia="zh-CN"/>
              </w:rPr>
              <w:t>〔2024〕210号</w:t>
            </w:r>
            <w:r>
              <w:rPr>
                <w:rFonts w:ascii="宋体" w:hAnsi="宋体" w:eastAsia="宋体"/>
                <w:sz w:val="16"/>
              </w:rPr>
              <w:t>关于下达2024年城乡坑震安居工程建设民生实事资金预算的通知，此项目涉及金额126万元，涉及石人子沟街道3村，牧民户数42户，每户金额3万元。通过此项目的开展有效提高了三个村越冬放牧点用房安全，最大程度减少灾害损失，切实保障人民群众生命财产安全。此项目已完成，因财政紧张，仅支付36.33万元。</w:t>
            </w:r>
          </w:p>
        </w:tc>
      </w:tr>
      <w:tr w14:paraId="56FE2D60">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13EE45C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D33085">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D25A39">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0735D3">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6E87E4">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A2FC45">
            <w:pPr>
              <w:jc w:val="center"/>
            </w:pPr>
            <w:r>
              <w:rPr>
                <w:rFonts w:ascii="宋体" w:hAnsi="宋体" w:eastAsia="宋体"/>
                <w:sz w:val="16"/>
              </w:rPr>
              <w:t>指标值设置依据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5F2002">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C2F73AA">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F18C93">
            <w:pPr>
              <w:jc w:val="center"/>
            </w:pPr>
            <w:r>
              <w:rPr>
                <w:rFonts w:ascii="宋体" w:hAnsi="宋体" w:eastAsia="宋体"/>
                <w:sz w:val="16"/>
              </w:rPr>
              <w:t>指标赋分规则</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3E7C0FBB">
            <w:pPr>
              <w:jc w:val="center"/>
            </w:pPr>
            <w:r>
              <w:rPr>
                <w:rFonts w:ascii="宋体" w:hAnsi="宋体" w:eastAsia="宋体"/>
                <w:sz w:val="16"/>
              </w:rPr>
              <w:t>佐证资料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8A41E1E">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7BCEF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95DE">
            <w:pPr>
              <w:jc w:val="center"/>
            </w:pPr>
            <w:r>
              <w:rPr>
                <w:rFonts w:ascii="宋体" w:hAnsi="宋体" w:eastAsia="宋体"/>
                <w:sz w:val="16"/>
              </w:rPr>
              <w:t>指标得分</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7932C095">
            <w:pPr>
              <w:jc w:val="center"/>
            </w:pPr>
            <w:r>
              <w:rPr>
                <w:rFonts w:ascii="宋体" w:hAnsi="宋体" w:eastAsia="宋体"/>
                <w:sz w:val="16"/>
              </w:rPr>
              <w:t>偏差原因分析及改进措施</w:t>
            </w:r>
          </w:p>
        </w:tc>
      </w:tr>
      <w:tr w14:paraId="4B587747">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09E3C">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EDF10">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02829E">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C1EC07">
            <w:pPr>
              <w:jc w:val="center"/>
            </w:pPr>
            <w:r>
              <w:rPr>
                <w:rFonts w:ascii="宋体" w:hAnsi="宋体" w:eastAsia="宋体"/>
                <w:sz w:val="16"/>
              </w:rPr>
              <w:t>打造越冬放牧用房</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F04297">
            <w:pPr>
              <w:jc w:val="center"/>
            </w:pPr>
            <w:r>
              <w:rPr>
                <w:rFonts w:ascii="宋体" w:hAnsi="宋体" w:eastAsia="宋体"/>
                <w:sz w:val="16"/>
              </w:rPr>
              <w:t>=42个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67A4A9">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498674B">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EAA60A2">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DF6364">
            <w:pPr>
              <w:jc w:val="center"/>
            </w:pPr>
            <w:r>
              <w:rPr>
                <w:rFonts w:ascii="宋体" w:hAnsi="宋体" w:eastAsia="宋体"/>
                <w:sz w:val="16"/>
              </w:rPr>
              <w:t>按照完成比例赋分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01E67B53">
            <w:pPr>
              <w:jc w:val="center"/>
            </w:pPr>
            <w:r>
              <w:rPr>
                <w:rFonts w:ascii="宋体" w:hAnsi="宋体" w:eastAsia="宋体"/>
                <w:sz w:val="16"/>
              </w:rPr>
              <w:t>正式材料,工作资料,原始凭证,说明材料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696D638">
            <w:pPr>
              <w:jc w:val="center"/>
            </w:pPr>
            <w:r>
              <w:rPr>
                <w:rFonts w:ascii="宋体" w:hAnsi="宋体" w:eastAsia="宋体"/>
                <w:sz w:val="16"/>
              </w:rPr>
              <w:t>=42个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6C7E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3778">
            <w:pPr>
              <w:jc w:val="center"/>
            </w:pPr>
            <w:r>
              <w:rPr>
                <w:rFonts w:ascii="宋体" w:hAnsi="宋体" w:eastAsia="宋体"/>
                <w:sz w:val="16"/>
              </w:rPr>
              <w:t>10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9982178">
            <w:pPr>
              <w:jc w:val="center"/>
            </w:pPr>
          </w:p>
        </w:tc>
      </w:tr>
      <w:tr w14:paraId="3B93284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F7A53F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0F9BCBC"/>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052C7">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97055F">
            <w:pPr>
              <w:jc w:val="center"/>
            </w:pPr>
            <w:r>
              <w:rPr>
                <w:rFonts w:ascii="宋体" w:hAnsi="宋体" w:eastAsia="宋体"/>
                <w:sz w:val="16"/>
              </w:rPr>
              <w:t>打造用房验收合格率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EC6735">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43243B5">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1701897">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E6BAA42">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A332CB">
            <w:pPr>
              <w:jc w:val="center"/>
            </w:pPr>
            <w:r>
              <w:rPr>
                <w:rFonts w:ascii="宋体" w:hAnsi="宋体" w:eastAsia="宋体"/>
                <w:sz w:val="16"/>
              </w:rPr>
              <w:t>按照完成比例赋分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1BC46144">
            <w:pPr>
              <w:jc w:val="center"/>
            </w:pPr>
            <w:r>
              <w:rPr>
                <w:rFonts w:ascii="宋体" w:hAnsi="宋体" w:eastAsia="宋体"/>
                <w:sz w:val="16"/>
              </w:rPr>
              <w:t>原始凭证,工作资料,正式材料,说明材料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6ACE09D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C393F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C959">
            <w:pPr>
              <w:jc w:val="center"/>
            </w:pPr>
            <w:r>
              <w:rPr>
                <w:rFonts w:ascii="宋体" w:hAnsi="宋体" w:eastAsia="宋体"/>
                <w:sz w:val="16"/>
              </w:rPr>
              <w:t>10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26A052E">
            <w:pPr>
              <w:jc w:val="center"/>
            </w:pPr>
            <w:r>
              <w:rPr>
                <w:rFonts w:ascii="宋体" w:hAnsi="宋体" w:eastAsia="宋体"/>
                <w:sz w:val="16"/>
              </w:rPr>
              <w:t>项目已完成，打造用房验收合格率100%</w:t>
            </w:r>
          </w:p>
        </w:tc>
      </w:tr>
      <w:tr w14:paraId="7064000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E24497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75A4D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0D0561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10418A">
            <w:pPr>
              <w:jc w:val="center"/>
            </w:pPr>
            <w:r>
              <w:rPr>
                <w:rFonts w:ascii="宋体" w:hAnsi="宋体" w:eastAsia="宋体"/>
                <w:sz w:val="16"/>
              </w:rPr>
              <w:t>经费支付准确率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1D990F">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D07703">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2DC2157">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296CFEA">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E55486C">
            <w:pPr>
              <w:jc w:val="center"/>
            </w:pPr>
            <w:r>
              <w:rPr>
                <w:rFonts w:ascii="宋体" w:hAnsi="宋体" w:eastAsia="宋体"/>
                <w:sz w:val="16"/>
              </w:rPr>
              <w:t>按照完成比例赋分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530941B4">
            <w:pPr>
              <w:jc w:val="center"/>
            </w:pPr>
            <w:r>
              <w:rPr>
                <w:rFonts w:ascii="宋体" w:hAnsi="宋体" w:eastAsia="宋体"/>
                <w:sz w:val="16"/>
              </w:rPr>
              <w:t>说明材料,正式材料,工作资料,原始凭证</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15517C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BD310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E2D8">
            <w:pPr>
              <w:jc w:val="center"/>
            </w:pPr>
            <w:r>
              <w:rPr>
                <w:rFonts w:ascii="宋体" w:hAnsi="宋体" w:eastAsia="宋体"/>
                <w:sz w:val="16"/>
              </w:rPr>
              <w:t>10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3D536052">
            <w:pPr>
              <w:jc w:val="center"/>
            </w:pPr>
            <w:r>
              <w:rPr>
                <w:rFonts w:ascii="宋体" w:hAnsi="宋体" w:eastAsia="宋体"/>
                <w:sz w:val="16"/>
              </w:rPr>
              <w:t>项目已完成，经费支付准确率100%</w:t>
            </w:r>
          </w:p>
        </w:tc>
      </w:tr>
      <w:tr w14:paraId="77732E8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7CD320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381341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EAA1F7">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7C87F4">
            <w:pPr>
              <w:jc w:val="center"/>
            </w:pPr>
            <w:r>
              <w:rPr>
                <w:rFonts w:ascii="宋体" w:hAnsi="宋体" w:eastAsia="宋体"/>
                <w:sz w:val="16"/>
              </w:rPr>
              <w:t>完成打造时间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4CE00A">
            <w:pPr>
              <w:jc w:val="center"/>
            </w:pPr>
            <w:r>
              <w:rPr>
                <w:rFonts w:ascii="宋体" w:hAnsi="宋体" w:eastAsia="宋体"/>
                <w:sz w:val="16"/>
              </w:rPr>
              <w:t>=2024年10月31日</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000F55">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B8561B">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C7223CC">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4E8482">
            <w:pPr>
              <w:jc w:val="center"/>
            </w:pPr>
            <w:r>
              <w:rPr>
                <w:rFonts w:ascii="宋体" w:hAnsi="宋体" w:eastAsia="宋体"/>
                <w:sz w:val="16"/>
              </w:rPr>
              <w:t>按照完成比例赋分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39B8C7B1">
            <w:pPr>
              <w:jc w:val="center"/>
            </w:pPr>
            <w:r>
              <w:rPr>
                <w:rFonts w:ascii="宋体" w:hAnsi="宋体" w:eastAsia="宋体"/>
                <w:sz w:val="16"/>
              </w:rPr>
              <w:t>说明材料,原始凭证,工作资料,正式材料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AD4A89E">
            <w:pPr>
              <w:jc w:val="center"/>
            </w:pPr>
            <w:r>
              <w:rPr>
                <w:rFonts w:ascii="宋体" w:hAnsi="宋体" w:eastAsia="宋体"/>
                <w:sz w:val="16"/>
              </w:rPr>
              <w:t>=2024年10月14日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824D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9609">
            <w:pPr>
              <w:jc w:val="center"/>
            </w:pPr>
            <w:r>
              <w:rPr>
                <w:rFonts w:ascii="宋体" w:hAnsi="宋体" w:eastAsia="宋体"/>
                <w:sz w:val="16"/>
              </w:rPr>
              <w:t>10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DEC0A2E">
            <w:pPr>
              <w:jc w:val="center"/>
            </w:pPr>
          </w:p>
        </w:tc>
      </w:tr>
      <w:tr w14:paraId="4CAB40E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4C8D1B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DB0E2D">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B2D299">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0B8F71">
            <w:pPr>
              <w:jc w:val="center"/>
            </w:pPr>
            <w:r>
              <w:rPr>
                <w:rFonts w:ascii="宋体" w:hAnsi="宋体" w:eastAsia="宋体"/>
                <w:sz w:val="16"/>
              </w:rPr>
              <w:t>每套用房打造单价</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AAFA52">
            <w:pPr>
              <w:jc w:val="center"/>
            </w:pPr>
            <w:r>
              <w:rPr>
                <w:rFonts w:ascii="宋体" w:hAnsi="宋体" w:eastAsia="宋体"/>
                <w:sz w:val="16"/>
              </w:rPr>
              <w:t>=30000元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4FA2D2">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4E665DF">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D5F6356">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4F2E7F">
            <w:pPr>
              <w:jc w:val="center"/>
            </w:pPr>
            <w:r>
              <w:rPr>
                <w:rFonts w:ascii="宋体" w:hAnsi="宋体" w:eastAsia="宋体"/>
                <w:sz w:val="16"/>
              </w:rPr>
              <w:t>按照完成比例赋分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0867B62A">
            <w:pPr>
              <w:jc w:val="center"/>
            </w:pPr>
            <w:r>
              <w:rPr>
                <w:rFonts w:ascii="宋体" w:hAnsi="宋体" w:eastAsia="宋体"/>
                <w:sz w:val="16"/>
              </w:rPr>
              <w:t>说明材料,原始凭证,工作资料,正式材料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3E33BA1">
            <w:pPr>
              <w:jc w:val="center"/>
            </w:pPr>
            <w:r>
              <w:rPr>
                <w:rFonts w:ascii="宋体" w:hAnsi="宋体" w:eastAsia="宋体"/>
                <w:sz w:val="16"/>
              </w:rPr>
              <w:t>=30000元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DC8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F286">
            <w:pPr>
              <w:jc w:val="center"/>
            </w:pPr>
            <w:r>
              <w:rPr>
                <w:rFonts w:ascii="宋体" w:hAnsi="宋体" w:eastAsia="宋体"/>
                <w:sz w:val="16"/>
              </w:rPr>
              <w:t>20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7C22A80A">
            <w:pPr>
              <w:jc w:val="center"/>
            </w:pPr>
          </w:p>
        </w:tc>
      </w:tr>
      <w:tr w14:paraId="6D2C6C0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96273D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36BEDB">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1E1906">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C7C975">
            <w:pPr>
              <w:jc w:val="center"/>
            </w:pPr>
            <w:r>
              <w:rPr>
                <w:rFonts w:ascii="宋体" w:hAnsi="宋体" w:eastAsia="宋体"/>
                <w:sz w:val="16"/>
              </w:rPr>
              <w:t>提高牧民越冬放牧点用房安全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30720A">
            <w:pPr>
              <w:jc w:val="center"/>
            </w:pPr>
            <w:r>
              <w:rPr>
                <w:rFonts w:ascii="宋体" w:hAnsi="宋体" w:eastAsia="宋体"/>
                <w:sz w:val="16"/>
              </w:rPr>
              <w:t>有效提高</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2412B3">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7055E4">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4ED8595">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BE78EC">
            <w:pPr>
              <w:jc w:val="center"/>
            </w:pPr>
            <w:r>
              <w:rPr>
                <w:rFonts w:ascii="宋体" w:hAnsi="宋体" w:eastAsia="宋体"/>
                <w:sz w:val="16"/>
              </w:rPr>
              <w:t>按评判等级赋分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6CCAFDD6">
            <w:pPr>
              <w:jc w:val="center"/>
            </w:pPr>
            <w:r>
              <w:rPr>
                <w:rFonts w:ascii="宋体" w:hAnsi="宋体" w:eastAsia="宋体"/>
                <w:sz w:val="16"/>
              </w:rPr>
              <w:t>说明材料,工作资料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41E2E482">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6A39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5FB1">
            <w:pPr>
              <w:jc w:val="center"/>
            </w:pPr>
            <w:r>
              <w:rPr>
                <w:rFonts w:ascii="宋体" w:hAnsi="宋体" w:eastAsia="宋体"/>
                <w:sz w:val="16"/>
              </w:rPr>
              <w:t>20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9BC53DE">
            <w:pPr>
              <w:jc w:val="center"/>
            </w:pPr>
          </w:p>
        </w:tc>
      </w:tr>
      <w:tr w14:paraId="3AF1F5F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51FAC2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406754A">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36E0EF">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678A3C">
            <w:pPr>
              <w:jc w:val="center"/>
            </w:pPr>
            <w:r>
              <w:rPr>
                <w:rFonts w:ascii="宋体" w:hAnsi="宋体" w:eastAsia="宋体"/>
                <w:sz w:val="16"/>
              </w:rPr>
              <w:t>辖区牧民满意度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63FDC0">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4FC9EB">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09DEB4">
            <w:pPr>
              <w:jc w:val="center"/>
            </w:pPr>
            <w:r>
              <w:rPr>
                <w:rFonts w:ascii="宋体" w:hAnsi="宋体" w:eastAsia="宋体"/>
                <w:sz w:val="16"/>
              </w:rPr>
              <w:t>当年项目，无上年完成值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61C1A32">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5A10E5">
            <w:pPr>
              <w:jc w:val="center"/>
            </w:pPr>
            <w:r>
              <w:rPr>
                <w:rFonts w:ascii="宋体" w:hAnsi="宋体" w:eastAsia="宋体"/>
                <w:sz w:val="16"/>
              </w:rPr>
              <w:t>满意度赋分</w:t>
            </w:r>
          </w:p>
        </w:tc>
        <w:tc>
          <w:tcPr>
            <w:tcW w:w="783" w:type="dxa"/>
            <w:tcBorders>
              <w:top w:val="single" w:color="auto" w:sz="10" w:space="0"/>
              <w:left w:val="single" w:color="auto" w:sz="10" w:space="0"/>
              <w:bottom w:val="single" w:color="auto" w:sz="10" w:space="0"/>
              <w:right w:val="single" w:color="auto" w:sz="10" w:space="0"/>
              <w:insideV w:val="single" w:sz="10" w:space="0"/>
            </w:tcBorders>
            <w:vAlign w:val="center"/>
          </w:tcPr>
          <w:p w14:paraId="3A03849E">
            <w:pPr>
              <w:jc w:val="center"/>
            </w:pPr>
            <w:r>
              <w:rPr>
                <w:rFonts w:ascii="宋体" w:hAnsi="宋体" w:eastAsia="宋体"/>
                <w:sz w:val="16"/>
              </w:rPr>
              <w:t>说明材料,工作资料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001ACD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8D733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7177">
            <w:pPr>
              <w:jc w:val="center"/>
            </w:pPr>
            <w:r>
              <w:rPr>
                <w:rFonts w:ascii="宋体" w:hAnsi="宋体" w:eastAsia="宋体"/>
                <w:sz w:val="16"/>
              </w:rPr>
              <w:t>10</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9AC5845">
            <w:pPr>
              <w:jc w:val="center"/>
            </w:pPr>
            <w:r>
              <w:rPr>
                <w:rFonts w:ascii="宋体" w:hAnsi="宋体" w:eastAsia="宋体"/>
                <w:sz w:val="16"/>
              </w:rPr>
              <w:t>项目已完成，辖区牧民满意度100%</w:t>
            </w:r>
          </w:p>
        </w:tc>
      </w:tr>
      <w:tr w14:paraId="15E0157C">
        <w:tblPrEx>
          <w:tblCellMar>
            <w:top w:w="0" w:type="dxa"/>
            <w:left w:w="108" w:type="dxa"/>
            <w:bottom w:w="0" w:type="dxa"/>
            <w:right w:w="108" w:type="dxa"/>
          </w:tblCellMar>
        </w:tblPrEx>
        <w:tc>
          <w:tcPr>
            <w:tcW w:w="250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A92331">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FDF886A"/>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7C32E78"/>
        </w:tc>
        <w:tc>
          <w:tcPr>
            <w:tcW w:w="629" w:type="dxa"/>
            <w:tcBorders>
              <w:top w:val="single" w:color="auto" w:sz="10" w:space="0"/>
              <w:left w:val="single" w:color="auto" w:sz="10" w:space="0"/>
              <w:bottom w:val="single" w:color="auto" w:sz="10" w:space="0"/>
              <w:right w:val="single" w:color="auto" w:sz="10" w:space="0"/>
              <w:insideV w:val="single" w:sz="10" w:space="0"/>
            </w:tcBorders>
          </w:tcPr>
          <w:p w14:paraId="67D3D18C"/>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E30FE94">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3244203"/>
        </w:tc>
        <w:tc>
          <w:tcPr>
            <w:tcW w:w="783" w:type="dxa"/>
            <w:tcBorders>
              <w:top w:val="single" w:color="auto" w:sz="10" w:space="0"/>
              <w:left w:val="single" w:color="auto" w:sz="10" w:space="0"/>
              <w:bottom w:val="single" w:color="auto" w:sz="10" w:space="0"/>
              <w:right w:val="single" w:color="auto" w:sz="10" w:space="0"/>
              <w:insideV w:val="single" w:sz="10" w:space="0"/>
            </w:tcBorders>
          </w:tcPr>
          <w:p w14:paraId="601099D9"/>
        </w:tc>
        <w:tc>
          <w:tcPr>
            <w:tcW w:w="540" w:type="dxa"/>
            <w:tcBorders>
              <w:top w:val="single" w:color="auto" w:sz="10" w:space="0"/>
              <w:left w:val="single" w:color="auto" w:sz="10" w:space="0"/>
              <w:bottom w:val="single" w:color="auto" w:sz="10" w:space="0"/>
              <w:right w:val="single" w:color="auto" w:sz="10" w:space="0"/>
              <w:insideV w:val="single" w:sz="10" w:space="0"/>
            </w:tcBorders>
          </w:tcPr>
          <w:p w14:paraId="20705D8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6DA2B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8773">
            <w:pPr>
              <w:jc w:val="center"/>
            </w:pPr>
            <w:r>
              <w:rPr>
                <w:rFonts w:ascii="宋体" w:hAnsi="宋体" w:eastAsia="宋体"/>
                <w:sz w:val="16"/>
              </w:rPr>
              <w:t>92.88分</w:t>
            </w:r>
          </w:p>
        </w:tc>
        <w:tc>
          <w:tcPr>
            <w:tcW w:w="883" w:type="dxa"/>
            <w:tcBorders>
              <w:top w:val="single" w:color="auto" w:sz="10" w:space="0"/>
              <w:left w:val="single" w:color="auto" w:sz="10" w:space="0"/>
              <w:bottom w:val="single" w:color="auto" w:sz="10" w:space="0"/>
              <w:right w:val="single" w:color="auto" w:sz="10" w:space="0"/>
              <w:insideV w:val="single" w:sz="10" w:space="0"/>
            </w:tcBorders>
          </w:tcPr>
          <w:p w14:paraId="204D5D4A"/>
        </w:tc>
      </w:tr>
    </w:tbl>
    <w:p w14:paraId="297C997C">
      <w:r>
        <w:br w:type="page"/>
      </w:r>
    </w:p>
    <w:tbl>
      <w:tblPr>
        <w:tblStyle w:val="9"/>
        <w:tblW w:w="9232" w:type="dxa"/>
        <w:tblInd w:w="0" w:type="dxa"/>
        <w:tblLayout w:type="fixed"/>
        <w:tblCellMar>
          <w:top w:w="0" w:type="dxa"/>
          <w:left w:w="108" w:type="dxa"/>
          <w:bottom w:w="0" w:type="dxa"/>
          <w:right w:w="108" w:type="dxa"/>
        </w:tblCellMar>
      </w:tblPr>
      <w:tblGrid>
        <w:gridCol w:w="632"/>
        <w:gridCol w:w="632"/>
        <w:gridCol w:w="632"/>
        <w:gridCol w:w="632"/>
        <w:gridCol w:w="632"/>
        <w:gridCol w:w="632"/>
        <w:gridCol w:w="630"/>
        <w:gridCol w:w="634"/>
        <w:gridCol w:w="632"/>
        <w:gridCol w:w="734"/>
        <w:gridCol w:w="769"/>
        <w:gridCol w:w="537"/>
        <w:gridCol w:w="632"/>
        <w:gridCol w:w="872"/>
      </w:tblGrid>
      <w:tr w14:paraId="7D125502">
        <w:tc>
          <w:tcPr>
            <w:tcW w:w="9232" w:type="dxa"/>
            <w:gridSpan w:val="14"/>
            <w:vAlign w:val="center"/>
          </w:tcPr>
          <w:p w14:paraId="44A60259">
            <w:pPr>
              <w:jc w:val="center"/>
            </w:pPr>
            <w:r>
              <w:rPr>
                <w:rFonts w:ascii="宋体" w:hAnsi="宋体" w:eastAsia="宋体"/>
                <w:sz w:val="24"/>
              </w:rPr>
              <w:t>项目支出绩效自评表</w:t>
            </w:r>
          </w:p>
        </w:tc>
      </w:tr>
      <w:tr w14:paraId="7F6198D7">
        <w:tblPrEx>
          <w:tblCellMar>
            <w:top w:w="0" w:type="dxa"/>
            <w:left w:w="108" w:type="dxa"/>
            <w:bottom w:w="0" w:type="dxa"/>
            <w:right w:w="108" w:type="dxa"/>
          </w:tblCellMar>
        </w:tblPrEx>
        <w:tc>
          <w:tcPr>
            <w:tcW w:w="9232" w:type="dxa"/>
            <w:gridSpan w:val="14"/>
            <w:vAlign w:val="center"/>
          </w:tcPr>
          <w:p w14:paraId="67773E48">
            <w:pPr>
              <w:jc w:val="center"/>
            </w:pPr>
            <w:r>
              <w:rPr>
                <w:rFonts w:ascii="宋体" w:hAnsi="宋体" w:eastAsia="宋体"/>
                <w:sz w:val="24"/>
              </w:rPr>
              <w:t>(2024年度)</w:t>
            </w:r>
          </w:p>
        </w:tc>
      </w:tr>
      <w:tr w14:paraId="068EE0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5D1F">
            <w:pPr>
              <w:jc w:val="center"/>
            </w:pPr>
            <w:r>
              <w:rPr>
                <w:rFonts w:ascii="宋体" w:hAnsi="宋体" w:eastAsia="宋体"/>
                <w:sz w:val="16"/>
              </w:rPr>
              <w:t>项目名称</w:t>
            </w:r>
          </w:p>
        </w:tc>
        <w:tc>
          <w:tcPr>
            <w:tcW w:w="860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E8C227">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w:t>
            </w:r>
          </w:p>
        </w:tc>
      </w:tr>
      <w:tr w14:paraId="2E4283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0BB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8C8577">
            <w:pPr>
              <w:jc w:val="center"/>
            </w:pPr>
            <w:r>
              <w:rPr>
                <w:rFonts w:ascii="宋体" w:hAnsi="宋体" w:eastAsia="宋体"/>
                <w:sz w:val="16"/>
              </w:rPr>
              <w:t>乌鲁木齐市水磨沟区石人子沟街道办事处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27F4">
            <w:pPr>
              <w:jc w:val="center"/>
            </w:pPr>
            <w:r>
              <w:rPr>
                <w:rFonts w:ascii="宋体" w:hAnsi="宋体" w:eastAsia="宋体"/>
                <w:sz w:val="16"/>
              </w:rPr>
              <w:t>实施单位</w:t>
            </w:r>
          </w:p>
        </w:tc>
        <w:tc>
          <w:tcPr>
            <w:tcW w:w="354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ED0D0D">
            <w:pPr>
              <w:jc w:val="center"/>
            </w:pPr>
            <w:r>
              <w:rPr>
                <w:rFonts w:ascii="宋体" w:hAnsi="宋体" w:eastAsia="宋体"/>
                <w:sz w:val="16"/>
              </w:rPr>
              <w:t>乌鲁木齐市水磨沟区石人子沟街道办事处</w:t>
            </w:r>
          </w:p>
        </w:tc>
      </w:tr>
      <w:tr w14:paraId="6327A9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A55A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0640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2FE45">
            <w:pPr>
              <w:jc w:val="center"/>
            </w:pPr>
            <w:r>
              <w:rPr>
                <w:rFonts w:ascii="宋体" w:hAnsi="宋体" w:eastAsia="宋体"/>
                <w:sz w:val="16"/>
              </w:rPr>
              <w:t>年初预算数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46943">
            <w:pPr>
              <w:jc w:val="center"/>
            </w:pPr>
            <w:r>
              <w:rPr>
                <w:rFonts w:ascii="宋体" w:hAnsi="宋体" w:eastAsia="宋体"/>
                <w:sz w:val="16"/>
              </w:rPr>
              <w:t>全年预算数</w:t>
            </w:r>
          </w:p>
        </w:tc>
        <w:tc>
          <w:tcPr>
            <w:tcW w:w="12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71C5E">
            <w:pPr>
              <w:jc w:val="center"/>
            </w:pPr>
            <w:r>
              <w:rPr>
                <w:rFonts w:ascii="宋体" w:hAnsi="宋体" w:eastAsia="宋体"/>
                <w:sz w:val="16"/>
              </w:rPr>
              <w:t>全年执行数</w:t>
            </w:r>
          </w:p>
        </w:tc>
        <w:tc>
          <w:tcPr>
            <w:tcW w:w="15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14868">
            <w:pPr>
              <w:jc w:val="center"/>
            </w:pPr>
            <w:r>
              <w:rPr>
                <w:rFonts w:ascii="宋体" w:hAnsi="宋体" w:eastAsia="宋体"/>
                <w:sz w:val="16"/>
              </w:rPr>
              <w:t>分值权重</w:t>
            </w:r>
          </w:p>
        </w:tc>
        <w:tc>
          <w:tcPr>
            <w:tcW w:w="11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EDA4A">
            <w:pPr>
              <w:jc w:val="center"/>
            </w:pPr>
            <w:r>
              <w:rPr>
                <w:rFonts w:ascii="宋体" w:hAnsi="宋体" w:eastAsia="宋体"/>
                <w:sz w:val="16"/>
              </w:rPr>
              <w:t>执行率</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7C92B8E8">
            <w:pPr>
              <w:jc w:val="center"/>
            </w:pPr>
            <w:r>
              <w:rPr>
                <w:rFonts w:ascii="宋体" w:hAnsi="宋体" w:eastAsia="宋体"/>
                <w:sz w:val="16"/>
              </w:rPr>
              <w:t>得分</w:t>
            </w:r>
          </w:p>
        </w:tc>
      </w:tr>
      <w:tr w14:paraId="37AFA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E74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6E2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04250">
            <w:pPr>
              <w:jc w:val="center"/>
            </w:pPr>
            <w:r>
              <w:rPr>
                <w:rFonts w:ascii="宋体" w:hAnsi="宋体" w:eastAsia="宋体"/>
                <w:sz w:val="16"/>
              </w:rPr>
              <w:t>0.12</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78FBA">
            <w:pPr>
              <w:jc w:val="center"/>
            </w:pPr>
            <w:r>
              <w:rPr>
                <w:rFonts w:ascii="宋体" w:hAnsi="宋体" w:eastAsia="宋体"/>
                <w:sz w:val="16"/>
              </w:rPr>
              <w:t>0.12</w:t>
            </w:r>
          </w:p>
        </w:tc>
        <w:tc>
          <w:tcPr>
            <w:tcW w:w="12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458D6">
            <w:pPr>
              <w:jc w:val="center"/>
            </w:pPr>
            <w:r>
              <w:rPr>
                <w:rFonts w:ascii="宋体" w:hAnsi="宋体" w:eastAsia="宋体"/>
                <w:sz w:val="16"/>
              </w:rPr>
              <w:t>0.12</w:t>
            </w:r>
          </w:p>
        </w:tc>
        <w:tc>
          <w:tcPr>
            <w:tcW w:w="15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D1B9D">
            <w:pPr>
              <w:jc w:val="center"/>
            </w:pPr>
            <w:r>
              <w:rPr>
                <w:rFonts w:ascii="宋体" w:hAnsi="宋体" w:eastAsia="宋体"/>
                <w:sz w:val="16"/>
              </w:rPr>
              <w:t>10</w:t>
            </w:r>
          </w:p>
        </w:tc>
        <w:tc>
          <w:tcPr>
            <w:tcW w:w="11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EE23A">
            <w:pPr>
              <w:jc w:val="center"/>
            </w:pPr>
            <w:r>
              <w:rPr>
                <w:rFonts w:ascii="宋体" w:hAnsi="宋体" w:eastAsia="宋体"/>
                <w:sz w:val="16"/>
              </w:rPr>
              <w:t>100.0%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2A4FCADB">
            <w:pPr>
              <w:jc w:val="center"/>
            </w:pPr>
            <w:r>
              <w:rPr>
                <w:rFonts w:ascii="宋体" w:hAnsi="宋体" w:eastAsia="宋体"/>
                <w:sz w:val="16"/>
              </w:rPr>
              <w:t>10.00分</w:t>
            </w:r>
          </w:p>
        </w:tc>
      </w:tr>
      <w:tr w14:paraId="29D10A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244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1DC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A237F">
            <w:pPr>
              <w:jc w:val="center"/>
            </w:pPr>
            <w:r>
              <w:rPr>
                <w:rFonts w:ascii="宋体" w:hAnsi="宋体" w:eastAsia="宋体"/>
                <w:sz w:val="16"/>
              </w:rPr>
              <w:t>0.12</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26B36">
            <w:pPr>
              <w:jc w:val="center"/>
            </w:pPr>
            <w:r>
              <w:rPr>
                <w:rFonts w:ascii="宋体" w:hAnsi="宋体" w:eastAsia="宋体"/>
                <w:sz w:val="16"/>
              </w:rPr>
              <w:t>0.12</w:t>
            </w:r>
          </w:p>
        </w:tc>
        <w:tc>
          <w:tcPr>
            <w:tcW w:w="12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BD03A">
            <w:pPr>
              <w:jc w:val="center"/>
            </w:pPr>
            <w:r>
              <w:rPr>
                <w:rFonts w:ascii="宋体" w:hAnsi="宋体" w:eastAsia="宋体"/>
                <w:sz w:val="16"/>
              </w:rPr>
              <w:t>0.12</w:t>
            </w:r>
          </w:p>
        </w:tc>
        <w:tc>
          <w:tcPr>
            <w:tcW w:w="15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7CFF3">
            <w:pPr>
              <w:jc w:val="center"/>
            </w:pPr>
            <w:r>
              <w:rPr>
                <w:rFonts w:ascii="宋体" w:hAnsi="宋体" w:eastAsia="宋体"/>
                <w:sz w:val="16"/>
              </w:rPr>
              <w:t>-</w:t>
            </w:r>
          </w:p>
        </w:tc>
        <w:tc>
          <w:tcPr>
            <w:tcW w:w="11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118E6">
            <w:pPr>
              <w:jc w:val="center"/>
            </w:pPr>
            <w:r>
              <w:rPr>
                <w:rFonts w:ascii="宋体" w:hAnsi="宋体" w:eastAsia="宋体"/>
                <w:sz w:val="16"/>
              </w:rPr>
              <w:t>-</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50FC71D5">
            <w:pPr>
              <w:jc w:val="center"/>
            </w:pPr>
            <w:r>
              <w:rPr>
                <w:rFonts w:ascii="宋体" w:hAnsi="宋体" w:eastAsia="宋体"/>
                <w:sz w:val="16"/>
              </w:rPr>
              <w:t>-</w:t>
            </w:r>
          </w:p>
        </w:tc>
      </w:tr>
      <w:tr w14:paraId="2E11E6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281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92DE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54923">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63AAA">
            <w:pPr>
              <w:jc w:val="center"/>
            </w:pPr>
            <w:r>
              <w:rPr>
                <w:rFonts w:ascii="宋体" w:hAnsi="宋体" w:eastAsia="宋体"/>
                <w:sz w:val="16"/>
              </w:rPr>
              <w:t>0.00</w:t>
            </w:r>
          </w:p>
        </w:tc>
        <w:tc>
          <w:tcPr>
            <w:tcW w:w="12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60D0">
            <w:pPr>
              <w:jc w:val="center"/>
            </w:pPr>
            <w:r>
              <w:rPr>
                <w:rFonts w:ascii="宋体" w:hAnsi="宋体" w:eastAsia="宋体"/>
                <w:sz w:val="16"/>
              </w:rPr>
              <w:t>0.00</w:t>
            </w:r>
          </w:p>
        </w:tc>
        <w:tc>
          <w:tcPr>
            <w:tcW w:w="15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013D1">
            <w:pPr>
              <w:jc w:val="center"/>
            </w:pPr>
            <w:r>
              <w:rPr>
                <w:rFonts w:ascii="宋体" w:hAnsi="宋体" w:eastAsia="宋体"/>
                <w:sz w:val="16"/>
              </w:rPr>
              <w:t>-</w:t>
            </w:r>
          </w:p>
        </w:tc>
        <w:tc>
          <w:tcPr>
            <w:tcW w:w="11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FE67E">
            <w:pPr>
              <w:jc w:val="center"/>
            </w:pPr>
            <w:r>
              <w:rPr>
                <w:rFonts w:ascii="宋体" w:hAnsi="宋体" w:eastAsia="宋体"/>
                <w:sz w:val="16"/>
              </w:rPr>
              <w:t>-</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64E15B40">
            <w:pPr>
              <w:jc w:val="center"/>
            </w:pPr>
            <w:r>
              <w:rPr>
                <w:rFonts w:ascii="宋体" w:hAnsi="宋体" w:eastAsia="宋体"/>
                <w:sz w:val="16"/>
              </w:rPr>
              <w:t>-</w:t>
            </w:r>
          </w:p>
        </w:tc>
      </w:tr>
      <w:tr w14:paraId="0D93EF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D56F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166C66">
            <w:pPr>
              <w:jc w:val="center"/>
            </w:pPr>
            <w:r>
              <w:rPr>
                <w:rFonts w:ascii="宋体" w:hAnsi="宋体" w:eastAsia="宋体"/>
                <w:sz w:val="16"/>
              </w:rPr>
              <w:t>总体目标</w:t>
            </w:r>
          </w:p>
        </w:tc>
        <w:tc>
          <w:tcPr>
            <w:tcW w:w="41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92DAA1">
            <w:pPr>
              <w:jc w:val="center"/>
            </w:pPr>
            <w:r>
              <w:rPr>
                <w:rFonts w:ascii="宋体" w:hAnsi="宋体" w:eastAsia="宋体"/>
                <w:sz w:val="16"/>
              </w:rPr>
              <w:t>总体目标完成情况</w:t>
            </w:r>
          </w:p>
        </w:tc>
      </w:tr>
      <w:tr w14:paraId="67FF30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DBC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9D4F74">
            <w:pPr>
              <w:jc w:val="both"/>
            </w:pPr>
            <w:r>
              <w:rPr>
                <w:rFonts w:ascii="宋体" w:hAnsi="宋体" w:eastAsia="宋体"/>
                <w:sz w:val="16"/>
              </w:rPr>
              <w:t>根据乌财行</w:t>
            </w:r>
            <w:r>
              <w:rPr>
                <w:rFonts w:hint="eastAsia" w:ascii="宋体" w:hAnsi="宋体"/>
                <w:sz w:val="16"/>
                <w:lang w:eastAsia="zh-CN"/>
              </w:rPr>
              <w:t>〔2023〕236号</w:t>
            </w:r>
            <w:r>
              <w:rPr>
                <w:rFonts w:ascii="宋体" w:hAnsi="宋体" w:eastAsia="宋体"/>
                <w:sz w:val="16"/>
              </w:rPr>
              <w:t>关于提前下达2024年度自治区基层人大补助经费的通知,该项目经费主要用于人大工作站采购办公用品及耗材征订报刊等，办公用品采购金额1056元，征订报刊144元，通过购买办公用品及征订报刊，</w:t>
            </w:r>
            <w:r>
              <w:rPr>
                <w:rFonts w:hint="eastAsia" w:ascii="宋体" w:hAnsi="宋体"/>
                <w:sz w:val="16"/>
                <w:lang w:eastAsia="zh-CN"/>
              </w:rPr>
              <w:t>提高</w:t>
            </w:r>
            <w:r>
              <w:rPr>
                <w:rFonts w:ascii="宋体" w:hAnsi="宋体" w:eastAsia="宋体"/>
                <w:sz w:val="16"/>
              </w:rPr>
              <w:t>基层人大办公效率及整体效能。</w:t>
            </w:r>
          </w:p>
        </w:tc>
        <w:tc>
          <w:tcPr>
            <w:tcW w:w="41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643D21">
            <w:pPr>
              <w:jc w:val="both"/>
            </w:pPr>
            <w:r>
              <w:rPr>
                <w:rFonts w:ascii="宋体" w:hAnsi="宋体" w:eastAsia="宋体"/>
                <w:sz w:val="16"/>
              </w:rPr>
              <w:t>根据乌财行</w:t>
            </w:r>
            <w:r>
              <w:rPr>
                <w:rFonts w:hint="eastAsia" w:ascii="宋体" w:hAnsi="宋体"/>
                <w:sz w:val="16"/>
                <w:lang w:eastAsia="zh-CN"/>
              </w:rPr>
              <w:t>〔2023〕236号</w:t>
            </w:r>
            <w:r>
              <w:rPr>
                <w:rFonts w:ascii="宋体" w:hAnsi="宋体" w:eastAsia="宋体"/>
                <w:sz w:val="16"/>
              </w:rPr>
              <w:t>关于提前下达2024年度自治区基层人大补助经费的通知,该项目经费主要用于人大工作站采购办公用品及耗材征订报刊等，办公用品采购金额1056元，征订报刊144元，通过购买办公用品及征订报刊，</w:t>
            </w:r>
            <w:r>
              <w:rPr>
                <w:rFonts w:hint="eastAsia" w:ascii="宋体" w:hAnsi="宋体"/>
                <w:sz w:val="16"/>
                <w:lang w:eastAsia="zh-CN"/>
              </w:rPr>
              <w:t>提高</w:t>
            </w:r>
            <w:r>
              <w:rPr>
                <w:rFonts w:ascii="宋体" w:hAnsi="宋体" w:eastAsia="宋体"/>
                <w:sz w:val="16"/>
              </w:rPr>
              <w:t>基层人大办公效率及整体效能。</w:t>
            </w:r>
          </w:p>
        </w:tc>
      </w:tr>
      <w:tr w14:paraId="0A8FB0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A161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04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1E1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21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0B9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603F">
            <w:pPr>
              <w:jc w:val="center"/>
            </w:pPr>
            <w:r>
              <w:rPr>
                <w:rFonts w:ascii="宋体" w:hAnsi="宋体" w:eastAsia="宋体"/>
                <w:sz w:val="16"/>
              </w:rPr>
              <w:t>指标值设置依据</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A24E1F1">
            <w:pPr>
              <w:jc w:val="center"/>
            </w:pPr>
            <w:r>
              <w:rPr>
                <w:rFonts w:ascii="宋体" w:hAnsi="宋体" w:eastAsia="宋体"/>
                <w:sz w:val="16"/>
              </w:rPr>
              <w:t>上年完成值</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70FF20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1B155">
            <w:pPr>
              <w:jc w:val="center"/>
            </w:pPr>
            <w:r>
              <w:rPr>
                <w:rFonts w:ascii="宋体" w:hAnsi="宋体" w:eastAsia="宋体"/>
                <w:sz w:val="16"/>
              </w:rPr>
              <w:t>指标赋分规则</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6EC4D8C1">
            <w:pPr>
              <w:jc w:val="center"/>
            </w:pPr>
            <w:r>
              <w:rPr>
                <w:rFonts w:ascii="宋体" w:hAnsi="宋体" w:eastAsia="宋体"/>
                <w:sz w:val="16"/>
              </w:rPr>
              <w:t>佐证资料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0A4F3C2A">
            <w:pPr>
              <w:jc w:val="center"/>
            </w:pPr>
            <w:r>
              <w:rPr>
                <w:rFonts w:ascii="宋体" w:hAnsi="宋体" w:eastAsia="宋体"/>
                <w:sz w:val="16"/>
              </w:rPr>
              <w:t>指标实际完成值</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18D2C30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4A59E">
            <w:pPr>
              <w:jc w:val="center"/>
            </w:pPr>
            <w:r>
              <w:rPr>
                <w:rFonts w:ascii="宋体" w:hAnsi="宋体" w:eastAsia="宋体"/>
                <w:sz w:val="16"/>
              </w:rPr>
              <w:t>指标得分</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27186A2E">
            <w:pPr>
              <w:jc w:val="center"/>
            </w:pPr>
            <w:r>
              <w:rPr>
                <w:rFonts w:ascii="宋体" w:hAnsi="宋体" w:eastAsia="宋体"/>
                <w:sz w:val="16"/>
              </w:rPr>
              <w:t>偏差原因分析及改进措施</w:t>
            </w:r>
          </w:p>
        </w:tc>
      </w:tr>
      <w:tr w14:paraId="7309E6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184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7260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1DA5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D5288">
            <w:pPr>
              <w:jc w:val="center"/>
            </w:pPr>
            <w:r>
              <w:rPr>
                <w:rFonts w:ascii="宋体" w:hAnsi="宋体" w:eastAsia="宋体"/>
                <w:sz w:val="16"/>
              </w:rPr>
              <w:t>基层人大站点数量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B62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BA5A">
            <w:pPr>
              <w:jc w:val="center"/>
            </w:pPr>
            <w:r>
              <w:rPr>
                <w:rFonts w:ascii="宋体" w:hAnsi="宋体" w:eastAsia="宋体"/>
                <w:sz w:val="16"/>
              </w:rPr>
              <w:t>历史标准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F93FA0A">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0A849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0E450">
            <w:pPr>
              <w:jc w:val="center"/>
            </w:pPr>
            <w:r>
              <w:rPr>
                <w:rFonts w:ascii="宋体" w:hAnsi="宋体" w:eastAsia="宋体"/>
                <w:sz w:val="16"/>
              </w:rPr>
              <w:t>按照完成比例赋分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55A7AD42">
            <w:pPr>
              <w:jc w:val="center"/>
            </w:pPr>
            <w:r>
              <w:rPr>
                <w:rFonts w:ascii="宋体" w:hAnsi="宋体" w:eastAsia="宋体"/>
                <w:sz w:val="16"/>
              </w:rPr>
              <w:t>正式材料,工作资料,说明材料,原始凭证</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20F50631">
            <w:pPr>
              <w:jc w:val="center"/>
            </w:pPr>
            <w:r>
              <w:rPr>
                <w:rFonts w:ascii="宋体" w:hAnsi="宋体" w:eastAsia="宋体"/>
                <w:sz w:val="16"/>
              </w:rPr>
              <w:t>=1个</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5E3C18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A03B">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319D964C">
            <w:pPr>
              <w:jc w:val="center"/>
            </w:pPr>
          </w:p>
        </w:tc>
      </w:tr>
      <w:tr w14:paraId="39427C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5F0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CF9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3D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CAE1">
            <w:pPr>
              <w:jc w:val="center"/>
            </w:pPr>
            <w:r>
              <w:rPr>
                <w:rFonts w:ascii="宋体" w:hAnsi="宋体" w:eastAsia="宋体"/>
                <w:sz w:val="16"/>
              </w:rPr>
              <w:t>采购办公用品次数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8B6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2E88C">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7C29A00">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FCE31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76FD0">
            <w:pPr>
              <w:jc w:val="center"/>
            </w:pPr>
            <w:r>
              <w:rPr>
                <w:rFonts w:ascii="宋体" w:hAnsi="宋体" w:eastAsia="宋体"/>
                <w:sz w:val="16"/>
              </w:rPr>
              <w:t>按照完成比例赋分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7BCD56D0">
            <w:pPr>
              <w:jc w:val="center"/>
            </w:pPr>
            <w:r>
              <w:rPr>
                <w:rFonts w:ascii="宋体" w:hAnsi="宋体" w:eastAsia="宋体"/>
                <w:sz w:val="16"/>
              </w:rPr>
              <w:t>正式材料,工作资料,原始凭证,说明材料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4245F3B6">
            <w:pPr>
              <w:jc w:val="center"/>
            </w:pPr>
            <w:r>
              <w:rPr>
                <w:rFonts w:ascii="宋体" w:hAnsi="宋体" w:eastAsia="宋体"/>
                <w:sz w:val="16"/>
              </w:rPr>
              <w:t>=1次</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7434EB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2CB0">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6000A7A5">
            <w:pPr>
              <w:jc w:val="center"/>
            </w:pPr>
          </w:p>
        </w:tc>
      </w:tr>
      <w:tr w14:paraId="2425C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C98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878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16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6B5F">
            <w:pPr>
              <w:jc w:val="center"/>
            </w:pPr>
            <w:r>
              <w:rPr>
                <w:rFonts w:ascii="宋体" w:hAnsi="宋体" w:eastAsia="宋体"/>
                <w:sz w:val="16"/>
              </w:rPr>
              <w:t>办公用品采购合格率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D630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3EA8">
            <w:pPr>
              <w:jc w:val="center"/>
            </w:pPr>
            <w:r>
              <w:rPr>
                <w:rFonts w:ascii="宋体" w:hAnsi="宋体" w:eastAsia="宋体"/>
                <w:sz w:val="16"/>
              </w:rPr>
              <w:t>历史标准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6CAC53C">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76AF7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ADEC">
            <w:pPr>
              <w:jc w:val="center"/>
            </w:pPr>
            <w:r>
              <w:rPr>
                <w:rFonts w:ascii="宋体" w:hAnsi="宋体" w:eastAsia="宋体"/>
                <w:sz w:val="16"/>
              </w:rPr>
              <w:t>按照完成比例赋分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02034013">
            <w:pPr>
              <w:jc w:val="center"/>
            </w:pPr>
            <w:r>
              <w:rPr>
                <w:rFonts w:ascii="宋体" w:hAnsi="宋体" w:eastAsia="宋体"/>
                <w:sz w:val="16"/>
              </w:rPr>
              <w:t>说明材料,原始凭证,工作资料,正式材料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1AA79D51">
            <w:pPr>
              <w:jc w:val="center"/>
            </w:pPr>
            <w:r>
              <w:rPr>
                <w:rFonts w:ascii="宋体" w:hAnsi="宋体" w:eastAsia="宋体"/>
                <w:sz w:val="16"/>
              </w:rPr>
              <w:t>=100%</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AAC8BE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405E">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16710B0C">
            <w:pPr>
              <w:jc w:val="center"/>
            </w:pPr>
            <w:r>
              <w:rPr>
                <w:rFonts w:ascii="宋体" w:hAnsi="宋体" w:eastAsia="宋体"/>
                <w:sz w:val="16"/>
              </w:rPr>
              <w:t>项目已完成，办公用品采购合格率100%</w:t>
            </w:r>
          </w:p>
        </w:tc>
      </w:tr>
      <w:tr w14:paraId="33A3DC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ECD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DD4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2FA9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5E8E">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47B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5513">
            <w:pPr>
              <w:jc w:val="center"/>
            </w:pPr>
            <w:r>
              <w:rPr>
                <w:rFonts w:ascii="宋体" w:hAnsi="宋体" w:eastAsia="宋体"/>
                <w:sz w:val="16"/>
              </w:rPr>
              <w:t>历史标准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23E8B3E">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72EBB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6C26">
            <w:pPr>
              <w:jc w:val="center"/>
            </w:pPr>
            <w:r>
              <w:rPr>
                <w:rFonts w:ascii="宋体" w:hAnsi="宋体" w:eastAsia="宋体"/>
                <w:sz w:val="16"/>
              </w:rPr>
              <w:t>按照完成比例赋分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786FC208">
            <w:pPr>
              <w:jc w:val="center"/>
            </w:pPr>
            <w:r>
              <w:rPr>
                <w:rFonts w:ascii="宋体" w:hAnsi="宋体" w:eastAsia="宋体"/>
                <w:sz w:val="16"/>
              </w:rPr>
              <w:t>说明材料,原始凭证,工作资料,正式材料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537C26A0">
            <w:pPr>
              <w:jc w:val="center"/>
            </w:pPr>
            <w:r>
              <w:rPr>
                <w:rFonts w:ascii="宋体" w:hAnsi="宋体" w:eastAsia="宋体"/>
                <w:sz w:val="16"/>
              </w:rPr>
              <w:t>=100%</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161B2C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C840">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5993CA03">
            <w:pPr>
              <w:jc w:val="center"/>
            </w:pPr>
            <w:r>
              <w:rPr>
                <w:rFonts w:ascii="宋体" w:hAnsi="宋体" w:eastAsia="宋体"/>
                <w:sz w:val="16"/>
              </w:rPr>
              <w:t>项目已完成，资金支付及时率100%</w:t>
            </w:r>
          </w:p>
        </w:tc>
      </w:tr>
      <w:tr w14:paraId="0567A2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9D9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8BF7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B81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FE99E">
            <w:pPr>
              <w:jc w:val="center"/>
            </w:pPr>
            <w:r>
              <w:rPr>
                <w:rFonts w:ascii="宋体" w:hAnsi="宋体" w:eastAsia="宋体"/>
                <w:sz w:val="16"/>
              </w:rPr>
              <w:t>办公用品所需经费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8DB9D">
            <w:pPr>
              <w:jc w:val="center"/>
            </w:pPr>
            <w:r>
              <w:rPr>
                <w:rFonts w:ascii="宋体" w:hAnsi="宋体" w:eastAsia="宋体"/>
                <w:sz w:val="16"/>
              </w:rPr>
              <w:t>=1056元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ED3B">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B480294">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7BC3F0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045E">
            <w:pPr>
              <w:jc w:val="center"/>
            </w:pPr>
            <w:r>
              <w:rPr>
                <w:rFonts w:ascii="宋体" w:hAnsi="宋体" w:eastAsia="宋体"/>
                <w:sz w:val="16"/>
              </w:rPr>
              <w:t>按照完成比例赋分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027C4C52">
            <w:pPr>
              <w:jc w:val="center"/>
            </w:pPr>
            <w:r>
              <w:rPr>
                <w:rFonts w:ascii="宋体" w:hAnsi="宋体" w:eastAsia="宋体"/>
                <w:sz w:val="16"/>
              </w:rPr>
              <w:t>说明材料,原始凭证,工作资料,正式材料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2F03678E">
            <w:pPr>
              <w:jc w:val="center"/>
            </w:pPr>
            <w:r>
              <w:rPr>
                <w:rFonts w:ascii="宋体" w:hAnsi="宋体" w:eastAsia="宋体"/>
                <w:sz w:val="16"/>
              </w:rPr>
              <w:t>=1056元</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56343A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3D8C">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43384F41">
            <w:pPr>
              <w:jc w:val="center"/>
            </w:pPr>
          </w:p>
        </w:tc>
      </w:tr>
      <w:tr w14:paraId="060AB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A2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F9A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28D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8699">
            <w:pPr>
              <w:jc w:val="center"/>
            </w:pPr>
            <w:r>
              <w:rPr>
                <w:rFonts w:ascii="宋体" w:hAnsi="宋体" w:eastAsia="宋体"/>
                <w:sz w:val="16"/>
              </w:rPr>
              <w:t>征订报刊所需经费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ACBC">
            <w:pPr>
              <w:jc w:val="center"/>
            </w:pPr>
            <w:r>
              <w:rPr>
                <w:rFonts w:ascii="宋体" w:hAnsi="宋体" w:eastAsia="宋体"/>
                <w:sz w:val="16"/>
              </w:rPr>
              <w:t>=144元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6624">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759CB59">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CD7EB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95877">
            <w:pPr>
              <w:jc w:val="center"/>
            </w:pPr>
            <w:r>
              <w:rPr>
                <w:rFonts w:ascii="宋体" w:hAnsi="宋体" w:eastAsia="宋体"/>
                <w:sz w:val="16"/>
              </w:rPr>
              <w:t>按照完成比例赋分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606F685B">
            <w:pPr>
              <w:jc w:val="center"/>
            </w:pPr>
            <w:r>
              <w:rPr>
                <w:rFonts w:ascii="宋体" w:hAnsi="宋体" w:eastAsia="宋体"/>
                <w:sz w:val="16"/>
              </w:rPr>
              <w:t>说明材料,原始凭证,工作资料,正式材料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1CE12303">
            <w:pPr>
              <w:jc w:val="center"/>
            </w:pPr>
            <w:r>
              <w:rPr>
                <w:rFonts w:ascii="宋体" w:hAnsi="宋体" w:eastAsia="宋体"/>
                <w:sz w:val="16"/>
              </w:rPr>
              <w:t>=144元</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41B2E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C258">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7AD74392">
            <w:pPr>
              <w:jc w:val="center"/>
            </w:pPr>
          </w:p>
        </w:tc>
      </w:tr>
      <w:tr w14:paraId="165D6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627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5E3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5CABB">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C0EB0">
            <w:pPr>
              <w:jc w:val="center"/>
            </w:pPr>
            <w:r>
              <w:rPr>
                <w:rFonts w:ascii="宋体" w:hAnsi="宋体" w:eastAsia="宋体"/>
                <w:sz w:val="16"/>
              </w:rPr>
              <w:t>对人大服务站工作能力提升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6D41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8DAF">
            <w:pPr>
              <w:jc w:val="center"/>
            </w:pPr>
            <w:r>
              <w:rPr>
                <w:rFonts w:ascii="宋体" w:hAnsi="宋体" w:eastAsia="宋体"/>
                <w:sz w:val="16"/>
              </w:rPr>
              <w:t>自定义</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C69D0D4">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6C201D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7FAA9">
            <w:pPr>
              <w:jc w:val="center"/>
            </w:pPr>
            <w:r>
              <w:rPr>
                <w:rFonts w:ascii="宋体" w:hAnsi="宋体" w:eastAsia="宋体"/>
                <w:sz w:val="16"/>
              </w:rPr>
              <w:t>按评判等级赋分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25D750CC">
            <w:pPr>
              <w:jc w:val="center"/>
            </w:pPr>
            <w:r>
              <w:rPr>
                <w:rFonts w:ascii="宋体" w:hAnsi="宋体" w:eastAsia="宋体"/>
                <w:sz w:val="16"/>
              </w:rPr>
              <w:t>说明材料,工作资料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101B6D93">
            <w:pPr>
              <w:jc w:val="center"/>
            </w:pPr>
            <w:r>
              <w:rPr>
                <w:rFonts w:ascii="宋体" w:hAnsi="宋体" w:eastAsia="宋体"/>
                <w:sz w:val="16"/>
              </w:rPr>
              <w:t>完全达到预期效果</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4318D9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0ED6A">
            <w:pPr>
              <w:jc w:val="center"/>
            </w:pPr>
            <w:r>
              <w:rPr>
                <w:rFonts w:ascii="宋体" w:hAnsi="宋体" w:eastAsia="宋体"/>
                <w:sz w:val="16"/>
              </w:rPr>
              <w:t>20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7FEA4CDC">
            <w:pPr>
              <w:jc w:val="center"/>
            </w:pPr>
          </w:p>
        </w:tc>
      </w:tr>
      <w:tr w14:paraId="3C68E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42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F5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CE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8662">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A004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EB4D">
            <w:pPr>
              <w:jc w:val="center"/>
            </w:pPr>
            <w:r>
              <w:rPr>
                <w:rFonts w:ascii="宋体" w:hAnsi="宋体" w:eastAsia="宋体"/>
                <w:sz w:val="16"/>
              </w:rPr>
              <w:t>历史标准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DCEECF2">
            <w:pPr>
              <w:jc w:val="center"/>
            </w:pPr>
            <w:r>
              <w:rPr>
                <w:rFonts w:ascii="宋体" w:hAnsi="宋体" w:eastAsia="宋体"/>
                <w:sz w:val="16"/>
              </w:rPr>
              <w:t>当年项目，无上年完成情况</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0B259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5E15B">
            <w:pPr>
              <w:jc w:val="center"/>
            </w:pPr>
            <w:r>
              <w:rPr>
                <w:rFonts w:ascii="宋体" w:hAnsi="宋体" w:eastAsia="宋体"/>
                <w:sz w:val="16"/>
              </w:rPr>
              <w:t>满意度赋分</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22CE3876">
            <w:pPr>
              <w:jc w:val="center"/>
            </w:pPr>
            <w:r>
              <w:rPr>
                <w:rFonts w:ascii="宋体" w:hAnsi="宋体" w:eastAsia="宋体"/>
                <w:sz w:val="16"/>
              </w:rPr>
              <w:t>说明材料,工作资料</w:t>
            </w:r>
          </w:p>
        </w:tc>
        <w:tc>
          <w:tcPr>
            <w:tcW w:w="769" w:type="dxa"/>
            <w:tcBorders>
              <w:top w:val="single" w:color="auto" w:sz="10" w:space="0"/>
              <w:left w:val="single" w:color="auto" w:sz="10" w:space="0"/>
              <w:bottom w:val="single" w:color="auto" w:sz="10" w:space="0"/>
              <w:right w:val="single" w:color="auto" w:sz="10" w:space="0"/>
              <w:insideV w:val="single" w:sz="10" w:space="0"/>
            </w:tcBorders>
            <w:vAlign w:val="center"/>
          </w:tcPr>
          <w:p w14:paraId="5A028256">
            <w:pPr>
              <w:jc w:val="center"/>
            </w:pPr>
            <w:r>
              <w:rPr>
                <w:rFonts w:ascii="宋体" w:hAnsi="宋体" w:eastAsia="宋体"/>
                <w:sz w:val="16"/>
              </w:rPr>
              <w:t>=100%</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137EB1D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4BA5">
            <w:pPr>
              <w:jc w:val="center"/>
            </w:pPr>
            <w:r>
              <w:rPr>
                <w:rFonts w:ascii="宋体" w:hAnsi="宋体" w:eastAsia="宋体"/>
                <w:sz w:val="16"/>
              </w:rPr>
              <w:t>10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645AA2C6">
            <w:pPr>
              <w:jc w:val="center"/>
            </w:pPr>
            <w:r>
              <w:rPr>
                <w:rFonts w:ascii="宋体" w:hAnsi="宋体" w:eastAsia="宋体"/>
                <w:sz w:val="16"/>
              </w:rPr>
              <w:t>项目已完成，工作人员满意度100%</w:t>
            </w:r>
          </w:p>
        </w:tc>
      </w:tr>
      <w:tr w14:paraId="2FB0A2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89D4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C5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00F0B"/>
        </w:tc>
        <w:tc>
          <w:tcPr>
            <w:tcW w:w="630" w:type="dxa"/>
            <w:tcBorders>
              <w:top w:val="single" w:color="auto" w:sz="10" w:space="0"/>
              <w:left w:val="single" w:color="auto" w:sz="10" w:space="0"/>
              <w:bottom w:val="single" w:color="auto" w:sz="10" w:space="0"/>
              <w:right w:val="single" w:color="auto" w:sz="10" w:space="0"/>
              <w:insideV w:val="single" w:sz="10" w:space="0"/>
            </w:tcBorders>
          </w:tcPr>
          <w:p w14:paraId="64A90789"/>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1E6460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AC6AC"/>
        </w:tc>
        <w:tc>
          <w:tcPr>
            <w:tcW w:w="734" w:type="dxa"/>
            <w:tcBorders>
              <w:top w:val="single" w:color="auto" w:sz="10" w:space="0"/>
              <w:left w:val="single" w:color="auto" w:sz="10" w:space="0"/>
              <w:bottom w:val="single" w:color="auto" w:sz="10" w:space="0"/>
              <w:right w:val="single" w:color="auto" w:sz="10" w:space="0"/>
              <w:insideV w:val="single" w:sz="10" w:space="0"/>
            </w:tcBorders>
          </w:tcPr>
          <w:p w14:paraId="6DCDBC97"/>
        </w:tc>
        <w:tc>
          <w:tcPr>
            <w:tcW w:w="769" w:type="dxa"/>
            <w:tcBorders>
              <w:top w:val="single" w:color="auto" w:sz="10" w:space="0"/>
              <w:left w:val="single" w:color="auto" w:sz="10" w:space="0"/>
              <w:bottom w:val="single" w:color="auto" w:sz="10" w:space="0"/>
              <w:right w:val="single" w:color="auto" w:sz="10" w:space="0"/>
              <w:insideV w:val="single" w:sz="10" w:space="0"/>
            </w:tcBorders>
          </w:tcPr>
          <w:p w14:paraId="07D02004"/>
        </w:tc>
        <w:tc>
          <w:tcPr>
            <w:tcW w:w="537" w:type="dxa"/>
            <w:tcBorders>
              <w:top w:val="single" w:color="auto" w:sz="10" w:space="0"/>
              <w:left w:val="single" w:color="auto" w:sz="10" w:space="0"/>
              <w:bottom w:val="single" w:color="auto" w:sz="10" w:space="0"/>
              <w:right w:val="single" w:color="auto" w:sz="10" w:space="0"/>
              <w:insideV w:val="single" w:sz="10" w:space="0"/>
            </w:tcBorders>
          </w:tcPr>
          <w:p w14:paraId="153013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F2A9">
            <w:pPr>
              <w:jc w:val="center"/>
            </w:pPr>
            <w:r>
              <w:rPr>
                <w:rFonts w:ascii="宋体" w:hAnsi="宋体" w:eastAsia="宋体"/>
                <w:sz w:val="16"/>
              </w:rPr>
              <w:t>100分</w:t>
            </w:r>
          </w:p>
        </w:tc>
        <w:tc>
          <w:tcPr>
            <w:tcW w:w="872" w:type="dxa"/>
            <w:tcBorders>
              <w:top w:val="single" w:color="auto" w:sz="10" w:space="0"/>
              <w:left w:val="single" w:color="auto" w:sz="10" w:space="0"/>
              <w:bottom w:val="single" w:color="auto" w:sz="10" w:space="0"/>
              <w:right w:val="single" w:color="auto" w:sz="10" w:space="0"/>
              <w:insideV w:val="single" w:sz="10" w:space="0"/>
            </w:tcBorders>
          </w:tcPr>
          <w:p w14:paraId="596F413E"/>
        </w:tc>
      </w:tr>
    </w:tbl>
    <w:p w14:paraId="7675A1E1">
      <w:r>
        <w:br w:type="page"/>
      </w:r>
    </w:p>
    <w:tbl>
      <w:tblPr>
        <w:tblStyle w:val="9"/>
        <w:tblW w:w="9304" w:type="dxa"/>
        <w:tblInd w:w="0" w:type="dxa"/>
        <w:tblLayout w:type="autofit"/>
        <w:tblCellMar>
          <w:top w:w="0" w:type="dxa"/>
          <w:left w:w="108" w:type="dxa"/>
          <w:bottom w:w="0" w:type="dxa"/>
          <w:right w:w="108" w:type="dxa"/>
        </w:tblCellMar>
      </w:tblPr>
      <w:tblGrid>
        <w:gridCol w:w="597"/>
        <w:gridCol w:w="540"/>
        <w:gridCol w:w="540"/>
        <w:gridCol w:w="696"/>
        <w:gridCol w:w="856"/>
        <w:gridCol w:w="540"/>
        <w:gridCol w:w="597"/>
        <w:gridCol w:w="569"/>
        <w:gridCol w:w="540"/>
        <w:gridCol w:w="569"/>
        <w:gridCol w:w="1016"/>
        <w:gridCol w:w="776"/>
        <w:gridCol w:w="626"/>
        <w:gridCol w:w="842"/>
      </w:tblGrid>
      <w:tr w14:paraId="5ADE3E9D">
        <w:tc>
          <w:tcPr>
            <w:tcW w:w="9304" w:type="dxa"/>
            <w:gridSpan w:val="14"/>
            <w:vAlign w:val="center"/>
          </w:tcPr>
          <w:p w14:paraId="65A09265">
            <w:pPr>
              <w:jc w:val="center"/>
            </w:pPr>
            <w:r>
              <w:rPr>
                <w:rFonts w:ascii="宋体" w:hAnsi="宋体" w:eastAsia="宋体"/>
                <w:sz w:val="24"/>
              </w:rPr>
              <w:t>项目支出绩效自评表</w:t>
            </w:r>
          </w:p>
        </w:tc>
      </w:tr>
      <w:tr w14:paraId="0E2437F9">
        <w:tblPrEx>
          <w:tblCellMar>
            <w:top w:w="0" w:type="dxa"/>
            <w:left w:w="108" w:type="dxa"/>
            <w:bottom w:w="0" w:type="dxa"/>
            <w:right w:w="108" w:type="dxa"/>
          </w:tblCellMar>
        </w:tblPrEx>
        <w:tc>
          <w:tcPr>
            <w:tcW w:w="9304" w:type="dxa"/>
            <w:gridSpan w:val="14"/>
            <w:vAlign w:val="center"/>
          </w:tcPr>
          <w:p w14:paraId="202802DF">
            <w:pPr>
              <w:jc w:val="center"/>
            </w:pPr>
            <w:r>
              <w:rPr>
                <w:rFonts w:ascii="宋体" w:hAnsi="宋体" w:eastAsia="宋体"/>
                <w:sz w:val="24"/>
              </w:rPr>
              <w:t>(2024年度)</w:t>
            </w:r>
          </w:p>
        </w:tc>
      </w:tr>
      <w:tr w14:paraId="04AF54D0">
        <w:tblPrEx>
          <w:tblCellMar>
            <w:top w:w="0" w:type="dxa"/>
            <w:left w:w="108" w:type="dxa"/>
            <w:bottom w:w="0" w:type="dxa"/>
            <w:right w:w="108" w:type="dxa"/>
          </w:tblCellMar>
        </w:tblPrEx>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7B22874">
            <w:pPr>
              <w:jc w:val="center"/>
            </w:pPr>
            <w:r>
              <w:rPr>
                <w:rFonts w:ascii="宋体" w:hAnsi="宋体" w:eastAsia="宋体"/>
                <w:sz w:val="16"/>
              </w:rPr>
              <w:t>项目名称</w:t>
            </w:r>
          </w:p>
        </w:tc>
        <w:tc>
          <w:tcPr>
            <w:tcW w:w="870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3DEAE3">
            <w:pPr>
              <w:jc w:val="center"/>
            </w:pPr>
            <w:r>
              <w:rPr>
                <w:rFonts w:ascii="宋体" w:hAnsi="宋体" w:eastAsia="宋体"/>
                <w:sz w:val="16"/>
              </w:rPr>
              <w:t>村级工作经费，村级工作经费（保民生）</w:t>
            </w:r>
          </w:p>
        </w:tc>
      </w:tr>
      <w:tr w14:paraId="428C1391">
        <w:tblPrEx>
          <w:tblCellMar>
            <w:top w:w="0" w:type="dxa"/>
            <w:left w:w="108" w:type="dxa"/>
            <w:bottom w:w="0" w:type="dxa"/>
            <w:right w:w="108" w:type="dxa"/>
          </w:tblCellMar>
        </w:tblPrEx>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4DE8172">
            <w:pPr>
              <w:jc w:val="center"/>
            </w:pPr>
            <w:r>
              <w:rPr>
                <w:rFonts w:ascii="宋体" w:hAnsi="宋体" w:eastAsia="宋体"/>
                <w:sz w:val="16"/>
              </w:rPr>
              <w:t>主管部门</w:t>
            </w:r>
          </w:p>
        </w:tc>
        <w:tc>
          <w:tcPr>
            <w:tcW w:w="43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B95970">
            <w:pPr>
              <w:jc w:val="center"/>
            </w:pPr>
            <w:r>
              <w:rPr>
                <w:rFonts w:ascii="宋体" w:hAnsi="宋体" w:eastAsia="宋体"/>
                <w:sz w:val="16"/>
              </w:rPr>
              <w:t>乌鲁木齐市水磨沟区石人子沟街道办事处</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920686F">
            <w:pPr>
              <w:jc w:val="center"/>
            </w:pPr>
            <w:r>
              <w:rPr>
                <w:rFonts w:ascii="宋体" w:hAnsi="宋体" w:eastAsia="宋体"/>
                <w:sz w:val="16"/>
              </w:rPr>
              <w:t>实施单位</w:t>
            </w:r>
          </w:p>
        </w:tc>
        <w:tc>
          <w:tcPr>
            <w:tcW w:w="38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E935CA">
            <w:pPr>
              <w:jc w:val="center"/>
            </w:pPr>
            <w:r>
              <w:rPr>
                <w:rFonts w:ascii="宋体" w:hAnsi="宋体" w:eastAsia="宋体"/>
                <w:sz w:val="16"/>
              </w:rPr>
              <w:t>乌鲁木齐市水磨沟区石人子沟街道办事处</w:t>
            </w:r>
          </w:p>
        </w:tc>
      </w:tr>
      <w:tr w14:paraId="236FF8E5">
        <w:tblPrEx>
          <w:tblCellMar>
            <w:top w:w="0" w:type="dxa"/>
            <w:left w:w="108" w:type="dxa"/>
            <w:bottom w:w="0" w:type="dxa"/>
            <w:right w:w="108" w:type="dxa"/>
          </w:tblCellMar>
        </w:tblPrEx>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8D607">
            <w:pPr>
              <w:jc w:val="center"/>
            </w:pPr>
            <w:r>
              <w:rPr>
                <w:rFonts w:ascii="宋体" w:hAnsi="宋体" w:eastAsia="宋体"/>
                <w:sz w:val="16"/>
              </w:rPr>
              <w:t>项目资金 （万元）</w:t>
            </w:r>
          </w:p>
        </w:tc>
        <w:tc>
          <w:tcPr>
            <w:tcW w:w="10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94802">
            <w:pPr>
              <w:jc w:val="center"/>
            </w:pPr>
            <w:r>
              <w:rPr>
                <w:rFonts w:ascii="宋体" w:hAnsi="宋体" w:eastAsia="宋体"/>
                <w:sz w:val="16"/>
              </w:rPr>
              <w:t>资金来源</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BEA6B">
            <w:pPr>
              <w:jc w:val="center"/>
            </w:pPr>
            <w:r>
              <w:rPr>
                <w:rFonts w:ascii="宋体" w:hAnsi="宋体" w:eastAsia="宋体"/>
                <w:sz w:val="16"/>
              </w:rPr>
              <w:t>年初预算数</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DEDE7">
            <w:pPr>
              <w:jc w:val="center"/>
            </w:pPr>
            <w:r>
              <w:rPr>
                <w:rFonts w:ascii="宋体" w:hAnsi="宋体" w:eastAsia="宋体"/>
                <w:sz w:val="16"/>
              </w:rPr>
              <w:t>全年预算数</w:t>
            </w:r>
          </w:p>
        </w:tc>
        <w:tc>
          <w:tcPr>
            <w:tcW w:w="11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CB623">
            <w:pPr>
              <w:jc w:val="center"/>
            </w:pPr>
            <w:r>
              <w:rPr>
                <w:rFonts w:ascii="宋体" w:hAnsi="宋体" w:eastAsia="宋体"/>
                <w:sz w:val="16"/>
              </w:rPr>
              <w:t>全年执行数</w:t>
            </w:r>
          </w:p>
        </w:tc>
        <w:tc>
          <w:tcPr>
            <w:tcW w:w="15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270D7">
            <w:pPr>
              <w:jc w:val="center"/>
            </w:pPr>
            <w:r>
              <w:rPr>
                <w:rFonts w:ascii="宋体" w:hAnsi="宋体" w:eastAsia="宋体"/>
                <w:sz w:val="16"/>
              </w:rPr>
              <w:t>分值权重</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1256A">
            <w:pPr>
              <w:jc w:val="center"/>
            </w:pPr>
            <w:r>
              <w:rPr>
                <w:rFonts w:ascii="宋体" w:hAnsi="宋体" w:eastAsia="宋体"/>
                <w:sz w:val="16"/>
              </w:rPr>
              <w:t>执行率</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719BC3BB">
            <w:pPr>
              <w:jc w:val="center"/>
            </w:pPr>
            <w:r>
              <w:rPr>
                <w:rFonts w:ascii="宋体" w:hAnsi="宋体" w:eastAsia="宋体"/>
                <w:sz w:val="16"/>
              </w:rPr>
              <w:t>得分</w:t>
            </w:r>
          </w:p>
        </w:tc>
      </w:tr>
      <w:tr w14:paraId="48E2E6AB">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59E64848"/>
        </w:tc>
        <w:tc>
          <w:tcPr>
            <w:tcW w:w="10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4F6D1">
            <w:pPr>
              <w:jc w:val="center"/>
            </w:pPr>
            <w:r>
              <w:rPr>
                <w:rFonts w:ascii="宋体" w:hAnsi="宋体" w:eastAsia="宋体"/>
                <w:sz w:val="16"/>
              </w:rPr>
              <w:t>年度资金总额</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ADC89">
            <w:pPr>
              <w:jc w:val="center"/>
            </w:pPr>
            <w:r>
              <w:rPr>
                <w:rFonts w:ascii="宋体" w:hAnsi="宋体" w:eastAsia="宋体"/>
                <w:sz w:val="16"/>
              </w:rPr>
              <w:t>96.00</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74075">
            <w:pPr>
              <w:jc w:val="center"/>
            </w:pPr>
            <w:r>
              <w:rPr>
                <w:rFonts w:ascii="宋体" w:hAnsi="宋体" w:eastAsia="宋体"/>
                <w:sz w:val="16"/>
              </w:rPr>
              <w:t>96.00</w:t>
            </w:r>
          </w:p>
        </w:tc>
        <w:tc>
          <w:tcPr>
            <w:tcW w:w="11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BF8BA">
            <w:pPr>
              <w:jc w:val="center"/>
            </w:pPr>
            <w:r>
              <w:rPr>
                <w:rFonts w:ascii="宋体" w:hAnsi="宋体" w:eastAsia="宋体"/>
                <w:sz w:val="16"/>
              </w:rPr>
              <w:t>40.29</w:t>
            </w:r>
          </w:p>
        </w:tc>
        <w:tc>
          <w:tcPr>
            <w:tcW w:w="15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E48B8">
            <w:pPr>
              <w:jc w:val="center"/>
            </w:pPr>
            <w:r>
              <w:rPr>
                <w:rFonts w:ascii="宋体" w:hAnsi="宋体" w:eastAsia="宋体"/>
                <w:sz w:val="16"/>
              </w:rPr>
              <w:t>10</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15868">
            <w:pPr>
              <w:jc w:val="center"/>
            </w:pPr>
            <w:r>
              <w:rPr>
                <w:rFonts w:ascii="宋体" w:hAnsi="宋体" w:eastAsia="宋体"/>
                <w:sz w:val="16"/>
              </w:rPr>
              <w:t>42.0%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28B64C7B">
            <w:pPr>
              <w:jc w:val="center"/>
            </w:pPr>
            <w:r>
              <w:rPr>
                <w:rFonts w:ascii="宋体" w:hAnsi="宋体" w:eastAsia="宋体"/>
                <w:sz w:val="16"/>
              </w:rPr>
              <w:t>4.20分</w:t>
            </w:r>
          </w:p>
        </w:tc>
      </w:tr>
      <w:tr w14:paraId="0CDE1F06">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5A1CFDC"/>
        </w:tc>
        <w:tc>
          <w:tcPr>
            <w:tcW w:w="10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4180D">
            <w:pPr>
              <w:jc w:val="center"/>
            </w:pPr>
            <w:r>
              <w:rPr>
                <w:rFonts w:ascii="宋体" w:hAnsi="宋体" w:eastAsia="宋体"/>
                <w:sz w:val="16"/>
              </w:rPr>
              <w:t>其中：当年财政拨款</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E7729">
            <w:pPr>
              <w:jc w:val="center"/>
            </w:pPr>
            <w:r>
              <w:rPr>
                <w:rFonts w:ascii="宋体" w:hAnsi="宋体" w:eastAsia="宋体"/>
                <w:sz w:val="16"/>
              </w:rPr>
              <w:t>96.00</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A8893">
            <w:pPr>
              <w:jc w:val="center"/>
            </w:pPr>
            <w:r>
              <w:rPr>
                <w:rFonts w:ascii="宋体" w:hAnsi="宋体" w:eastAsia="宋体"/>
                <w:sz w:val="16"/>
              </w:rPr>
              <w:t>96.00</w:t>
            </w:r>
          </w:p>
        </w:tc>
        <w:tc>
          <w:tcPr>
            <w:tcW w:w="11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CC392">
            <w:pPr>
              <w:jc w:val="center"/>
            </w:pPr>
            <w:r>
              <w:rPr>
                <w:rFonts w:ascii="宋体" w:hAnsi="宋体" w:eastAsia="宋体"/>
                <w:sz w:val="16"/>
              </w:rPr>
              <w:t>40.29</w:t>
            </w:r>
          </w:p>
        </w:tc>
        <w:tc>
          <w:tcPr>
            <w:tcW w:w="15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28B7D">
            <w:pPr>
              <w:jc w:val="center"/>
            </w:pPr>
            <w:r>
              <w:rPr>
                <w:rFonts w:ascii="宋体" w:hAnsi="宋体" w:eastAsia="宋体"/>
                <w:sz w:val="16"/>
              </w:rPr>
              <w:t>-</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92037">
            <w:pPr>
              <w:jc w:val="center"/>
            </w:pPr>
            <w:r>
              <w:rPr>
                <w:rFonts w:ascii="宋体" w:hAnsi="宋体" w:eastAsia="宋体"/>
                <w:sz w:val="16"/>
              </w:rPr>
              <w:t>-</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39FF29FA">
            <w:pPr>
              <w:jc w:val="center"/>
            </w:pPr>
            <w:r>
              <w:rPr>
                <w:rFonts w:ascii="宋体" w:hAnsi="宋体" w:eastAsia="宋体"/>
                <w:sz w:val="16"/>
              </w:rPr>
              <w:t>-</w:t>
            </w:r>
          </w:p>
        </w:tc>
      </w:tr>
      <w:tr w14:paraId="0C0343AF">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1627B9DF"/>
        </w:tc>
        <w:tc>
          <w:tcPr>
            <w:tcW w:w="10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1CE98">
            <w:pPr>
              <w:jc w:val="center"/>
            </w:pPr>
            <w:r>
              <w:rPr>
                <w:rFonts w:ascii="宋体" w:hAnsi="宋体" w:eastAsia="宋体"/>
                <w:sz w:val="16"/>
              </w:rPr>
              <w:t>其他资金</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601B7">
            <w:pPr>
              <w:jc w:val="center"/>
            </w:pPr>
            <w:r>
              <w:rPr>
                <w:rFonts w:ascii="宋体" w:hAnsi="宋体" w:eastAsia="宋体"/>
                <w:sz w:val="16"/>
              </w:rPr>
              <w:t>0.00</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23FC8">
            <w:pPr>
              <w:jc w:val="center"/>
            </w:pPr>
            <w:r>
              <w:rPr>
                <w:rFonts w:ascii="宋体" w:hAnsi="宋体" w:eastAsia="宋体"/>
                <w:sz w:val="16"/>
              </w:rPr>
              <w:t>0.00</w:t>
            </w:r>
          </w:p>
        </w:tc>
        <w:tc>
          <w:tcPr>
            <w:tcW w:w="11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E8DB4">
            <w:pPr>
              <w:jc w:val="center"/>
            </w:pPr>
            <w:r>
              <w:rPr>
                <w:rFonts w:ascii="宋体" w:hAnsi="宋体" w:eastAsia="宋体"/>
                <w:sz w:val="16"/>
              </w:rPr>
              <w:t>0.00</w:t>
            </w:r>
          </w:p>
        </w:tc>
        <w:tc>
          <w:tcPr>
            <w:tcW w:w="15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36E1F">
            <w:pPr>
              <w:jc w:val="center"/>
            </w:pPr>
            <w:r>
              <w:rPr>
                <w:rFonts w:ascii="宋体" w:hAnsi="宋体" w:eastAsia="宋体"/>
                <w:sz w:val="16"/>
              </w:rPr>
              <w:t>-</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45608">
            <w:pPr>
              <w:jc w:val="center"/>
            </w:pPr>
            <w:r>
              <w:rPr>
                <w:rFonts w:ascii="宋体" w:hAnsi="宋体" w:eastAsia="宋体"/>
                <w:sz w:val="16"/>
              </w:rPr>
              <w:t>-</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3C216DCF">
            <w:pPr>
              <w:jc w:val="center"/>
            </w:pPr>
            <w:r>
              <w:rPr>
                <w:rFonts w:ascii="宋体" w:hAnsi="宋体" w:eastAsia="宋体"/>
                <w:sz w:val="16"/>
              </w:rPr>
              <w:t>-</w:t>
            </w:r>
          </w:p>
        </w:tc>
      </w:tr>
      <w:tr w14:paraId="4581D2BF">
        <w:tblPrEx>
          <w:tblCellMar>
            <w:top w:w="0" w:type="dxa"/>
            <w:left w:w="108" w:type="dxa"/>
            <w:bottom w:w="0" w:type="dxa"/>
            <w:right w:w="108" w:type="dxa"/>
          </w:tblCellMar>
        </w:tblPrEx>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5A7D5">
            <w:pPr>
              <w:jc w:val="center"/>
            </w:pPr>
            <w:r>
              <w:rPr>
                <w:rFonts w:ascii="宋体" w:hAnsi="宋体" w:eastAsia="宋体"/>
                <w:sz w:val="16"/>
              </w:rPr>
              <w:t>年度总体目标</w:t>
            </w:r>
          </w:p>
        </w:tc>
        <w:tc>
          <w:tcPr>
            <w:tcW w:w="43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B89F10">
            <w:pPr>
              <w:jc w:val="center"/>
            </w:pPr>
            <w:r>
              <w:rPr>
                <w:rFonts w:ascii="宋体" w:hAnsi="宋体" w:eastAsia="宋体"/>
                <w:sz w:val="16"/>
              </w:rPr>
              <w:t>总体目标</w:t>
            </w:r>
          </w:p>
        </w:tc>
        <w:tc>
          <w:tcPr>
            <w:tcW w:w="436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B34AB3">
            <w:pPr>
              <w:jc w:val="center"/>
            </w:pPr>
            <w:r>
              <w:rPr>
                <w:rFonts w:ascii="宋体" w:hAnsi="宋体" w:eastAsia="宋体"/>
                <w:sz w:val="16"/>
              </w:rPr>
              <w:t>总体目标完成情况</w:t>
            </w:r>
          </w:p>
        </w:tc>
      </w:tr>
      <w:tr w14:paraId="1732F46A">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5B353516"/>
        </w:tc>
        <w:tc>
          <w:tcPr>
            <w:tcW w:w="43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CE4AA8">
            <w:pPr>
              <w:jc w:val="both"/>
            </w:pPr>
            <w:r>
              <w:rPr>
                <w:rFonts w:ascii="宋体" w:hAnsi="宋体" w:eastAsia="宋体"/>
                <w:sz w:val="16"/>
              </w:rPr>
              <w:t>2024年村级工作经费项目96万元，主要用于保障辖区3个村委会，其中每村运转办公经费开支18.9万元，合计56.7万元，每村服务群众经费（保民生）11万元，合计33万元，每村开展活动0.9万元，合计2.7万元，每村购买办公用品金额1.2万元，合计3.6万元。保障社区正常运转，开展党建服务、文化活动、民生等群众活动，有效提高社区工作效率，保障村委会正常运转，提高辖区居民满意度。</w:t>
            </w:r>
          </w:p>
        </w:tc>
        <w:tc>
          <w:tcPr>
            <w:tcW w:w="436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B711F3">
            <w:pPr>
              <w:jc w:val="both"/>
            </w:pPr>
            <w:r>
              <w:rPr>
                <w:rFonts w:ascii="宋体" w:hAnsi="宋体" w:eastAsia="宋体"/>
                <w:sz w:val="16"/>
              </w:rPr>
              <w:t>2024年村级工作经费项目96万元，主要用于保障辖区3个村委会，其中每村运转办公经费开支18.9万元，合计56.7万元，每村服务群众经费（保民生）11万元，合计33万元，每村开展活动0.9万元，合计2.7万元，每村购买办公用品金额1.2万元，合计3.6万元。该项目完成较好，因财政原因，24年合计支付40.29万元。</w:t>
            </w:r>
          </w:p>
        </w:tc>
      </w:tr>
      <w:tr w14:paraId="379E4984">
        <w:tblPrEx>
          <w:tblCellMar>
            <w:top w:w="0" w:type="dxa"/>
            <w:left w:w="108" w:type="dxa"/>
            <w:bottom w:w="0" w:type="dxa"/>
            <w:right w:w="108" w:type="dxa"/>
          </w:tblCellMar>
        </w:tblPrEx>
        <w:tc>
          <w:tcPr>
            <w:tcW w:w="597" w:type="dxa"/>
            <w:tcBorders>
              <w:top w:val="single" w:color="auto" w:sz="10" w:space="0"/>
              <w:left w:val="single" w:color="auto" w:sz="10" w:space="0"/>
              <w:bottom w:val="single" w:color="auto" w:sz="10" w:space="0"/>
              <w:right w:val="single" w:color="auto" w:sz="10" w:space="0"/>
              <w:insideV w:val="single" w:sz="10" w:space="0"/>
            </w:tcBorders>
          </w:tcPr>
          <w:p w14:paraId="6CF4D151"/>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A3C96EE">
            <w:pPr>
              <w:jc w:val="center"/>
            </w:pPr>
            <w:r>
              <w:rPr>
                <w:rFonts w:ascii="宋体" w:hAnsi="宋体" w:eastAsia="宋体"/>
                <w:sz w:val="16"/>
              </w:rPr>
              <w:t>一级指标</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1A8580C1">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63D822">
            <w:pPr>
              <w:jc w:val="center"/>
            </w:pPr>
            <w:r>
              <w:rPr>
                <w:rFonts w:ascii="宋体" w:hAnsi="宋体" w:eastAsia="宋体"/>
                <w:sz w:val="16"/>
              </w:rPr>
              <w:t>三级指标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E3F4768">
            <w:pPr>
              <w:jc w:val="center"/>
            </w:pPr>
            <w:r>
              <w:rPr>
                <w:rFonts w:ascii="宋体" w:hAnsi="宋体" w:eastAsia="宋体"/>
                <w:sz w:val="16"/>
              </w:rPr>
              <w:t>指标值</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2DB5A07">
            <w:pPr>
              <w:jc w:val="center"/>
            </w:pPr>
            <w:r>
              <w:rPr>
                <w:rFonts w:ascii="宋体" w:hAnsi="宋体" w:eastAsia="宋体"/>
                <w:sz w:val="16"/>
              </w:rPr>
              <w:t>指标值设置依据</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57DAC18">
            <w:pPr>
              <w:jc w:val="center"/>
            </w:pPr>
            <w:r>
              <w:rPr>
                <w:rFonts w:ascii="宋体" w:hAnsi="宋体" w:eastAsia="宋体"/>
                <w:sz w:val="16"/>
              </w:rPr>
              <w:t>上年完成值</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839DFE6">
            <w:pPr>
              <w:jc w:val="center"/>
            </w:pPr>
            <w:r>
              <w:rPr>
                <w:rFonts w:ascii="宋体" w:hAnsi="宋体" w:eastAsia="宋体"/>
                <w:sz w:val="16"/>
              </w:rPr>
              <w:t>指标分值权重</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6D0AFF2">
            <w:pPr>
              <w:jc w:val="center"/>
            </w:pPr>
            <w:r>
              <w:rPr>
                <w:rFonts w:ascii="宋体" w:hAnsi="宋体" w:eastAsia="宋体"/>
                <w:sz w:val="16"/>
              </w:rPr>
              <w:t>指标赋分规则</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63E51061">
            <w:pPr>
              <w:jc w:val="center"/>
            </w:pPr>
            <w:r>
              <w:rPr>
                <w:rFonts w:ascii="宋体" w:hAnsi="宋体" w:eastAsia="宋体"/>
                <w:sz w:val="16"/>
              </w:rPr>
              <w:t>佐证资料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739C13B2">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D63D59">
            <w:pPr>
              <w:jc w:val="center"/>
            </w:pPr>
            <w:r>
              <w:rPr>
                <w:rFonts w:ascii="宋体" w:hAnsi="宋体" w:eastAsia="宋体"/>
                <w:sz w:val="16"/>
              </w:rPr>
              <w:t>完成率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FC5BA62">
            <w:pPr>
              <w:jc w:val="center"/>
            </w:pPr>
            <w:r>
              <w:rPr>
                <w:rFonts w:ascii="宋体" w:hAnsi="宋体" w:eastAsia="宋体"/>
                <w:sz w:val="16"/>
              </w:rPr>
              <w:t>指标得分</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47B54314">
            <w:pPr>
              <w:jc w:val="center"/>
            </w:pPr>
            <w:r>
              <w:rPr>
                <w:rFonts w:ascii="宋体" w:hAnsi="宋体" w:eastAsia="宋体"/>
                <w:sz w:val="16"/>
              </w:rPr>
              <w:t>偏差原因分析及改进措施</w:t>
            </w:r>
          </w:p>
        </w:tc>
      </w:tr>
      <w:tr w14:paraId="4D02BFD9">
        <w:tblPrEx>
          <w:tblCellMar>
            <w:top w:w="0" w:type="dxa"/>
            <w:left w:w="108" w:type="dxa"/>
            <w:bottom w:w="0" w:type="dxa"/>
            <w:right w:w="108" w:type="dxa"/>
          </w:tblCellMar>
        </w:tblPrEx>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853B9">
            <w:pPr>
              <w:jc w:val="center"/>
            </w:pPr>
            <w:r>
              <w:rPr>
                <w:rFonts w:ascii="宋体" w:hAnsi="宋体" w:eastAsia="宋体"/>
                <w:sz w:val="16"/>
              </w:rPr>
              <w:t>年度绩效指标完成情况</w:t>
            </w:r>
          </w:p>
        </w:tc>
        <w:tc>
          <w:tcPr>
            <w:tcW w:w="54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6160C">
            <w:pPr>
              <w:jc w:val="center"/>
            </w:pPr>
            <w:r>
              <w:rPr>
                <w:rFonts w:ascii="宋体" w:hAnsi="宋体" w:eastAsia="宋体"/>
                <w:sz w:val="16"/>
              </w:rPr>
              <w:t>产出指标</w:t>
            </w:r>
          </w:p>
        </w:tc>
        <w:tc>
          <w:tcPr>
            <w:tcW w:w="54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F55882">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68C6A5">
            <w:pPr>
              <w:jc w:val="center"/>
            </w:pPr>
            <w:r>
              <w:rPr>
                <w:rFonts w:ascii="宋体" w:hAnsi="宋体" w:eastAsia="宋体"/>
                <w:sz w:val="16"/>
              </w:rPr>
              <w:t>每村购买办公用品次数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EBC727D">
            <w:pPr>
              <w:jc w:val="center"/>
            </w:pPr>
            <w:r>
              <w:rPr>
                <w:rFonts w:ascii="宋体" w:hAnsi="宋体" w:eastAsia="宋体"/>
                <w:sz w:val="16"/>
              </w:rPr>
              <w:t>&gt;=4次</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022723A">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BC75113">
            <w:pPr>
              <w:jc w:val="center"/>
            </w:pPr>
            <w:r>
              <w:rPr>
                <w:rFonts w:ascii="宋体" w:hAnsi="宋体" w:eastAsia="宋体"/>
                <w:sz w:val="16"/>
              </w:rPr>
              <w:t>4次</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3FFB4A8E">
            <w:pPr>
              <w:jc w:val="center"/>
            </w:pPr>
            <w:r>
              <w:rPr>
                <w:rFonts w:ascii="宋体" w:hAnsi="宋体" w:eastAsia="宋体"/>
                <w:sz w:val="16"/>
              </w:rPr>
              <w:t>10</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676CB350">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3F1A5B7A">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63BF08B2">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AD822E">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8F44E02">
            <w:pPr>
              <w:jc w:val="center"/>
            </w:pPr>
            <w:r>
              <w:rPr>
                <w:rFonts w:ascii="宋体" w:hAnsi="宋体" w:eastAsia="宋体"/>
                <w:sz w:val="16"/>
              </w:rPr>
              <w:t>10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7D4A2737">
            <w:pPr>
              <w:jc w:val="center"/>
            </w:pPr>
          </w:p>
        </w:tc>
      </w:tr>
      <w:tr w14:paraId="40D4F3AA">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7DEBE8D1"/>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477C5784"/>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68961AF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82D44A">
            <w:pPr>
              <w:jc w:val="center"/>
            </w:pPr>
            <w:r>
              <w:rPr>
                <w:rFonts w:ascii="宋体" w:hAnsi="宋体" w:eastAsia="宋体"/>
                <w:sz w:val="16"/>
              </w:rPr>
              <w:t>每村活动开展次数（次）</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88C1310">
            <w:pPr>
              <w:jc w:val="center"/>
            </w:pPr>
            <w:r>
              <w:rPr>
                <w:rFonts w:ascii="宋体" w:hAnsi="宋体" w:eastAsia="宋体"/>
                <w:sz w:val="16"/>
              </w:rPr>
              <w:t>&gt;=3次</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80C4840">
            <w:pPr>
              <w:jc w:val="center"/>
            </w:pPr>
            <w:r>
              <w:rPr>
                <w:rFonts w:ascii="宋体" w:hAnsi="宋体" w:eastAsia="宋体"/>
                <w:sz w:val="16"/>
              </w:rPr>
              <w:t>计划标准</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F40F658">
            <w:pPr>
              <w:jc w:val="center"/>
            </w:pPr>
            <w:r>
              <w:rPr>
                <w:rFonts w:ascii="宋体" w:hAnsi="宋体" w:eastAsia="宋体"/>
                <w:sz w:val="16"/>
              </w:rPr>
              <w:t>3次</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5DC5BC92">
            <w:pPr>
              <w:jc w:val="center"/>
            </w:pPr>
            <w:r>
              <w:rPr>
                <w:rFonts w:ascii="宋体" w:hAnsi="宋体" w:eastAsia="宋体"/>
                <w:sz w:val="16"/>
              </w:rPr>
              <w:t>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555BC0C8">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21D0CE47">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0E40E629">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9BBF1F">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6E4088F">
            <w:pPr>
              <w:jc w:val="center"/>
            </w:pPr>
            <w:r>
              <w:rPr>
                <w:rFonts w:ascii="宋体" w:hAnsi="宋体" w:eastAsia="宋体"/>
                <w:sz w:val="16"/>
              </w:rPr>
              <w:t>5</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13D1D885">
            <w:pPr>
              <w:jc w:val="center"/>
            </w:pPr>
          </w:p>
        </w:tc>
      </w:tr>
      <w:tr w14:paraId="5E629B42">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097BA700"/>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27781A32"/>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1D9B8BA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1D6DC6">
            <w:pPr>
              <w:jc w:val="center"/>
            </w:pPr>
            <w:r>
              <w:rPr>
                <w:rFonts w:ascii="宋体" w:hAnsi="宋体" w:eastAsia="宋体"/>
                <w:sz w:val="16"/>
              </w:rPr>
              <w:t>村个数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EFA5CF2">
            <w:pPr>
              <w:jc w:val="center"/>
            </w:pPr>
            <w:r>
              <w:rPr>
                <w:rFonts w:ascii="宋体" w:hAnsi="宋体" w:eastAsia="宋体"/>
                <w:sz w:val="16"/>
              </w:rPr>
              <w:t>=3个</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1FEE8423">
            <w:pPr>
              <w:jc w:val="center"/>
            </w:pPr>
            <w:r>
              <w:rPr>
                <w:rFonts w:ascii="宋体" w:hAnsi="宋体" w:eastAsia="宋体"/>
                <w:sz w:val="16"/>
              </w:rPr>
              <w:t>计划标准</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3485801E">
            <w:pPr>
              <w:jc w:val="center"/>
            </w:pPr>
            <w:r>
              <w:rPr>
                <w:rFonts w:ascii="宋体" w:hAnsi="宋体" w:eastAsia="宋体"/>
                <w:sz w:val="16"/>
              </w:rPr>
              <w:t>=3个</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635DE085">
            <w:pPr>
              <w:jc w:val="center"/>
            </w:pPr>
            <w:r>
              <w:rPr>
                <w:rFonts w:ascii="宋体" w:hAnsi="宋体" w:eastAsia="宋体"/>
                <w:sz w:val="16"/>
              </w:rPr>
              <w:t>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4B278E1">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7E602733">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5711F5DC">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5F558F">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C2EB2A1">
            <w:pPr>
              <w:jc w:val="center"/>
            </w:pPr>
            <w:r>
              <w:rPr>
                <w:rFonts w:ascii="宋体" w:hAnsi="宋体" w:eastAsia="宋体"/>
                <w:sz w:val="16"/>
              </w:rPr>
              <w:t>5</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36728CD4">
            <w:pPr>
              <w:jc w:val="center"/>
            </w:pPr>
          </w:p>
        </w:tc>
      </w:tr>
      <w:tr w14:paraId="29CF3B24">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952A294"/>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24C96F0D"/>
        </w:tc>
        <w:tc>
          <w:tcPr>
            <w:tcW w:w="54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49AFB">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A0E207">
            <w:pPr>
              <w:jc w:val="center"/>
            </w:pPr>
            <w:r>
              <w:rPr>
                <w:rFonts w:ascii="宋体" w:hAnsi="宋体" w:eastAsia="宋体"/>
                <w:sz w:val="16"/>
              </w:rPr>
              <w:t>活动开展质量达标率（%）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83DAF69">
            <w:pPr>
              <w:jc w:val="center"/>
            </w:pPr>
            <w:r>
              <w:rPr>
                <w:rFonts w:ascii="宋体" w:hAnsi="宋体" w:eastAsia="宋体"/>
                <w:sz w:val="16"/>
              </w:rPr>
              <w:t>&gt;=95%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983F04C">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A443E4E">
            <w:pPr>
              <w:jc w:val="center"/>
            </w:pPr>
            <w:r>
              <w:rPr>
                <w:rFonts w:ascii="宋体" w:hAnsi="宋体" w:eastAsia="宋体"/>
                <w:sz w:val="16"/>
              </w:rPr>
              <w:t>98%</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401237E3">
            <w:pPr>
              <w:jc w:val="center"/>
            </w:pPr>
            <w:r>
              <w:rPr>
                <w:rFonts w:ascii="宋体" w:hAnsi="宋体" w:eastAsia="宋体"/>
                <w:sz w:val="16"/>
              </w:rPr>
              <w:t>10</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45C4346">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3A51201">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50BFD5C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B5E6F7">
            <w:pPr>
              <w:jc w:val="center"/>
            </w:pPr>
            <w:r>
              <w:rPr>
                <w:rFonts w:ascii="宋体" w:hAnsi="宋体" w:eastAsia="宋体"/>
                <w:sz w:val="16"/>
              </w:rPr>
              <w:t>105.26%</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86D4B1C">
            <w:pPr>
              <w:jc w:val="center"/>
            </w:pPr>
            <w:r>
              <w:rPr>
                <w:rFonts w:ascii="宋体" w:hAnsi="宋体" w:eastAsia="宋体"/>
                <w:sz w:val="16"/>
              </w:rPr>
              <w:t>10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6B7E39B9">
            <w:pPr>
              <w:jc w:val="center"/>
            </w:pPr>
            <w:r>
              <w:rPr>
                <w:rFonts w:ascii="宋体" w:hAnsi="宋体" w:eastAsia="宋体"/>
                <w:sz w:val="16"/>
              </w:rPr>
              <w:t>项目已完成，活动开展质量达标率100%</w:t>
            </w:r>
          </w:p>
        </w:tc>
      </w:tr>
      <w:tr w14:paraId="2FD4ED44">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298DC3E9"/>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35A7BD8A"/>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10E8B58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098A0C">
            <w:pPr>
              <w:jc w:val="center"/>
            </w:pPr>
            <w:r>
              <w:rPr>
                <w:rFonts w:ascii="宋体" w:hAnsi="宋体" w:eastAsia="宋体"/>
                <w:sz w:val="16"/>
              </w:rPr>
              <w:t>购置办公用品质量合格率（%）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B9AB7C9">
            <w:pPr>
              <w:jc w:val="center"/>
            </w:pPr>
            <w:r>
              <w:rPr>
                <w:rFonts w:ascii="宋体" w:hAnsi="宋体" w:eastAsia="宋体"/>
                <w:sz w:val="16"/>
              </w:rPr>
              <w:t>&gt;=95%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CAA2FDB">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5B06722">
            <w:pPr>
              <w:jc w:val="center"/>
            </w:pPr>
            <w:r>
              <w:rPr>
                <w:rFonts w:ascii="宋体" w:hAnsi="宋体" w:eastAsia="宋体"/>
                <w:sz w:val="16"/>
              </w:rPr>
              <w:t>98%</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84963ED">
            <w:pPr>
              <w:jc w:val="center"/>
            </w:pPr>
            <w:r>
              <w:rPr>
                <w:rFonts w:ascii="宋体" w:hAnsi="宋体" w:eastAsia="宋体"/>
                <w:sz w:val="16"/>
              </w:rPr>
              <w:t>10</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5A0B6625">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A8749AA">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0236792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E55787">
            <w:pPr>
              <w:jc w:val="center"/>
            </w:pPr>
            <w:r>
              <w:rPr>
                <w:rFonts w:ascii="宋体" w:hAnsi="宋体" w:eastAsia="宋体"/>
                <w:sz w:val="16"/>
              </w:rPr>
              <w:t>105.26%</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8983146">
            <w:pPr>
              <w:jc w:val="center"/>
            </w:pPr>
            <w:r>
              <w:rPr>
                <w:rFonts w:ascii="宋体" w:hAnsi="宋体" w:eastAsia="宋体"/>
                <w:sz w:val="16"/>
              </w:rPr>
              <w:t>10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23922A03">
            <w:pPr>
              <w:jc w:val="center"/>
            </w:pPr>
            <w:r>
              <w:rPr>
                <w:rFonts w:ascii="宋体" w:hAnsi="宋体" w:eastAsia="宋体"/>
                <w:sz w:val="16"/>
              </w:rPr>
              <w:t>项目已完成，购置办公用品质量合格率100%</w:t>
            </w:r>
          </w:p>
        </w:tc>
      </w:tr>
      <w:tr w14:paraId="3F862B0F">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50E19F16"/>
        </w:tc>
        <w:tc>
          <w:tcPr>
            <w:tcW w:w="54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0C35D3">
            <w:pPr>
              <w:jc w:val="center"/>
            </w:pPr>
            <w:r>
              <w:rPr>
                <w:rFonts w:ascii="宋体" w:hAnsi="宋体" w:eastAsia="宋体"/>
                <w:sz w:val="16"/>
              </w:rPr>
              <w:t>成本指标</w:t>
            </w:r>
          </w:p>
        </w:tc>
        <w:tc>
          <w:tcPr>
            <w:tcW w:w="54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F7D2D0">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2373E9">
            <w:pPr>
              <w:jc w:val="center"/>
            </w:pPr>
            <w:r>
              <w:rPr>
                <w:rFonts w:ascii="宋体" w:hAnsi="宋体" w:eastAsia="宋体"/>
                <w:sz w:val="16"/>
              </w:rPr>
              <w:t>平均每村运行办公经费金额</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A2B86D4">
            <w:pPr>
              <w:jc w:val="center"/>
            </w:pPr>
            <w:r>
              <w:rPr>
                <w:rFonts w:ascii="宋体" w:hAnsi="宋体" w:eastAsia="宋体"/>
                <w:sz w:val="16"/>
              </w:rPr>
              <w:t>&lt;=189000元</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5495271D">
            <w:pPr>
              <w:jc w:val="center"/>
            </w:pPr>
            <w:r>
              <w:rPr>
                <w:rFonts w:ascii="宋体" w:hAnsi="宋体" w:eastAsia="宋体"/>
                <w:sz w:val="16"/>
              </w:rPr>
              <w:t>计划标准</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9B7EEAC">
            <w:pPr>
              <w:jc w:val="center"/>
            </w:pPr>
            <w:r>
              <w:rPr>
                <w:rFonts w:ascii="宋体" w:hAnsi="宋体" w:eastAsia="宋体"/>
                <w:sz w:val="16"/>
              </w:rPr>
              <w:t>新增指标，无上年完成值</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0E0503D8">
            <w:pPr>
              <w:jc w:val="center"/>
            </w:pPr>
            <w:r>
              <w:rPr>
                <w:rFonts w:ascii="宋体" w:hAnsi="宋体" w:eastAsia="宋体"/>
                <w:sz w:val="16"/>
              </w:rPr>
              <w:t>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530D4086">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0D3A926E">
            <w:pPr>
              <w:jc w:val="center"/>
            </w:pPr>
            <w:r>
              <w:rPr>
                <w:rFonts w:ascii="宋体" w:hAnsi="宋体" w:eastAsia="宋体"/>
                <w:sz w:val="16"/>
              </w:rPr>
              <w:t>说明材料,工作资料,原始凭证</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6A83FA36">
            <w:pPr>
              <w:jc w:val="center"/>
            </w:pPr>
            <w:r>
              <w:rPr>
                <w:rFonts w:ascii="宋体" w:hAnsi="宋体" w:eastAsia="宋体"/>
                <w:sz w:val="16"/>
              </w:rPr>
              <w:t>=120926.67元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79FE1C">
            <w:pPr>
              <w:jc w:val="center"/>
            </w:pPr>
            <w:r>
              <w:rPr>
                <w:rFonts w:ascii="宋体" w:hAnsi="宋体" w:eastAsia="宋体"/>
                <w:sz w:val="16"/>
              </w:rPr>
              <w:t>63.98%</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C91065D">
            <w:pPr>
              <w:jc w:val="center"/>
            </w:pPr>
            <w:r>
              <w:rPr>
                <w:rFonts w:ascii="宋体" w:hAnsi="宋体" w:eastAsia="宋体"/>
                <w:sz w:val="16"/>
              </w:rPr>
              <w:t>3.2</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0B128BC2">
            <w:pPr>
              <w:jc w:val="center"/>
            </w:pPr>
            <w:r>
              <w:rPr>
                <w:rFonts w:ascii="宋体" w:hAnsi="宋体" w:eastAsia="宋体"/>
                <w:sz w:val="16"/>
              </w:rPr>
              <w:t>项目已完成，保障村正常运行</w:t>
            </w:r>
          </w:p>
        </w:tc>
      </w:tr>
      <w:tr w14:paraId="6ED886C2">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B789294"/>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3E76138E"/>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2495A832"/>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F75199">
            <w:pPr>
              <w:jc w:val="center"/>
            </w:pPr>
            <w:r>
              <w:rPr>
                <w:rFonts w:ascii="宋体" w:hAnsi="宋体" w:eastAsia="宋体"/>
                <w:sz w:val="16"/>
              </w:rPr>
              <w:t>平均每村每次服务群众经费金额（保民生）</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77CA05B">
            <w:pPr>
              <w:jc w:val="center"/>
            </w:pPr>
            <w:r>
              <w:rPr>
                <w:rFonts w:ascii="宋体" w:hAnsi="宋体" w:eastAsia="宋体"/>
                <w:sz w:val="16"/>
              </w:rPr>
              <w:t>&lt;=110000元</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B939922">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EA2CCAD">
            <w:pPr>
              <w:jc w:val="center"/>
            </w:pPr>
            <w:r>
              <w:rPr>
                <w:rFonts w:ascii="宋体" w:hAnsi="宋体" w:eastAsia="宋体"/>
                <w:sz w:val="16"/>
              </w:rPr>
              <w:t>新增指标，无上年完成值</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0489888F">
            <w:pPr>
              <w:jc w:val="center"/>
            </w:pPr>
            <w:r>
              <w:rPr>
                <w:rFonts w:ascii="宋体" w:hAnsi="宋体" w:eastAsia="宋体"/>
                <w:sz w:val="16"/>
              </w:rPr>
              <w:t>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40C844A0">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432B1CF">
            <w:pPr>
              <w:jc w:val="center"/>
            </w:pPr>
            <w:r>
              <w:rPr>
                <w:rFonts w:ascii="宋体" w:hAnsi="宋体" w:eastAsia="宋体"/>
                <w:sz w:val="16"/>
              </w:rPr>
              <w:t>说明材料,原始凭证,工作资料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76B1ECB6">
            <w:pPr>
              <w:jc w:val="center"/>
            </w:pPr>
            <w:r>
              <w:rPr>
                <w:rFonts w:ascii="宋体" w:hAnsi="宋体" w:eastAsia="宋体"/>
                <w:sz w:val="16"/>
              </w:rPr>
              <w:t>=3560元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E1A682">
            <w:pPr>
              <w:jc w:val="center"/>
            </w:pPr>
            <w:r>
              <w:rPr>
                <w:rFonts w:ascii="宋体" w:hAnsi="宋体" w:eastAsia="宋体"/>
                <w:sz w:val="16"/>
              </w:rPr>
              <w:t>3.24%</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001F03F">
            <w:pPr>
              <w:jc w:val="center"/>
            </w:pPr>
            <w:r>
              <w:rPr>
                <w:rFonts w:ascii="宋体" w:hAnsi="宋体" w:eastAsia="宋体"/>
                <w:sz w:val="16"/>
              </w:rPr>
              <w:t>0.16</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57274AB7">
            <w:pPr>
              <w:jc w:val="center"/>
            </w:pPr>
            <w:r>
              <w:rPr>
                <w:rFonts w:ascii="宋体" w:hAnsi="宋体" w:eastAsia="宋体"/>
                <w:sz w:val="16"/>
              </w:rPr>
              <w:t>项目已完成，因财政紧张，未完全支付</w:t>
            </w:r>
          </w:p>
        </w:tc>
      </w:tr>
      <w:tr w14:paraId="6D0DDCB5">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6BDF73D8"/>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51C82566"/>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6CF0C0A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1E97DC">
            <w:pPr>
              <w:jc w:val="center"/>
            </w:pPr>
            <w:r>
              <w:rPr>
                <w:rFonts w:ascii="宋体" w:hAnsi="宋体" w:eastAsia="宋体"/>
                <w:sz w:val="16"/>
              </w:rPr>
              <w:t>平均每村每次开展活动经费平均金额</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330AD6C">
            <w:pPr>
              <w:jc w:val="center"/>
            </w:pPr>
            <w:r>
              <w:rPr>
                <w:rFonts w:ascii="宋体" w:hAnsi="宋体" w:eastAsia="宋体"/>
                <w:sz w:val="16"/>
              </w:rPr>
              <w:t>&lt;=3000元</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A59F2B7">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733F161">
            <w:pPr>
              <w:jc w:val="center"/>
            </w:pPr>
            <w:r>
              <w:rPr>
                <w:rFonts w:ascii="宋体" w:hAnsi="宋体" w:eastAsia="宋体"/>
                <w:sz w:val="16"/>
              </w:rPr>
              <w:t>新增指标，无上年完成值</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71B8D95">
            <w:pPr>
              <w:jc w:val="center"/>
            </w:pPr>
            <w:r>
              <w:rPr>
                <w:rFonts w:ascii="宋体" w:hAnsi="宋体" w:eastAsia="宋体"/>
                <w:sz w:val="16"/>
              </w:rPr>
              <w:t>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16EF0DEE">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4D8B035B">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71A13AF0">
            <w:pPr>
              <w:jc w:val="center"/>
            </w:pPr>
            <w:r>
              <w:rPr>
                <w:rFonts w:ascii="宋体" w:hAnsi="宋体" w:eastAsia="宋体"/>
                <w:sz w:val="16"/>
              </w:rPr>
              <w:t>=0元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2C4B0B">
            <w:pPr>
              <w:jc w:val="center"/>
            </w:pPr>
            <w:r>
              <w:rPr>
                <w:rFonts w:ascii="宋体" w:hAnsi="宋体" w:eastAsia="宋体"/>
                <w:sz w:val="16"/>
              </w:rPr>
              <w:t>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8C8E4B1">
            <w:pPr>
              <w:jc w:val="center"/>
            </w:pPr>
            <w:r>
              <w:rPr>
                <w:rFonts w:ascii="宋体" w:hAnsi="宋体" w:eastAsia="宋体"/>
                <w:sz w:val="16"/>
              </w:rPr>
              <w:t>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3E281158">
            <w:pPr>
              <w:jc w:val="center"/>
            </w:pPr>
            <w:r>
              <w:rPr>
                <w:rFonts w:ascii="宋体" w:hAnsi="宋体" w:eastAsia="宋体"/>
                <w:sz w:val="16"/>
              </w:rPr>
              <w:t>项目已完成，因财政紧张，未进行支付</w:t>
            </w:r>
          </w:p>
        </w:tc>
      </w:tr>
      <w:tr w14:paraId="2AF917CD">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E228FEA"/>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5AEF7509"/>
        </w:tc>
        <w:tc>
          <w:tcPr>
            <w:tcW w:w="540" w:type="dxa"/>
            <w:vMerge w:val="continue"/>
            <w:tcBorders>
              <w:top w:val="single" w:color="auto" w:sz="10" w:space="0"/>
              <w:left w:val="single" w:color="auto" w:sz="10" w:space="0"/>
              <w:bottom w:val="single" w:color="auto" w:sz="10" w:space="0"/>
              <w:right w:val="single" w:color="auto" w:sz="10" w:space="0"/>
              <w:insideV w:val="single" w:sz="10" w:space="0"/>
            </w:tcBorders>
          </w:tcPr>
          <w:p w14:paraId="2237A2E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B4D8E8">
            <w:pPr>
              <w:jc w:val="center"/>
            </w:pPr>
            <w:r>
              <w:rPr>
                <w:rFonts w:ascii="宋体" w:hAnsi="宋体" w:eastAsia="宋体"/>
                <w:sz w:val="16"/>
              </w:rPr>
              <w:t>平均每村每次购买办公用品金额</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1CCD87E">
            <w:pPr>
              <w:jc w:val="center"/>
            </w:pPr>
            <w:r>
              <w:rPr>
                <w:rFonts w:ascii="宋体" w:hAnsi="宋体" w:eastAsia="宋体"/>
                <w:sz w:val="16"/>
              </w:rPr>
              <w:t>&gt;=3000元</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44E6769F">
            <w:pPr>
              <w:jc w:val="center"/>
            </w:pPr>
            <w:r>
              <w:rPr>
                <w:rFonts w:ascii="宋体" w:hAnsi="宋体" w:eastAsia="宋体"/>
                <w:sz w:val="16"/>
              </w:rPr>
              <w:t>计划标准</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2AC7108">
            <w:pPr>
              <w:jc w:val="center"/>
            </w:pPr>
            <w:r>
              <w:rPr>
                <w:rFonts w:ascii="宋体" w:hAnsi="宋体" w:eastAsia="宋体"/>
                <w:sz w:val="16"/>
              </w:rPr>
              <w:t>新增指标，无上年完成值</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2B8D491D">
            <w:pPr>
              <w:jc w:val="center"/>
            </w:pPr>
            <w:r>
              <w:rPr>
                <w:rFonts w:ascii="宋体" w:hAnsi="宋体" w:eastAsia="宋体"/>
                <w:sz w:val="16"/>
              </w:rPr>
              <w:t>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6C2D0FD">
            <w:pPr>
              <w:jc w:val="center"/>
            </w:pPr>
            <w:r>
              <w:rPr>
                <w:rFonts w:ascii="宋体" w:hAnsi="宋体" w:eastAsia="宋体"/>
                <w:sz w:val="16"/>
              </w:rPr>
              <w:t>按照完成比例赋分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1C392F22">
            <w:pPr>
              <w:jc w:val="center"/>
            </w:pPr>
            <w:r>
              <w:rPr>
                <w:rFonts w:ascii="宋体" w:hAnsi="宋体" w:eastAsia="宋体"/>
                <w:sz w:val="16"/>
              </w:rPr>
              <w:t>工作资料,原始凭证,说明材料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2A1659C6">
            <w:pPr>
              <w:jc w:val="center"/>
            </w:pPr>
            <w:r>
              <w:rPr>
                <w:rFonts w:ascii="宋体" w:hAnsi="宋体" w:eastAsia="宋体"/>
                <w:sz w:val="16"/>
              </w:rPr>
              <w:t>=2453.33元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5A93AB">
            <w:pPr>
              <w:jc w:val="center"/>
            </w:pPr>
            <w:r>
              <w:rPr>
                <w:rFonts w:ascii="宋体" w:hAnsi="宋体" w:eastAsia="宋体"/>
                <w:sz w:val="16"/>
              </w:rPr>
              <w:t>81.78%</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4A6BBC9">
            <w:pPr>
              <w:jc w:val="center"/>
            </w:pPr>
            <w:r>
              <w:rPr>
                <w:rFonts w:ascii="宋体" w:hAnsi="宋体" w:eastAsia="宋体"/>
                <w:sz w:val="16"/>
              </w:rPr>
              <w:t>4.09</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12359368">
            <w:pPr>
              <w:jc w:val="center"/>
            </w:pPr>
            <w:r>
              <w:rPr>
                <w:rFonts w:ascii="宋体" w:hAnsi="宋体" w:eastAsia="宋体"/>
                <w:sz w:val="16"/>
              </w:rPr>
              <w:t>项目已完成，因财政紧张，未完全支付</w:t>
            </w:r>
          </w:p>
        </w:tc>
      </w:tr>
      <w:tr w14:paraId="17A996A5">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6879214"/>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509C8FA9">
            <w:pPr>
              <w:jc w:val="center"/>
            </w:pPr>
            <w:r>
              <w:rPr>
                <w:rFonts w:ascii="宋体" w:hAnsi="宋体" w:eastAsia="宋体"/>
                <w:sz w:val="16"/>
              </w:rPr>
              <w:t>效益指标</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AA7DF96">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B18689">
            <w:pPr>
              <w:jc w:val="center"/>
            </w:pPr>
            <w:r>
              <w:rPr>
                <w:rFonts w:ascii="宋体" w:hAnsi="宋体" w:eastAsia="宋体"/>
                <w:sz w:val="16"/>
              </w:rPr>
              <w:t>保障村委会正常运转</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0078E81">
            <w:pPr>
              <w:jc w:val="center"/>
            </w:pPr>
            <w:r>
              <w:rPr>
                <w:rFonts w:ascii="宋体" w:hAnsi="宋体" w:eastAsia="宋体"/>
                <w:sz w:val="16"/>
              </w:rPr>
              <w:t>有效保障</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42D0824">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81209BA">
            <w:pPr>
              <w:jc w:val="center"/>
            </w:pPr>
            <w:r>
              <w:rPr>
                <w:rFonts w:ascii="宋体" w:hAnsi="宋体" w:eastAsia="宋体"/>
                <w:sz w:val="16"/>
              </w:rPr>
              <w:t>新增指标，无上年完成值</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5F02D1E4">
            <w:pPr>
              <w:jc w:val="center"/>
            </w:pPr>
            <w:r>
              <w:rPr>
                <w:rFonts w:ascii="宋体" w:hAnsi="宋体" w:eastAsia="宋体"/>
                <w:sz w:val="16"/>
              </w:rPr>
              <w:t>20</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18BC6FCB">
            <w:pPr>
              <w:jc w:val="center"/>
            </w:pPr>
            <w:r>
              <w:rPr>
                <w:rFonts w:ascii="宋体" w:hAnsi="宋体" w:eastAsia="宋体"/>
                <w:sz w:val="16"/>
              </w:rPr>
              <w:t>按评判等级赋分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28CFE38C">
            <w:pPr>
              <w:jc w:val="center"/>
            </w:pPr>
            <w:r>
              <w:rPr>
                <w:rFonts w:ascii="宋体" w:hAnsi="宋体" w:eastAsia="宋体"/>
                <w:sz w:val="16"/>
              </w:rPr>
              <w:t>说明材料,工作资料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01B1C443">
            <w:pPr>
              <w:jc w:val="center"/>
            </w:pPr>
            <w:r>
              <w:rPr>
                <w:rFonts w:ascii="宋体" w:hAnsi="宋体" w:eastAsia="宋体"/>
                <w:sz w:val="16"/>
              </w:rPr>
              <w:t>完全达到预期值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82587E">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93B9003">
            <w:pPr>
              <w:jc w:val="center"/>
            </w:pPr>
            <w:r>
              <w:rPr>
                <w:rFonts w:ascii="宋体" w:hAnsi="宋体" w:eastAsia="宋体"/>
                <w:sz w:val="16"/>
              </w:rPr>
              <w:t>20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1CA3E67A">
            <w:pPr>
              <w:jc w:val="center"/>
            </w:pPr>
          </w:p>
        </w:tc>
      </w:tr>
      <w:tr w14:paraId="7AE14E8B">
        <w:tblPrEx>
          <w:tblCellMar>
            <w:top w:w="0" w:type="dxa"/>
            <w:left w:w="108" w:type="dxa"/>
            <w:bottom w:w="0" w:type="dxa"/>
            <w:right w:w="108" w:type="dxa"/>
          </w:tblCellMar>
        </w:tblPrEx>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58FE1799"/>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B58C3F8">
            <w:pPr>
              <w:jc w:val="center"/>
            </w:pPr>
            <w:r>
              <w:rPr>
                <w:rFonts w:ascii="宋体" w:hAnsi="宋体" w:eastAsia="宋体"/>
                <w:sz w:val="16"/>
              </w:rPr>
              <w:t>满意度指标</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15A2EB4C">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D92487">
            <w:pPr>
              <w:jc w:val="center"/>
            </w:pPr>
            <w:r>
              <w:rPr>
                <w:rFonts w:ascii="宋体" w:hAnsi="宋体" w:eastAsia="宋体"/>
                <w:sz w:val="16"/>
              </w:rPr>
              <w:t>辖区居民满意度</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10406D8">
            <w:pPr>
              <w:jc w:val="center"/>
            </w:pPr>
            <w:r>
              <w:rPr>
                <w:rFonts w:ascii="宋体" w:hAnsi="宋体" w:eastAsia="宋体"/>
                <w:sz w:val="16"/>
              </w:rPr>
              <w:t>&gt;=95%</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F6307E0">
            <w:pPr>
              <w:jc w:val="center"/>
            </w:pPr>
            <w:r>
              <w:rPr>
                <w:rFonts w:ascii="宋体" w:hAnsi="宋体" w:eastAsia="宋体"/>
                <w:sz w:val="16"/>
              </w:rPr>
              <w:t>自定义</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AD004FF">
            <w:pPr>
              <w:jc w:val="center"/>
            </w:pPr>
            <w:r>
              <w:rPr>
                <w:rFonts w:ascii="宋体" w:hAnsi="宋体" w:eastAsia="宋体"/>
                <w:sz w:val="16"/>
              </w:rPr>
              <w:t>98%</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57C28F38">
            <w:pPr>
              <w:jc w:val="center"/>
            </w:pPr>
            <w:r>
              <w:rPr>
                <w:rFonts w:ascii="宋体" w:hAnsi="宋体" w:eastAsia="宋体"/>
                <w:sz w:val="16"/>
              </w:rPr>
              <w:t>10</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35F9C2D">
            <w:pPr>
              <w:jc w:val="center"/>
            </w:pPr>
            <w:r>
              <w:rPr>
                <w:rFonts w:ascii="宋体" w:hAnsi="宋体" w:eastAsia="宋体"/>
                <w:sz w:val="16"/>
              </w:rPr>
              <w:t>满意度赋分</w:t>
            </w:r>
          </w:p>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2585F096">
            <w:pPr>
              <w:jc w:val="center"/>
            </w:pPr>
            <w:r>
              <w:rPr>
                <w:rFonts w:ascii="宋体" w:hAnsi="宋体" w:eastAsia="宋体"/>
                <w:sz w:val="16"/>
              </w:rPr>
              <w:t>说明材料,工作资料</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2FE6D4A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E9DB1E">
            <w:pPr>
              <w:jc w:val="center"/>
            </w:pPr>
            <w:r>
              <w:rPr>
                <w:rFonts w:ascii="宋体" w:hAnsi="宋体" w:eastAsia="宋体"/>
                <w:sz w:val="16"/>
              </w:rPr>
              <w:t>105.26%</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5511CD1">
            <w:pPr>
              <w:jc w:val="center"/>
            </w:pPr>
            <w:r>
              <w:rPr>
                <w:rFonts w:ascii="宋体" w:hAnsi="宋体" w:eastAsia="宋体"/>
                <w:sz w:val="16"/>
              </w:rPr>
              <w:t>10</w:t>
            </w:r>
          </w:p>
        </w:tc>
        <w:tc>
          <w:tcPr>
            <w:tcW w:w="842" w:type="dxa"/>
            <w:tcBorders>
              <w:top w:val="single" w:color="auto" w:sz="10" w:space="0"/>
              <w:left w:val="single" w:color="auto" w:sz="10" w:space="0"/>
              <w:bottom w:val="single" w:color="auto" w:sz="10" w:space="0"/>
              <w:right w:val="single" w:color="auto" w:sz="10" w:space="0"/>
              <w:insideV w:val="single" w:sz="10" w:space="0"/>
            </w:tcBorders>
            <w:vAlign w:val="center"/>
          </w:tcPr>
          <w:p w14:paraId="10E49A6B">
            <w:pPr>
              <w:jc w:val="center"/>
            </w:pPr>
            <w:r>
              <w:rPr>
                <w:rFonts w:ascii="宋体" w:hAnsi="宋体" w:eastAsia="宋体"/>
                <w:sz w:val="16"/>
              </w:rPr>
              <w:t>项目已完成，辖区居民满意度100%</w:t>
            </w:r>
          </w:p>
        </w:tc>
      </w:tr>
      <w:tr w14:paraId="3C7AFB40">
        <w:tblPrEx>
          <w:tblCellMar>
            <w:top w:w="0" w:type="dxa"/>
            <w:left w:w="108" w:type="dxa"/>
            <w:bottom w:w="0" w:type="dxa"/>
            <w:right w:w="108" w:type="dxa"/>
          </w:tblCellMar>
        </w:tblPrEx>
        <w:tc>
          <w:tcPr>
            <w:tcW w:w="237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404B6E">
            <w:pPr>
              <w:jc w:val="center"/>
            </w:pPr>
            <w:r>
              <w:rPr>
                <w:rFonts w:ascii="宋体" w:hAnsi="宋体" w:eastAsia="宋体"/>
                <w:sz w:val="16"/>
              </w:rPr>
              <w:t>总分</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89BBDAC"/>
        </w:tc>
        <w:tc>
          <w:tcPr>
            <w:tcW w:w="540" w:type="dxa"/>
            <w:tcBorders>
              <w:top w:val="single" w:color="auto" w:sz="10" w:space="0"/>
              <w:left w:val="single" w:color="auto" w:sz="10" w:space="0"/>
              <w:bottom w:val="single" w:color="auto" w:sz="10" w:space="0"/>
              <w:right w:val="single" w:color="auto" w:sz="10" w:space="0"/>
              <w:insideV w:val="single" w:sz="10" w:space="0"/>
            </w:tcBorders>
          </w:tcPr>
          <w:p w14:paraId="3A781611"/>
        </w:tc>
        <w:tc>
          <w:tcPr>
            <w:tcW w:w="597" w:type="dxa"/>
            <w:tcBorders>
              <w:top w:val="single" w:color="auto" w:sz="10" w:space="0"/>
              <w:left w:val="single" w:color="auto" w:sz="10" w:space="0"/>
              <w:bottom w:val="single" w:color="auto" w:sz="10" w:space="0"/>
              <w:right w:val="single" w:color="auto" w:sz="10" w:space="0"/>
              <w:insideV w:val="single" w:sz="10" w:space="0"/>
            </w:tcBorders>
          </w:tcPr>
          <w:p w14:paraId="70945F28"/>
        </w:tc>
        <w:tc>
          <w:tcPr>
            <w:tcW w:w="569" w:type="dxa"/>
            <w:tcBorders>
              <w:top w:val="single" w:color="auto" w:sz="10" w:space="0"/>
              <w:left w:val="single" w:color="auto" w:sz="10" w:space="0"/>
              <w:bottom w:val="single" w:color="auto" w:sz="10" w:space="0"/>
              <w:right w:val="single" w:color="auto" w:sz="10" w:space="0"/>
              <w:insideV w:val="single" w:sz="10" w:space="0"/>
            </w:tcBorders>
            <w:vAlign w:val="center"/>
          </w:tcPr>
          <w:p w14:paraId="00D85DBB">
            <w:pPr>
              <w:jc w:val="center"/>
            </w:pPr>
            <w:r>
              <w:rPr>
                <w:rFonts w:ascii="宋体" w:hAnsi="宋体" w:eastAsia="宋体"/>
                <w:sz w:val="16"/>
              </w:rPr>
              <w:t>100</w:t>
            </w:r>
          </w:p>
        </w:tc>
        <w:tc>
          <w:tcPr>
            <w:tcW w:w="540" w:type="dxa"/>
            <w:tcBorders>
              <w:top w:val="single" w:color="auto" w:sz="10" w:space="0"/>
              <w:left w:val="single" w:color="auto" w:sz="10" w:space="0"/>
              <w:bottom w:val="single" w:color="auto" w:sz="10" w:space="0"/>
              <w:right w:val="single" w:color="auto" w:sz="10" w:space="0"/>
              <w:insideV w:val="single" w:sz="10" w:space="0"/>
            </w:tcBorders>
          </w:tcPr>
          <w:p w14:paraId="5C3BBFBE"/>
        </w:tc>
        <w:tc>
          <w:tcPr>
            <w:tcW w:w="569" w:type="dxa"/>
            <w:tcBorders>
              <w:top w:val="single" w:color="auto" w:sz="10" w:space="0"/>
              <w:left w:val="single" w:color="auto" w:sz="10" w:space="0"/>
              <w:bottom w:val="single" w:color="auto" w:sz="10" w:space="0"/>
              <w:right w:val="single" w:color="auto" w:sz="10" w:space="0"/>
              <w:insideV w:val="single" w:sz="10" w:space="0"/>
            </w:tcBorders>
          </w:tcPr>
          <w:p w14:paraId="15AC49B2"/>
        </w:tc>
        <w:tc>
          <w:tcPr>
            <w:tcW w:w="1016" w:type="dxa"/>
            <w:tcBorders>
              <w:top w:val="single" w:color="auto" w:sz="10" w:space="0"/>
              <w:left w:val="single" w:color="auto" w:sz="10" w:space="0"/>
              <w:bottom w:val="single" w:color="auto" w:sz="10" w:space="0"/>
              <w:right w:val="single" w:color="auto" w:sz="10" w:space="0"/>
              <w:insideV w:val="single" w:sz="10" w:space="0"/>
            </w:tcBorders>
          </w:tcPr>
          <w:p w14:paraId="22EBE142"/>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2B89AA7"/>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A8B06AF">
            <w:pPr>
              <w:jc w:val="center"/>
            </w:pPr>
            <w:r>
              <w:rPr>
                <w:rFonts w:ascii="宋体" w:hAnsi="宋体" w:eastAsia="宋体"/>
                <w:sz w:val="16"/>
              </w:rPr>
              <w:t>81.65分</w:t>
            </w:r>
          </w:p>
        </w:tc>
        <w:tc>
          <w:tcPr>
            <w:tcW w:w="842" w:type="dxa"/>
            <w:tcBorders>
              <w:top w:val="single" w:color="auto" w:sz="10" w:space="0"/>
              <w:left w:val="single" w:color="auto" w:sz="10" w:space="0"/>
              <w:bottom w:val="single" w:color="auto" w:sz="10" w:space="0"/>
              <w:right w:val="single" w:color="auto" w:sz="10" w:space="0"/>
              <w:insideV w:val="single" w:sz="10" w:space="0"/>
            </w:tcBorders>
          </w:tcPr>
          <w:p w14:paraId="69F26AE7"/>
        </w:tc>
      </w:tr>
    </w:tbl>
    <w:p w14:paraId="1E2CCF33">
      <w:r>
        <w:br w:type="page"/>
      </w:r>
    </w:p>
    <w:tbl>
      <w:tblPr>
        <w:tblStyle w:val="9"/>
        <w:tblW w:w="0" w:type="auto"/>
        <w:tblInd w:w="0" w:type="dxa"/>
        <w:tblLayout w:type="autofit"/>
        <w:tblCellMar>
          <w:top w:w="0" w:type="dxa"/>
          <w:left w:w="108" w:type="dxa"/>
          <w:bottom w:w="0" w:type="dxa"/>
          <w:right w:w="108" w:type="dxa"/>
        </w:tblCellMar>
      </w:tblPr>
      <w:tblGrid>
        <w:gridCol w:w="613"/>
        <w:gridCol w:w="583"/>
        <w:gridCol w:w="584"/>
        <w:gridCol w:w="584"/>
        <w:gridCol w:w="936"/>
        <w:gridCol w:w="584"/>
        <w:gridCol w:w="614"/>
        <w:gridCol w:w="599"/>
        <w:gridCol w:w="584"/>
        <w:gridCol w:w="599"/>
        <w:gridCol w:w="776"/>
        <w:gridCol w:w="776"/>
        <w:gridCol w:w="599"/>
        <w:gridCol w:w="629"/>
      </w:tblGrid>
      <w:tr w14:paraId="0DC3CA68">
        <w:tblPrEx>
          <w:tblCellMar>
            <w:top w:w="0" w:type="dxa"/>
            <w:left w:w="108" w:type="dxa"/>
            <w:bottom w:w="0" w:type="dxa"/>
            <w:right w:w="108" w:type="dxa"/>
          </w:tblCellMar>
        </w:tblPrEx>
        <w:tc>
          <w:tcPr>
            <w:tcW w:w="8848" w:type="dxa"/>
            <w:gridSpan w:val="14"/>
            <w:vAlign w:val="center"/>
          </w:tcPr>
          <w:p w14:paraId="54EC5713">
            <w:pPr>
              <w:jc w:val="center"/>
            </w:pPr>
            <w:r>
              <w:rPr>
                <w:rFonts w:ascii="宋体" w:hAnsi="宋体" w:eastAsia="宋体"/>
                <w:sz w:val="24"/>
              </w:rPr>
              <w:t>项目支出绩效自评表</w:t>
            </w:r>
          </w:p>
        </w:tc>
      </w:tr>
      <w:tr w14:paraId="68C54AE3">
        <w:tblPrEx>
          <w:tblCellMar>
            <w:top w:w="0" w:type="dxa"/>
            <w:left w:w="108" w:type="dxa"/>
            <w:bottom w:w="0" w:type="dxa"/>
            <w:right w:w="108" w:type="dxa"/>
          </w:tblCellMar>
        </w:tblPrEx>
        <w:tc>
          <w:tcPr>
            <w:tcW w:w="8848" w:type="dxa"/>
            <w:gridSpan w:val="14"/>
            <w:vAlign w:val="center"/>
          </w:tcPr>
          <w:p w14:paraId="1D97920A">
            <w:pPr>
              <w:jc w:val="center"/>
            </w:pPr>
            <w:r>
              <w:rPr>
                <w:rFonts w:ascii="宋体" w:hAnsi="宋体" w:eastAsia="宋体"/>
                <w:sz w:val="24"/>
              </w:rPr>
              <w:t>(2024年度)</w:t>
            </w:r>
          </w:p>
        </w:tc>
      </w:tr>
      <w:tr w14:paraId="2E700F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FA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76A96D">
            <w:pPr>
              <w:jc w:val="center"/>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w:t>
            </w:r>
          </w:p>
        </w:tc>
      </w:tr>
      <w:tr w14:paraId="1EBE43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B2B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7C3811">
            <w:pPr>
              <w:jc w:val="center"/>
            </w:pPr>
            <w:r>
              <w:rPr>
                <w:rFonts w:ascii="宋体" w:hAnsi="宋体" w:eastAsia="宋体"/>
                <w:sz w:val="16"/>
              </w:rPr>
              <w:t>乌鲁木齐市水磨沟区石人子沟街道办事处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AF9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4B98FD">
            <w:pPr>
              <w:jc w:val="center"/>
            </w:pPr>
            <w:r>
              <w:rPr>
                <w:rFonts w:ascii="宋体" w:hAnsi="宋体" w:eastAsia="宋体"/>
                <w:sz w:val="16"/>
              </w:rPr>
              <w:t>乌鲁木齐市水磨沟区石人子沟街道办事处</w:t>
            </w:r>
          </w:p>
        </w:tc>
      </w:tr>
      <w:tr w14:paraId="4B7781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9755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E664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4B44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0DC9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6E1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32C4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2984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31C32">
            <w:pPr>
              <w:jc w:val="center"/>
            </w:pPr>
            <w:r>
              <w:rPr>
                <w:rFonts w:ascii="宋体" w:hAnsi="宋体" w:eastAsia="宋体"/>
                <w:sz w:val="16"/>
              </w:rPr>
              <w:t>得分</w:t>
            </w:r>
          </w:p>
        </w:tc>
      </w:tr>
      <w:tr w14:paraId="3E3933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906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E1E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40E39">
            <w:pPr>
              <w:jc w:val="center"/>
            </w:pPr>
            <w:r>
              <w:rPr>
                <w:rFonts w:ascii="宋体" w:hAnsi="宋体" w:eastAsia="宋体"/>
                <w:sz w:val="16"/>
              </w:rPr>
              <w:t>4.25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7404">
            <w:pPr>
              <w:jc w:val="center"/>
            </w:pPr>
            <w:r>
              <w:rPr>
                <w:rFonts w:ascii="宋体" w:hAnsi="宋体" w:eastAsia="宋体"/>
                <w:sz w:val="16"/>
              </w:rPr>
              <w:t>4.25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B5BB2">
            <w:pPr>
              <w:jc w:val="center"/>
            </w:pPr>
            <w:r>
              <w:rPr>
                <w:rFonts w:ascii="宋体" w:hAnsi="宋体" w:eastAsia="宋体"/>
                <w:sz w:val="16"/>
              </w:rPr>
              <w:t>4.25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17FF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60C4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BC39">
            <w:pPr>
              <w:jc w:val="center"/>
            </w:pPr>
            <w:r>
              <w:rPr>
                <w:rFonts w:ascii="宋体" w:hAnsi="宋体" w:eastAsia="宋体"/>
                <w:sz w:val="16"/>
              </w:rPr>
              <w:t>10.00分</w:t>
            </w:r>
          </w:p>
        </w:tc>
      </w:tr>
      <w:tr w14:paraId="6E9A64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228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AEE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8DFBB">
            <w:pPr>
              <w:jc w:val="center"/>
            </w:pPr>
            <w:r>
              <w:rPr>
                <w:rFonts w:ascii="宋体" w:hAnsi="宋体" w:eastAsia="宋体"/>
                <w:sz w:val="16"/>
              </w:rPr>
              <w:t>4.25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4DCF0">
            <w:pPr>
              <w:jc w:val="center"/>
            </w:pPr>
            <w:r>
              <w:rPr>
                <w:rFonts w:ascii="宋体" w:hAnsi="宋体" w:eastAsia="宋体"/>
                <w:sz w:val="16"/>
              </w:rPr>
              <w:t>4.25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D0314">
            <w:pPr>
              <w:jc w:val="center"/>
            </w:pPr>
            <w:r>
              <w:rPr>
                <w:rFonts w:ascii="宋体" w:hAnsi="宋体" w:eastAsia="宋体"/>
                <w:sz w:val="16"/>
              </w:rPr>
              <w:t>4.25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64C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DB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C667">
            <w:pPr>
              <w:jc w:val="center"/>
            </w:pPr>
            <w:r>
              <w:rPr>
                <w:rFonts w:ascii="宋体" w:hAnsi="宋体" w:eastAsia="宋体"/>
                <w:sz w:val="16"/>
              </w:rPr>
              <w:t>-</w:t>
            </w:r>
          </w:p>
        </w:tc>
      </w:tr>
      <w:tr w14:paraId="450ED5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8D0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EEBF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0E2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E34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DFC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393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8D9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611DB">
            <w:pPr>
              <w:jc w:val="center"/>
            </w:pPr>
            <w:r>
              <w:rPr>
                <w:rFonts w:ascii="宋体" w:hAnsi="宋体" w:eastAsia="宋体"/>
                <w:sz w:val="16"/>
              </w:rPr>
              <w:t>-</w:t>
            </w:r>
          </w:p>
        </w:tc>
      </w:tr>
      <w:tr w14:paraId="7E93FC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EABC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638B6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6FD337">
            <w:pPr>
              <w:jc w:val="center"/>
            </w:pPr>
            <w:r>
              <w:rPr>
                <w:rFonts w:ascii="宋体" w:hAnsi="宋体" w:eastAsia="宋体"/>
                <w:sz w:val="16"/>
              </w:rPr>
              <w:t>总体目标完成情况</w:t>
            </w:r>
          </w:p>
        </w:tc>
      </w:tr>
      <w:tr w14:paraId="6DB4C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008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13C8DA">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中列支），该项目资金主要用于支付临聘10人的工资、社保、绩效和管理费等，每人每月平均4246.2元。补充我辖区工作人员队伍，保障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临时聘用人员工资、缴纳社保、绩效的正常发放，保障向劳务派遣公司正常支付管理费。该项目的经费支付可以保障临聘人员的工资收入，提高工作人员积极性，保障街道各项正常运转。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187B7A">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中列支），该项目资金主要用于支付临聘10人的工资、社保、绩效和管理费等，每人每月平均4246.2元。补充我辖区工作人员队伍，保障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的经费支付可以保障临聘人员的工资收入，提高工作人员积极性，保障街道各项正常运转。该项目完成较好，资金4.25全部支付完成</w:t>
            </w:r>
          </w:p>
        </w:tc>
      </w:tr>
      <w:tr w14:paraId="22DE05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C56E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DD2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B740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79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F58F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CF5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D26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2432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88D9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156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387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310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7E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CFDB9">
            <w:pPr>
              <w:jc w:val="center"/>
            </w:pPr>
            <w:r>
              <w:rPr>
                <w:rFonts w:ascii="宋体" w:hAnsi="宋体" w:eastAsia="宋体"/>
                <w:sz w:val="16"/>
              </w:rPr>
              <w:t>偏差原因分析及改进措施</w:t>
            </w:r>
          </w:p>
        </w:tc>
      </w:tr>
      <w:tr w14:paraId="6E3911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95FB8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2BC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35A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B2BCA">
            <w:pPr>
              <w:jc w:val="center"/>
            </w:pPr>
            <w:r>
              <w:rPr>
                <w:rFonts w:ascii="宋体" w:hAnsi="宋体" w:eastAsia="宋体"/>
                <w:sz w:val="16"/>
              </w:rPr>
              <w:t>临聘人员个数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9A70">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B4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7DC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D4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E5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623CC">
            <w:pPr>
              <w:jc w:val="center"/>
            </w:pPr>
            <w:r>
              <w:rPr>
                <w:rFonts w:ascii="宋体" w:hAnsi="宋体" w:eastAsia="宋体"/>
                <w:sz w:val="16"/>
              </w:rPr>
              <w:t>原始凭证,工作资料,正式材料,说明材料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CF2E">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F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79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0819">
            <w:pPr>
              <w:jc w:val="center"/>
            </w:pPr>
          </w:p>
        </w:tc>
      </w:tr>
      <w:tr w14:paraId="4FB53B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3D3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EF6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61E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348FC">
            <w:pPr>
              <w:jc w:val="center"/>
            </w:pPr>
            <w:r>
              <w:rPr>
                <w:rFonts w:ascii="宋体" w:hAnsi="宋体" w:eastAsia="宋体"/>
                <w:sz w:val="16"/>
              </w:rPr>
              <w:t>涉及临聘人员经费月数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17E6">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7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81C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D6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E2E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69A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F97A">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B6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56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F39F">
            <w:pPr>
              <w:jc w:val="center"/>
            </w:pPr>
          </w:p>
        </w:tc>
      </w:tr>
      <w:tr w14:paraId="15E18B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D9C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5FC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99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B5CE">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15E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CB2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9D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72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D49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93B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A6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804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B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A1EA">
            <w:pPr>
              <w:jc w:val="center"/>
            </w:pPr>
            <w:r>
              <w:rPr>
                <w:rFonts w:ascii="宋体" w:hAnsi="宋体" w:eastAsia="宋体"/>
                <w:sz w:val="16"/>
              </w:rPr>
              <w:t>该项目完成较好，资金支付准确率100%</w:t>
            </w:r>
          </w:p>
        </w:tc>
      </w:tr>
      <w:tr w14:paraId="166A48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70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FFD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60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DF6A3">
            <w:pPr>
              <w:jc w:val="center"/>
            </w:pPr>
            <w:r>
              <w:rPr>
                <w:rFonts w:ascii="宋体" w:hAnsi="宋体" w:eastAsia="宋体"/>
                <w:sz w:val="16"/>
              </w:rPr>
              <w:t>资金支付期限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0BFB">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BBE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007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50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5A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4116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A0CEE">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B3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CD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A830">
            <w:pPr>
              <w:jc w:val="center"/>
            </w:pPr>
          </w:p>
        </w:tc>
      </w:tr>
      <w:tr w14:paraId="5F6354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2DF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F4D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3CF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D8B0">
            <w:pPr>
              <w:jc w:val="center"/>
            </w:pPr>
            <w:r>
              <w:rPr>
                <w:rFonts w:ascii="宋体" w:hAnsi="宋体" w:eastAsia="宋体"/>
                <w:sz w:val="16"/>
              </w:rPr>
              <w:t>临聘人员每月发放金额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87B7">
            <w:pPr>
              <w:jc w:val="center"/>
            </w:pPr>
            <w:r>
              <w:rPr>
                <w:rFonts w:ascii="宋体" w:hAnsi="宋体" w:eastAsia="宋体"/>
                <w:sz w:val="16"/>
              </w:rPr>
              <w:t>&lt;=4246.20元/月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47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2C1B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FD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88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BB413">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04DA">
            <w:pPr>
              <w:jc w:val="center"/>
            </w:pPr>
            <w:r>
              <w:rPr>
                <w:rFonts w:ascii="宋体" w:hAnsi="宋体" w:eastAsia="宋体"/>
                <w:sz w:val="16"/>
              </w:rPr>
              <w:t>=4246.2元/月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C84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F6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0682">
            <w:pPr>
              <w:jc w:val="center"/>
            </w:pPr>
          </w:p>
        </w:tc>
      </w:tr>
      <w:tr w14:paraId="2E2A9C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00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4D2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5C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7D74">
            <w:pPr>
              <w:jc w:val="center"/>
            </w:pPr>
            <w:r>
              <w:rPr>
                <w:rFonts w:ascii="宋体" w:hAnsi="宋体" w:eastAsia="宋体"/>
                <w:sz w:val="16"/>
              </w:rPr>
              <w:t>提高工作人员积极性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8DB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1A64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110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04B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C8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302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ABEF0">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A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DD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F7194">
            <w:pPr>
              <w:jc w:val="center"/>
            </w:pPr>
          </w:p>
        </w:tc>
      </w:tr>
      <w:tr w14:paraId="2EFB5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CD2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54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2E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CF08">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D51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07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FB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CE3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8F05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CAA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6F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507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92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84638">
            <w:pPr>
              <w:jc w:val="center"/>
            </w:pPr>
            <w:r>
              <w:rPr>
                <w:rFonts w:ascii="宋体" w:hAnsi="宋体" w:eastAsia="宋体"/>
                <w:sz w:val="16"/>
              </w:rPr>
              <w:t>该项目完成较好，工作人员满意度100%</w:t>
            </w:r>
          </w:p>
        </w:tc>
      </w:tr>
      <w:tr w14:paraId="612ABD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D90C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1B4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420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8EB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6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322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248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BB69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E8A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FC2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34861"/>
        </w:tc>
      </w:tr>
    </w:tbl>
    <w:p w14:paraId="7421E011">
      <w:r>
        <w:br w:type="page"/>
      </w:r>
    </w:p>
    <w:tbl>
      <w:tblPr>
        <w:tblStyle w:val="9"/>
        <w:tblW w:w="9304" w:type="dxa"/>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880"/>
      </w:tblGrid>
      <w:tr w14:paraId="2D38F4EA">
        <w:tblPrEx>
          <w:tblCellMar>
            <w:top w:w="0" w:type="dxa"/>
            <w:left w:w="108" w:type="dxa"/>
            <w:bottom w:w="0" w:type="dxa"/>
            <w:right w:w="108" w:type="dxa"/>
          </w:tblCellMar>
        </w:tblPrEx>
        <w:tc>
          <w:tcPr>
            <w:tcW w:w="9304" w:type="dxa"/>
            <w:gridSpan w:val="14"/>
            <w:vAlign w:val="center"/>
          </w:tcPr>
          <w:p w14:paraId="45A5AAC3">
            <w:pPr>
              <w:jc w:val="center"/>
            </w:pPr>
            <w:r>
              <w:rPr>
                <w:rFonts w:ascii="宋体" w:hAnsi="宋体" w:eastAsia="宋体"/>
                <w:sz w:val="24"/>
              </w:rPr>
              <w:t>项目支出绩效自评表</w:t>
            </w:r>
          </w:p>
        </w:tc>
      </w:tr>
      <w:tr w14:paraId="5F98009F">
        <w:tblPrEx>
          <w:tblCellMar>
            <w:top w:w="0" w:type="dxa"/>
            <w:left w:w="108" w:type="dxa"/>
            <w:bottom w:w="0" w:type="dxa"/>
            <w:right w:w="108" w:type="dxa"/>
          </w:tblCellMar>
        </w:tblPrEx>
        <w:tc>
          <w:tcPr>
            <w:tcW w:w="9304" w:type="dxa"/>
            <w:gridSpan w:val="14"/>
            <w:vAlign w:val="center"/>
          </w:tcPr>
          <w:p w14:paraId="53DFC56B">
            <w:pPr>
              <w:jc w:val="center"/>
            </w:pPr>
            <w:r>
              <w:rPr>
                <w:rFonts w:ascii="宋体" w:hAnsi="宋体" w:eastAsia="宋体"/>
                <w:sz w:val="24"/>
              </w:rPr>
              <w:t>(2024年度)</w:t>
            </w:r>
          </w:p>
        </w:tc>
      </w:tr>
      <w:tr w14:paraId="73C190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1E2C">
            <w:pPr>
              <w:jc w:val="center"/>
            </w:pPr>
            <w:r>
              <w:rPr>
                <w:rFonts w:ascii="宋体" w:hAnsi="宋体" w:eastAsia="宋体"/>
                <w:sz w:val="16"/>
              </w:rPr>
              <w:t>项目名称</w:t>
            </w:r>
          </w:p>
        </w:tc>
        <w:tc>
          <w:tcPr>
            <w:tcW w:w="867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F07CC9">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w:t>
            </w:r>
          </w:p>
        </w:tc>
      </w:tr>
      <w:tr w14:paraId="6EF464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BCB8">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016828">
            <w:pPr>
              <w:jc w:val="center"/>
            </w:pPr>
            <w:r>
              <w:rPr>
                <w:rFonts w:ascii="宋体" w:hAnsi="宋体" w:eastAsia="宋体"/>
                <w:sz w:val="16"/>
              </w:rPr>
              <w:t>乌鲁木齐市水磨沟区石人子沟街道办事处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C77E">
            <w:pPr>
              <w:jc w:val="center"/>
            </w:pPr>
            <w:r>
              <w:rPr>
                <w:rFonts w:ascii="宋体" w:hAnsi="宋体" w:eastAsia="宋体"/>
                <w:sz w:val="16"/>
              </w:rPr>
              <w:t>实施单位</w:t>
            </w:r>
          </w:p>
        </w:tc>
        <w:tc>
          <w:tcPr>
            <w:tcW w:w="355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DF5407">
            <w:pPr>
              <w:jc w:val="center"/>
            </w:pPr>
            <w:r>
              <w:rPr>
                <w:rFonts w:ascii="宋体" w:hAnsi="宋体" w:eastAsia="宋体"/>
                <w:sz w:val="16"/>
              </w:rPr>
              <w:t>乌鲁木齐市水磨沟区石人子沟街道办事处</w:t>
            </w:r>
          </w:p>
        </w:tc>
      </w:tr>
      <w:tr w14:paraId="5ADFE1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EB66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30058">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4E9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7B4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50D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53538">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3354C">
            <w:pPr>
              <w:jc w:val="center"/>
            </w:pPr>
            <w:r>
              <w:rPr>
                <w:rFonts w:ascii="宋体" w:hAnsi="宋体" w:eastAsia="宋体"/>
                <w:sz w:val="16"/>
              </w:rPr>
              <w:t>执行率</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B23712C">
            <w:pPr>
              <w:jc w:val="center"/>
            </w:pPr>
            <w:r>
              <w:rPr>
                <w:rFonts w:ascii="宋体" w:hAnsi="宋体" w:eastAsia="宋体"/>
                <w:sz w:val="16"/>
              </w:rPr>
              <w:t>得分</w:t>
            </w:r>
          </w:p>
        </w:tc>
      </w:tr>
      <w:tr w14:paraId="011AD1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358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D187B">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6874A">
            <w:pPr>
              <w:jc w:val="center"/>
            </w:pPr>
            <w:r>
              <w:rPr>
                <w:rFonts w:ascii="宋体" w:hAnsi="宋体" w:eastAsia="宋体"/>
                <w:sz w:val="16"/>
              </w:rPr>
              <w:t>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8ADE5">
            <w:pPr>
              <w:jc w:val="center"/>
            </w:pPr>
            <w:r>
              <w:rPr>
                <w:rFonts w:ascii="宋体" w:hAnsi="宋体" w:eastAsia="宋体"/>
                <w:sz w:val="16"/>
              </w:rPr>
              <w:t>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B4B56">
            <w:pPr>
              <w:jc w:val="center"/>
            </w:pPr>
            <w:r>
              <w:rPr>
                <w:rFonts w:ascii="宋体" w:hAnsi="宋体" w:eastAsia="宋体"/>
                <w:sz w:val="16"/>
              </w:rPr>
              <w:t>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CE2D1">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81635">
            <w:pPr>
              <w:jc w:val="center"/>
            </w:pPr>
            <w:r>
              <w:rPr>
                <w:rFonts w:ascii="宋体" w:hAnsi="宋体" w:eastAsia="宋体"/>
                <w:sz w:val="16"/>
              </w:rPr>
              <w:t>100.0%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6999D72A">
            <w:pPr>
              <w:jc w:val="center"/>
            </w:pPr>
            <w:r>
              <w:rPr>
                <w:rFonts w:ascii="宋体" w:hAnsi="宋体" w:eastAsia="宋体"/>
                <w:sz w:val="16"/>
              </w:rPr>
              <w:t>10.00分</w:t>
            </w:r>
          </w:p>
        </w:tc>
      </w:tr>
      <w:tr w14:paraId="0A205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949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69014">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C756D">
            <w:pPr>
              <w:jc w:val="center"/>
            </w:pPr>
            <w:r>
              <w:rPr>
                <w:rFonts w:ascii="宋体" w:hAnsi="宋体" w:eastAsia="宋体"/>
                <w:sz w:val="16"/>
              </w:rPr>
              <w:t>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212AD">
            <w:pPr>
              <w:jc w:val="center"/>
            </w:pPr>
            <w:r>
              <w:rPr>
                <w:rFonts w:ascii="宋体" w:hAnsi="宋体" w:eastAsia="宋体"/>
                <w:sz w:val="16"/>
              </w:rPr>
              <w:t>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4959D">
            <w:pPr>
              <w:jc w:val="center"/>
            </w:pPr>
            <w:r>
              <w:rPr>
                <w:rFonts w:ascii="宋体" w:hAnsi="宋体" w:eastAsia="宋体"/>
                <w:sz w:val="16"/>
              </w:rPr>
              <w:t>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C2731">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E41DD">
            <w:pPr>
              <w:jc w:val="center"/>
            </w:pPr>
            <w:r>
              <w:rPr>
                <w:rFonts w:ascii="宋体" w:hAnsi="宋体" w:eastAsia="宋体"/>
                <w:sz w:val="16"/>
              </w:rPr>
              <w:t>-</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736579A1">
            <w:pPr>
              <w:jc w:val="center"/>
            </w:pPr>
            <w:r>
              <w:rPr>
                <w:rFonts w:ascii="宋体" w:hAnsi="宋体" w:eastAsia="宋体"/>
                <w:sz w:val="16"/>
              </w:rPr>
              <w:t>-</w:t>
            </w:r>
          </w:p>
        </w:tc>
      </w:tr>
      <w:tr w14:paraId="245D7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3C8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83C4B">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BB2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8B8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5AB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2EAAF">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C2281">
            <w:pPr>
              <w:jc w:val="center"/>
            </w:pPr>
            <w:r>
              <w:rPr>
                <w:rFonts w:ascii="宋体" w:hAnsi="宋体" w:eastAsia="宋体"/>
                <w:sz w:val="16"/>
              </w:rPr>
              <w:t>-</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4B4ED76D">
            <w:pPr>
              <w:jc w:val="center"/>
            </w:pPr>
            <w:r>
              <w:rPr>
                <w:rFonts w:ascii="宋体" w:hAnsi="宋体" w:eastAsia="宋体"/>
                <w:sz w:val="16"/>
              </w:rPr>
              <w:t>-</w:t>
            </w:r>
          </w:p>
        </w:tc>
      </w:tr>
      <w:tr w14:paraId="62A730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3B5EC">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346FEE">
            <w:pPr>
              <w:jc w:val="center"/>
            </w:pPr>
            <w:r>
              <w:rPr>
                <w:rFonts w:ascii="宋体" w:hAnsi="宋体" w:eastAsia="宋体"/>
                <w:sz w:val="16"/>
              </w:rPr>
              <w:t>总体目标</w:t>
            </w:r>
          </w:p>
        </w:tc>
        <w:tc>
          <w:tcPr>
            <w:tcW w:w="418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4FC19D">
            <w:pPr>
              <w:jc w:val="center"/>
            </w:pPr>
            <w:r>
              <w:rPr>
                <w:rFonts w:ascii="宋体" w:hAnsi="宋体" w:eastAsia="宋体"/>
                <w:sz w:val="16"/>
              </w:rPr>
              <w:t>总体目标完成情况</w:t>
            </w:r>
          </w:p>
        </w:tc>
      </w:tr>
      <w:tr w14:paraId="6C333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84509"/>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6C7D5">
            <w:pPr>
              <w:jc w:val="both"/>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中列支），该项目资金主要用于支付临聘9人的工资、社保、绩效和管理费等，每人每月平均4044元。补充我辖区工作人员队伍，保障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临时聘用人员工资、缴纳社保、绩效的正常发放，保障向劳务派遣公司正常支付管理费。该项目的经费支付可以保障临聘人员的工资收入，提高工作人员积极性，保障街道各项正常运转。</w:t>
            </w:r>
          </w:p>
        </w:tc>
        <w:tc>
          <w:tcPr>
            <w:tcW w:w="418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C9B3A9">
            <w:pPr>
              <w:jc w:val="both"/>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中列支），该项目资金主要用于支付临聘9人的工资、社保、绩效和管理费等，每人每月平均4044元。补充我辖区工作人员队伍，保障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的经费支付可以保障临聘人员的工资收入，提高工作人员积极性，保障街道各项正常运转。该项目完成较好，资金已全部支付完成。</w:t>
            </w:r>
          </w:p>
        </w:tc>
      </w:tr>
      <w:tr w14:paraId="74C9F4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DFD4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E7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BC7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EEB7C">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FEDF9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D01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2072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9BA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6DCC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129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935B">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3DD7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F31E">
            <w:pPr>
              <w:jc w:val="center"/>
            </w:pPr>
            <w:r>
              <w:rPr>
                <w:rFonts w:ascii="宋体" w:hAnsi="宋体" w:eastAsia="宋体"/>
                <w:sz w:val="16"/>
              </w:rPr>
              <w:t>指标得分</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5697EB2D">
            <w:pPr>
              <w:jc w:val="center"/>
            </w:pPr>
            <w:r>
              <w:rPr>
                <w:rFonts w:ascii="宋体" w:hAnsi="宋体" w:eastAsia="宋体"/>
                <w:sz w:val="16"/>
              </w:rPr>
              <w:t>偏差原因分析及改进措施</w:t>
            </w:r>
          </w:p>
        </w:tc>
      </w:tr>
      <w:tr w14:paraId="12DC8E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1DFF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5E3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0F5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28C1">
            <w:pPr>
              <w:jc w:val="center"/>
            </w:pPr>
            <w:r>
              <w:rPr>
                <w:rFonts w:ascii="宋体" w:hAnsi="宋体" w:eastAsia="宋体"/>
                <w:sz w:val="16"/>
              </w:rPr>
              <w:t>临聘人员个数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119EF9">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F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875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03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D0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9A3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56D01">
            <w:pPr>
              <w:jc w:val="center"/>
            </w:pPr>
            <w:r>
              <w:rPr>
                <w:rFonts w:ascii="宋体" w:hAnsi="宋体" w:eastAsia="宋体"/>
                <w:sz w:val="16"/>
              </w:rPr>
              <w:t>=9人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1FF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0198">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E3FEEA1">
            <w:pPr>
              <w:jc w:val="center"/>
            </w:pPr>
          </w:p>
        </w:tc>
      </w:tr>
      <w:tr w14:paraId="0D16E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78E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370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DE0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AF8A">
            <w:pPr>
              <w:jc w:val="center"/>
            </w:pPr>
            <w:r>
              <w:rPr>
                <w:rFonts w:ascii="宋体" w:hAnsi="宋体" w:eastAsia="宋体"/>
                <w:sz w:val="16"/>
              </w:rPr>
              <w:t>涉及临聘人员经费月数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20F2D5">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51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D7D1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D7B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3B9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354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10D0">
            <w:pPr>
              <w:jc w:val="center"/>
            </w:pPr>
            <w:r>
              <w:rPr>
                <w:rFonts w:ascii="宋体" w:hAnsi="宋体" w:eastAsia="宋体"/>
                <w:sz w:val="16"/>
              </w:rPr>
              <w:t>=1个月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1115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F707">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5B72E1BF">
            <w:pPr>
              <w:jc w:val="center"/>
            </w:pPr>
          </w:p>
        </w:tc>
      </w:tr>
      <w:tr w14:paraId="1637B3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A8D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21E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43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08BD">
            <w:pPr>
              <w:jc w:val="center"/>
            </w:pPr>
            <w:r>
              <w:rPr>
                <w:rFonts w:ascii="宋体" w:hAnsi="宋体" w:eastAsia="宋体"/>
                <w:sz w:val="16"/>
              </w:rPr>
              <w:t>资金支付准确率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8001D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54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E0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B4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47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FFD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E9D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9AEAD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EEF9">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B76AFBC">
            <w:pPr>
              <w:jc w:val="center"/>
            </w:pPr>
            <w:r>
              <w:rPr>
                <w:rFonts w:ascii="宋体" w:hAnsi="宋体" w:eastAsia="宋体"/>
                <w:sz w:val="16"/>
              </w:rPr>
              <w:t>该项目完成较好，资金支付准确率100%</w:t>
            </w:r>
          </w:p>
        </w:tc>
      </w:tr>
      <w:tr w14:paraId="7C1A0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F89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5F8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C53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E99DA">
            <w:pPr>
              <w:jc w:val="center"/>
            </w:pPr>
            <w:r>
              <w:rPr>
                <w:rFonts w:ascii="宋体" w:hAnsi="宋体" w:eastAsia="宋体"/>
                <w:sz w:val="16"/>
              </w:rPr>
              <w:t>资金支付及时率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F72E8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65E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92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7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BA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358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886B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923C0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B36A9">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AFF94A8">
            <w:pPr>
              <w:jc w:val="center"/>
            </w:pPr>
            <w:r>
              <w:rPr>
                <w:rFonts w:ascii="宋体" w:hAnsi="宋体" w:eastAsia="宋体"/>
                <w:sz w:val="16"/>
              </w:rPr>
              <w:t>该项目完成较好，资金支付及时率100%</w:t>
            </w:r>
          </w:p>
        </w:tc>
      </w:tr>
      <w:tr w14:paraId="4CADEC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3FB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F67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B04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5DA8">
            <w:pPr>
              <w:jc w:val="center"/>
            </w:pPr>
            <w:r>
              <w:rPr>
                <w:rFonts w:ascii="宋体" w:hAnsi="宋体" w:eastAsia="宋体"/>
                <w:sz w:val="16"/>
              </w:rPr>
              <w:t>临聘人员每月发放金额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523471">
            <w:pPr>
              <w:jc w:val="center"/>
            </w:pPr>
            <w:r>
              <w:rPr>
                <w:rFonts w:ascii="宋体" w:hAnsi="宋体" w:eastAsia="宋体"/>
                <w:sz w:val="16"/>
              </w:rPr>
              <w:t>&lt;=4044元/月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77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15F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D7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364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DD98">
            <w:pPr>
              <w:jc w:val="center"/>
            </w:pPr>
            <w:r>
              <w:rPr>
                <w:rFonts w:ascii="宋体" w:hAnsi="宋体" w:eastAsia="宋体"/>
                <w:sz w:val="16"/>
              </w:rPr>
              <w:t>原始凭证,正式材料,说明材料,工作资料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D2FD7">
            <w:pPr>
              <w:jc w:val="center"/>
            </w:pPr>
            <w:r>
              <w:rPr>
                <w:rFonts w:ascii="宋体" w:hAnsi="宋体" w:eastAsia="宋体"/>
                <w:sz w:val="16"/>
              </w:rPr>
              <w:t>=4044元/月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1761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0EA3">
            <w:pPr>
              <w:jc w:val="center"/>
            </w:pPr>
            <w:r>
              <w:rPr>
                <w:rFonts w:ascii="宋体" w:hAnsi="宋体" w:eastAsia="宋体"/>
                <w:sz w:val="16"/>
              </w:rPr>
              <w:t>20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CA2611A">
            <w:pPr>
              <w:jc w:val="center"/>
            </w:pPr>
          </w:p>
        </w:tc>
      </w:tr>
      <w:tr w14:paraId="350557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4D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CBB9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C20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EFD83">
            <w:pPr>
              <w:jc w:val="center"/>
            </w:pPr>
            <w:r>
              <w:rPr>
                <w:rFonts w:ascii="宋体" w:hAnsi="宋体" w:eastAsia="宋体"/>
                <w:sz w:val="16"/>
              </w:rPr>
              <w:t>提高工作人员积极性</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DF0AD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63AD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E05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B1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155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9C0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B56A1">
            <w:pPr>
              <w:jc w:val="center"/>
            </w:pPr>
            <w:r>
              <w:rPr>
                <w:rFonts w:ascii="宋体" w:hAnsi="宋体" w:eastAsia="宋体"/>
                <w:sz w:val="16"/>
              </w:rPr>
              <w:t>完全达到预期效果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597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08769">
            <w:pPr>
              <w:jc w:val="center"/>
            </w:pPr>
            <w:r>
              <w:rPr>
                <w:rFonts w:ascii="宋体" w:hAnsi="宋体" w:eastAsia="宋体"/>
                <w:sz w:val="16"/>
              </w:rPr>
              <w:t>20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5E6969A2">
            <w:pPr>
              <w:jc w:val="center"/>
            </w:pPr>
          </w:p>
        </w:tc>
      </w:tr>
      <w:tr w14:paraId="4442B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0A9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F9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F2B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A70D1">
            <w:pPr>
              <w:jc w:val="center"/>
            </w:pPr>
            <w:r>
              <w:rPr>
                <w:rFonts w:ascii="宋体" w:hAnsi="宋体" w:eastAsia="宋体"/>
                <w:sz w:val="16"/>
              </w:rPr>
              <w:t>工作人员满意度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A6B32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EE8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58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59A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3E58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D46B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EB4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C995C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5B62">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F004B6E">
            <w:pPr>
              <w:jc w:val="center"/>
            </w:pPr>
            <w:r>
              <w:rPr>
                <w:rFonts w:ascii="宋体" w:hAnsi="宋体" w:eastAsia="宋体"/>
                <w:sz w:val="16"/>
              </w:rPr>
              <w:t>该项目完成较好，工作人员满意度100%</w:t>
            </w:r>
          </w:p>
        </w:tc>
      </w:tr>
      <w:tr w14:paraId="34B917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FBDEAE">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4940A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09F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523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3C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ADA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5AD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25D2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06CF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7963">
            <w:pPr>
              <w:jc w:val="center"/>
            </w:pPr>
            <w:r>
              <w:rPr>
                <w:rFonts w:ascii="宋体" w:hAnsi="宋体" w:eastAsia="宋体"/>
                <w:sz w:val="16"/>
              </w:rPr>
              <w:t>100分</w:t>
            </w:r>
          </w:p>
        </w:tc>
        <w:tc>
          <w:tcPr>
            <w:tcW w:w="880" w:type="dxa"/>
            <w:tcBorders>
              <w:top w:val="single" w:color="auto" w:sz="10" w:space="0"/>
              <w:left w:val="single" w:color="auto" w:sz="10" w:space="0"/>
              <w:bottom w:val="single" w:color="auto" w:sz="10" w:space="0"/>
              <w:right w:val="single" w:color="auto" w:sz="10" w:space="0"/>
              <w:insideV w:val="single" w:sz="10" w:space="0"/>
            </w:tcBorders>
          </w:tcPr>
          <w:p w14:paraId="19F22133"/>
        </w:tc>
      </w:tr>
    </w:tbl>
    <w:p w14:paraId="78DEE40D">
      <w:r>
        <w:br w:type="page"/>
      </w:r>
    </w:p>
    <w:tbl>
      <w:tblPr>
        <w:tblStyle w:val="9"/>
        <w:tblW w:w="9283" w:type="dxa"/>
        <w:tblInd w:w="0" w:type="dxa"/>
        <w:tblLayout w:type="autofit"/>
        <w:tblCellMar>
          <w:top w:w="0" w:type="dxa"/>
          <w:left w:w="108" w:type="dxa"/>
          <w:bottom w:w="0" w:type="dxa"/>
          <w:right w:w="108" w:type="dxa"/>
        </w:tblCellMar>
      </w:tblPr>
      <w:tblGrid>
        <w:gridCol w:w="608"/>
        <w:gridCol w:w="568"/>
        <w:gridCol w:w="568"/>
        <w:gridCol w:w="568"/>
        <w:gridCol w:w="1016"/>
        <w:gridCol w:w="568"/>
        <w:gridCol w:w="568"/>
        <w:gridCol w:w="588"/>
        <w:gridCol w:w="568"/>
        <w:gridCol w:w="588"/>
        <w:gridCol w:w="857"/>
        <w:gridCol w:w="777"/>
        <w:gridCol w:w="589"/>
        <w:gridCol w:w="852"/>
      </w:tblGrid>
      <w:tr w14:paraId="42DDCF85">
        <w:tblPrEx>
          <w:tblCellMar>
            <w:top w:w="0" w:type="dxa"/>
            <w:left w:w="108" w:type="dxa"/>
            <w:bottom w:w="0" w:type="dxa"/>
            <w:right w:w="108" w:type="dxa"/>
          </w:tblCellMar>
        </w:tblPrEx>
        <w:tc>
          <w:tcPr>
            <w:tcW w:w="9283" w:type="dxa"/>
            <w:gridSpan w:val="14"/>
            <w:vAlign w:val="center"/>
          </w:tcPr>
          <w:p w14:paraId="26F78818">
            <w:pPr>
              <w:jc w:val="center"/>
            </w:pPr>
            <w:r>
              <w:rPr>
                <w:rFonts w:ascii="宋体" w:hAnsi="宋体" w:eastAsia="宋体"/>
                <w:sz w:val="24"/>
              </w:rPr>
              <w:t>项目支出绩效自评表</w:t>
            </w:r>
          </w:p>
        </w:tc>
      </w:tr>
      <w:tr w14:paraId="1B5D559D">
        <w:tblPrEx>
          <w:tblCellMar>
            <w:top w:w="0" w:type="dxa"/>
            <w:left w:w="108" w:type="dxa"/>
            <w:bottom w:w="0" w:type="dxa"/>
            <w:right w:w="108" w:type="dxa"/>
          </w:tblCellMar>
        </w:tblPrEx>
        <w:tc>
          <w:tcPr>
            <w:tcW w:w="9283" w:type="dxa"/>
            <w:gridSpan w:val="14"/>
            <w:vAlign w:val="center"/>
          </w:tcPr>
          <w:p w14:paraId="1610F4F6">
            <w:pPr>
              <w:jc w:val="center"/>
            </w:pPr>
            <w:r>
              <w:rPr>
                <w:rFonts w:ascii="宋体" w:hAnsi="宋体" w:eastAsia="宋体"/>
                <w:sz w:val="24"/>
              </w:rPr>
              <w:t>(2024年度)</w:t>
            </w:r>
          </w:p>
        </w:tc>
      </w:tr>
      <w:tr w14:paraId="3397753D">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709E894">
            <w:pPr>
              <w:jc w:val="center"/>
            </w:pPr>
            <w:r>
              <w:rPr>
                <w:rFonts w:ascii="宋体" w:hAnsi="宋体" w:eastAsia="宋体"/>
                <w:sz w:val="16"/>
              </w:rPr>
              <w:t>项目名称</w:t>
            </w:r>
          </w:p>
        </w:tc>
        <w:tc>
          <w:tcPr>
            <w:tcW w:w="867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1D261B">
            <w:pPr>
              <w:jc w:val="center"/>
            </w:pPr>
            <w:r>
              <w:rPr>
                <w:rFonts w:ascii="宋体" w:hAnsi="宋体" w:eastAsia="宋体"/>
                <w:sz w:val="16"/>
              </w:rPr>
              <w:t>消化2023年暂付款</w:t>
            </w:r>
          </w:p>
        </w:tc>
      </w:tr>
      <w:tr w14:paraId="5A99884B">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BA9B264">
            <w:pPr>
              <w:jc w:val="center"/>
            </w:pPr>
            <w:r>
              <w:rPr>
                <w:rFonts w:ascii="宋体" w:hAnsi="宋体" w:eastAsia="宋体"/>
                <w:sz w:val="16"/>
              </w:rPr>
              <w:t>主管部门</w:t>
            </w:r>
          </w:p>
        </w:tc>
        <w:tc>
          <w:tcPr>
            <w:tcW w:w="444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4031A4">
            <w:pPr>
              <w:jc w:val="center"/>
            </w:pPr>
            <w:r>
              <w:rPr>
                <w:rFonts w:ascii="宋体" w:hAnsi="宋体" w:eastAsia="宋体"/>
                <w:sz w:val="16"/>
              </w:rPr>
              <w:t>乌鲁木齐市水磨沟区石人子沟街道办事处</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7188BB9">
            <w:pPr>
              <w:jc w:val="center"/>
            </w:pPr>
            <w:r>
              <w:rPr>
                <w:rFonts w:ascii="宋体" w:hAnsi="宋体" w:eastAsia="宋体"/>
                <w:sz w:val="16"/>
              </w:rPr>
              <w:t>实施单位</w:t>
            </w:r>
          </w:p>
        </w:tc>
        <w:tc>
          <w:tcPr>
            <w:tcW w:w="366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74103D">
            <w:pPr>
              <w:jc w:val="center"/>
            </w:pPr>
            <w:r>
              <w:rPr>
                <w:rFonts w:ascii="宋体" w:hAnsi="宋体" w:eastAsia="宋体"/>
                <w:sz w:val="16"/>
              </w:rPr>
              <w:t>乌鲁木齐市水磨沟区石人子沟街道办事处</w:t>
            </w:r>
          </w:p>
        </w:tc>
      </w:tr>
      <w:tr w14:paraId="45DFCE2D">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E3993">
            <w:pPr>
              <w:jc w:val="center"/>
            </w:pPr>
            <w:r>
              <w:rPr>
                <w:rFonts w:ascii="宋体" w:hAnsi="宋体" w:eastAsia="宋体"/>
                <w:sz w:val="16"/>
              </w:rPr>
              <w:t>项目资金 （万元）</w:t>
            </w:r>
          </w:p>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A10C5">
            <w:pPr>
              <w:jc w:val="center"/>
            </w:pPr>
            <w:r>
              <w:rPr>
                <w:rFonts w:ascii="宋体" w:hAnsi="宋体" w:eastAsia="宋体"/>
                <w:sz w:val="16"/>
              </w:rPr>
              <w:t>资金来源</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A165D">
            <w:pPr>
              <w:jc w:val="center"/>
            </w:pPr>
            <w:r>
              <w:rPr>
                <w:rFonts w:ascii="宋体" w:hAnsi="宋体" w:eastAsia="宋体"/>
                <w:sz w:val="16"/>
              </w:rPr>
              <w:t>年初预算数</w:t>
            </w:r>
          </w:p>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AAE78">
            <w:pPr>
              <w:jc w:val="center"/>
            </w:pPr>
            <w:r>
              <w:rPr>
                <w:rFonts w:ascii="宋体" w:hAnsi="宋体" w:eastAsia="宋体"/>
                <w:sz w:val="16"/>
              </w:rPr>
              <w:t>全年预算数</w:t>
            </w:r>
          </w:p>
        </w:tc>
        <w:tc>
          <w:tcPr>
            <w:tcW w:w="11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21B10">
            <w:pPr>
              <w:jc w:val="center"/>
            </w:pPr>
            <w:r>
              <w:rPr>
                <w:rFonts w:ascii="宋体" w:hAnsi="宋体" w:eastAsia="宋体"/>
                <w:sz w:val="16"/>
              </w:rPr>
              <w:t>全年执行数</w:t>
            </w:r>
          </w:p>
        </w:tc>
        <w:tc>
          <w:tcPr>
            <w:tcW w:w="14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912FC">
            <w:pPr>
              <w:jc w:val="center"/>
            </w:pPr>
            <w:r>
              <w:rPr>
                <w:rFonts w:ascii="宋体" w:hAnsi="宋体" w:eastAsia="宋体"/>
                <w:sz w:val="16"/>
              </w:rPr>
              <w:t>分值权重</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E3D2C">
            <w:pPr>
              <w:jc w:val="center"/>
            </w:pPr>
            <w:r>
              <w:rPr>
                <w:rFonts w:ascii="宋体" w:hAnsi="宋体" w:eastAsia="宋体"/>
                <w:sz w:val="16"/>
              </w:rPr>
              <w:t>执行率</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61375EBA">
            <w:pPr>
              <w:jc w:val="center"/>
            </w:pPr>
            <w:r>
              <w:rPr>
                <w:rFonts w:ascii="宋体" w:hAnsi="宋体" w:eastAsia="宋体"/>
                <w:sz w:val="16"/>
              </w:rPr>
              <w:t>得分</w:t>
            </w:r>
          </w:p>
        </w:tc>
      </w:tr>
      <w:tr w14:paraId="45F043A4">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0360B84B"/>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FCAA6">
            <w:pPr>
              <w:jc w:val="center"/>
            </w:pPr>
            <w:r>
              <w:rPr>
                <w:rFonts w:ascii="宋体" w:hAnsi="宋体" w:eastAsia="宋体"/>
                <w:sz w:val="16"/>
              </w:rPr>
              <w:t>年度资金总额</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01539">
            <w:pPr>
              <w:jc w:val="center"/>
            </w:pPr>
            <w:r>
              <w:rPr>
                <w:rFonts w:ascii="宋体" w:hAnsi="宋体" w:eastAsia="宋体"/>
                <w:sz w:val="16"/>
              </w:rPr>
              <w:t>44.16</w:t>
            </w:r>
          </w:p>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25E72">
            <w:pPr>
              <w:jc w:val="center"/>
            </w:pPr>
            <w:r>
              <w:rPr>
                <w:rFonts w:ascii="宋体" w:hAnsi="宋体" w:eastAsia="宋体"/>
                <w:sz w:val="16"/>
              </w:rPr>
              <w:t>44.16</w:t>
            </w:r>
          </w:p>
        </w:tc>
        <w:tc>
          <w:tcPr>
            <w:tcW w:w="11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917BF">
            <w:pPr>
              <w:jc w:val="center"/>
            </w:pPr>
            <w:r>
              <w:rPr>
                <w:rFonts w:ascii="宋体" w:hAnsi="宋体" w:eastAsia="宋体"/>
                <w:sz w:val="16"/>
              </w:rPr>
              <w:t>44.16</w:t>
            </w:r>
          </w:p>
        </w:tc>
        <w:tc>
          <w:tcPr>
            <w:tcW w:w="14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EF7E4">
            <w:pPr>
              <w:jc w:val="center"/>
            </w:pPr>
            <w:r>
              <w:rPr>
                <w:rFonts w:ascii="宋体" w:hAnsi="宋体" w:eastAsia="宋体"/>
                <w:sz w:val="16"/>
              </w:rPr>
              <w:t>10</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3380C">
            <w:pPr>
              <w:jc w:val="center"/>
            </w:pPr>
            <w:r>
              <w:rPr>
                <w:rFonts w:ascii="宋体" w:hAnsi="宋体" w:eastAsia="宋体"/>
                <w:sz w:val="16"/>
              </w:rPr>
              <w:t>100.0%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349CA3C3">
            <w:pPr>
              <w:jc w:val="center"/>
            </w:pPr>
            <w:r>
              <w:rPr>
                <w:rFonts w:ascii="宋体" w:hAnsi="宋体" w:eastAsia="宋体"/>
                <w:sz w:val="16"/>
              </w:rPr>
              <w:t>10.00分</w:t>
            </w:r>
          </w:p>
        </w:tc>
      </w:tr>
      <w:tr w14:paraId="094220BA">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215D27A"/>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FB06D">
            <w:pPr>
              <w:jc w:val="center"/>
            </w:pPr>
            <w:r>
              <w:rPr>
                <w:rFonts w:ascii="宋体" w:hAnsi="宋体" w:eastAsia="宋体"/>
                <w:sz w:val="16"/>
              </w:rPr>
              <w:t>其中：当年财政拨款</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9E708">
            <w:pPr>
              <w:jc w:val="center"/>
            </w:pPr>
            <w:r>
              <w:rPr>
                <w:rFonts w:ascii="宋体" w:hAnsi="宋体" w:eastAsia="宋体"/>
                <w:sz w:val="16"/>
              </w:rPr>
              <w:t>44.16</w:t>
            </w:r>
          </w:p>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1ED8F">
            <w:pPr>
              <w:jc w:val="center"/>
            </w:pPr>
            <w:r>
              <w:rPr>
                <w:rFonts w:ascii="宋体" w:hAnsi="宋体" w:eastAsia="宋体"/>
                <w:sz w:val="16"/>
              </w:rPr>
              <w:t>44.16</w:t>
            </w:r>
          </w:p>
        </w:tc>
        <w:tc>
          <w:tcPr>
            <w:tcW w:w="11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5596C">
            <w:pPr>
              <w:jc w:val="center"/>
            </w:pPr>
            <w:r>
              <w:rPr>
                <w:rFonts w:ascii="宋体" w:hAnsi="宋体" w:eastAsia="宋体"/>
                <w:sz w:val="16"/>
              </w:rPr>
              <w:t>44.16</w:t>
            </w:r>
          </w:p>
        </w:tc>
        <w:tc>
          <w:tcPr>
            <w:tcW w:w="14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38AA0">
            <w:pPr>
              <w:jc w:val="center"/>
            </w:pPr>
            <w:r>
              <w:rPr>
                <w:rFonts w:ascii="宋体" w:hAnsi="宋体" w:eastAsia="宋体"/>
                <w:sz w:val="16"/>
              </w:rPr>
              <w:t>-</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BA4A7">
            <w:pPr>
              <w:jc w:val="center"/>
            </w:pPr>
            <w:r>
              <w:rPr>
                <w:rFonts w:ascii="宋体" w:hAnsi="宋体" w:eastAsia="宋体"/>
                <w:sz w:val="16"/>
              </w:rPr>
              <w:t>-</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365832EE">
            <w:pPr>
              <w:jc w:val="center"/>
            </w:pPr>
            <w:r>
              <w:rPr>
                <w:rFonts w:ascii="宋体" w:hAnsi="宋体" w:eastAsia="宋体"/>
                <w:sz w:val="16"/>
              </w:rPr>
              <w:t>-</w:t>
            </w:r>
          </w:p>
        </w:tc>
      </w:tr>
      <w:tr w14:paraId="79E14535">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27C0DD7"/>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8D1B3">
            <w:pPr>
              <w:jc w:val="center"/>
            </w:pPr>
            <w:r>
              <w:rPr>
                <w:rFonts w:ascii="宋体" w:hAnsi="宋体" w:eastAsia="宋体"/>
                <w:sz w:val="16"/>
              </w:rPr>
              <w:t>其他资金</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F38DA">
            <w:pPr>
              <w:jc w:val="center"/>
            </w:pPr>
            <w:r>
              <w:rPr>
                <w:rFonts w:ascii="宋体" w:hAnsi="宋体" w:eastAsia="宋体"/>
                <w:sz w:val="16"/>
              </w:rPr>
              <w:t>0.00</w:t>
            </w:r>
          </w:p>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A1E95">
            <w:pPr>
              <w:jc w:val="center"/>
            </w:pPr>
            <w:r>
              <w:rPr>
                <w:rFonts w:ascii="宋体" w:hAnsi="宋体" w:eastAsia="宋体"/>
                <w:sz w:val="16"/>
              </w:rPr>
              <w:t>0.00</w:t>
            </w:r>
          </w:p>
        </w:tc>
        <w:tc>
          <w:tcPr>
            <w:tcW w:w="11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47AC6">
            <w:pPr>
              <w:jc w:val="center"/>
            </w:pPr>
            <w:r>
              <w:rPr>
                <w:rFonts w:ascii="宋体" w:hAnsi="宋体" w:eastAsia="宋体"/>
                <w:sz w:val="16"/>
              </w:rPr>
              <w:t>0.00</w:t>
            </w:r>
          </w:p>
        </w:tc>
        <w:tc>
          <w:tcPr>
            <w:tcW w:w="14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F7171">
            <w:pPr>
              <w:jc w:val="center"/>
            </w:pPr>
            <w:r>
              <w:rPr>
                <w:rFonts w:ascii="宋体" w:hAnsi="宋体" w:eastAsia="宋体"/>
                <w:sz w:val="16"/>
              </w:rPr>
              <w:t>-</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457CA">
            <w:pPr>
              <w:jc w:val="center"/>
            </w:pPr>
            <w:r>
              <w:rPr>
                <w:rFonts w:ascii="宋体" w:hAnsi="宋体" w:eastAsia="宋体"/>
                <w:sz w:val="16"/>
              </w:rPr>
              <w:t>-</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45366BDD">
            <w:pPr>
              <w:jc w:val="center"/>
            </w:pPr>
            <w:r>
              <w:rPr>
                <w:rFonts w:ascii="宋体" w:hAnsi="宋体" w:eastAsia="宋体"/>
                <w:sz w:val="16"/>
              </w:rPr>
              <w:t>-</w:t>
            </w:r>
          </w:p>
        </w:tc>
      </w:tr>
      <w:tr w14:paraId="54B31E78">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DAFFF">
            <w:pPr>
              <w:jc w:val="center"/>
            </w:pPr>
            <w:r>
              <w:rPr>
                <w:rFonts w:ascii="宋体" w:hAnsi="宋体" w:eastAsia="宋体"/>
                <w:sz w:val="16"/>
              </w:rPr>
              <w:t>年度总体目标</w:t>
            </w:r>
          </w:p>
        </w:tc>
        <w:tc>
          <w:tcPr>
            <w:tcW w:w="444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4D55CB">
            <w:pPr>
              <w:jc w:val="center"/>
            </w:pPr>
            <w:r>
              <w:rPr>
                <w:rFonts w:ascii="宋体" w:hAnsi="宋体" w:eastAsia="宋体"/>
                <w:sz w:val="16"/>
              </w:rPr>
              <w:t>总体目标</w:t>
            </w:r>
          </w:p>
        </w:tc>
        <w:tc>
          <w:tcPr>
            <w:tcW w:w="423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E2CF55">
            <w:pPr>
              <w:jc w:val="center"/>
            </w:pPr>
            <w:r>
              <w:rPr>
                <w:rFonts w:ascii="宋体" w:hAnsi="宋体" w:eastAsia="宋体"/>
                <w:sz w:val="16"/>
              </w:rPr>
              <w:t>总体目标完成情况</w:t>
            </w:r>
          </w:p>
        </w:tc>
      </w:tr>
      <w:tr w14:paraId="2AE3D8CC">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439F4604"/>
        </w:tc>
        <w:tc>
          <w:tcPr>
            <w:tcW w:w="444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5ED478">
            <w:pPr>
              <w:jc w:val="both"/>
            </w:pPr>
            <w:r>
              <w:rPr>
                <w:rFonts w:ascii="宋体" w:hAnsi="宋体" w:eastAsia="宋体"/>
                <w:sz w:val="16"/>
              </w:rPr>
              <w:t>消化2023年暂付款项目资金441583.99元，主要用于偿还发改委工信平台录入的6项欠款，有效化解中小企业拖欠账款，防止发生信访问题，提升政府公信力，提高中小企业满意度。</w:t>
            </w:r>
          </w:p>
        </w:tc>
        <w:tc>
          <w:tcPr>
            <w:tcW w:w="423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739964">
            <w:pPr>
              <w:jc w:val="both"/>
            </w:pPr>
            <w:r>
              <w:rPr>
                <w:rFonts w:ascii="宋体" w:hAnsi="宋体" w:eastAsia="宋体"/>
                <w:sz w:val="16"/>
              </w:rPr>
              <w:t>消化2023年暂付款项目资金441583.99元，主要用于偿还发改委工信平台录入的6项欠款，此项目已完成，资金已全部支付，通过此项目的实施有效化解中小企业拖欠账款，防止发生信访问题，提升政府公信力，提高中小企业满意度。</w:t>
            </w:r>
          </w:p>
        </w:tc>
      </w:tr>
      <w:tr w14:paraId="7B3BB1BE">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tcPr>
          <w:p w14:paraId="7A9EC07B"/>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F14D4E6">
            <w:pPr>
              <w:jc w:val="center"/>
            </w:pPr>
            <w:r>
              <w:rPr>
                <w:rFonts w:ascii="宋体" w:hAnsi="宋体" w:eastAsia="宋体"/>
                <w:sz w:val="16"/>
              </w:rPr>
              <w:t>一级指标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4851273">
            <w:pPr>
              <w:jc w:val="center"/>
            </w:pPr>
            <w:r>
              <w:rPr>
                <w:rFonts w:ascii="宋体" w:hAnsi="宋体" w:eastAsia="宋体"/>
                <w:sz w:val="16"/>
              </w:rPr>
              <w:t>二级指标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9C78A02">
            <w:pPr>
              <w:jc w:val="center"/>
            </w:pPr>
            <w:r>
              <w:rPr>
                <w:rFonts w:ascii="宋体" w:hAnsi="宋体" w:eastAsia="宋体"/>
                <w:sz w:val="16"/>
              </w:rPr>
              <w:t>三级指标</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3E8F6CE0">
            <w:pPr>
              <w:jc w:val="center"/>
            </w:pPr>
            <w:r>
              <w:rPr>
                <w:rFonts w:ascii="宋体" w:hAnsi="宋体" w:eastAsia="宋体"/>
                <w:sz w:val="16"/>
              </w:rPr>
              <w:t>指标值</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573C16E">
            <w:pPr>
              <w:jc w:val="center"/>
            </w:pPr>
            <w:r>
              <w:rPr>
                <w:rFonts w:ascii="宋体" w:hAnsi="宋体" w:eastAsia="宋体"/>
                <w:sz w:val="16"/>
              </w:rPr>
              <w:t>指标值设置依据</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63567E7">
            <w:pPr>
              <w:jc w:val="center"/>
            </w:pPr>
            <w:r>
              <w:rPr>
                <w:rFonts w:ascii="宋体" w:hAnsi="宋体" w:eastAsia="宋体"/>
                <w:sz w:val="16"/>
              </w:rPr>
              <w:t>上年完成值</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AE9481B">
            <w:pPr>
              <w:jc w:val="center"/>
            </w:pPr>
            <w:r>
              <w:rPr>
                <w:rFonts w:ascii="宋体" w:hAnsi="宋体" w:eastAsia="宋体"/>
                <w:sz w:val="16"/>
              </w:rPr>
              <w:t>指标分值权重</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247F6742">
            <w:pPr>
              <w:jc w:val="center"/>
            </w:pPr>
            <w:r>
              <w:rPr>
                <w:rFonts w:ascii="宋体" w:hAnsi="宋体" w:eastAsia="宋体"/>
                <w:sz w:val="16"/>
              </w:rPr>
              <w:t>指标赋分规则</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3702C54">
            <w:pPr>
              <w:jc w:val="center"/>
            </w:pPr>
            <w:r>
              <w:rPr>
                <w:rFonts w:ascii="宋体" w:hAnsi="宋体" w:eastAsia="宋体"/>
                <w:sz w:val="16"/>
              </w:rPr>
              <w:t>佐证资料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5B45934">
            <w:pPr>
              <w:jc w:val="center"/>
            </w:pPr>
            <w:r>
              <w:rPr>
                <w:rFonts w:ascii="宋体" w:hAnsi="宋体" w:eastAsia="宋体"/>
                <w:sz w:val="16"/>
              </w:rPr>
              <w:t>指标实际完成值</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38D09606">
            <w:pPr>
              <w:jc w:val="center"/>
            </w:pPr>
            <w:r>
              <w:rPr>
                <w:rFonts w:ascii="宋体" w:hAnsi="宋体" w:eastAsia="宋体"/>
                <w:sz w:val="16"/>
              </w:rPr>
              <w:t>完成率</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64D8FDAB">
            <w:pPr>
              <w:jc w:val="center"/>
            </w:pPr>
            <w:r>
              <w:rPr>
                <w:rFonts w:ascii="宋体" w:hAnsi="宋体" w:eastAsia="宋体"/>
                <w:sz w:val="16"/>
              </w:rPr>
              <w:t>指标得分</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2717464F">
            <w:pPr>
              <w:jc w:val="center"/>
            </w:pPr>
            <w:r>
              <w:rPr>
                <w:rFonts w:ascii="宋体" w:hAnsi="宋体" w:eastAsia="宋体"/>
                <w:sz w:val="16"/>
              </w:rPr>
              <w:t>偏差原因分析及改进措施</w:t>
            </w:r>
          </w:p>
        </w:tc>
      </w:tr>
      <w:tr w14:paraId="407A58F8">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97E69">
            <w:pPr>
              <w:jc w:val="center"/>
            </w:pPr>
            <w:r>
              <w:rPr>
                <w:rFonts w:ascii="宋体" w:hAnsi="宋体" w:eastAsia="宋体"/>
                <w:sz w:val="16"/>
              </w:rPr>
              <w:t>年度绩效指标完成情况</w:t>
            </w:r>
          </w:p>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8251D">
            <w:pPr>
              <w:jc w:val="center"/>
            </w:pPr>
            <w:r>
              <w:rPr>
                <w:rFonts w:ascii="宋体" w:hAnsi="宋体" w:eastAsia="宋体"/>
                <w:sz w:val="16"/>
              </w:rPr>
              <w:t>产出指标</w:t>
            </w:r>
          </w:p>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E564BD">
            <w:pPr>
              <w:jc w:val="center"/>
            </w:pPr>
            <w:r>
              <w:rPr>
                <w:rFonts w:ascii="宋体" w:hAnsi="宋体" w:eastAsia="宋体"/>
                <w:sz w:val="16"/>
              </w:rPr>
              <w:t>数量指标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C791200">
            <w:pPr>
              <w:jc w:val="center"/>
            </w:pPr>
            <w:r>
              <w:rPr>
                <w:rFonts w:ascii="宋体" w:hAnsi="宋体" w:eastAsia="宋体"/>
                <w:sz w:val="16"/>
              </w:rPr>
              <w:t>化解中小企业工程类欠款个数</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163E5E5C">
            <w:pPr>
              <w:jc w:val="center"/>
            </w:pPr>
            <w:r>
              <w:rPr>
                <w:rFonts w:ascii="宋体" w:hAnsi="宋体" w:eastAsia="宋体"/>
                <w:sz w:val="16"/>
              </w:rPr>
              <w:t>&gt;=4个</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FEC6F1A">
            <w:pPr>
              <w:jc w:val="center"/>
            </w:pPr>
            <w:r>
              <w:rPr>
                <w:rFonts w:ascii="宋体" w:hAnsi="宋体" w:eastAsia="宋体"/>
                <w:sz w:val="16"/>
              </w:rPr>
              <w:t>自定义</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B310AF8">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2A95E70">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FBEC045">
            <w:pPr>
              <w:jc w:val="center"/>
            </w:pPr>
            <w:r>
              <w:rPr>
                <w:rFonts w:ascii="宋体" w:hAnsi="宋体" w:eastAsia="宋体"/>
                <w:sz w:val="16"/>
              </w:rPr>
              <w:t>按照完成比例赋分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F42ACF6">
            <w:pPr>
              <w:jc w:val="center"/>
            </w:pPr>
            <w:r>
              <w:rPr>
                <w:rFonts w:ascii="宋体" w:hAnsi="宋体" w:eastAsia="宋体"/>
                <w:sz w:val="16"/>
              </w:rPr>
              <w:t>工作资料,原始凭证,说明材料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313A260C">
            <w:pPr>
              <w:jc w:val="center"/>
            </w:pPr>
            <w:r>
              <w:rPr>
                <w:rFonts w:ascii="宋体" w:hAnsi="宋体" w:eastAsia="宋体"/>
                <w:sz w:val="16"/>
              </w:rPr>
              <w:t>=4个</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8FBC3A2">
            <w:pPr>
              <w:jc w:val="center"/>
            </w:pPr>
            <w:r>
              <w:rPr>
                <w:rFonts w:ascii="宋体" w:hAnsi="宋体" w:eastAsia="宋体"/>
                <w:sz w:val="16"/>
              </w:rPr>
              <w:t>100%</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0676086E">
            <w:pPr>
              <w:jc w:val="center"/>
            </w:pPr>
            <w:r>
              <w:rPr>
                <w:rFonts w:ascii="宋体" w:hAnsi="宋体" w:eastAsia="宋体"/>
                <w:sz w:val="16"/>
              </w:rPr>
              <w:t>10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316DA5F3">
            <w:pPr>
              <w:jc w:val="center"/>
            </w:pPr>
          </w:p>
        </w:tc>
      </w:tr>
      <w:tr w14:paraId="5C3FF86B">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BC675D6"/>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43E2700E"/>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417A9385"/>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D1AC59E">
            <w:pPr>
              <w:jc w:val="center"/>
            </w:pPr>
            <w:r>
              <w:rPr>
                <w:rFonts w:ascii="宋体" w:hAnsi="宋体" w:eastAsia="宋体"/>
                <w:sz w:val="16"/>
              </w:rPr>
              <w:t>化解中小企业运维类欠款</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22B0D7EB">
            <w:pPr>
              <w:jc w:val="center"/>
            </w:pPr>
            <w:r>
              <w:rPr>
                <w:rFonts w:ascii="宋体" w:hAnsi="宋体" w:eastAsia="宋体"/>
                <w:sz w:val="16"/>
              </w:rPr>
              <w:t>&gt;=2个</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9722F92">
            <w:pPr>
              <w:jc w:val="center"/>
            </w:pPr>
            <w:r>
              <w:rPr>
                <w:rFonts w:ascii="宋体" w:hAnsi="宋体" w:eastAsia="宋体"/>
                <w:sz w:val="16"/>
              </w:rPr>
              <w:t>计划标准</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6E24419">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1011F2A">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E4807DC">
            <w:pPr>
              <w:jc w:val="center"/>
            </w:pPr>
            <w:r>
              <w:rPr>
                <w:rFonts w:ascii="宋体" w:hAnsi="宋体" w:eastAsia="宋体"/>
                <w:sz w:val="16"/>
              </w:rPr>
              <w:t>按照完成比例赋分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530705D">
            <w:pPr>
              <w:jc w:val="center"/>
            </w:pPr>
            <w:r>
              <w:rPr>
                <w:rFonts w:ascii="宋体" w:hAnsi="宋体" w:eastAsia="宋体"/>
                <w:sz w:val="16"/>
              </w:rPr>
              <w:t>工作资料,原始凭证,说明材料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28DD8B9F">
            <w:pPr>
              <w:jc w:val="center"/>
            </w:pPr>
            <w:r>
              <w:rPr>
                <w:rFonts w:ascii="宋体" w:hAnsi="宋体" w:eastAsia="宋体"/>
                <w:sz w:val="16"/>
              </w:rPr>
              <w:t>=2个</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4CF63EF">
            <w:pPr>
              <w:jc w:val="center"/>
            </w:pPr>
            <w:r>
              <w:rPr>
                <w:rFonts w:ascii="宋体" w:hAnsi="宋体" w:eastAsia="宋体"/>
                <w:sz w:val="16"/>
              </w:rPr>
              <w:t>100%</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44FA4DDB">
            <w:pPr>
              <w:jc w:val="center"/>
            </w:pPr>
            <w:r>
              <w:rPr>
                <w:rFonts w:ascii="宋体" w:hAnsi="宋体" w:eastAsia="宋体"/>
                <w:sz w:val="16"/>
              </w:rPr>
              <w:t>10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039978E4">
            <w:pPr>
              <w:jc w:val="center"/>
            </w:pPr>
          </w:p>
        </w:tc>
      </w:tr>
      <w:tr w14:paraId="49DC7F46">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91B0FBA"/>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26E78646"/>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08DEB33">
            <w:pPr>
              <w:jc w:val="center"/>
            </w:pPr>
            <w:r>
              <w:rPr>
                <w:rFonts w:ascii="宋体" w:hAnsi="宋体" w:eastAsia="宋体"/>
                <w:sz w:val="16"/>
              </w:rPr>
              <w:t>质量指标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5704EE6">
            <w:pPr>
              <w:jc w:val="center"/>
            </w:pPr>
            <w:r>
              <w:rPr>
                <w:rFonts w:ascii="宋体" w:hAnsi="宋体" w:eastAsia="宋体"/>
                <w:sz w:val="16"/>
              </w:rPr>
              <w:t>化解欠款协议合格率</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32846ADD">
            <w:pPr>
              <w:jc w:val="center"/>
            </w:pPr>
            <w:r>
              <w:rPr>
                <w:rFonts w:ascii="宋体" w:hAnsi="宋体" w:eastAsia="宋体"/>
                <w:sz w:val="16"/>
              </w:rPr>
              <w:t>&gt;=95%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18B5EED">
            <w:pPr>
              <w:jc w:val="center"/>
            </w:pPr>
            <w:r>
              <w:rPr>
                <w:rFonts w:ascii="宋体" w:hAnsi="宋体" w:eastAsia="宋体"/>
                <w:sz w:val="16"/>
              </w:rPr>
              <w:t>自定义</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AB6971F">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E92D724">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5FCD0D9">
            <w:pPr>
              <w:jc w:val="center"/>
            </w:pPr>
            <w:r>
              <w:rPr>
                <w:rFonts w:ascii="宋体" w:hAnsi="宋体" w:eastAsia="宋体"/>
                <w:sz w:val="16"/>
              </w:rPr>
              <w:t>按照完成比例赋分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9E47A5A">
            <w:pPr>
              <w:jc w:val="center"/>
            </w:pPr>
            <w:r>
              <w:rPr>
                <w:rFonts w:ascii="宋体" w:hAnsi="宋体" w:eastAsia="宋体"/>
                <w:sz w:val="16"/>
              </w:rPr>
              <w:t>工作资料,原始凭证,说明材料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0806F346">
            <w:pPr>
              <w:jc w:val="center"/>
            </w:pPr>
            <w:r>
              <w:rPr>
                <w:rFonts w:ascii="宋体" w:hAnsi="宋体" w:eastAsia="宋体"/>
                <w:sz w:val="16"/>
              </w:rPr>
              <w:t>=100%</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3F121514">
            <w:pPr>
              <w:jc w:val="center"/>
            </w:pPr>
            <w:r>
              <w:rPr>
                <w:rFonts w:ascii="宋体" w:hAnsi="宋体" w:eastAsia="宋体"/>
                <w:sz w:val="16"/>
              </w:rPr>
              <w:t>105.26%</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1C7BF028">
            <w:pPr>
              <w:jc w:val="center"/>
            </w:pPr>
            <w:r>
              <w:rPr>
                <w:rFonts w:ascii="宋体" w:hAnsi="宋体" w:eastAsia="宋体"/>
                <w:sz w:val="16"/>
              </w:rPr>
              <w:t>10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5D377116">
            <w:pPr>
              <w:jc w:val="center"/>
            </w:pPr>
            <w:r>
              <w:rPr>
                <w:rFonts w:ascii="宋体" w:hAnsi="宋体" w:eastAsia="宋体"/>
                <w:sz w:val="16"/>
              </w:rPr>
              <w:t>项目已完成，化解欠款协议合格率达100%</w:t>
            </w:r>
          </w:p>
        </w:tc>
      </w:tr>
      <w:tr w14:paraId="67853F1D">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401B3F7"/>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42D9A35B"/>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69C8192">
            <w:pPr>
              <w:jc w:val="center"/>
            </w:pPr>
            <w:r>
              <w:rPr>
                <w:rFonts w:ascii="宋体" w:hAnsi="宋体" w:eastAsia="宋体"/>
                <w:sz w:val="16"/>
              </w:rPr>
              <w:t>时效指标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A586EEE">
            <w:pPr>
              <w:jc w:val="center"/>
            </w:pPr>
            <w:r>
              <w:rPr>
                <w:rFonts w:ascii="宋体" w:hAnsi="宋体" w:eastAsia="宋体"/>
                <w:sz w:val="16"/>
              </w:rPr>
              <w:t>资金支付及时率</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6BB0FA01">
            <w:pPr>
              <w:jc w:val="center"/>
            </w:pPr>
            <w:r>
              <w:rPr>
                <w:rFonts w:ascii="宋体" w:hAnsi="宋体" w:eastAsia="宋体"/>
                <w:sz w:val="16"/>
              </w:rPr>
              <w:t>&gt;=95%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64AA0E9">
            <w:pPr>
              <w:jc w:val="center"/>
            </w:pPr>
            <w:r>
              <w:rPr>
                <w:rFonts w:ascii="宋体" w:hAnsi="宋体" w:eastAsia="宋体"/>
                <w:sz w:val="16"/>
              </w:rPr>
              <w:t>计划标准</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9542DEA">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BEDBD1E">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2724DCF">
            <w:pPr>
              <w:jc w:val="center"/>
            </w:pPr>
            <w:r>
              <w:rPr>
                <w:rFonts w:ascii="宋体" w:hAnsi="宋体" w:eastAsia="宋体"/>
                <w:sz w:val="16"/>
              </w:rPr>
              <w:t>按照完成比例赋分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329EFC6">
            <w:pPr>
              <w:jc w:val="center"/>
            </w:pPr>
            <w:r>
              <w:rPr>
                <w:rFonts w:ascii="宋体" w:hAnsi="宋体" w:eastAsia="宋体"/>
                <w:sz w:val="16"/>
              </w:rPr>
              <w:t>工作资料,原始凭证,说明材料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44BBEFEE">
            <w:pPr>
              <w:jc w:val="center"/>
            </w:pPr>
            <w:r>
              <w:rPr>
                <w:rFonts w:ascii="宋体" w:hAnsi="宋体" w:eastAsia="宋体"/>
                <w:sz w:val="16"/>
              </w:rPr>
              <w:t>=100%</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19345EC8">
            <w:pPr>
              <w:jc w:val="center"/>
            </w:pPr>
            <w:r>
              <w:rPr>
                <w:rFonts w:ascii="宋体" w:hAnsi="宋体" w:eastAsia="宋体"/>
                <w:sz w:val="16"/>
              </w:rPr>
              <w:t>105.26%</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3C4F6385">
            <w:pPr>
              <w:jc w:val="center"/>
            </w:pPr>
            <w:r>
              <w:rPr>
                <w:rFonts w:ascii="宋体" w:hAnsi="宋体" w:eastAsia="宋体"/>
                <w:sz w:val="16"/>
              </w:rPr>
              <w:t>10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671C4AD5">
            <w:pPr>
              <w:jc w:val="center"/>
            </w:pPr>
            <w:r>
              <w:rPr>
                <w:rFonts w:ascii="宋体" w:hAnsi="宋体" w:eastAsia="宋体"/>
                <w:sz w:val="16"/>
              </w:rPr>
              <w:t>项目已完成，资金支付及时率达100%</w:t>
            </w:r>
          </w:p>
        </w:tc>
      </w:tr>
      <w:tr w14:paraId="2AFAF5F0">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993F079"/>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72C92">
            <w:pPr>
              <w:jc w:val="center"/>
            </w:pPr>
            <w:r>
              <w:rPr>
                <w:rFonts w:ascii="宋体" w:hAnsi="宋体" w:eastAsia="宋体"/>
                <w:sz w:val="16"/>
              </w:rPr>
              <w:t>成本指标</w:t>
            </w:r>
          </w:p>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77D55">
            <w:pPr>
              <w:jc w:val="center"/>
            </w:pPr>
            <w:r>
              <w:rPr>
                <w:rFonts w:ascii="宋体" w:hAnsi="宋体" w:eastAsia="宋体"/>
                <w:sz w:val="16"/>
              </w:rPr>
              <w:t>经济成本指标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A5E298C">
            <w:pPr>
              <w:jc w:val="center"/>
            </w:pPr>
            <w:r>
              <w:rPr>
                <w:rFonts w:ascii="宋体" w:hAnsi="宋体" w:eastAsia="宋体"/>
                <w:sz w:val="16"/>
              </w:rPr>
              <w:t>化解中小企业工程类欠款平均金额</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0601B780">
            <w:pPr>
              <w:jc w:val="center"/>
            </w:pPr>
            <w:r>
              <w:rPr>
                <w:rFonts w:ascii="宋体" w:hAnsi="宋体" w:eastAsia="宋体"/>
                <w:sz w:val="16"/>
              </w:rPr>
              <w:t>&lt;=86258.50元</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20B3840">
            <w:pPr>
              <w:jc w:val="center"/>
            </w:pPr>
            <w:r>
              <w:rPr>
                <w:rFonts w:ascii="宋体" w:hAnsi="宋体" w:eastAsia="宋体"/>
                <w:sz w:val="16"/>
              </w:rPr>
              <w:t>自定义</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97D58ED">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E7DEFB4">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43D7E4B">
            <w:pPr>
              <w:jc w:val="center"/>
            </w:pPr>
            <w:r>
              <w:rPr>
                <w:rFonts w:ascii="宋体" w:hAnsi="宋体" w:eastAsia="宋体"/>
                <w:sz w:val="16"/>
              </w:rPr>
              <w:t>按照完成比例赋分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7BD75CC4">
            <w:pPr>
              <w:jc w:val="center"/>
            </w:pPr>
            <w:r>
              <w:rPr>
                <w:rFonts w:ascii="宋体" w:hAnsi="宋体" w:eastAsia="宋体"/>
                <w:sz w:val="16"/>
              </w:rPr>
              <w:t>说明材料,原始凭证,工作资料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003CE8C6">
            <w:pPr>
              <w:jc w:val="center"/>
            </w:pPr>
            <w:r>
              <w:rPr>
                <w:rFonts w:ascii="宋体" w:hAnsi="宋体" w:eastAsia="宋体"/>
                <w:sz w:val="16"/>
              </w:rPr>
              <w:t>=86258.5元</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1D96263B">
            <w:pPr>
              <w:jc w:val="center"/>
            </w:pPr>
            <w:r>
              <w:rPr>
                <w:rFonts w:ascii="宋体" w:hAnsi="宋体" w:eastAsia="宋体"/>
                <w:sz w:val="16"/>
              </w:rPr>
              <w:t>100%</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1C5C2DB5">
            <w:pPr>
              <w:jc w:val="center"/>
            </w:pPr>
            <w:r>
              <w:rPr>
                <w:rFonts w:ascii="宋体" w:hAnsi="宋体" w:eastAsia="宋体"/>
                <w:sz w:val="16"/>
              </w:rPr>
              <w:t>10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4D279EAA">
            <w:pPr>
              <w:jc w:val="center"/>
            </w:pPr>
          </w:p>
        </w:tc>
      </w:tr>
      <w:tr w14:paraId="50AD75E0">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4DCC67D9"/>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0CC21A34"/>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3B2254F0"/>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B4C28C5">
            <w:pPr>
              <w:jc w:val="center"/>
            </w:pPr>
            <w:r>
              <w:rPr>
                <w:rFonts w:ascii="宋体" w:hAnsi="宋体" w:eastAsia="宋体"/>
                <w:sz w:val="16"/>
              </w:rPr>
              <w:t>化解中小企业运维类欠款平均金额</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7E68B843">
            <w:pPr>
              <w:jc w:val="center"/>
            </w:pPr>
            <w:r>
              <w:rPr>
                <w:rFonts w:ascii="宋体" w:hAnsi="宋体" w:eastAsia="宋体"/>
                <w:sz w:val="16"/>
              </w:rPr>
              <w:t>&lt;=48275元</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6F632FA">
            <w:pPr>
              <w:jc w:val="center"/>
            </w:pPr>
            <w:r>
              <w:rPr>
                <w:rFonts w:ascii="宋体" w:hAnsi="宋体" w:eastAsia="宋体"/>
                <w:sz w:val="16"/>
              </w:rPr>
              <w:t>自定义</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592AA19">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911E939">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FEF3469">
            <w:pPr>
              <w:jc w:val="center"/>
            </w:pPr>
            <w:r>
              <w:rPr>
                <w:rFonts w:ascii="宋体" w:hAnsi="宋体" w:eastAsia="宋体"/>
                <w:sz w:val="16"/>
              </w:rPr>
              <w:t>按照完成比例赋分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B65140D">
            <w:pPr>
              <w:jc w:val="center"/>
            </w:pPr>
            <w:r>
              <w:rPr>
                <w:rFonts w:ascii="宋体" w:hAnsi="宋体" w:eastAsia="宋体"/>
                <w:sz w:val="16"/>
              </w:rPr>
              <w:t>说明材料,原始凭证,工作资料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FBCD9F0">
            <w:pPr>
              <w:jc w:val="center"/>
            </w:pPr>
            <w:r>
              <w:rPr>
                <w:rFonts w:ascii="宋体" w:hAnsi="宋体" w:eastAsia="宋体"/>
                <w:sz w:val="16"/>
              </w:rPr>
              <w:t>=48275元</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4C6DF9B">
            <w:pPr>
              <w:jc w:val="center"/>
            </w:pPr>
            <w:r>
              <w:rPr>
                <w:rFonts w:ascii="宋体" w:hAnsi="宋体" w:eastAsia="宋体"/>
                <w:sz w:val="16"/>
              </w:rPr>
              <w:t>100%</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3D6A9BA4">
            <w:pPr>
              <w:jc w:val="center"/>
            </w:pPr>
            <w:r>
              <w:rPr>
                <w:rFonts w:ascii="宋体" w:hAnsi="宋体" w:eastAsia="宋体"/>
                <w:sz w:val="16"/>
              </w:rPr>
              <w:t>10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0470741A">
            <w:pPr>
              <w:jc w:val="center"/>
            </w:pPr>
          </w:p>
        </w:tc>
      </w:tr>
      <w:tr w14:paraId="25304690">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7A96414D"/>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EE74064">
            <w:pPr>
              <w:jc w:val="center"/>
            </w:pPr>
            <w:r>
              <w:rPr>
                <w:rFonts w:ascii="宋体" w:hAnsi="宋体" w:eastAsia="宋体"/>
                <w:sz w:val="16"/>
              </w:rPr>
              <w:t>效益指标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037862C">
            <w:pPr>
              <w:jc w:val="center"/>
            </w:pPr>
            <w:r>
              <w:rPr>
                <w:rFonts w:ascii="宋体" w:hAnsi="宋体" w:eastAsia="宋体"/>
                <w:sz w:val="16"/>
              </w:rPr>
              <w:t>社会效益指标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9FD0C4D">
            <w:pPr>
              <w:jc w:val="center"/>
            </w:pPr>
            <w:r>
              <w:rPr>
                <w:rFonts w:ascii="宋体" w:hAnsi="宋体" w:eastAsia="宋体"/>
                <w:sz w:val="16"/>
              </w:rPr>
              <w:t>化解企业欠款引起的信访问题</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7F118D28">
            <w:pPr>
              <w:jc w:val="center"/>
            </w:pPr>
            <w:r>
              <w:rPr>
                <w:rFonts w:ascii="宋体" w:hAnsi="宋体" w:eastAsia="宋体"/>
                <w:sz w:val="16"/>
              </w:rPr>
              <w:t>有效化解</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A18D05C">
            <w:pPr>
              <w:jc w:val="center"/>
            </w:pPr>
            <w:r>
              <w:rPr>
                <w:rFonts w:ascii="宋体" w:hAnsi="宋体" w:eastAsia="宋体"/>
                <w:sz w:val="16"/>
              </w:rPr>
              <w:t>自定义</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4F120CA">
            <w:pPr>
              <w:jc w:val="center"/>
            </w:pPr>
            <w:r>
              <w:rPr>
                <w:rFonts w:ascii="宋体" w:hAnsi="宋体" w:eastAsia="宋体"/>
                <w:sz w:val="16"/>
              </w:rPr>
              <w:t>-</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E1AF220">
            <w:pPr>
              <w:jc w:val="center"/>
            </w:pPr>
            <w:r>
              <w:rPr>
                <w:rFonts w:ascii="宋体" w:hAnsi="宋体" w:eastAsia="宋体"/>
                <w:sz w:val="16"/>
              </w:rPr>
              <w:t>30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D276C93">
            <w:pPr>
              <w:jc w:val="center"/>
            </w:pPr>
            <w:r>
              <w:rPr>
                <w:rFonts w:ascii="宋体" w:hAnsi="宋体" w:eastAsia="宋体"/>
                <w:sz w:val="16"/>
              </w:rPr>
              <w:t>按评判等级赋分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6FAFB72">
            <w:pPr>
              <w:jc w:val="center"/>
            </w:pPr>
            <w:r>
              <w:rPr>
                <w:rFonts w:ascii="宋体" w:hAnsi="宋体" w:eastAsia="宋体"/>
                <w:sz w:val="16"/>
              </w:rPr>
              <w:t>说明材料,工作资料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4F159DA9">
            <w:pPr>
              <w:jc w:val="center"/>
            </w:pPr>
            <w:r>
              <w:rPr>
                <w:rFonts w:ascii="宋体" w:hAnsi="宋体" w:eastAsia="宋体"/>
                <w:sz w:val="16"/>
              </w:rPr>
              <w:t>完全达到预期效果</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C9B59AB">
            <w:pPr>
              <w:jc w:val="center"/>
            </w:pPr>
            <w:r>
              <w:rPr>
                <w:rFonts w:ascii="宋体" w:hAnsi="宋体" w:eastAsia="宋体"/>
                <w:sz w:val="16"/>
              </w:rPr>
              <w:t>100%</w:t>
            </w:r>
          </w:p>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0E728E89">
            <w:pPr>
              <w:jc w:val="center"/>
            </w:pPr>
            <w:r>
              <w:rPr>
                <w:rFonts w:ascii="宋体" w:hAnsi="宋体" w:eastAsia="宋体"/>
                <w:sz w:val="16"/>
              </w:rPr>
              <w:t>30</w:t>
            </w:r>
          </w:p>
        </w:tc>
        <w:tc>
          <w:tcPr>
            <w:tcW w:w="852" w:type="dxa"/>
            <w:tcBorders>
              <w:top w:val="single" w:color="auto" w:sz="10" w:space="0"/>
              <w:left w:val="single" w:color="auto" w:sz="10" w:space="0"/>
              <w:bottom w:val="single" w:color="auto" w:sz="10" w:space="0"/>
              <w:right w:val="single" w:color="auto" w:sz="10" w:space="0"/>
              <w:insideV w:val="single" w:sz="10" w:space="0"/>
            </w:tcBorders>
            <w:vAlign w:val="center"/>
          </w:tcPr>
          <w:p w14:paraId="258E93DD">
            <w:pPr>
              <w:jc w:val="center"/>
            </w:pPr>
          </w:p>
        </w:tc>
      </w:tr>
      <w:tr w14:paraId="2456CF4F">
        <w:tblPrEx>
          <w:tblCellMar>
            <w:top w:w="0" w:type="dxa"/>
            <w:left w:w="108" w:type="dxa"/>
            <w:bottom w:w="0" w:type="dxa"/>
            <w:right w:w="108" w:type="dxa"/>
          </w:tblCellMar>
        </w:tblPrEx>
        <w:tc>
          <w:tcPr>
            <w:tcW w:w="231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EE1569">
            <w:pPr>
              <w:jc w:val="center"/>
            </w:pPr>
            <w:r>
              <w:rPr>
                <w:rFonts w:ascii="宋体" w:hAnsi="宋体" w:eastAsia="宋体"/>
                <w:sz w:val="16"/>
              </w:rPr>
              <w:t>总分</w:t>
            </w:r>
          </w:p>
        </w:tc>
        <w:tc>
          <w:tcPr>
            <w:tcW w:w="1016" w:type="dxa"/>
            <w:tcBorders>
              <w:top w:val="single" w:color="auto" w:sz="10" w:space="0"/>
              <w:left w:val="single" w:color="auto" w:sz="10" w:space="0"/>
              <w:bottom w:val="single" w:color="auto" w:sz="10" w:space="0"/>
              <w:right w:val="single" w:color="auto" w:sz="10" w:space="0"/>
              <w:insideV w:val="single" w:sz="10" w:space="0"/>
            </w:tcBorders>
          </w:tcPr>
          <w:p w14:paraId="57753438"/>
        </w:tc>
        <w:tc>
          <w:tcPr>
            <w:tcW w:w="568" w:type="dxa"/>
            <w:tcBorders>
              <w:top w:val="single" w:color="auto" w:sz="10" w:space="0"/>
              <w:left w:val="single" w:color="auto" w:sz="10" w:space="0"/>
              <w:bottom w:val="single" w:color="auto" w:sz="10" w:space="0"/>
              <w:right w:val="single" w:color="auto" w:sz="10" w:space="0"/>
              <w:insideV w:val="single" w:sz="10" w:space="0"/>
            </w:tcBorders>
          </w:tcPr>
          <w:p w14:paraId="0E6D6C04"/>
        </w:tc>
        <w:tc>
          <w:tcPr>
            <w:tcW w:w="568" w:type="dxa"/>
            <w:tcBorders>
              <w:top w:val="single" w:color="auto" w:sz="10" w:space="0"/>
              <w:left w:val="single" w:color="auto" w:sz="10" w:space="0"/>
              <w:bottom w:val="single" w:color="auto" w:sz="10" w:space="0"/>
              <w:right w:val="single" w:color="auto" w:sz="10" w:space="0"/>
              <w:insideV w:val="single" w:sz="10" w:space="0"/>
            </w:tcBorders>
          </w:tcPr>
          <w:p w14:paraId="76F5A221"/>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D39A073">
            <w:pPr>
              <w:jc w:val="center"/>
            </w:pPr>
            <w:r>
              <w:rPr>
                <w:rFonts w:ascii="宋体" w:hAnsi="宋体" w:eastAsia="宋体"/>
                <w:sz w:val="16"/>
              </w:rPr>
              <w:t>100</w:t>
            </w:r>
          </w:p>
        </w:tc>
        <w:tc>
          <w:tcPr>
            <w:tcW w:w="568" w:type="dxa"/>
            <w:tcBorders>
              <w:top w:val="single" w:color="auto" w:sz="10" w:space="0"/>
              <w:left w:val="single" w:color="auto" w:sz="10" w:space="0"/>
              <w:bottom w:val="single" w:color="auto" w:sz="10" w:space="0"/>
              <w:right w:val="single" w:color="auto" w:sz="10" w:space="0"/>
              <w:insideV w:val="single" w:sz="10" w:space="0"/>
            </w:tcBorders>
          </w:tcPr>
          <w:p w14:paraId="7723E3C6"/>
        </w:tc>
        <w:tc>
          <w:tcPr>
            <w:tcW w:w="588" w:type="dxa"/>
            <w:tcBorders>
              <w:top w:val="single" w:color="auto" w:sz="10" w:space="0"/>
              <w:left w:val="single" w:color="auto" w:sz="10" w:space="0"/>
              <w:bottom w:val="single" w:color="auto" w:sz="10" w:space="0"/>
              <w:right w:val="single" w:color="auto" w:sz="10" w:space="0"/>
              <w:insideV w:val="single" w:sz="10" w:space="0"/>
            </w:tcBorders>
          </w:tcPr>
          <w:p w14:paraId="2B616F20"/>
        </w:tc>
        <w:tc>
          <w:tcPr>
            <w:tcW w:w="857" w:type="dxa"/>
            <w:tcBorders>
              <w:top w:val="single" w:color="auto" w:sz="10" w:space="0"/>
              <w:left w:val="single" w:color="auto" w:sz="10" w:space="0"/>
              <w:bottom w:val="single" w:color="auto" w:sz="10" w:space="0"/>
              <w:right w:val="single" w:color="auto" w:sz="10" w:space="0"/>
              <w:insideV w:val="single" w:sz="10" w:space="0"/>
            </w:tcBorders>
          </w:tcPr>
          <w:p w14:paraId="07FA682D"/>
        </w:tc>
        <w:tc>
          <w:tcPr>
            <w:tcW w:w="777" w:type="dxa"/>
            <w:tcBorders>
              <w:top w:val="single" w:color="auto" w:sz="10" w:space="0"/>
              <w:left w:val="single" w:color="auto" w:sz="10" w:space="0"/>
              <w:bottom w:val="single" w:color="auto" w:sz="10" w:space="0"/>
              <w:right w:val="single" w:color="auto" w:sz="10" w:space="0"/>
              <w:insideV w:val="single" w:sz="10" w:space="0"/>
            </w:tcBorders>
          </w:tcPr>
          <w:p w14:paraId="168D3C74"/>
        </w:tc>
        <w:tc>
          <w:tcPr>
            <w:tcW w:w="589" w:type="dxa"/>
            <w:tcBorders>
              <w:top w:val="single" w:color="auto" w:sz="10" w:space="0"/>
              <w:left w:val="single" w:color="auto" w:sz="10" w:space="0"/>
              <w:bottom w:val="single" w:color="auto" w:sz="10" w:space="0"/>
              <w:right w:val="single" w:color="auto" w:sz="10" w:space="0"/>
              <w:insideV w:val="single" w:sz="10" w:space="0"/>
            </w:tcBorders>
            <w:vAlign w:val="center"/>
          </w:tcPr>
          <w:p w14:paraId="77DD155C">
            <w:pPr>
              <w:jc w:val="center"/>
            </w:pPr>
            <w:r>
              <w:rPr>
                <w:rFonts w:ascii="宋体" w:hAnsi="宋体" w:eastAsia="宋体"/>
                <w:sz w:val="16"/>
              </w:rPr>
              <w:t>100分</w:t>
            </w:r>
          </w:p>
        </w:tc>
        <w:tc>
          <w:tcPr>
            <w:tcW w:w="852" w:type="dxa"/>
            <w:tcBorders>
              <w:top w:val="single" w:color="auto" w:sz="10" w:space="0"/>
              <w:left w:val="single" w:color="auto" w:sz="10" w:space="0"/>
              <w:bottom w:val="single" w:color="auto" w:sz="10" w:space="0"/>
              <w:right w:val="single" w:color="auto" w:sz="10" w:space="0"/>
              <w:insideV w:val="single" w:sz="10" w:space="0"/>
            </w:tcBorders>
          </w:tcPr>
          <w:p w14:paraId="26C8B023"/>
        </w:tc>
      </w:tr>
    </w:tbl>
    <w:p w14:paraId="644BEAD4">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6"/>
        <w:gridCol w:w="616"/>
        <w:gridCol w:w="621"/>
        <w:gridCol w:w="616"/>
        <w:gridCol w:w="621"/>
        <w:gridCol w:w="696"/>
        <w:gridCol w:w="776"/>
        <w:gridCol w:w="621"/>
        <w:gridCol w:w="631"/>
      </w:tblGrid>
      <w:tr w14:paraId="0E506EC1">
        <w:tblPrEx>
          <w:tblCellMar>
            <w:top w:w="0" w:type="dxa"/>
            <w:left w:w="108" w:type="dxa"/>
            <w:bottom w:w="0" w:type="dxa"/>
            <w:right w:w="108" w:type="dxa"/>
          </w:tblCellMar>
        </w:tblPrEx>
        <w:tc>
          <w:tcPr>
            <w:tcW w:w="8848" w:type="dxa"/>
            <w:gridSpan w:val="14"/>
            <w:vAlign w:val="center"/>
          </w:tcPr>
          <w:p w14:paraId="21D1C2C1">
            <w:pPr>
              <w:jc w:val="center"/>
            </w:pPr>
            <w:r>
              <w:rPr>
                <w:rFonts w:ascii="宋体" w:hAnsi="宋体" w:eastAsia="宋体"/>
                <w:sz w:val="24"/>
              </w:rPr>
              <w:t>项目支出绩效自评表</w:t>
            </w:r>
          </w:p>
        </w:tc>
      </w:tr>
      <w:tr w14:paraId="7178A751">
        <w:tblPrEx>
          <w:tblCellMar>
            <w:top w:w="0" w:type="dxa"/>
            <w:left w:w="108" w:type="dxa"/>
            <w:bottom w:w="0" w:type="dxa"/>
            <w:right w:w="108" w:type="dxa"/>
          </w:tblCellMar>
        </w:tblPrEx>
        <w:tc>
          <w:tcPr>
            <w:tcW w:w="8848" w:type="dxa"/>
            <w:gridSpan w:val="14"/>
            <w:vAlign w:val="center"/>
          </w:tcPr>
          <w:p w14:paraId="018CABE9">
            <w:pPr>
              <w:jc w:val="center"/>
            </w:pPr>
            <w:r>
              <w:rPr>
                <w:rFonts w:ascii="宋体" w:hAnsi="宋体" w:eastAsia="宋体"/>
                <w:sz w:val="24"/>
              </w:rPr>
              <w:t>(2024年度)</w:t>
            </w:r>
          </w:p>
        </w:tc>
      </w:tr>
      <w:tr w14:paraId="27D67F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3CE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B465F4">
            <w:pPr>
              <w:jc w:val="center"/>
            </w:pPr>
            <w:r>
              <w:rPr>
                <w:rFonts w:ascii="宋体" w:hAnsi="宋体" w:eastAsia="宋体"/>
                <w:sz w:val="16"/>
              </w:rPr>
              <w:t>消化中小企业账款</w:t>
            </w:r>
          </w:p>
        </w:tc>
      </w:tr>
      <w:tr w14:paraId="52FA05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E8D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1DF2F3">
            <w:pPr>
              <w:jc w:val="center"/>
            </w:pPr>
            <w:r>
              <w:rPr>
                <w:rFonts w:ascii="宋体" w:hAnsi="宋体" w:eastAsia="宋体"/>
                <w:sz w:val="16"/>
              </w:rPr>
              <w:t>乌鲁木齐市水磨沟区石人子沟街道办事处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AA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679E62">
            <w:pPr>
              <w:jc w:val="center"/>
            </w:pPr>
            <w:r>
              <w:rPr>
                <w:rFonts w:ascii="宋体" w:hAnsi="宋体" w:eastAsia="宋体"/>
                <w:sz w:val="16"/>
              </w:rPr>
              <w:t>乌鲁木齐市水磨沟区石人子沟街道办事处</w:t>
            </w:r>
          </w:p>
        </w:tc>
      </w:tr>
      <w:tr w14:paraId="443EB8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F3E0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3781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B7CE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412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573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F0C0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66AA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A975F">
            <w:pPr>
              <w:jc w:val="center"/>
            </w:pPr>
            <w:r>
              <w:rPr>
                <w:rFonts w:ascii="宋体" w:hAnsi="宋体" w:eastAsia="宋体"/>
                <w:sz w:val="16"/>
              </w:rPr>
              <w:t>得分</w:t>
            </w:r>
          </w:p>
        </w:tc>
      </w:tr>
      <w:tr w14:paraId="71875D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44E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7A2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F1C0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C329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5F20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F66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6DA3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EC6E">
            <w:pPr>
              <w:jc w:val="center"/>
            </w:pPr>
            <w:r>
              <w:rPr>
                <w:rFonts w:ascii="宋体" w:hAnsi="宋体" w:eastAsia="宋体"/>
                <w:sz w:val="16"/>
              </w:rPr>
              <w:t>10.00分</w:t>
            </w:r>
          </w:p>
        </w:tc>
      </w:tr>
      <w:tr w14:paraId="707DC1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5A7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EE3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ACB9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7E1A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A57A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651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5E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3A3A">
            <w:pPr>
              <w:jc w:val="center"/>
            </w:pPr>
            <w:r>
              <w:rPr>
                <w:rFonts w:ascii="宋体" w:hAnsi="宋体" w:eastAsia="宋体"/>
                <w:sz w:val="16"/>
              </w:rPr>
              <w:t>-</w:t>
            </w:r>
          </w:p>
        </w:tc>
      </w:tr>
      <w:tr w14:paraId="080304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8B7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5FD3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490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3BE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43E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857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7E4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8BD9">
            <w:pPr>
              <w:jc w:val="center"/>
            </w:pPr>
            <w:r>
              <w:rPr>
                <w:rFonts w:ascii="宋体" w:hAnsi="宋体" w:eastAsia="宋体"/>
                <w:sz w:val="16"/>
              </w:rPr>
              <w:t>-</w:t>
            </w:r>
          </w:p>
        </w:tc>
      </w:tr>
      <w:tr w14:paraId="38AE6D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BA4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3776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742936">
            <w:pPr>
              <w:jc w:val="center"/>
            </w:pPr>
            <w:r>
              <w:rPr>
                <w:rFonts w:ascii="宋体" w:hAnsi="宋体" w:eastAsia="宋体"/>
                <w:sz w:val="16"/>
              </w:rPr>
              <w:t>总体目标完成情况</w:t>
            </w:r>
          </w:p>
        </w:tc>
      </w:tr>
      <w:tr w14:paraId="4DE66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217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8A4DDE">
            <w:pPr>
              <w:jc w:val="both"/>
            </w:pPr>
            <w:r>
              <w:rPr>
                <w:rFonts w:ascii="宋体" w:hAnsi="宋体" w:eastAsia="宋体"/>
                <w:sz w:val="16"/>
              </w:rPr>
              <w:t>消化中小企业账款项目资金20万元，主要用于偿还发改委工信平台录入的6项欠款，有效化解中小企业拖欠账款，防止发生信访问题，提升政府公信力，提高中小企业满意度。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E2721C">
            <w:pPr>
              <w:jc w:val="both"/>
            </w:pPr>
            <w:r>
              <w:rPr>
                <w:rFonts w:ascii="宋体" w:hAnsi="宋体" w:eastAsia="宋体"/>
                <w:sz w:val="16"/>
              </w:rPr>
              <w:t>消化中小企业账款项目资金20万元，主要用于偿还发改委工信平台录入的6项欠款，有效化解中小企业拖欠账款，防止发生信访问题，提升政府公信力，提高中小企业满意度。</w:t>
            </w:r>
          </w:p>
        </w:tc>
      </w:tr>
      <w:tr w14:paraId="1E1211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1224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5747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5DE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4F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438D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DC6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ADB0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0D2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1A1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141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35B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685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AB1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8FC5">
            <w:pPr>
              <w:jc w:val="center"/>
            </w:pPr>
            <w:r>
              <w:rPr>
                <w:rFonts w:ascii="宋体" w:hAnsi="宋体" w:eastAsia="宋体"/>
                <w:sz w:val="16"/>
              </w:rPr>
              <w:t>偏差原因分析及改进措施</w:t>
            </w:r>
          </w:p>
        </w:tc>
      </w:tr>
      <w:tr w14:paraId="220A98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DDA6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6AAA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DA6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6928">
            <w:pPr>
              <w:jc w:val="center"/>
            </w:pPr>
            <w:r>
              <w:rPr>
                <w:rFonts w:ascii="宋体" w:hAnsi="宋体" w:eastAsia="宋体"/>
                <w:sz w:val="16"/>
              </w:rPr>
              <w:t>化解中小企业工程类欠款个数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387F6">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E5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8C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E34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6B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DA22E">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7FA3">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9A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43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2EC63">
            <w:pPr>
              <w:jc w:val="center"/>
            </w:pPr>
          </w:p>
        </w:tc>
      </w:tr>
      <w:tr w14:paraId="54B82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9A1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8EF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E4B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0C679">
            <w:pPr>
              <w:jc w:val="center"/>
            </w:pPr>
            <w:r>
              <w:rPr>
                <w:rFonts w:ascii="宋体" w:hAnsi="宋体" w:eastAsia="宋体"/>
                <w:sz w:val="16"/>
              </w:rPr>
              <w:t>化解中小企业运维类欠款个数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A30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F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B0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FB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CFD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7612">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960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A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341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42403">
            <w:pPr>
              <w:jc w:val="center"/>
            </w:pPr>
          </w:p>
        </w:tc>
      </w:tr>
      <w:tr w14:paraId="706F52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65C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88C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30A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C855">
            <w:pPr>
              <w:jc w:val="center"/>
            </w:pPr>
            <w:r>
              <w:rPr>
                <w:rFonts w:ascii="宋体" w:hAnsi="宋体" w:eastAsia="宋体"/>
                <w:sz w:val="16"/>
              </w:rPr>
              <w:t>化解欠款协议合格率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6D8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3B3B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46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FD7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91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40A1">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C6C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751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2D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38E3">
            <w:pPr>
              <w:jc w:val="center"/>
            </w:pPr>
            <w:r>
              <w:rPr>
                <w:rFonts w:ascii="宋体" w:hAnsi="宋体" w:eastAsia="宋体"/>
                <w:sz w:val="16"/>
              </w:rPr>
              <w:t>项目已完成，化解欠款协议合格率达100%</w:t>
            </w:r>
          </w:p>
        </w:tc>
      </w:tr>
      <w:tr w14:paraId="6EBA47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FAF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14D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4C6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41B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B4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FCC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30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D9A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A52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D7335">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549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C2F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F9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8FC2">
            <w:pPr>
              <w:jc w:val="center"/>
            </w:pPr>
            <w:r>
              <w:rPr>
                <w:rFonts w:ascii="宋体" w:hAnsi="宋体" w:eastAsia="宋体"/>
                <w:sz w:val="16"/>
              </w:rPr>
              <w:t>项目已完成，资金支付及时率达100%</w:t>
            </w:r>
          </w:p>
        </w:tc>
      </w:tr>
      <w:tr w14:paraId="6190C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90B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275C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E90C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842A">
            <w:pPr>
              <w:jc w:val="center"/>
            </w:pPr>
            <w:r>
              <w:rPr>
                <w:rFonts w:ascii="宋体" w:hAnsi="宋体" w:eastAsia="宋体"/>
                <w:sz w:val="16"/>
              </w:rPr>
              <w:t>化解中小企业工程类欠款平均金额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4275">
            <w:pPr>
              <w:jc w:val="center"/>
            </w:pPr>
            <w:r>
              <w:rPr>
                <w:rFonts w:ascii="宋体" w:hAnsi="宋体" w:eastAsia="宋体"/>
                <w:sz w:val="16"/>
              </w:rPr>
              <w:t>&lt;=40450元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AAC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DD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442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DC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2AED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DE746">
            <w:pPr>
              <w:jc w:val="center"/>
            </w:pPr>
            <w:r>
              <w:rPr>
                <w:rFonts w:ascii="宋体" w:hAnsi="宋体" w:eastAsia="宋体"/>
                <w:sz w:val="16"/>
              </w:rPr>
              <w:t>=40450元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D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05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8C9D">
            <w:pPr>
              <w:jc w:val="center"/>
            </w:pPr>
          </w:p>
        </w:tc>
      </w:tr>
      <w:tr w14:paraId="6091E2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2E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676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5AC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57CE">
            <w:pPr>
              <w:jc w:val="center"/>
            </w:pPr>
            <w:r>
              <w:rPr>
                <w:rFonts w:ascii="宋体" w:hAnsi="宋体" w:eastAsia="宋体"/>
                <w:sz w:val="16"/>
              </w:rPr>
              <w:t>化解中小企业运维类欠款平均金额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8D597">
            <w:pPr>
              <w:jc w:val="center"/>
            </w:pPr>
            <w:r>
              <w:rPr>
                <w:rFonts w:ascii="宋体" w:hAnsi="宋体" w:eastAsia="宋体"/>
                <w:sz w:val="16"/>
              </w:rPr>
              <w:t>&lt;=19100元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3C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D3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DC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05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8CA1">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BC45">
            <w:pPr>
              <w:jc w:val="center"/>
            </w:pPr>
            <w:r>
              <w:rPr>
                <w:rFonts w:ascii="宋体" w:hAnsi="宋体" w:eastAsia="宋体"/>
                <w:sz w:val="16"/>
              </w:rPr>
              <w:t>=19100元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D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60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9601">
            <w:pPr>
              <w:jc w:val="center"/>
            </w:pPr>
          </w:p>
        </w:tc>
      </w:tr>
      <w:tr w14:paraId="312FB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A85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B69B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B6AC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AA3BC">
            <w:pPr>
              <w:jc w:val="center"/>
            </w:pPr>
            <w:r>
              <w:rPr>
                <w:rFonts w:ascii="宋体" w:hAnsi="宋体" w:eastAsia="宋体"/>
                <w:sz w:val="16"/>
              </w:rPr>
              <w:t>化解企业欠款引起的信访问题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F808">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789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2A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CE47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B80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E076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E103">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511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D638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1D62">
            <w:pPr>
              <w:jc w:val="center"/>
            </w:pPr>
          </w:p>
        </w:tc>
      </w:tr>
      <w:tr w14:paraId="404707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2FCD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D299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B85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6BD5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37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9EC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993A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A6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3445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DE64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3BE00"/>
        </w:tc>
      </w:tr>
    </w:tbl>
    <w:p w14:paraId="54D9BED6">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592"/>
        <w:gridCol w:w="856"/>
        <w:gridCol w:w="592"/>
        <w:gridCol w:w="617"/>
        <w:gridCol w:w="605"/>
        <w:gridCol w:w="592"/>
        <w:gridCol w:w="605"/>
        <w:gridCol w:w="776"/>
        <w:gridCol w:w="776"/>
        <w:gridCol w:w="630"/>
        <w:gridCol w:w="618"/>
      </w:tblGrid>
      <w:tr w14:paraId="4DF55CAE">
        <w:tblPrEx>
          <w:tblCellMar>
            <w:top w:w="0" w:type="dxa"/>
            <w:left w:w="108" w:type="dxa"/>
            <w:bottom w:w="0" w:type="dxa"/>
            <w:right w:w="108" w:type="dxa"/>
          </w:tblCellMar>
        </w:tblPrEx>
        <w:tc>
          <w:tcPr>
            <w:tcW w:w="8848" w:type="dxa"/>
            <w:gridSpan w:val="14"/>
            <w:vAlign w:val="center"/>
          </w:tcPr>
          <w:p w14:paraId="6B6C7FB8">
            <w:pPr>
              <w:jc w:val="center"/>
            </w:pPr>
            <w:r>
              <w:rPr>
                <w:rFonts w:ascii="宋体" w:hAnsi="宋体" w:eastAsia="宋体"/>
                <w:sz w:val="24"/>
              </w:rPr>
              <w:t>项目支出绩效自评表</w:t>
            </w:r>
          </w:p>
        </w:tc>
      </w:tr>
      <w:tr w14:paraId="66B5B818">
        <w:tblPrEx>
          <w:tblCellMar>
            <w:top w:w="0" w:type="dxa"/>
            <w:left w:w="108" w:type="dxa"/>
            <w:bottom w:w="0" w:type="dxa"/>
            <w:right w:w="108" w:type="dxa"/>
          </w:tblCellMar>
        </w:tblPrEx>
        <w:tc>
          <w:tcPr>
            <w:tcW w:w="8848" w:type="dxa"/>
            <w:gridSpan w:val="14"/>
            <w:vAlign w:val="center"/>
          </w:tcPr>
          <w:p w14:paraId="4862BE06">
            <w:pPr>
              <w:jc w:val="center"/>
            </w:pPr>
            <w:r>
              <w:rPr>
                <w:rFonts w:ascii="宋体" w:hAnsi="宋体" w:eastAsia="宋体"/>
                <w:sz w:val="24"/>
              </w:rPr>
              <w:t>(2024年度)</w:t>
            </w:r>
          </w:p>
        </w:tc>
      </w:tr>
      <w:tr w14:paraId="270B77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F3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D01791">
            <w:pPr>
              <w:jc w:val="center"/>
            </w:pPr>
            <w:r>
              <w:rPr>
                <w:rFonts w:ascii="宋体" w:hAnsi="宋体" w:eastAsia="宋体"/>
                <w:sz w:val="16"/>
              </w:rPr>
              <w:t>社区经费（80%）</w:t>
            </w:r>
          </w:p>
        </w:tc>
      </w:tr>
      <w:tr w14:paraId="2FE59A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437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95D99B">
            <w:pPr>
              <w:jc w:val="center"/>
            </w:pPr>
            <w:r>
              <w:rPr>
                <w:rFonts w:ascii="宋体" w:hAnsi="宋体" w:eastAsia="宋体"/>
                <w:sz w:val="16"/>
              </w:rPr>
              <w:t>乌鲁木齐市水磨沟区石人子沟街道办事处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610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64E03D">
            <w:pPr>
              <w:jc w:val="center"/>
            </w:pPr>
            <w:r>
              <w:rPr>
                <w:rFonts w:ascii="宋体" w:hAnsi="宋体" w:eastAsia="宋体"/>
                <w:sz w:val="16"/>
              </w:rPr>
              <w:t>乌鲁木齐市水磨沟区石人子沟街道办事处</w:t>
            </w:r>
          </w:p>
        </w:tc>
      </w:tr>
      <w:tr w14:paraId="423383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D796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39D6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D6B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17D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1587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82F9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C9E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7558">
            <w:pPr>
              <w:jc w:val="center"/>
            </w:pPr>
            <w:r>
              <w:rPr>
                <w:rFonts w:ascii="宋体" w:hAnsi="宋体" w:eastAsia="宋体"/>
                <w:sz w:val="16"/>
              </w:rPr>
              <w:t>得分</w:t>
            </w:r>
          </w:p>
        </w:tc>
      </w:tr>
      <w:tr w14:paraId="62243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231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F29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47D8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A47C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54868">
            <w:pPr>
              <w:jc w:val="center"/>
            </w:pPr>
            <w:r>
              <w:rPr>
                <w:rFonts w:ascii="宋体" w:hAnsi="宋体" w:eastAsia="宋体"/>
                <w:sz w:val="16"/>
              </w:rPr>
              <w:t>18.97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173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560BA">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C18A">
            <w:pPr>
              <w:jc w:val="center"/>
            </w:pPr>
            <w:r>
              <w:rPr>
                <w:rFonts w:ascii="宋体" w:hAnsi="宋体" w:eastAsia="宋体"/>
                <w:sz w:val="16"/>
              </w:rPr>
              <w:t>4.74分</w:t>
            </w:r>
          </w:p>
        </w:tc>
      </w:tr>
      <w:tr w14:paraId="3E0237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592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4FF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DE76F">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3BCA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4EE39">
            <w:pPr>
              <w:jc w:val="center"/>
            </w:pPr>
            <w:r>
              <w:rPr>
                <w:rFonts w:ascii="宋体" w:hAnsi="宋体" w:eastAsia="宋体"/>
                <w:sz w:val="16"/>
              </w:rPr>
              <w:t>18.97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81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DD7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5DD0">
            <w:pPr>
              <w:jc w:val="center"/>
            </w:pPr>
            <w:r>
              <w:rPr>
                <w:rFonts w:ascii="宋体" w:hAnsi="宋体" w:eastAsia="宋体"/>
                <w:sz w:val="16"/>
              </w:rPr>
              <w:t>-</w:t>
            </w:r>
          </w:p>
        </w:tc>
      </w:tr>
      <w:tr w14:paraId="7D2EE1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345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9B77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1D8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1AD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73B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201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1B4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D5F4">
            <w:pPr>
              <w:jc w:val="center"/>
            </w:pPr>
            <w:r>
              <w:rPr>
                <w:rFonts w:ascii="宋体" w:hAnsi="宋体" w:eastAsia="宋体"/>
                <w:sz w:val="16"/>
              </w:rPr>
              <w:t>-</w:t>
            </w:r>
          </w:p>
        </w:tc>
      </w:tr>
      <w:tr w14:paraId="376D6D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162ED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FEBE6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707992">
            <w:pPr>
              <w:jc w:val="center"/>
            </w:pPr>
            <w:r>
              <w:rPr>
                <w:rFonts w:ascii="宋体" w:hAnsi="宋体" w:eastAsia="宋体"/>
                <w:sz w:val="16"/>
              </w:rPr>
              <w:t>总体目标完成情况</w:t>
            </w:r>
          </w:p>
        </w:tc>
      </w:tr>
      <w:tr w14:paraId="5F0CB6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183E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5F798C">
            <w:pPr>
              <w:jc w:val="both"/>
            </w:pPr>
            <w:r>
              <w:rPr>
                <w:rFonts w:ascii="宋体" w:hAnsi="宋体" w:eastAsia="宋体"/>
                <w:sz w:val="16"/>
              </w:rPr>
              <w:t>2024年社区经费项目，主要用于保障辖区1个社区运转办公经费开支19.6万元，服务群众经费18.3万元，开展活动经费0.9万元，购买办公用品经费1.2万元，保障社区正常运转，开展党建服务、文化活动、民生等群众活动，有效提高社区工作效率，提高辖区居民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2292C7">
            <w:pPr>
              <w:jc w:val="both"/>
            </w:pPr>
            <w:r>
              <w:rPr>
                <w:rFonts w:ascii="宋体" w:hAnsi="宋体" w:eastAsia="宋体"/>
                <w:sz w:val="16"/>
              </w:rPr>
              <w:t>2024年社区经费项目，主要用于保障辖区1个社区运转办公经费开支19.6万元，服务群众经费18.3万元，开展活动经费0.9万元，购买办公用品经费1.2万元，保障社区正常运转，开展党建服务、文化活动、民生等群众活动，有效提高社区工作效率，提高辖区居民满意度。该项目完成较好，因财政原因，24年合计支付18.97万元。</w:t>
            </w:r>
          </w:p>
        </w:tc>
      </w:tr>
      <w:tr w14:paraId="7C725D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3DDD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43F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E3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70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081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F9E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71E0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8279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E72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DA5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B8D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22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F42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5A700">
            <w:pPr>
              <w:jc w:val="center"/>
            </w:pPr>
            <w:r>
              <w:rPr>
                <w:rFonts w:ascii="宋体" w:hAnsi="宋体" w:eastAsia="宋体"/>
                <w:sz w:val="16"/>
              </w:rPr>
              <w:t>偏差原因分析及改进措施</w:t>
            </w:r>
          </w:p>
        </w:tc>
      </w:tr>
      <w:tr w14:paraId="7C21A9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45CA8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189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609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6E05">
            <w:pPr>
              <w:jc w:val="center"/>
            </w:pPr>
            <w:r>
              <w:rPr>
                <w:rFonts w:ascii="宋体" w:hAnsi="宋体" w:eastAsia="宋体"/>
                <w:sz w:val="16"/>
              </w:rPr>
              <w:t>社区开展活动次数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C06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FF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43A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45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A5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185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773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32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F2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FC92">
            <w:pPr>
              <w:jc w:val="center"/>
            </w:pPr>
          </w:p>
        </w:tc>
      </w:tr>
      <w:tr w14:paraId="336622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BE0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979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CA7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238D1">
            <w:pPr>
              <w:jc w:val="center"/>
            </w:pPr>
            <w:r>
              <w:rPr>
                <w:rFonts w:ascii="宋体" w:hAnsi="宋体" w:eastAsia="宋体"/>
                <w:sz w:val="16"/>
              </w:rPr>
              <w:t>购买办公用品次数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C42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A5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7E4F">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E4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43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BFB5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BEC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97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1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9AB2">
            <w:pPr>
              <w:jc w:val="center"/>
            </w:pPr>
          </w:p>
        </w:tc>
      </w:tr>
      <w:tr w14:paraId="5BB41C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7A7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BF0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83A0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7F0EF">
            <w:pPr>
              <w:jc w:val="center"/>
            </w:pPr>
            <w:r>
              <w:rPr>
                <w:rFonts w:ascii="宋体" w:hAnsi="宋体" w:eastAsia="宋体"/>
                <w:sz w:val="16"/>
              </w:rPr>
              <w:t>活动开展达标率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DE0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A9F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5FF3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1C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B63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8C7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42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678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97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7A1E9">
            <w:pPr>
              <w:jc w:val="center"/>
            </w:pPr>
            <w:r>
              <w:rPr>
                <w:rFonts w:ascii="宋体" w:hAnsi="宋体" w:eastAsia="宋体"/>
                <w:sz w:val="16"/>
              </w:rPr>
              <w:t>项目已完成，活动开展达标率100%</w:t>
            </w:r>
          </w:p>
        </w:tc>
      </w:tr>
      <w:tr w14:paraId="034420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C8C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7B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C69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FE7D">
            <w:pPr>
              <w:jc w:val="center"/>
            </w:pPr>
            <w:r>
              <w:rPr>
                <w:rFonts w:ascii="宋体" w:hAnsi="宋体" w:eastAsia="宋体"/>
                <w:sz w:val="16"/>
              </w:rPr>
              <w:t>购买办公用品合格率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AF3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8D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7D34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1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7DD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E273">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C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C5B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F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4465">
            <w:pPr>
              <w:jc w:val="center"/>
            </w:pPr>
            <w:r>
              <w:rPr>
                <w:rFonts w:ascii="宋体" w:hAnsi="宋体" w:eastAsia="宋体"/>
                <w:sz w:val="16"/>
              </w:rPr>
              <w:t>项目已完成，购买办公用品合格率100%</w:t>
            </w:r>
          </w:p>
        </w:tc>
      </w:tr>
      <w:tr w14:paraId="2D171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507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079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A5A2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3B9A">
            <w:pPr>
              <w:jc w:val="center"/>
            </w:pPr>
            <w:r>
              <w:rPr>
                <w:rFonts w:ascii="宋体" w:hAnsi="宋体" w:eastAsia="宋体"/>
                <w:sz w:val="16"/>
              </w:rPr>
              <w:t>社区运行办公经费金额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505B">
            <w:pPr>
              <w:jc w:val="center"/>
            </w:pPr>
            <w:r>
              <w:rPr>
                <w:rFonts w:ascii="宋体" w:hAnsi="宋体" w:eastAsia="宋体"/>
                <w:sz w:val="16"/>
              </w:rPr>
              <w:t>&lt;=196000元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8C9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151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20B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5D4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FDEE3">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4414">
            <w:pPr>
              <w:jc w:val="center"/>
            </w:pPr>
            <w:r>
              <w:rPr>
                <w:rFonts w:ascii="宋体" w:hAnsi="宋体" w:eastAsia="宋体"/>
                <w:sz w:val="16"/>
              </w:rPr>
              <w:t>=189686元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BDFA">
            <w:pPr>
              <w:jc w:val="center"/>
            </w:pPr>
            <w:r>
              <w:rPr>
                <w:rFonts w:ascii="宋体" w:hAnsi="宋体" w:eastAsia="宋体"/>
                <w:sz w:val="16"/>
              </w:rPr>
              <w:t>96.78%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8B05A">
            <w:pPr>
              <w:jc w:val="center"/>
            </w:pPr>
            <w:r>
              <w:rPr>
                <w:rFonts w:ascii="宋体" w:hAnsi="宋体" w:eastAsia="宋体"/>
                <w:sz w:val="16"/>
              </w:rPr>
              <w:t>4.84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2BA34">
            <w:pPr>
              <w:jc w:val="center"/>
            </w:pPr>
            <w:r>
              <w:rPr>
                <w:rFonts w:ascii="宋体" w:hAnsi="宋体" w:eastAsia="宋体"/>
                <w:sz w:val="16"/>
              </w:rPr>
              <w:t>项目已完成，办公经费正常支付</w:t>
            </w:r>
          </w:p>
        </w:tc>
      </w:tr>
      <w:tr w14:paraId="521B5C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FB0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CA8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8BB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F6EE0">
            <w:pPr>
              <w:jc w:val="center"/>
            </w:pPr>
            <w:r>
              <w:rPr>
                <w:rFonts w:ascii="宋体" w:hAnsi="宋体" w:eastAsia="宋体"/>
                <w:sz w:val="16"/>
              </w:rPr>
              <w:t>社区服务群众经费金额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0D51">
            <w:pPr>
              <w:jc w:val="center"/>
            </w:pPr>
            <w:r>
              <w:rPr>
                <w:rFonts w:ascii="宋体" w:hAnsi="宋体" w:eastAsia="宋体"/>
                <w:sz w:val="16"/>
              </w:rPr>
              <w:t>&lt;=183000元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3CD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489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89F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1E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AF21">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936C">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02E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EF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6BF47">
            <w:pPr>
              <w:jc w:val="center"/>
            </w:pPr>
            <w:r>
              <w:rPr>
                <w:rFonts w:ascii="宋体" w:hAnsi="宋体" w:eastAsia="宋体"/>
                <w:sz w:val="16"/>
              </w:rPr>
              <w:t>项目已完成，因财政紧张，此项经费未进行支付</w:t>
            </w:r>
          </w:p>
        </w:tc>
      </w:tr>
      <w:tr w14:paraId="1BDE0A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5C6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1EA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406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FD90">
            <w:pPr>
              <w:jc w:val="center"/>
            </w:pPr>
            <w:r>
              <w:rPr>
                <w:rFonts w:ascii="宋体" w:hAnsi="宋体" w:eastAsia="宋体"/>
                <w:sz w:val="16"/>
              </w:rPr>
              <w:t>社区开展活动经费金额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E6CD">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1BC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3D55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19C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B6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C568">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4415">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4DB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7C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C37E">
            <w:pPr>
              <w:jc w:val="center"/>
            </w:pPr>
            <w:r>
              <w:rPr>
                <w:rFonts w:ascii="宋体" w:hAnsi="宋体" w:eastAsia="宋体"/>
                <w:sz w:val="16"/>
              </w:rPr>
              <w:t>项目已完成，因财政紧张，此项经费未进行支付</w:t>
            </w:r>
          </w:p>
        </w:tc>
      </w:tr>
      <w:tr w14:paraId="5DF790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88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87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622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BD1C">
            <w:pPr>
              <w:jc w:val="center"/>
            </w:pPr>
            <w:r>
              <w:rPr>
                <w:rFonts w:ascii="宋体" w:hAnsi="宋体" w:eastAsia="宋体"/>
                <w:sz w:val="16"/>
              </w:rPr>
              <w:t>社区每次购买办公用品金额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6C994">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BB4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3F4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5A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D3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0692">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8EAF">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AC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46B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BA066">
            <w:pPr>
              <w:jc w:val="center"/>
            </w:pPr>
            <w:r>
              <w:rPr>
                <w:rFonts w:ascii="宋体" w:hAnsi="宋体" w:eastAsia="宋体"/>
                <w:sz w:val="16"/>
              </w:rPr>
              <w:t>项目已完成，因财政紧张，此项经费未进行</w:t>
            </w:r>
          </w:p>
        </w:tc>
      </w:tr>
      <w:tr w14:paraId="1D294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E2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DEEB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55F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37502">
            <w:pPr>
              <w:jc w:val="center"/>
            </w:pPr>
            <w:r>
              <w:rPr>
                <w:rFonts w:ascii="宋体" w:hAnsi="宋体" w:eastAsia="宋体"/>
                <w:sz w:val="16"/>
              </w:rPr>
              <w:t>保障社区正常运转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CE2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7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8663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22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E2A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4D1F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8B2A1">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D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77E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3B4F">
            <w:pPr>
              <w:jc w:val="center"/>
            </w:pPr>
          </w:p>
        </w:tc>
      </w:tr>
      <w:tr w14:paraId="17486C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7DB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AC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10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3C7B">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C43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CCC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D763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44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033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AFDE">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3D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4FF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E0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C5B49">
            <w:pPr>
              <w:jc w:val="center"/>
            </w:pPr>
            <w:r>
              <w:rPr>
                <w:rFonts w:ascii="宋体" w:hAnsi="宋体" w:eastAsia="宋体"/>
                <w:sz w:val="16"/>
              </w:rPr>
              <w:t>项目已完成，辖区居民满意度达100%</w:t>
            </w:r>
          </w:p>
        </w:tc>
      </w:tr>
      <w:tr w14:paraId="4A88FD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D990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573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D22A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5A2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0C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03CD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AC9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1BB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5C9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9047">
            <w:pPr>
              <w:jc w:val="center"/>
            </w:pPr>
            <w:r>
              <w:rPr>
                <w:rFonts w:ascii="宋体" w:hAnsi="宋体" w:eastAsia="宋体"/>
                <w:sz w:val="16"/>
              </w:rPr>
              <w:t>79.58分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800F29"/>
        </w:tc>
      </w:tr>
    </w:tbl>
    <w:p w14:paraId="3723C6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02E8DB55">
        <w:tblPrEx>
          <w:tblCellMar>
            <w:top w:w="0" w:type="dxa"/>
            <w:left w:w="108" w:type="dxa"/>
            <w:bottom w:w="0" w:type="dxa"/>
            <w:right w:w="108" w:type="dxa"/>
          </w:tblCellMar>
        </w:tblPrEx>
        <w:tc>
          <w:tcPr>
            <w:tcW w:w="8848" w:type="dxa"/>
            <w:gridSpan w:val="14"/>
            <w:vAlign w:val="center"/>
          </w:tcPr>
          <w:p w14:paraId="1E78D004">
            <w:pPr>
              <w:jc w:val="center"/>
            </w:pPr>
            <w:r>
              <w:rPr>
                <w:rFonts w:ascii="宋体" w:hAnsi="宋体" w:eastAsia="宋体"/>
                <w:sz w:val="24"/>
              </w:rPr>
              <w:t>项目支出绩效自评表</w:t>
            </w:r>
          </w:p>
        </w:tc>
      </w:tr>
      <w:tr w14:paraId="7CE6D80C">
        <w:tblPrEx>
          <w:tblCellMar>
            <w:top w:w="0" w:type="dxa"/>
            <w:left w:w="108" w:type="dxa"/>
            <w:bottom w:w="0" w:type="dxa"/>
            <w:right w:w="108" w:type="dxa"/>
          </w:tblCellMar>
        </w:tblPrEx>
        <w:tc>
          <w:tcPr>
            <w:tcW w:w="8848" w:type="dxa"/>
            <w:gridSpan w:val="14"/>
            <w:vAlign w:val="center"/>
          </w:tcPr>
          <w:p w14:paraId="2D3ABD33">
            <w:pPr>
              <w:jc w:val="center"/>
            </w:pPr>
            <w:r>
              <w:rPr>
                <w:rFonts w:ascii="宋体" w:hAnsi="宋体" w:eastAsia="宋体"/>
                <w:sz w:val="24"/>
              </w:rPr>
              <w:t>(2024年度)</w:t>
            </w:r>
          </w:p>
        </w:tc>
      </w:tr>
      <w:tr w14:paraId="2DC572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B5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737A1B">
            <w:pPr>
              <w:jc w:val="center"/>
            </w:pPr>
            <w:r>
              <w:rPr>
                <w:rFonts w:ascii="宋体" w:hAnsi="宋体" w:eastAsia="宋体"/>
                <w:sz w:val="16"/>
              </w:rPr>
              <w:t>第七次人口普查经费</w:t>
            </w:r>
          </w:p>
        </w:tc>
      </w:tr>
      <w:tr w14:paraId="63E187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65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8C7E74">
            <w:pPr>
              <w:jc w:val="center"/>
            </w:pPr>
            <w:r>
              <w:rPr>
                <w:rFonts w:ascii="宋体" w:hAnsi="宋体" w:eastAsia="宋体"/>
                <w:sz w:val="16"/>
              </w:rPr>
              <w:t>乌鲁木齐市水磨沟区石人子沟街道办事处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EF4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AFC069">
            <w:pPr>
              <w:jc w:val="center"/>
            </w:pPr>
            <w:r>
              <w:rPr>
                <w:rFonts w:ascii="宋体" w:hAnsi="宋体" w:eastAsia="宋体"/>
                <w:sz w:val="16"/>
              </w:rPr>
              <w:t>乌鲁木齐市水磨沟区石人子沟街道办事处</w:t>
            </w:r>
          </w:p>
        </w:tc>
      </w:tr>
      <w:tr w14:paraId="03CD19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512B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41D8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813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B01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288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BF9F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DC5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49F63">
            <w:pPr>
              <w:jc w:val="center"/>
            </w:pPr>
            <w:r>
              <w:rPr>
                <w:rFonts w:ascii="宋体" w:hAnsi="宋体" w:eastAsia="宋体"/>
                <w:sz w:val="16"/>
              </w:rPr>
              <w:t>得分</w:t>
            </w:r>
          </w:p>
        </w:tc>
      </w:tr>
      <w:tr w14:paraId="0B95B8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9BA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EF0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F7497">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E4277">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47EE8">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840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0DB4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9365">
            <w:pPr>
              <w:jc w:val="center"/>
            </w:pPr>
            <w:r>
              <w:rPr>
                <w:rFonts w:ascii="宋体" w:hAnsi="宋体" w:eastAsia="宋体"/>
                <w:sz w:val="16"/>
              </w:rPr>
              <w:t>10.00分</w:t>
            </w:r>
          </w:p>
        </w:tc>
      </w:tr>
      <w:tr w14:paraId="41FF9F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CB5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F2B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D6FD3">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FCD04">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E335F">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48C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1A1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AE82B">
            <w:pPr>
              <w:jc w:val="center"/>
            </w:pPr>
            <w:r>
              <w:rPr>
                <w:rFonts w:ascii="宋体" w:hAnsi="宋体" w:eastAsia="宋体"/>
                <w:sz w:val="16"/>
              </w:rPr>
              <w:t>-</w:t>
            </w:r>
          </w:p>
        </w:tc>
      </w:tr>
      <w:tr w14:paraId="1E8EE7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DD3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674E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2DE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2A9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D19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2C4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48D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AAFC">
            <w:pPr>
              <w:jc w:val="center"/>
            </w:pPr>
            <w:r>
              <w:rPr>
                <w:rFonts w:ascii="宋体" w:hAnsi="宋体" w:eastAsia="宋体"/>
                <w:sz w:val="16"/>
              </w:rPr>
              <w:t>-</w:t>
            </w:r>
          </w:p>
        </w:tc>
      </w:tr>
      <w:tr w14:paraId="4097E9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25D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66FDD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FFB4CE">
            <w:pPr>
              <w:jc w:val="center"/>
            </w:pPr>
            <w:r>
              <w:rPr>
                <w:rFonts w:ascii="宋体" w:hAnsi="宋体" w:eastAsia="宋体"/>
                <w:sz w:val="16"/>
              </w:rPr>
              <w:t>总体目标完成情况</w:t>
            </w:r>
          </w:p>
        </w:tc>
      </w:tr>
      <w:tr w14:paraId="19DDC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E11B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C8C67">
            <w:pPr>
              <w:jc w:val="both"/>
            </w:pPr>
            <w:r>
              <w:rPr>
                <w:rFonts w:ascii="宋体" w:hAnsi="宋体" w:eastAsia="宋体"/>
                <w:sz w:val="16"/>
              </w:rPr>
              <w:t>此项目根据区</w:t>
            </w:r>
            <w:r>
              <w:rPr>
                <w:rFonts w:hint="eastAsia" w:ascii="宋体" w:hAnsi="宋体"/>
                <w:sz w:val="16"/>
                <w:lang w:eastAsia="zh-CN"/>
              </w:rPr>
              <w:t>人口普查</w:t>
            </w:r>
            <w:r>
              <w:rPr>
                <w:rFonts w:ascii="宋体" w:hAnsi="宋体" w:eastAsia="宋体"/>
                <w:sz w:val="16"/>
              </w:rPr>
              <w:t>领导小组办公室通知，区财政局下拨街道管委会经费9500元，对第七次人口普查“指导员/普查员”发放补助人均500元，共计19人。涉及村社区4个，确保按时发放，足额到位，有效提高人口普查工作积极落实到位</w:t>
            </w:r>
            <w:r>
              <w:rPr>
                <w:rFonts w:hint="eastAsia" w:ascii="宋体" w:hAnsi="宋体"/>
                <w:sz w:val="16"/>
                <w:lang w:eastAsia="zh-CN"/>
              </w:rPr>
              <w:t>，</w:t>
            </w:r>
            <w:r>
              <w:rPr>
                <w:rFonts w:ascii="宋体" w:hAnsi="宋体" w:eastAsia="宋体"/>
                <w:sz w:val="16"/>
              </w:rPr>
              <w:t>进一步做好第七次人口普查经费保障工作。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54E90">
            <w:pPr>
              <w:jc w:val="both"/>
            </w:pPr>
            <w:r>
              <w:rPr>
                <w:rFonts w:ascii="宋体" w:hAnsi="宋体" w:eastAsia="宋体"/>
                <w:sz w:val="16"/>
              </w:rPr>
              <w:t>此项目根据区</w:t>
            </w:r>
            <w:r>
              <w:rPr>
                <w:rFonts w:hint="eastAsia" w:ascii="宋体" w:hAnsi="宋体"/>
                <w:sz w:val="16"/>
                <w:lang w:eastAsia="zh-CN"/>
              </w:rPr>
              <w:t>人口普查</w:t>
            </w:r>
            <w:r>
              <w:rPr>
                <w:rFonts w:ascii="宋体" w:hAnsi="宋体" w:eastAsia="宋体"/>
                <w:sz w:val="16"/>
              </w:rPr>
              <w:t>领导小组办公室通知，区财政局下拨街道管委会经费9500元，对第七次人口普查“指导员/普查员”发放补助人均500元，共计19人。涉及村社区4个，确保按时发放，足额到位，有效提高人口普查工作积极落实到位</w:t>
            </w:r>
            <w:r>
              <w:rPr>
                <w:rFonts w:hint="eastAsia" w:ascii="宋体" w:hAnsi="宋体"/>
                <w:sz w:val="16"/>
                <w:lang w:eastAsia="zh-CN"/>
              </w:rPr>
              <w:t>，</w:t>
            </w:r>
            <w:r>
              <w:rPr>
                <w:rFonts w:ascii="宋体" w:hAnsi="宋体" w:eastAsia="宋体"/>
                <w:sz w:val="16"/>
              </w:rPr>
              <w:t>进一步做好第七次人口普查经费保障工作。此项目已完成，资金支付100%</w:t>
            </w:r>
          </w:p>
        </w:tc>
      </w:tr>
      <w:tr w14:paraId="431EC9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9C80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C2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48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7D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333A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635F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76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B60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0F7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94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6D8C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49AF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D4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0516">
            <w:pPr>
              <w:jc w:val="center"/>
            </w:pPr>
            <w:r>
              <w:rPr>
                <w:rFonts w:ascii="宋体" w:hAnsi="宋体" w:eastAsia="宋体"/>
                <w:sz w:val="16"/>
              </w:rPr>
              <w:t>偏差原因分析及改进措施</w:t>
            </w:r>
          </w:p>
        </w:tc>
      </w:tr>
      <w:tr w14:paraId="717AFD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BA16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3FA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3D7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885B">
            <w:pPr>
              <w:jc w:val="center"/>
            </w:pPr>
            <w:r>
              <w:rPr>
                <w:rFonts w:ascii="宋体" w:hAnsi="宋体" w:eastAsia="宋体"/>
                <w:sz w:val="16"/>
              </w:rPr>
              <w:t>村（社区）个数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69AEC">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586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61159">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F4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BE4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2DB4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544D">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BD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03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E2658">
            <w:pPr>
              <w:jc w:val="center"/>
            </w:pPr>
          </w:p>
        </w:tc>
      </w:tr>
      <w:tr w14:paraId="17CD5E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B9E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D2F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FB5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66F58">
            <w:pPr>
              <w:jc w:val="center"/>
            </w:pPr>
            <w:r>
              <w:rPr>
                <w:rFonts w:ascii="宋体" w:hAnsi="宋体" w:eastAsia="宋体"/>
                <w:sz w:val="16"/>
              </w:rPr>
              <w:t>普查员人数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783B8">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809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2062">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CA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8D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F8B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3F198">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2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E0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374A">
            <w:pPr>
              <w:jc w:val="center"/>
            </w:pPr>
          </w:p>
        </w:tc>
      </w:tr>
      <w:tr w14:paraId="732BD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B74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DCA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A4B8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81CF2">
            <w:pPr>
              <w:jc w:val="center"/>
            </w:pPr>
            <w:r>
              <w:rPr>
                <w:rFonts w:ascii="宋体" w:hAnsi="宋体" w:eastAsia="宋体"/>
                <w:sz w:val="16"/>
              </w:rPr>
              <w:t>人口普查工作完成合格性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789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5A0F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29DA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7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28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3E870">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0C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D46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6E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2E2B">
            <w:pPr>
              <w:jc w:val="center"/>
            </w:pPr>
            <w:r>
              <w:rPr>
                <w:rFonts w:ascii="宋体" w:hAnsi="宋体" w:eastAsia="宋体"/>
                <w:sz w:val="16"/>
              </w:rPr>
              <w:t>年初绩效目标设置较为保守，人口普查工作完成合格性达100%，今</w:t>
            </w:r>
            <w:r>
              <w:rPr>
                <w:rFonts w:hint="eastAsia" w:ascii="宋体" w:hAnsi="宋体"/>
                <w:sz w:val="16"/>
                <w:lang w:eastAsia="zh-CN"/>
              </w:rPr>
              <w:t>后将</w:t>
            </w:r>
            <w:r>
              <w:rPr>
                <w:rFonts w:ascii="宋体" w:hAnsi="宋体" w:eastAsia="宋体"/>
                <w:sz w:val="16"/>
              </w:rPr>
              <w:t>进一步提高绩效目标设置的精准性。</w:t>
            </w:r>
          </w:p>
        </w:tc>
      </w:tr>
      <w:tr w14:paraId="3B396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96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6DD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67B8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3EB7">
            <w:pPr>
              <w:jc w:val="center"/>
            </w:pPr>
            <w:r>
              <w:rPr>
                <w:rFonts w:ascii="宋体" w:hAnsi="宋体" w:eastAsia="宋体"/>
                <w:sz w:val="16"/>
              </w:rPr>
              <w:t>人口普查工作完成及时性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D4BE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1180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5E0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C3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7B8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444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28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F0D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D9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D3679">
            <w:pPr>
              <w:jc w:val="center"/>
            </w:pPr>
            <w:r>
              <w:rPr>
                <w:rFonts w:ascii="宋体" w:hAnsi="宋体" w:eastAsia="宋体"/>
                <w:sz w:val="16"/>
              </w:rPr>
              <w:t>年初绩效目标设置较为保守，人口普查工作完成及时性达100%，今</w:t>
            </w:r>
            <w:r>
              <w:rPr>
                <w:rFonts w:hint="eastAsia" w:ascii="宋体" w:hAnsi="宋体"/>
                <w:sz w:val="16"/>
                <w:lang w:eastAsia="zh-CN"/>
              </w:rPr>
              <w:t>后将</w:t>
            </w:r>
            <w:r>
              <w:rPr>
                <w:rFonts w:ascii="宋体" w:hAnsi="宋体" w:eastAsia="宋体"/>
                <w:sz w:val="16"/>
              </w:rPr>
              <w:t>进一步提高绩效目标设置的精准性。</w:t>
            </w:r>
          </w:p>
        </w:tc>
      </w:tr>
      <w:tr w14:paraId="106FA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BA1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282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05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95AF">
            <w:pPr>
              <w:jc w:val="center"/>
            </w:pPr>
            <w:r>
              <w:rPr>
                <w:rFonts w:ascii="宋体" w:hAnsi="宋体" w:eastAsia="宋体"/>
                <w:sz w:val="16"/>
              </w:rPr>
              <w:t>平均每人发放补助金额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7E30">
            <w:pPr>
              <w:jc w:val="center"/>
            </w:pPr>
            <w:r>
              <w:rPr>
                <w:rFonts w:ascii="宋体" w:hAnsi="宋体" w:eastAsia="宋体"/>
                <w:sz w:val="16"/>
              </w:rPr>
              <w:t>&lt;=500元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6527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9F7D5">
            <w:pPr>
              <w:jc w:val="center"/>
            </w:pPr>
            <w:r>
              <w:rPr>
                <w:rFonts w:ascii="宋体" w:hAnsi="宋体" w:eastAsia="宋体"/>
                <w:sz w:val="16"/>
              </w:rPr>
              <w:t>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D5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E5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8250">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72BB">
            <w:pPr>
              <w:jc w:val="center"/>
            </w:pPr>
            <w:r>
              <w:rPr>
                <w:rFonts w:ascii="宋体" w:hAnsi="宋体" w:eastAsia="宋体"/>
                <w:sz w:val="16"/>
              </w:rPr>
              <w:t>=500元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E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750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016E">
            <w:pPr>
              <w:jc w:val="center"/>
            </w:pPr>
          </w:p>
        </w:tc>
      </w:tr>
      <w:tr w14:paraId="06EB0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EF8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08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3E9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9E2D">
            <w:pPr>
              <w:jc w:val="center"/>
            </w:pPr>
            <w:r>
              <w:rPr>
                <w:rFonts w:ascii="宋体" w:hAnsi="宋体" w:eastAsia="宋体"/>
                <w:sz w:val="16"/>
              </w:rPr>
              <w:t>提高人口普查工作积极落实到位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A81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B97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8EE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07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60D9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0B8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C098">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1A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8D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DFE08">
            <w:pPr>
              <w:jc w:val="center"/>
            </w:pPr>
          </w:p>
        </w:tc>
      </w:tr>
      <w:tr w14:paraId="1F8B6E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998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32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C6D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33C9">
            <w:pPr>
              <w:jc w:val="center"/>
            </w:pPr>
            <w:r>
              <w:rPr>
                <w:rFonts w:ascii="宋体" w:hAnsi="宋体" w:eastAsia="宋体"/>
                <w:sz w:val="16"/>
              </w:rPr>
              <w:t>补助人员满意度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1F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C67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B31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04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B64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E9D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E0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2B46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2A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4129">
            <w:pPr>
              <w:jc w:val="center"/>
            </w:pPr>
            <w:r>
              <w:rPr>
                <w:rFonts w:ascii="宋体" w:hAnsi="宋体" w:eastAsia="宋体"/>
                <w:sz w:val="16"/>
              </w:rPr>
              <w:t>年初绩效目标设置较为保守，补助人员满意度达100%，造成偏差，今</w:t>
            </w:r>
            <w:r>
              <w:rPr>
                <w:rFonts w:hint="eastAsia" w:ascii="宋体" w:hAnsi="宋体"/>
                <w:sz w:val="16"/>
                <w:lang w:eastAsia="zh-CN"/>
              </w:rPr>
              <w:t>后将</w:t>
            </w:r>
            <w:r>
              <w:rPr>
                <w:rFonts w:ascii="宋体" w:hAnsi="宋体" w:eastAsia="宋体"/>
                <w:sz w:val="16"/>
              </w:rPr>
              <w:t>进一步提高绩效目标设置的精准性。</w:t>
            </w:r>
          </w:p>
        </w:tc>
      </w:tr>
      <w:tr w14:paraId="4ACB5A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5C16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21D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A56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B40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681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BAF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14B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B48B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A697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52F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3A01BD"/>
        </w:tc>
      </w:tr>
    </w:tbl>
    <w:p w14:paraId="1EB31DE9">
      <w:r>
        <w:br w:type="page"/>
      </w:r>
    </w:p>
    <w:p w14:paraId="246F4A4E">
      <w:pPr>
        <w:spacing w:line="640" w:lineRule="exact"/>
        <w:ind w:firstLine="640"/>
        <w:jc w:val="both"/>
        <w:outlineLvl w:val="2"/>
      </w:pPr>
      <w:r>
        <w:rPr>
          <w:rFonts w:ascii="黑体" w:hAnsi="黑体" w:eastAsia="黑体"/>
          <w:sz w:val="32"/>
        </w:rPr>
        <w:t>十二、其他需说明的事项</w:t>
      </w:r>
    </w:p>
    <w:p w14:paraId="34F5F5CA">
      <w:pPr>
        <w:spacing w:line="580" w:lineRule="exact"/>
        <w:ind w:firstLine="640"/>
        <w:jc w:val="both"/>
      </w:pPr>
      <w:r>
        <w:rPr>
          <w:rFonts w:ascii="仿宋_GB2312" w:hAnsi="仿宋_GB2312" w:eastAsia="仿宋_GB2312"/>
          <w:b w:val="0"/>
          <w:sz w:val="32"/>
        </w:rPr>
        <w:t>本单位无其他需说明的事项。</w:t>
      </w:r>
    </w:p>
    <w:p w14:paraId="06518E78">
      <w:r>
        <w:br w:type="page"/>
      </w:r>
    </w:p>
    <w:p w14:paraId="585B1F20">
      <w:pPr>
        <w:spacing w:line="240" w:lineRule="auto"/>
        <w:jc w:val="center"/>
        <w:outlineLvl w:val="1"/>
      </w:pPr>
      <w:r>
        <w:rPr>
          <w:rFonts w:ascii="黑体" w:hAnsi="黑体" w:eastAsia="黑体"/>
          <w:sz w:val="32"/>
        </w:rPr>
        <w:t>第三部分 专业名词解释</w:t>
      </w:r>
    </w:p>
    <w:p w14:paraId="03229F6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25B3BB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0020E9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D1F628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F852B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4EB2FA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E741E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2C8728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2236BD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D68595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3FB45C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FBC2CE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2A1D5B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30655E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BB1FD7C">
      <w:r>
        <w:br w:type="page"/>
      </w:r>
    </w:p>
    <w:p w14:paraId="30554FE8">
      <w:pPr>
        <w:spacing w:line="240" w:lineRule="auto"/>
        <w:jc w:val="center"/>
        <w:outlineLvl w:val="1"/>
      </w:pPr>
      <w:r>
        <w:rPr>
          <w:rFonts w:ascii="黑体" w:hAnsi="黑体" w:eastAsia="黑体"/>
          <w:sz w:val="32"/>
        </w:rPr>
        <w:t>第四部分 部门决算报表（见附表）</w:t>
      </w:r>
    </w:p>
    <w:p w14:paraId="501612FB">
      <w:pPr>
        <w:spacing w:line="240" w:lineRule="auto"/>
        <w:ind w:firstLine="640"/>
        <w:jc w:val="both"/>
      </w:pPr>
      <w:r>
        <w:rPr>
          <w:rFonts w:ascii="仿宋_GB2312" w:hAnsi="仿宋_GB2312" w:eastAsia="仿宋_GB2312"/>
          <w:b w:val="0"/>
          <w:sz w:val="32"/>
        </w:rPr>
        <w:t>一、《收入支出决算总表》</w:t>
      </w:r>
    </w:p>
    <w:p w14:paraId="2A44234F">
      <w:pPr>
        <w:spacing w:line="240" w:lineRule="auto"/>
        <w:ind w:firstLine="640"/>
        <w:jc w:val="both"/>
      </w:pPr>
      <w:r>
        <w:rPr>
          <w:rFonts w:ascii="仿宋_GB2312" w:hAnsi="仿宋_GB2312" w:eastAsia="仿宋_GB2312"/>
          <w:b w:val="0"/>
          <w:sz w:val="32"/>
        </w:rPr>
        <w:t>二、《收入决算表》</w:t>
      </w:r>
    </w:p>
    <w:p w14:paraId="113D2B81">
      <w:pPr>
        <w:spacing w:line="240" w:lineRule="auto"/>
        <w:ind w:firstLine="640"/>
        <w:jc w:val="both"/>
      </w:pPr>
      <w:r>
        <w:rPr>
          <w:rFonts w:ascii="仿宋_GB2312" w:hAnsi="仿宋_GB2312" w:eastAsia="仿宋_GB2312"/>
          <w:b w:val="0"/>
          <w:sz w:val="32"/>
        </w:rPr>
        <w:t>三、《支出决算表》</w:t>
      </w:r>
    </w:p>
    <w:p w14:paraId="445A8A63">
      <w:pPr>
        <w:spacing w:line="240" w:lineRule="auto"/>
        <w:ind w:firstLine="640"/>
        <w:jc w:val="both"/>
      </w:pPr>
      <w:r>
        <w:rPr>
          <w:rFonts w:ascii="仿宋_GB2312" w:hAnsi="仿宋_GB2312" w:eastAsia="仿宋_GB2312"/>
          <w:b w:val="0"/>
          <w:sz w:val="32"/>
        </w:rPr>
        <w:t>四、《财政拨款收入支出决算总表》</w:t>
      </w:r>
    </w:p>
    <w:p w14:paraId="0B02F324">
      <w:pPr>
        <w:spacing w:line="240" w:lineRule="auto"/>
        <w:ind w:firstLine="640"/>
        <w:jc w:val="both"/>
      </w:pPr>
      <w:r>
        <w:rPr>
          <w:rFonts w:ascii="仿宋_GB2312" w:hAnsi="仿宋_GB2312" w:eastAsia="仿宋_GB2312"/>
          <w:b w:val="0"/>
          <w:sz w:val="32"/>
        </w:rPr>
        <w:t>五、《一般公共预算财政拨款支出决算表》</w:t>
      </w:r>
    </w:p>
    <w:p w14:paraId="0B3408F8">
      <w:pPr>
        <w:spacing w:line="240" w:lineRule="auto"/>
        <w:ind w:firstLine="640"/>
        <w:jc w:val="both"/>
      </w:pPr>
      <w:r>
        <w:rPr>
          <w:rFonts w:ascii="仿宋_GB2312" w:hAnsi="仿宋_GB2312" w:eastAsia="仿宋_GB2312"/>
          <w:b w:val="0"/>
          <w:sz w:val="32"/>
        </w:rPr>
        <w:t>六、《一般公共预算财政拨款基本支出决算表》</w:t>
      </w:r>
    </w:p>
    <w:p w14:paraId="2D5CD2F8">
      <w:pPr>
        <w:spacing w:line="240" w:lineRule="auto"/>
        <w:ind w:firstLine="640"/>
        <w:jc w:val="both"/>
      </w:pPr>
      <w:r>
        <w:rPr>
          <w:rFonts w:ascii="仿宋_GB2312" w:hAnsi="仿宋_GB2312" w:eastAsia="仿宋_GB2312"/>
          <w:b w:val="0"/>
          <w:sz w:val="32"/>
        </w:rPr>
        <w:t>七、《政府性基金预算财政拨款收入支出决算表》</w:t>
      </w:r>
    </w:p>
    <w:p w14:paraId="2C838E7E">
      <w:pPr>
        <w:spacing w:line="240" w:lineRule="auto"/>
        <w:ind w:firstLine="640"/>
        <w:jc w:val="both"/>
      </w:pPr>
      <w:r>
        <w:rPr>
          <w:rFonts w:ascii="仿宋_GB2312" w:hAnsi="仿宋_GB2312" w:eastAsia="仿宋_GB2312"/>
          <w:b w:val="0"/>
          <w:sz w:val="32"/>
        </w:rPr>
        <w:t>八、《国有资本经营预算财政拨款收入支出决算表》</w:t>
      </w:r>
    </w:p>
    <w:p w14:paraId="7D555734">
      <w:pPr>
        <w:spacing w:line="240" w:lineRule="auto"/>
        <w:ind w:firstLine="640"/>
        <w:jc w:val="both"/>
      </w:pPr>
      <w:r>
        <w:rPr>
          <w:rFonts w:ascii="仿宋_GB2312" w:hAnsi="仿宋_GB2312" w:eastAsia="仿宋_GB2312"/>
          <w:b w:val="0"/>
          <w:sz w:val="32"/>
        </w:rPr>
        <w:t>九、《财政拨款“三公”经费支出决算表》</w:t>
      </w:r>
    </w:p>
    <w:p w14:paraId="62B3ABB8">
      <w:pPr>
        <w:spacing w:line="240" w:lineRule="auto"/>
        <w:ind w:firstLine="640"/>
        <w:jc w:val="both"/>
      </w:pPr>
    </w:p>
    <w:p w14:paraId="3B4336C8">
      <w:pPr>
        <w:spacing w:line="240" w:lineRule="auto"/>
        <w:ind w:firstLine="640"/>
        <w:jc w:val="both"/>
      </w:pPr>
    </w:p>
    <w:p w14:paraId="23B2E497">
      <w:pPr>
        <w:spacing w:line="240" w:lineRule="auto"/>
        <w:ind w:firstLine="640"/>
        <w:jc w:val="both"/>
      </w:pPr>
    </w:p>
    <w:p w14:paraId="211858DD">
      <w:pPr>
        <w:spacing w:line="240" w:lineRule="auto"/>
        <w:ind w:firstLine="640"/>
        <w:jc w:val="both"/>
      </w:pPr>
    </w:p>
    <w:p w14:paraId="6C9D202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D8BEEF-4F38-43B6-9601-2BC527A905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973EBC0-B848-4F2A-8571-948E21470007}"/>
  </w:font>
  <w:font w:name="仿宋_GB2312">
    <w:panose1 w:val="02010609030101010101"/>
    <w:charset w:val="86"/>
    <w:family w:val="modern"/>
    <w:pitch w:val="default"/>
    <w:sig w:usb0="00000001" w:usb1="080E0000" w:usb2="00000000" w:usb3="00000000" w:csb0="00040000" w:csb1="00000000"/>
    <w:embedRegular r:id="rId3" w:fontKey="{EF054146-2225-4F84-A2FC-536BB5261937}"/>
  </w:font>
  <w:font w:name="楷体_GB2312">
    <w:panose1 w:val="02010609030101010101"/>
    <w:charset w:val="86"/>
    <w:family w:val="auto"/>
    <w:pitch w:val="default"/>
    <w:sig w:usb0="00000001" w:usb1="080E0000" w:usb2="00000000" w:usb3="00000000" w:csb0="00040000" w:csb1="00000000"/>
    <w:embedRegular r:id="rId4" w:fontKey="{FB383263-B490-4E00-9F8E-514D4046E4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294CCB"/>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D754C2"/>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a4d4ac54-3f9c-4ace-81d7-d820bb750995</errorID>
      <errorWord>综合治理</errorWord>
      <group>L1_Sensitive</group>
      <groupName>敏感问题</groupName>
      <ability>L2_UserSensitive</ability>
      <abilityName>自定义敏感词</abilityName>
      <candidateList/>
      <explain>来自自定义敏感词库。</explain>
      <paraID>40A1C083</paraID>
      <start>34</start>
      <end>38</end>
      <status>unmodified</status>
      <modifiedWord/>
      <trackRevisions>false</trackRevisions>
    </reviewItem>
    <reviewItem>
      <errorID>dab6b4fe-4a0f-4403-aa1c-cf9b42e63b23</errorID>
      <errorWord>民族</errorWord>
      <group>L1_Sensitive</group>
      <groupName>敏感问题</groupName>
      <ability>L2_UserSensitive</ability>
      <abilityName>自定义敏感词</abilityName>
      <candidateList/>
      <explain>来自自定义敏感词库。</explain>
      <paraID>40A1C083</paraID>
      <start>49</start>
      <end>51</end>
      <status>unmodified</status>
      <modifiedWord/>
      <trackRevisions>false</trackRevisions>
    </reviewItem>
    <reviewItem>
      <errorID>ade751e0-d62f-4e62-8ab1-3450df81da6b</errorID>
      <errorWord>宗教</errorWord>
      <group>L1_Other</group>
      <groupName>其他问题</groupName>
      <ability>L2_UserTypo</ability>
      <abilityName>自定义错误</abilityName>
      <candidateList>
        <item>ZJ</item>
      </candidateList>
      <explain>来自自定义错词库。</explain>
      <paraID>40A1C083</paraID>
      <start>51</start>
      <end>53</end>
      <status>unmodified</status>
      <modifiedWord/>
      <trackRevisions>false</trackRevisions>
    </reviewItem>
    <reviewItem>
      <errorID>a882251c-61b4-41e1-a606-0bf928b6c10e</errorID>
      <errorWord>武装</errorWord>
      <group>L1_Sensitive</group>
      <groupName>敏感问题</groupName>
      <ability>L2_UserSensitive</ability>
      <abilityName>自定义敏感词</abilityName>
      <candidateList/>
      <explain>来自自定义敏感词库。</explain>
      <paraID>40A1C083</paraID>
      <start>74</start>
      <end>76</end>
      <status>unmodified</status>
      <modifiedWord/>
      <trackRevisions>false</trackRevisions>
    </reviewItem>
    <reviewItem>
      <errorID>779747d2-c705-4e2e-9e10-89234d0da193</errorID>
      <errorWord>民族</errorWord>
      <group>L1_Sensitive</group>
      <groupName>敏感问题</groupName>
      <ability>L2_UserSensitive</ability>
      <abilityName>自定义敏感词</abilityName>
      <candidateList/>
      <explain>来自自定义敏感词库。</explain>
      <paraID>1C6C028B</paraID>
      <start>3</start>
      <end>5</end>
      <status>unmodified</status>
      <modifiedWord/>
      <trackRevisions>false</trackRevisions>
    </reviewItem>
    <reviewItem>
      <errorID>7d88bc4c-a23f-4ce2-9b56-35c101d8ff41</errorID>
      <errorWord>宗教</errorWord>
      <group>L1_Other</group>
      <groupName>其他问题</groupName>
      <ability>L2_UserTypo</ability>
      <abilityName>自定义错误</abilityName>
      <candidateList>
        <item>ZJ</item>
      </candidateList>
      <explain>来自自定义错词库。</explain>
      <paraID>1C6C028B</paraID>
      <start>5</start>
      <end>7</end>
      <status>unmodified</status>
      <modifiedWord/>
      <trackRevisions>false</trackRevisions>
    </reviewItem>
    <reviewItem>
      <errorID>4dfc26fe-299d-4dae-a564-847876de3be9</errorID>
      <errorWord>民族</errorWord>
      <group>L1_Sensitive</group>
      <groupName>敏感问题</groupName>
      <ability>L2_UserSensitive</ability>
      <abilityName>自定义敏感词</abilityName>
      <candidateList/>
      <explain>来自自定义敏感词库。</explain>
      <paraID>1C6C028B</paraID>
      <start>16</start>
      <end>18</end>
      <status>unmodified</status>
      <modifiedWord/>
      <trackRevisions>false</trackRevisions>
    </reviewItem>
    <reviewItem>
      <errorID>b169b129-0ef9-4898-892e-7d5113d06aaa</errorID>
      <errorWord>宗教</errorWord>
      <group>L1_Other</group>
      <groupName>其他问题</groupName>
      <ability>L2_UserTypo</ability>
      <abilityName>自定义错误</abilityName>
      <candidateList>
        <item>ZJ</item>
      </candidateList>
      <explain>来自自定义错词库。</explain>
      <paraID>1C6C028B</paraID>
      <start>18</start>
      <end>20</end>
      <status>unmodified</status>
      <modifiedWord/>
      <trackRevisions>false</trackRevisions>
    </reviewItem>
    <reviewItem>
      <errorID>b91b9543-0538-496c-8292-b66a21bceb54</errorID>
      <errorWord>民族</errorWord>
      <group>L1_Sensitive</group>
      <groupName>敏感问题</groupName>
      <ability>L2_UserSensitive</ability>
      <abilityName>自定义敏感词</abilityName>
      <candidateList/>
      <explain>来自自定义敏感词库。</explain>
      <paraID>1C6C028B</paraID>
      <start>38</start>
      <end>40</end>
      <status>unmodified</status>
      <modifiedWord/>
      <trackRevisions>false</trackRevisions>
    </reviewItem>
    <reviewItem>
      <errorID>e6cc5f40-4801-47db-95d0-7d08421c2ccc</errorID>
      <errorWord>宗教</errorWord>
      <group>L1_Other</group>
      <groupName>其他问题</groupName>
      <ability>L2_UserTypo</ability>
      <abilityName>自定义错误</abilityName>
      <candidateList>
        <item>ZJ</item>
      </candidateList>
      <explain>来自自定义错词库。</explain>
      <paraID>1C6C028B</paraID>
      <start>46</start>
      <end>48</end>
      <status>unmodified</status>
      <modifiedWord/>
      <trackRevisions>false</trackRevisions>
    </reviewItem>
    <reviewItem>
      <errorID>ede8a50a-4b9e-407f-b8c4-7797646143fa</errorID>
      <errorWord>民族</errorWord>
      <group>L1_Sensitive</group>
      <groupName>敏感问题</groupName>
      <ability>L2_UserSensitive</ability>
      <abilityName>自定义敏感词</abilityName>
      <candidateList/>
      <explain>来自自定义敏感词库。</explain>
      <paraID>1C6C028B</paraID>
      <start>64</start>
      <end>66</end>
      <status>unmodified</status>
      <modifiedWord/>
      <trackRevisions>false</trackRevisions>
    </reviewItem>
    <reviewItem>
      <errorID>b3ea4053-704c-4838-8df8-2735131b5fc4</errorID>
      <errorWord>宗教</errorWord>
      <group>L1_Other</group>
      <groupName>其他问题</groupName>
      <ability>L2_UserTypo</ability>
      <abilityName>自定义错误</abilityName>
      <candidateList>
        <item>ZJ</item>
      </candidateList>
      <explain>来自自定义错词库。</explain>
      <paraID>1C6C028B</paraID>
      <start>66</start>
      <end>68</end>
      <status>unmodified</status>
      <modifiedWord/>
      <trackRevisions>false</trackRevisions>
    </reviewItem>
    <reviewItem>
      <errorID>513543af-a5b0-4488-9105-08033f65ae8b</errorID>
      <errorWord>民族团结</errorWord>
      <group>L1_Sensitive</group>
      <groupName>敏感问题</groupName>
      <ability>L2_UserSensitive</ability>
      <abilityName>自定义敏感词</abilityName>
      <candidateList/>
      <explain>来自自定义敏感词库。</explain>
      <paraID>1C6C028B</paraID>
      <start>85</start>
      <end>89</end>
      <status>unmodified</status>
      <modifiedWord/>
      <trackRevisions>false</trackRevisions>
    </reviewItem>
    <reviewItem>
      <errorID>ad90823b-9efc-4dc3-94fa-959e040cfd36</errorID>
      <errorWord>民族团结</errorWord>
      <group>L1_Sensitive</group>
      <groupName>敏感问题</groupName>
      <ability>L2_UserSensitive</ability>
      <abilityName>自定义敏感词</abilityName>
      <candidateList/>
      <explain>来自自定义敏感词库。</explain>
      <paraID>1C6C028B</paraID>
      <start>94</start>
      <end>98</end>
      <status>unmodified</status>
      <modifiedWord/>
      <trackRevisions>false</trackRevisions>
    </reviewItem>
    <reviewItem>
      <errorID>8d456c82-0690-4fc9-afe3-3217bc1d13ba</errorID>
      <errorWord>宗教</errorWord>
      <group>L1_Other</group>
      <groupName>其他问题</groupName>
      <ability>L2_UserTypo</ability>
      <abilityName>自定义错误</abilityName>
      <candidateList>
        <item>ZJ</item>
      </candidateList>
      <explain>来自自定义错词库。</explain>
      <paraID>1C6C028B</paraID>
      <start>110</start>
      <end>112</end>
      <status>unmodified</status>
      <modifiedWord/>
      <trackRevisions>false</trackRevisions>
    </reviewItem>
    <reviewItem>
      <errorID>8d4bcd68-165c-494d-82d1-93399cecf092</errorID>
      <errorWord>宗教</errorWord>
      <group>L1_Other</group>
      <groupName>其他问题</groupName>
      <ability>L2_UserTypo</ability>
      <abilityName>自定义错误</abilityName>
      <candidateList>
        <item>ZJ</item>
      </candidateList>
      <explain>来自自定义错词库。</explain>
      <paraID>1C6C028B</paraID>
      <start>117</start>
      <end>119</end>
      <status>unmodified</status>
      <modifiedWord/>
      <trackRevisions>false</trackRevisions>
    </reviewItem>
    <reviewItem>
      <errorID>af895e66-0d7e-40b7-849b-7c52936b2912</errorID>
      <errorWord>民族</errorWord>
      <group>L1_Sensitive</group>
      <groupName>敏感问题</groupName>
      <ability>L2_UserSensitive</ability>
      <abilityName>自定义敏感词</abilityName>
      <candidateList/>
      <explain>来自自定义敏感词库。</explain>
      <paraID>1C6C028B</paraID>
      <start>141</start>
      <end>143</end>
      <status>unmodified</status>
      <modifiedWord/>
      <trackRevisions>false</trackRevisions>
    </reviewItem>
    <reviewItem>
      <errorID>d25b708d-13fb-40db-b506-3f54223e8045</errorID>
      <errorWord>宗教</errorWord>
      <group>L1_Other</group>
      <groupName>其他问题</groupName>
      <ability>L2_UserTypo</ability>
      <abilityName>自定义错误</abilityName>
      <candidateList>
        <item>ZJ</item>
      </candidateList>
      <explain>来自自定义错词库。</explain>
      <paraID>1C6C028B</paraID>
      <start>143</start>
      <end>145</end>
      <status>unmodified</status>
      <modifiedWord/>
      <trackRevisions>false</trackRevisions>
    </reviewItem>
    <reviewItem>
      <errorID>b5ec064c-dc63-4bd6-b633-7b2ac7902e32</errorID>
      <errorWord>民族</errorWord>
      <group>L1_Sensitive</group>
      <groupName>敏感问题</groupName>
      <ability>L2_UserSensitive</ability>
      <abilityName>自定义敏感词</abilityName>
      <candidateList/>
      <explain>来自自定义敏感词库。</explain>
      <paraID>223EE52A</paraID>
      <start>131</start>
      <end>133</end>
      <status>unmodified</status>
      <modifiedWord/>
      <trackRevisions>false</trackRevisions>
    </reviewItem>
    <reviewItem>
      <errorID>11b54b9e-9a9e-4517-ad41-94571c28dc71</errorID>
      <errorWord>宗教</errorWord>
      <group>L1_Other</group>
      <groupName>其他问题</groupName>
      <ability>L2_UserTypo</ability>
      <abilityName>自定义错误</abilityName>
      <candidateList>
        <item>ZJ</item>
      </candidateList>
      <explain>来自自定义错词库。</explain>
      <paraID>223EE52A</paraID>
      <start>133</start>
      <end>135</end>
      <status>unmodified</status>
      <modifiedWord/>
      <trackRevisions>false</trackRevisions>
    </reviewItem>
    <reviewItem>
      <errorID>7cb56345-3f9d-482b-8812-a006f5e9d5d9</errorID>
      <errorWord>会</errorWord>
      <group>L1_Word</group>
      <groupName>字词问题</groupName>
      <ability>L2_Typo</ability>
      <abilityName>字词错误</abilityName>
      <candidateList>
        <item>会议</item>
      </candidateList>
      <explain/>
      <paraID>2DEC4EEB</paraID>
      <start>228</start>
      <end>229</end>
      <status>unmodified</status>
      <modifiedWord/>
      <trackRevisions>false</trackRevisions>
    </reviewItem>
    <reviewItem>
      <errorID>15cf6421-6b4e-4e81-897d-3560dcb03dae</errorID>
      <errorWord>本年</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29E5D11D</paraID>
      <start>349</start>
      <end>351</end>
      <status>unmodified</status>
      <modifiedWord/>
      <trackRevisions>false</trackRevisions>
    </reviewItem>
    <reviewItem>
      <errorID>c4781b91-18db-4dd9-a022-509e2ce58a95</errorID>
      <errorWord>本年</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11847BEE</paraID>
      <start>354</start>
      <end>356</end>
      <status>unmodified</status>
      <modifiedWord/>
      <trackRevisions>false</trackRevisions>
    </reviewItem>
    <reviewItem>
      <errorID>0c4f137f-58fc-4cc9-bbf8-8a13512baef0</errorID>
      <errorWord>中央</errorWord>
      <group>L1_Sensitive</group>
      <groupName>敏感问题</groupName>
      <ability>L2_UserSensitive</ability>
      <abilityName>自定义敏感词</abilityName>
      <candidateList/>
      <explain>来自自定义敏感词库。</explain>
      <paraID>7AFAC198</paraID>
      <start>91</start>
      <end>93</end>
      <status>unmodified</status>
      <modifiedWord/>
      <trackRevisions>false</trackRevisions>
    </reviewItem>
    <reviewItem>
      <errorID>c8e06921-f3aa-41c2-b42c-a1dd55dd4ad7</errorID>
      <errorWord>中央</errorWord>
      <group>L1_Sensitive</group>
      <groupName>敏感问题</groupName>
      <ability>L2_UserSensitive</ability>
      <abilityName>自定义敏感词</abilityName>
      <candidateList/>
      <explain>来自自定义敏感词库。</explain>
      <paraID>6FD88CC3</paraID>
      <start>81</start>
      <end>83</end>
      <status>unmodified</status>
      <modifiedWord/>
      <trackRevisions>false</trackRevisions>
    </reviewItem>
    <reviewItem>
      <errorID>e0669e17-1998-4373-8938-c58c1397bb1b</errorID>
      <errorWord>巩固脱贫攻坚</errorWord>
      <group>L1_Other</group>
      <groupName>其他问题</groupName>
      <ability>L2_UserTypo</ability>
      <abilityName>自定义错误</abilityName>
      <candidateList>
        <item>巩固拓展脱贫攻坚</item>
      </candidateList>
      <explain>来自自定义错词库。</explain>
      <paraID> 5A18B85</paraID>
      <start>11</start>
      <end>17</end>
      <status>unmodified</status>
      <modifiedWord/>
      <trackRevisions>false</trackRevisions>
    </reviewItem>
    <reviewItem>
      <errorID>e9ecc4ca-d0f6-4168-ace8-7a1aee26ce3b</errorID>
      <errorWord>中央</errorWord>
      <group>L1_Sensitive</group>
      <groupName>敏感问题</groupName>
      <ability>L2_UserSensitive</ability>
      <abilityName>自定义敏感词</abilityName>
      <candidateList/>
      <explain>来自自定义敏感词库。</explain>
      <paraID> 5A18B85</paraID>
      <start>109</start>
      <end>111</end>
      <status>unmodified</status>
      <modifiedWord/>
      <trackRevisions>false</trackRevisions>
    </reviewItem>
    <reviewItem>
      <errorID>48788ccd-8b30-4d99-ab4e-55e85316f18d</errorID>
      <errorWord>民族</errorWord>
      <group>L1_Sensitive</group>
      <groupName>敏感问题</groupName>
      <ability>L2_UserSensitive</ability>
      <abilityName>自定义敏感词</abilityName>
      <candidateList/>
      <explain>来自自定义敏感词库。</explain>
      <paraID>4AC3914C</paraID>
      <start>26</start>
      <end>28</end>
      <status>unmodified</status>
      <modifiedWord/>
      <trackRevisions>false</trackRevisions>
    </reviewItem>
    <reviewItem>
      <errorID>b0ee2bb1-2e53-4394-878a-37cae64697c6</errorID>
      <errorWord>专项专用</errorWord>
      <group>L1_Knowledge</group>
      <groupName>知识性问题</groupName>
      <ability>L2_Idiom</ability>
      <abilityName>成语和诗歌</abilityName>
      <candidateList>
        <item>专款专用</item>
      </candidateList>
      <explain/>
      <paraID>6CC9992A</paraID>
      <start>245</start>
      <end>249</end>
      <status>unmodified</status>
      <modifiedWord/>
      <trackRevisions>false</trackRevisions>
    </reviewItem>
    <reviewItem>
      <errorID>3696d5b5-00c8-4f29-9f21-79cf434243ab</errorID>
      <errorWord>综合治理</errorWord>
      <group>L1_Sensitive</group>
      <groupName>敏感问题</groupName>
      <ability>L2_UserSensitive</ability>
      <abilityName>自定义敏感词</abilityName>
      <candidateList/>
      <explain>来自自定义敏感词库。</explain>
      <paraID>6BFDDF24</paraID>
      <start>308</start>
      <end>312</end>
      <status>unmodified</status>
      <modifiedWord/>
      <trackRevisions>false</trackRevisions>
    </reviewItem>
    <reviewItem>
      <errorID>631731f8-3c1c-4807-ad54-6e0eb27d567d</errorID>
      <errorWord>民族</errorWord>
      <group>L1_Sensitive</group>
      <groupName>敏感问题</groupName>
      <ability>L2_UserSensitive</ability>
      <abilityName>自定义敏感词</abilityName>
      <candidateList/>
      <explain>来自自定义敏感词库。</explain>
      <paraID>6BFDDF24</paraID>
      <start>358</start>
      <end>360</end>
      <status>unmodified</status>
      <modifiedWord/>
      <trackRevisions>false</trackRevisions>
    </reviewItem>
    <reviewItem>
      <errorID>242fa893-2e8f-4b2b-80d8-2f2c094ea92a</errorID>
      <errorWord>宗教</errorWord>
      <group>L1_Other</group>
      <groupName>其他问题</groupName>
      <ability>L2_UserTypo</ability>
      <abilityName>自定义错误</abilityName>
      <candidateList>
        <item>ZJ</item>
      </candidateList>
      <explain>来自自定义错词库。</explain>
      <paraID>6BFDDF24</paraID>
      <start>360</start>
      <end>362</end>
      <status>unmodified</status>
      <modifiedWord/>
      <trackRevisions>false</trackRevisions>
    </reviewItem>
    <reviewItem>
      <errorID>aa34527c-d51e-4836-8aea-28e18ee681b3</errorID>
      <errorWord>中央</errorWord>
      <group>L1_Sensitive</group>
      <groupName>敏感问题</groupName>
      <ability>L2_UserSensitive</ability>
      <abilityName>自定义敏感词</abilityName>
      <candidateList/>
      <explain>来自自定义敏感词库。</explain>
      <paraID>6BFDDF24</paraID>
      <start>383</start>
      <end>385</end>
      <status>unmodified</status>
      <modifiedWord/>
      <trackRevisions>false</trackRevisions>
    </reviewItem>
    <reviewItem>
      <errorID>d93a1e39-ab15-4f9b-9367-ae836f40345b</errorID>
      <errorWord>中央</errorWord>
      <group>L1_Sensitive</group>
      <groupName>敏感问题</groupName>
      <ability>L2_UserSensitive</ability>
      <abilityName>自定义敏感词</abilityName>
      <candidateList/>
      <explain>来自自定义敏感词库。</explain>
      <paraID>6BFDDF24</paraID>
      <start>395</start>
      <end>397</end>
      <status>unmodified</status>
      <modifiedWord/>
      <trackRevisions>false</trackRevisions>
    </reviewItem>
    <reviewItem>
      <errorID>95cc016e-c28f-47e4-9e02-bedd1f06bec2</errorID>
      <errorWord>民族</errorWord>
      <group>L1_Sensitive</group>
      <groupName>敏感问题</groupName>
      <ability>L2_UserSensitive</ability>
      <abilityName>自定义敏感词</abilityName>
      <candidateList/>
      <explain>来自自定义敏感词库。</explain>
      <paraID>7EE58283</paraID>
      <start>286</start>
      <end>288</end>
      <status>unmodified</status>
      <modifiedWord/>
      <trackRevisions>false</trackRevisions>
    </reviewItem>
    <reviewItem>
      <errorID>29579375-be93-44f2-b465-8b5b551eb80c</errorID>
      <errorWord>综合治理</errorWord>
      <group>L1_Sensitive</group>
      <groupName>敏感问题</groupName>
      <ability>L2_UserSensitive</ability>
      <abilityName>自定义敏感词</abilityName>
      <candidateList/>
      <explain>来自自定义敏感词库。</explain>
      <paraID>7EE58283</paraID>
      <start>586</start>
      <end>590</end>
      <status>unmodified</status>
      <modifiedWord/>
      <trackRevisions>false</trackRevisions>
    </reviewItem>
    <reviewItem>
      <errorID>85c2cb1b-0245-453a-90f9-c21975e29ab0</errorID>
      <errorWord>民族</errorWord>
      <group>L1_Sensitive</group>
      <groupName>敏感问题</groupName>
      <ability>L2_UserSensitive</ability>
      <abilityName>自定义敏感词</abilityName>
      <candidateList/>
      <explain>来自自定义敏感词库。</explain>
      <paraID>7EE58283</paraID>
      <start>636</start>
      <end>638</end>
      <status>unmodified</status>
      <modifiedWord/>
      <trackRevisions>false</trackRevisions>
    </reviewItem>
    <reviewItem>
      <errorID>752b9bc4-d1ba-43d1-abe9-b36eeabfeff1</errorID>
      <errorWord>宗教</errorWord>
      <group>L1_Other</group>
      <groupName>其他问题</groupName>
      <ability>L2_UserTypo</ability>
      <abilityName>自定义错误</abilityName>
      <candidateList>
        <item>ZJ</item>
      </candidateList>
      <explain>来自自定义错词库。</explain>
      <paraID>7EE58283</paraID>
      <start>638</start>
      <end>640</end>
      <status>unmodified</status>
      <modifiedWord/>
      <trackRevisions>false</trackRevisions>
    </reviewItem>
    <reviewItem>
      <errorID>f15d64ae-8a1a-4e86-a40e-96bacbe8581d</errorID>
      <errorWord>中央</errorWord>
      <group>L1_Sensitive</group>
      <groupName>敏感问题</groupName>
      <ability>L2_UserSensitive</ability>
      <abilityName>自定义敏感词</abilityName>
      <candidateList/>
      <explain>来自自定义敏感词库。</explain>
      <paraID>7EE58283</paraID>
      <start>763</start>
      <end>765</end>
      <status>unmodified</status>
      <modifiedWord/>
      <trackRevisions>false</trackRevisions>
    </reviewItem>
    <reviewItem>
      <errorID>54869b05-47a8-4f20-9829-7ab549e3087f</errorID>
      <errorWord>中央</errorWord>
      <group>L1_Sensitive</group>
      <groupName>敏感问题</groupName>
      <ability>L2_UserSensitive</ability>
      <abilityName>自定义敏感词</abilityName>
      <candidateList/>
      <explain>来自自定义敏感词库。</explain>
      <paraID>7EE58283</paraID>
      <start>775</start>
      <end>777</end>
      <status>unmodified</status>
      <modifiedWord/>
      <trackRevisions>false</trackRevisions>
    </reviewItem>
    <reviewItem>
      <errorID>8d7b3953-31db-401c-a99d-8d48f9a8f1d6</errorID>
      <errorWord>后</errorWord>
      <group>L1_Word</group>
      <groupName>字词问题</groupName>
      <ability>L2_Typo</ability>
      <abilityName>字词错误</abilityName>
      <candidateList>
        <item>后将</item>
      </candidateList>
      <explain/>
      <paraID>378A2E2B</paraID>
      <start>31</start>
      <end>32</end>
      <status>unmodified</status>
      <modifiedWord/>
      <trackRevisions>false</trackRevisions>
    </reviewItem>
    <reviewItem>
      <errorID>9c483c7f-0d81-434a-867e-72dba3c60fe3</errorID>
      <errorWord>后</errorWord>
      <group>L1_Word</group>
      <groupName>字词问题</groupName>
      <ability>L2_Typo</ability>
      <abilityName>字词错误</abilityName>
      <candidateList>
        <item>后将</item>
      </candidateList>
      <explain/>
      <paraID>526D3679</paraID>
      <start>31</start>
      <end>32</end>
      <status>unmodified</status>
      <modifiedWord/>
      <trackRevisions>false</trackRevisions>
    </reviewItem>
    <reviewItem>
      <errorID>da03491f-75ab-440b-ac3c-18189c627bd1</errorID>
      <errorWord>后</errorWord>
      <group>L1_Word</group>
      <groupName>字词问题</groupName>
      <ability>L2_Typo</ability>
      <abilityName>字词错误</abilityName>
      <candidateList>
        <item>后将</item>
      </candidateList>
      <explain/>
      <paraID> 95F4129</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dea80-2333-4070-a1e3-db3095b68cd8}">
  <ds:schemaRefs/>
</ds:datastoreItem>
</file>

<file path=docProps/app.xml><?xml version="1.0" encoding="utf-8"?>
<Properties xmlns="http://schemas.openxmlformats.org/officeDocument/2006/extended-properties" xmlns:vt="http://schemas.openxmlformats.org/officeDocument/2006/docPropsVTypes">
  <Template>Normal.dotm</Template>
  <Pages>47</Pages>
  <Words>7134</Words>
  <Characters>8173</Characters>
  <Lines>0</Lines>
  <Paragraphs>0</Paragraphs>
  <TotalTime>30</TotalTime>
  <ScaleCrop>false</ScaleCrop>
  <LinksUpToDate>false</LinksUpToDate>
  <CharactersWithSpaces>8181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