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乌鲁木齐市水磨沟区卫生健康委员会2024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438A16D5">
      <w:r>
        <w:br w:type="page"/>
      </w:r>
    </w:p>
    <w:p w14:paraId="26C80662">
      <w:pPr>
        <w:spacing w:line="640" w:lineRule="exact"/>
        <w:jc w:val="center"/>
        <w:outlineLvl w:val="1"/>
      </w:pPr>
      <w:r>
        <w:rPr>
          <w:rFonts w:ascii="黑体" w:hAnsi="黑体" w:eastAsia="黑体"/>
          <w:sz w:val="32"/>
        </w:rPr>
        <w:t>第一部分 单位概况</w:t>
      </w:r>
    </w:p>
    <w:p w14:paraId="638F300D">
      <w:pPr>
        <w:spacing w:line="640" w:lineRule="exact"/>
        <w:ind w:firstLine="640"/>
        <w:jc w:val="both"/>
        <w:outlineLvl w:val="2"/>
      </w:pPr>
      <w:r>
        <w:rPr>
          <w:rFonts w:ascii="黑体" w:hAnsi="黑体" w:eastAsia="黑体"/>
          <w:sz w:val="32"/>
        </w:rPr>
        <w:t>一、主要职能</w:t>
      </w:r>
    </w:p>
    <w:p w14:paraId="4D654FBF">
      <w:pPr>
        <w:spacing w:line="580" w:lineRule="exact"/>
        <w:ind w:firstLine="640"/>
        <w:jc w:val="both"/>
      </w:pPr>
      <w:r>
        <w:rPr>
          <w:rFonts w:ascii="仿宋_GB2312" w:hAnsi="仿宋_GB2312" w:eastAsia="仿宋_GB2312"/>
          <w:sz w:val="32"/>
        </w:rPr>
        <w:t>（一）贯彻执行国家、自治区、乌鲁木齐市有关卫生健康工作的方针、政策和</w:t>
      </w:r>
      <w:r>
        <w:rPr>
          <w:rFonts w:hint="eastAsia" w:ascii="仿宋_GB2312" w:hAnsi="仿宋_GB2312" w:eastAsia="仿宋_GB2312"/>
          <w:sz w:val="32"/>
          <w:lang w:eastAsia="zh-CN"/>
        </w:rPr>
        <w:t>法律法规</w:t>
      </w:r>
      <w:r>
        <w:rPr>
          <w:rFonts w:ascii="仿宋_GB2312" w:hAnsi="仿宋_GB2312" w:eastAsia="仿宋_GB2312"/>
          <w:sz w:val="32"/>
        </w:rPr>
        <w:t>及相关标准、技术规范、统筹规划全区卫生健康资源配置；拟订卫生健康事业发展规划和年度计划，并组织实施和监督检查；制定并组织实施推进卫生健康基本公共服务均等化、普惠化、便捷化和公共资源向基层延伸等政策措施。</w:t>
      </w:r>
    </w:p>
    <w:p w14:paraId="41904A52">
      <w:pPr>
        <w:spacing w:line="580" w:lineRule="exact"/>
        <w:ind w:firstLine="640"/>
        <w:jc w:val="both"/>
      </w:pPr>
      <w:r>
        <w:rPr>
          <w:rFonts w:ascii="仿宋_GB2312" w:hAnsi="仿宋_GB2312" w:eastAsia="仿宋_GB2312"/>
          <w:sz w:val="32"/>
        </w:rPr>
        <w:t>（二）协调推进深化医药卫生体制改革，研究提出深化医药卫生体制改革重大方针、政策、措施的建议。组织深化公立医院综合改革，推进管办分离，健全现代化医院管理制度，制定并组织实施推动卫生健康公共服务提供主体多元化、提供方式多元化的政策措施，提出医疗服务和药品价格政策的建议。</w:t>
      </w:r>
    </w:p>
    <w:p w14:paraId="63B2DDCD">
      <w:pPr>
        <w:spacing w:line="580" w:lineRule="exact"/>
        <w:ind w:firstLine="640"/>
        <w:jc w:val="both"/>
      </w:pPr>
      <w:r>
        <w:rPr>
          <w:rFonts w:ascii="仿宋_GB2312" w:hAnsi="仿宋_GB2312" w:eastAsia="仿宋_GB2312"/>
          <w:sz w:val="32"/>
        </w:rPr>
        <w:t>（三）制定并组织落实全区疾病预防控制规划、免疫规划及严重危害人民健康的公共卫生问题的干预措施；执行国家检疫传染病和监测传染病目录；负责卫生应急工作，组织指导突发公共卫生事件的预防控制和各类突发公共卫生事件的医疗卫生救援。</w:t>
      </w:r>
    </w:p>
    <w:p w14:paraId="0B90EBB3">
      <w:pPr>
        <w:spacing w:line="580" w:lineRule="exact"/>
        <w:ind w:firstLine="640"/>
        <w:jc w:val="both"/>
      </w:pPr>
      <w:r>
        <w:rPr>
          <w:rFonts w:ascii="仿宋_GB2312" w:hAnsi="仿宋_GB2312" w:eastAsia="仿宋_GB2312"/>
          <w:sz w:val="32"/>
        </w:rPr>
        <w:t>（四）组织协调落实应对人口老龄化政策措施，负责推进老年健康服务体系建设和医养结合工作。</w:t>
      </w:r>
    </w:p>
    <w:p w14:paraId="2146BD56">
      <w:pPr>
        <w:spacing w:line="580" w:lineRule="exact"/>
        <w:ind w:firstLine="640"/>
        <w:jc w:val="both"/>
      </w:pPr>
      <w:r>
        <w:rPr>
          <w:rFonts w:ascii="仿宋_GB2312" w:hAnsi="仿宋_GB2312" w:eastAsia="仿宋_GB2312"/>
          <w:sz w:val="32"/>
        </w:rPr>
        <w:t>（五）贯彻落实国家药物政策和国家基本药物制度；执行国家药品法典，提出基本药物价格政策的建议；监督指导全区医疗药品、医疗器械、疫苗的采购；指导药物临床应用及安全监管；组织开展食品安全风险监测评估。</w:t>
      </w:r>
    </w:p>
    <w:p w14:paraId="22C69BCD">
      <w:pPr>
        <w:spacing w:line="580" w:lineRule="exact"/>
        <w:ind w:firstLine="640"/>
        <w:jc w:val="both"/>
      </w:pPr>
      <w:r>
        <w:rPr>
          <w:rFonts w:ascii="仿宋_GB2312" w:hAnsi="仿宋_GB2312" w:eastAsia="仿宋_GB2312"/>
          <w:sz w:val="32"/>
        </w:rPr>
        <w:t>（六）负责权限内的职业卫生、放射卫生、环境卫生、学校卫生、公共场所卫生、饮用水卫生等公共卫生和监督管理，负责传染病防治监督，健全卫生健康综合监督体系；落实《烟草控制框架公约》履约有关工作。</w:t>
      </w:r>
    </w:p>
    <w:p w14:paraId="146A245E">
      <w:pPr>
        <w:spacing w:line="580" w:lineRule="exact"/>
        <w:ind w:firstLine="640"/>
        <w:jc w:val="both"/>
      </w:pPr>
      <w:r>
        <w:rPr>
          <w:rFonts w:ascii="仿宋_GB2312" w:hAnsi="仿宋_GB2312" w:eastAsia="仿宋_GB2312"/>
          <w:sz w:val="32"/>
        </w:rPr>
        <w:t>（七）承担全区医疗机构、医疗服务行业管理责任，建立医疗服务评价和监督管理体系；承担权限内卫生健康行政审批工作；会同有关部门实施卫生健康专业技术人员准入、资格标准；组织实施医疗服务规范、标准和卫生健康专业技术人员执业规则、服务规范。</w:t>
      </w:r>
    </w:p>
    <w:p w14:paraId="2BA59AC9">
      <w:pPr>
        <w:spacing w:line="580" w:lineRule="exact"/>
        <w:ind w:firstLine="640"/>
        <w:jc w:val="both"/>
      </w:pPr>
      <w:r>
        <w:rPr>
          <w:rFonts w:ascii="仿宋_GB2312" w:hAnsi="仿宋_GB2312" w:eastAsia="仿宋_GB2312"/>
          <w:sz w:val="32"/>
        </w:rPr>
        <w:t>（八）负责计生管理和服务工作，开展人口监测预警，研究提出人口与家庭发展相关政策建议，完善和落实计生政策。</w:t>
      </w:r>
    </w:p>
    <w:p w14:paraId="0493C263">
      <w:pPr>
        <w:spacing w:line="580" w:lineRule="exact"/>
        <w:ind w:firstLine="640"/>
        <w:jc w:val="both"/>
      </w:pPr>
      <w:r>
        <w:rPr>
          <w:rFonts w:ascii="仿宋_GB2312" w:hAnsi="仿宋_GB2312" w:eastAsia="仿宋_GB2312"/>
          <w:sz w:val="32"/>
        </w:rPr>
        <w:t>（九）指导全区卫生健康工作，指导基层医疗卫生、妇幼健康服务体系和全科医生队伍建设；推进卫生健康科技创新发展。</w:t>
      </w:r>
    </w:p>
    <w:p w14:paraId="38137BDA">
      <w:pPr>
        <w:spacing w:line="580" w:lineRule="exact"/>
        <w:ind w:firstLine="640"/>
        <w:jc w:val="both"/>
      </w:pPr>
      <w:r>
        <w:rPr>
          <w:rFonts w:ascii="仿宋_GB2312" w:hAnsi="仿宋_GB2312" w:eastAsia="仿宋_GB2312"/>
          <w:sz w:val="32"/>
        </w:rPr>
        <w:t>（十）负责重要会议与重要活动的医疗卫生保障工作。</w:t>
      </w:r>
    </w:p>
    <w:p w14:paraId="35882377">
      <w:pPr>
        <w:spacing w:line="580" w:lineRule="exact"/>
        <w:ind w:firstLine="640"/>
        <w:jc w:val="both"/>
      </w:pPr>
      <w:r>
        <w:rPr>
          <w:rFonts w:ascii="仿宋_GB2312" w:hAnsi="仿宋_GB2312" w:eastAsia="仿宋_GB2312"/>
          <w:sz w:val="32"/>
        </w:rPr>
        <w:t>（十一）承担区老龄工作委员会的日常工作。</w:t>
      </w:r>
    </w:p>
    <w:p w14:paraId="5C46CD15">
      <w:pPr>
        <w:spacing w:line="580" w:lineRule="exact"/>
        <w:ind w:firstLine="640"/>
        <w:jc w:val="both"/>
      </w:pPr>
      <w:r>
        <w:rPr>
          <w:rFonts w:ascii="仿宋_GB2312" w:hAnsi="仿宋_GB2312" w:eastAsia="仿宋_GB2312"/>
          <w:sz w:val="32"/>
        </w:rPr>
        <w:t>（十二）承办区委、区人民政府交办的其他事项。</w:t>
      </w:r>
    </w:p>
    <w:p w14:paraId="3DDA8DC3">
      <w:pPr>
        <w:spacing w:line="640" w:lineRule="exact"/>
        <w:ind w:firstLine="640"/>
        <w:jc w:val="both"/>
        <w:outlineLvl w:val="2"/>
      </w:pPr>
      <w:r>
        <w:rPr>
          <w:rFonts w:ascii="黑体" w:hAnsi="黑体" w:eastAsia="黑体"/>
          <w:sz w:val="32"/>
        </w:rPr>
        <w:t>二、机构设置及人员情况</w:t>
      </w:r>
    </w:p>
    <w:p w14:paraId="347C8929">
      <w:pPr>
        <w:spacing w:line="580" w:lineRule="exact"/>
        <w:ind w:firstLine="640"/>
        <w:jc w:val="both"/>
      </w:pPr>
      <w:r>
        <w:rPr>
          <w:rFonts w:ascii="仿宋_GB2312" w:hAnsi="仿宋_GB2312" w:eastAsia="仿宋_GB2312"/>
          <w:sz w:val="32"/>
        </w:rPr>
        <w:t>乌鲁木齐市水磨沟区卫生健康委员会2024年度，实有人数29人，其中：在职人员24人，减少2人；离休人员0人，增加0人；退休人员5人,增加0人。</w:t>
      </w:r>
    </w:p>
    <w:p w14:paraId="036D0985">
      <w:pPr>
        <w:spacing w:line="580" w:lineRule="exact"/>
        <w:ind w:firstLine="640"/>
        <w:jc w:val="both"/>
      </w:pPr>
      <w:r>
        <w:rPr>
          <w:rFonts w:ascii="仿宋_GB2312" w:hAnsi="仿宋_GB2312" w:eastAsia="仿宋_GB2312"/>
          <w:sz w:val="32"/>
        </w:rPr>
        <w:t>乌鲁木齐市水磨沟区卫生健康委员会无下属预算单位，下设4个科室，分别是：办公室、医政科、业务科、财务科。</w:t>
      </w:r>
    </w:p>
    <w:p w14:paraId="70572E7B">
      <w:r>
        <w:br w:type="page"/>
      </w:r>
    </w:p>
    <w:p w14:paraId="2C191707">
      <w:pPr>
        <w:spacing w:line="240" w:lineRule="auto"/>
        <w:jc w:val="center"/>
        <w:outlineLvl w:val="1"/>
      </w:pPr>
      <w:r>
        <w:rPr>
          <w:rFonts w:ascii="黑体" w:hAnsi="黑体" w:eastAsia="黑体"/>
          <w:sz w:val="32"/>
        </w:rPr>
        <w:t>第二部分 部门决算情况说明</w:t>
      </w:r>
    </w:p>
    <w:p w14:paraId="5375F23D">
      <w:pPr>
        <w:spacing w:line="640" w:lineRule="exact"/>
        <w:ind w:firstLine="640"/>
        <w:jc w:val="both"/>
        <w:outlineLvl w:val="2"/>
      </w:pPr>
      <w:r>
        <w:rPr>
          <w:rFonts w:ascii="黑体" w:hAnsi="黑体" w:eastAsia="黑体"/>
          <w:sz w:val="32"/>
        </w:rPr>
        <w:t>一、收入支出决算总体情况说明</w:t>
      </w:r>
    </w:p>
    <w:p w14:paraId="21545218">
      <w:pPr>
        <w:spacing w:line="580" w:lineRule="exact"/>
        <w:ind w:firstLine="640"/>
        <w:jc w:val="both"/>
      </w:pPr>
      <w:r>
        <w:rPr>
          <w:rFonts w:ascii="仿宋_GB2312" w:hAnsi="仿宋_GB2312" w:eastAsia="仿宋_GB2312"/>
          <w:b/>
          <w:sz w:val="32"/>
        </w:rPr>
        <w:t>2024年度收入总计24,710.20万元，</w:t>
      </w:r>
      <w:r>
        <w:rPr>
          <w:rFonts w:ascii="仿宋_GB2312" w:hAnsi="仿宋_GB2312" w:eastAsia="仿宋_GB2312"/>
          <w:b w:val="0"/>
          <w:sz w:val="32"/>
        </w:rPr>
        <w:t>其中：本年收入合计24,650.70万元，使用非财政拨款结余（含专用结余）0.00万元，年初结转和结余59.50万元。</w:t>
      </w:r>
    </w:p>
    <w:p w14:paraId="67A37128">
      <w:pPr>
        <w:spacing w:line="580" w:lineRule="exact"/>
        <w:ind w:firstLine="640"/>
        <w:jc w:val="both"/>
      </w:pPr>
      <w:r>
        <w:rPr>
          <w:rFonts w:ascii="仿宋_GB2312" w:hAnsi="仿宋_GB2312" w:eastAsia="仿宋_GB2312"/>
          <w:b/>
          <w:sz w:val="32"/>
        </w:rPr>
        <w:t>2024年度支出总计24,710.20万元，</w:t>
      </w:r>
      <w:r>
        <w:rPr>
          <w:rFonts w:ascii="仿宋_GB2312" w:hAnsi="仿宋_GB2312" w:eastAsia="仿宋_GB2312"/>
          <w:b w:val="0"/>
          <w:sz w:val="32"/>
        </w:rPr>
        <w:t>其中：本年支出合计24,665.81万元，结余分配0.00万元，年末结转和结余44.39万元。</w:t>
      </w:r>
    </w:p>
    <w:p w14:paraId="29F37B68">
      <w:pPr>
        <w:spacing w:line="580" w:lineRule="exact"/>
        <w:ind w:firstLine="640"/>
        <w:jc w:val="both"/>
      </w:pPr>
      <w:r>
        <w:rPr>
          <w:rFonts w:ascii="仿宋_GB2312" w:hAnsi="仿宋_GB2312" w:eastAsia="仿宋_GB2312"/>
          <w:b w:val="0"/>
          <w:sz w:val="32"/>
        </w:rPr>
        <w:t>收入支出总体与上年相比，增加4,169.26万元，增长20.30%，主要原因是：本年增加中央财政医疗服务与保障能力提升[中医药事业传承与发展]补助资金、中央、自治区基本公共卫生服务补助资金、水磨沟区妇幼保健院、乌鲁木齐市水磨沟区中医院建设项目经费等；本年中央防控财力补助资金较上年增加。</w:t>
      </w:r>
    </w:p>
    <w:p w14:paraId="5436C646">
      <w:pPr>
        <w:spacing w:line="640" w:lineRule="exact"/>
        <w:ind w:firstLine="640"/>
        <w:jc w:val="both"/>
        <w:outlineLvl w:val="2"/>
      </w:pPr>
      <w:r>
        <w:rPr>
          <w:rFonts w:ascii="黑体" w:hAnsi="黑体" w:eastAsia="黑体"/>
          <w:sz w:val="32"/>
        </w:rPr>
        <w:t>二、收入决算情况说明</w:t>
      </w:r>
    </w:p>
    <w:p w14:paraId="69D36BBD">
      <w:pPr>
        <w:spacing w:line="580" w:lineRule="exact"/>
        <w:ind w:firstLine="640"/>
        <w:jc w:val="both"/>
      </w:pPr>
      <w:r>
        <w:rPr>
          <w:rFonts w:ascii="仿宋_GB2312" w:hAnsi="仿宋_GB2312" w:eastAsia="仿宋_GB2312"/>
          <w:b/>
          <w:sz w:val="32"/>
        </w:rPr>
        <w:t>本年收入24,650.70万元，</w:t>
      </w:r>
      <w:r>
        <w:rPr>
          <w:rFonts w:ascii="仿宋_GB2312" w:hAnsi="仿宋_GB2312" w:eastAsia="仿宋_GB2312"/>
          <w:b w:val="0"/>
          <w:sz w:val="32"/>
        </w:rPr>
        <w:t>其中：财政拨款收入24,514.43万元，占99.45%；上级补助收入0.00万元，占0.00%；事业收入0.00万元，占0.00%；经营收入0.00万元，占0.00%；附属单位上缴收入0.00万元，占0.00%；其他收入136.26万元，占0.55%。</w:t>
      </w:r>
    </w:p>
    <w:p w14:paraId="261CF23C">
      <w:pPr>
        <w:spacing w:line="640" w:lineRule="exact"/>
        <w:ind w:firstLine="640"/>
        <w:jc w:val="both"/>
        <w:outlineLvl w:val="2"/>
      </w:pPr>
      <w:r>
        <w:rPr>
          <w:rFonts w:ascii="黑体" w:hAnsi="黑体" w:eastAsia="黑体"/>
          <w:sz w:val="32"/>
        </w:rPr>
        <w:t>三、支出决算情况说明</w:t>
      </w:r>
    </w:p>
    <w:p w14:paraId="58947C3A">
      <w:pPr>
        <w:spacing w:line="580" w:lineRule="exact"/>
        <w:ind w:firstLine="640"/>
        <w:jc w:val="both"/>
      </w:pPr>
      <w:r>
        <w:rPr>
          <w:rFonts w:ascii="仿宋_GB2312" w:hAnsi="仿宋_GB2312" w:eastAsia="仿宋_GB2312"/>
          <w:b/>
          <w:sz w:val="32"/>
        </w:rPr>
        <w:t>本年支出24,665.81万元，</w:t>
      </w:r>
      <w:r>
        <w:rPr>
          <w:rFonts w:ascii="仿宋_GB2312" w:hAnsi="仿宋_GB2312" w:eastAsia="仿宋_GB2312"/>
          <w:b w:val="0"/>
          <w:sz w:val="32"/>
        </w:rPr>
        <w:t>其中：基本支出438.23万元，占1.78%；项目支出24,227.58万元，占98.22%；上缴上级支出0.00万元，占0.00%；经营支出0.00万元，占0.00%；对附属单位补助支出0.00万元，占0.00%。</w:t>
      </w:r>
    </w:p>
    <w:p w14:paraId="5E6C938A">
      <w:pPr>
        <w:spacing w:line="640" w:lineRule="exact"/>
        <w:ind w:firstLine="640"/>
        <w:jc w:val="both"/>
        <w:outlineLvl w:val="2"/>
      </w:pPr>
      <w:r>
        <w:rPr>
          <w:rFonts w:ascii="黑体" w:hAnsi="黑体" w:eastAsia="黑体"/>
          <w:sz w:val="32"/>
        </w:rPr>
        <w:t>四、财政拨款收入支出决算总体情况说明</w:t>
      </w:r>
    </w:p>
    <w:p w14:paraId="7771260B">
      <w:pPr>
        <w:spacing w:line="580" w:lineRule="exact"/>
        <w:ind w:firstLine="640"/>
        <w:jc w:val="both"/>
      </w:pPr>
      <w:r>
        <w:rPr>
          <w:rFonts w:ascii="仿宋_GB2312" w:hAnsi="仿宋_GB2312" w:eastAsia="仿宋_GB2312"/>
          <w:b/>
          <w:sz w:val="32"/>
        </w:rPr>
        <w:t>2024年度财政拨款收入总计24,546.47万元，</w:t>
      </w:r>
      <w:r>
        <w:rPr>
          <w:rFonts w:ascii="仿宋_GB2312" w:hAnsi="仿宋_GB2312" w:eastAsia="仿宋_GB2312"/>
          <w:b w:val="0"/>
          <w:sz w:val="32"/>
        </w:rPr>
        <w:t>其中：年初财政拨款结转和结余32.04万元，本年财政拨款收入24,514.43万元。</w:t>
      </w:r>
      <w:r>
        <w:rPr>
          <w:rFonts w:ascii="仿宋_GB2312" w:hAnsi="仿宋_GB2312" w:eastAsia="仿宋_GB2312"/>
          <w:b/>
          <w:sz w:val="32"/>
        </w:rPr>
        <w:t>财政拨款支出总计24,546.47万元，</w:t>
      </w:r>
      <w:r>
        <w:rPr>
          <w:rFonts w:ascii="仿宋_GB2312" w:hAnsi="仿宋_GB2312" w:eastAsia="仿宋_GB2312"/>
          <w:b w:val="0"/>
          <w:sz w:val="32"/>
        </w:rPr>
        <w:t>其中：年末财政拨款结转和结余26.94万元，本年财政拨款支出24,519.54万元。</w:t>
      </w:r>
    </w:p>
    <w:p w14:paraId="63F2797E">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4,884.59万元，增长24.84%，主要原因是：本年增加中央财政医疗服务与保障能力提升[中医药事业传承与发展]补助资金、中央、自治区基本公共卫生服务补助资金、水磨沟区妇幼保健院、乌鲁木齐市水磨沟区中医院建设项目经费等；本年中央防控财力补助资金较上年增加。</w:t>
      </w:r>
      <w:r>
        <w:rPr>
          <w:rFonts w:ascii="仿宋_GB2312" w:hAnsi="仿宋_GB2312" w:eastAsia="仿宋_GB2312"/>
          <w:b/>
          <w:sz w:val="32"/>
        </w:rPr>
        <w:t>与年初预算相比，</w:t>
      </w:r>
      <w:r>
        <w:rPr>
          <w:rFonts w:ascii="仿宋_GB2312" w:hAnsi="仿宋_GB2312" w:eastAsia="仿宋_GB2312"/>
          <w:b w:val="0"/>
          <w:sz w:val="32"/>
        </w:rPr>
        <w:t>年初预算数26,163.03万元，决算数24,546.47万元，预决算差异率-6.18%，主要原因是：年中调减自治区公共卫生服务[地方公共卫生]补助资金、免费婚前检查资金、基本公共卫生补助资金等，导致预决算存在差异。</w:t>
      </w:r>
    </w:p>
    <w:p w14:paraId="69AD0A2A">
      <w:pPr>
        <w:spacing w:line="640" w:lineRule="exact"/>
        <w:ind w:firstLine="640"/>
        <w:jc w:val="both"/>
        <w:outlineLvl w:val="2"/>
      </w:pPr>
      <w:r>
        <w:rPr>
          <w:rFonts w:ascii="黑体" w:hAnsi="黑体" w:eastAsia="黑体"/>
          <w:sz w:val="32"/>
        </w:rPr>
        <w:t>五、一般公共预算财政拨款支出决算情况说明</w:t>
      </w:r>
    </w:p>
    <w:p w14:paraId="74581C1D">
      <w:pPr>
        <w:spacing w:line="640" w:lineRule="exact"/>
        <w:ind w:firstLine="640"/>
        <w:jc w:val="both"/>
        <w:outlineLvl w:val="3"/>
      </w:pPr>
      <w:r>
        <w:rPr>
          <w:rFonts w:ascii="楷体_GB2312" w:hAnsi="楷体_GB2312" w:eastAsia="楷体_GB2312"/>
          <w:b/>
          <w:sz w:val="32"/>
        </w:rPr>
        <w:t>（一）一般公共预算财政拨款支出决算总体情况</w:t>
      </w:r>
    </w:p>
    <w:p w14:paraId="23369217">
      <w:pPr>
        <w:spacing w:line="580" w:lineRule="exact"/>
        <w:ind w:firstLine="640"/>
        <w:jc w:val="both"/>
      </w:pPr>
      <w:r>
        <w:rPr>
          <w:rFonts w:ascii="仿宋_GB2312" w:hAnsi="仿宋_GB2312" w:eastAsia="仿宋_GB2312"/>
          <w:b/>
          <w:sz w:val="32"/>
        </w:rPr>
        <w:t>2024年度一般公共预算财政拨款支出23,886.44万元，</w:t>
      </w:r>
      <w:r>
        <w:rPr>
          <w:rFonts w:ascii="仿宋_GB2312" w:hAnsi="仿宋_GB2312" w:eastAsia="仿宋_GB2312"/>
          <w:b w:val="0"/>
          <w:sz w:val="32"/>
        </w:rPr>
        <w:t>占本年支出合计的96.84%。</w:t>
      </w:r>
      <w:r>
        <w:rPr>
          <w:rFonts w:ascii="仿宋_GB2312" w:hAnsi="仿宋_GB2312" w:eastAsia="仿宋_GB2312"/>
          <w:b/>
          <w:sz w:val="32"/>
        </w:rPr>
        <w:t>与上年相比，</w:t>
      </w:r>
      <w:r>
        <w:rPr>
          <w:rFonts w:ascii="仿宋_GB2312" w:hAnsi="仿宋_GB2312" w:eastAsia="仿宋_GB2312"/>
          <w:b w:val="0"/>
          <w:sz w:val="32"/>
        </w:rPr>
        <w:t>增加4,281.51万元，增长21.84%，主要原因是：本年增加中央财政医疗服务与保障能力提升[中医药事业传承与发展]补助资金、中央、自治区基本公共卫生服务补助资金；本年中央防控财力补助资金较上年增加。</w:t>
      </w:r>
      <w:r>
        <w:rPr>
          <w:rFonts w:ascii="仿宋_GB2312" w:hAnsi="仿宋_GB2312" w:eastAsia="仿宋_GB2312"/>
          <w:b/>
          <w:sz w:val="32"/>
        </w:rPr>
        <w:t>与年初预算相比,</w:t>
      </w:r>
      <w:r>
        <w:rPr>
          <w:rFonts w:ascii="仿宋_GB2312" w:hAnsi="仿宋_GB2312" w:eastAsia="仿宋_GB2312"/>
          <w:b w:val="0"/>
          <w:sz w:val="32"/>
        </w:rPr>
        <w:t>年初预算数26,163.03万元，决算数23,886.44万元，预决算差异率-8.70%，主要原因是：年中调减自治区公共卫生服务[地方公共卫生]补助资金、免费婚前检查资金、基本公共卫生补助资金等，导致预决算存在差异。</w:t>
      </w:r>
    </w:p>
    <w:p w14:paraId="56241A67">
      <w:pPr>
        <w:spacing w:line="640" w:lineRule="exact"/>
        <w:ind w:firstLine="640"/>
        <w:jc w:val="both"/>
        <w:outlineLvl w:val="3"/>
      </w:pPr>
      <w:r>
        <w:rPr>
          <w:rFonts w:ascii="楷体_GB2312" w:hAnsi="楷体_GB2312" w:eastAsia="楷体_GB2312"/>
          <w:b/>
          <w:sz w:val="32"/>
        </w:rPr>
        <w:t>（二）一般公共预算财政拨款支出决算结构情况</w:t>
      </w:r>
    </w:p>
    <w:p w14:paraId="3D9B7177">
      <w:pPr>
        <w:spacing w:line="580" w:lineRule="exact"/>
        <w:ind w:firstLine="640"/>
        <w:jc w:val="both"/>
      </w:pPr>
      <w:r>
        <w:rPr>
          <w:rFonts w:ascii="仿宋_GB2312" w:hAnsi="仿宋_GB2312" w:eastAsia="仿宋_GB2312"/>
          <w:b w:val="0"/>
          <w:sz w:val="32"/>
        </w:rPr>
        <w:t>1.社会保障和就业支出(类)62.03万元,占0.26%。</w:t>
      </w:r>
    </w:p>
    <w:p w14:paraId="279B0D3E">
      <w:pPr>
        <w:spacing w:line="580" w:lineRule="exact"/>
        <w:ind w:firstLine="640"/>
        <w:jc w:val="both"/>
      </w:pPr>
      <w:r>
        <w:rPr>
          <w:rFonts w:ascii="仿宋_GB2312" w:hAnsi="仿宋_GB2312" w:eastAsia="仿宋_GB2312"/>
          <w:b w:val="0"/>
          <w:sz w:val="32"/>
        </w:rPr>
        <w:t>2.卫生健康支出(类)23,824.41万元,占99.74%。</w:t>
      </w:r>
    </w:p>
    <w:p w14:paraId="28C570D2">
      <w:pPr>
        <w:spacing w:line="640" w:lineRule="exact"/>
        <w:ind w:firstLine="640"/>
        <w:jc w:val="both"/>
        <w:outlineLvl w:val="3"/>
      </w:pPr>
      <w:r>
        <w:rPr>
          <w:rFonts w:ascii="楷体_GB2312" w:hAnsi="楷体_GB2312" w:eastAsia="楷体_GB2312"/>
          <w:b/>
          <w:sz w:val="32"/>
        </w:rPr>
        <w:t>（三）一般公共预算财政拨款支出决算具体情况</w:t>
      </w:r>
    </w:p>
    <w:p w14:paraId="5FE0687B">
      <w:pPr>
        <w:spacing w:line="580" w:lineRule="exact"/>
        <w:ind w:firstLine="640"/>
        <w:jc w:val="both"/>
      </w:pPr>
      <w:r>
        <w:rPr>
          <w:rFonts w:ascii="仿宋_GB2312" w:hAnsi="仿宋_GB2312" w:eastAsia="仿宋_GB2312"/>
          <w:b w:val="0"/>
          <w:sz w:val="32"/>
        </w:rPr>
        <w:t>1.一般公共服务支出(类)组织事务(款)其他组织事务支出(项):支出决算数为0.00万元，比上年决算减少0.61万元，下降100.00%,主要原因是：本年减少群众满意好班子经费。</w:t>
      </w:r>
    </w:p>
    <w:p w14:paraId="555B6DAB">
      <w:pPr>
        <w:spacing w:line="580" w:lineRule="exact"/>
        <w:ind w:firstLine="640"/>
        <w:jc w:val="both"/>
      </w:pPr>
      <w:r>
        <w:rPr>
          <w:rFonts w:ascii="仿宋_GB2312" w:hAnsi="仿宋_GB2312" w:eastAsia="仿宋_GB2312"/>
          <w:b w:val="0"/>
          <w:sz w:val="32"/>
        </w:rPr>
        <w:t>2.社会保障和就业支出(类)民政管理事务(款)基层政权建设和社区治理(项):支出决算数为11.19万元，比上年决算减少5.48万元，下降32.87%,主要原因是：本年临聘人员经费、为民办实事工作专项经费较上年减少。</w:t>
      </w:r>
    </w:p>
    <w:p w14:paraId="4AD3F03F">
      <w:pPr>
        <w:spacing w:line="580" w:lineRule="exact"/>
        <w:ind w:firstLine="640"/>
        <w:jc w:val="both"/>
      </w:pPr>
      <w:r>
        <w:rPr>
          <w:rFonts w:ascii="仿宋_GB2312" w:hAnsi="仿宋_GB2312" w:eastAsia="仿宋_GB2312"/>
          <w:b w:val="0"/>
          <w:sz w:val="32"/>
        </w:rPr>
        <w:t>3.社会保障和就业支出(类)行政事业单位养老支出(款)行政单位离退休(项):支出决算数为1.87万元，比上年决算增加1.87万元，增长100.00%,主要原因是：本年功能科目调整，行政单位离退休上年度在主科目列支，本年单独列支，导致经费较上年增加。</w:t>
      </w:r>
    </w:p>
    <w:p w14:paraId="7A185066">
      <w:pPr>
        <w:spacing w:line="580" w:lineRule="exact"/>
        <w:ind w:firstLine="640"/>
        <w:jc w:val="both"/>
      </w:pPr>
      <w:r>
        <w:rPr>
          <w:rFonts w:ascii="仿宋_GB2312" w:hAnsi="仿宋_GB2312" w:eastAsia="仿宋_GB2312"/>
          <w:b w:val="0"/>
          <w:sz w:val="32"/>
        </w:rPr>
        <w:t>4.社会保障和就业支出(类)行政事业单位养老支出(款)事业单位离退休(项):支出决算数为0.74万元，比上年决算增加0.74万元，增长100.00%,主要原因是：本年功能科目调整，事业单位离退休上年度在主科目列支，本年单独列支，导致经费较上年增加。</w:t>
      </w:r>
    </w:p>
    <w:p w14:paraId="4D426E1D">
      <w:pPr>
        <w:spacing w:line="580" w:lineRule="exact"/>
        <w:ind w:firstLine="640"/>
        <w:jc w:val="both"/>
      </w:pPr>
      <w:r>
        <w:rPr>
          <w:rFonts w:ascii="仿宋_GB2312" w:hAnsi="仿宋_GB2312" w:eastAsia="仿宋_GB2312"/>
          <w:b w:val="0"/>
          <w:sz w:val="32"/>
        </w:rPr>
        <w:t>5.社会保障和就业支出(类)行政事业单位养老支出(款)机关事业单位基本养老保险缴费支出(项):支出决算数为41.81万元，比上年决算增加9.66万元，增长30.05%,主要原因是：本年在职人员工资基数调增，养老缴费基数上涨，相应支出增加。</w:t>
      </w:r>
    </w:p>
    <w:p w14:paraId="29A7CE78">
      <w:pPr>
        <w:spacing w:line="580" w:lineRule="exact"/>
        <w:ind w:firstLine="640"/>
        <w:jc w:val="both"/>
      </w:pPr>
      <w:r>
        <w:rPr>
          <w:rFonts w:ascii="仿宋_GB2312" w:hAnsi="仿宋_GB2312" w:eastAsia="仿宋_GB2312"/>
          <w:b w:val="0"/>
          <w:sz w:val="32"/>
        </w:rPr>
        <w:t>6.社会保障和就业支出(类)行政事业单位养老支出(款)机关事业单位职业年金缴费支出(项):支出决算数为6.41万元，比上年决算减少6.97万元，下降52.09%,主要原因是：本年新增调出人员较上年减少，职业年金缴费较上年减少。</w:t>
      </w:r>
    </w:p>
    <w:p w14:paraId="5F5463E7">
      <w:pPr>
        <w:spacing w:line="580" w:lineRule="exact"/>
        <w:ind w:firstLine="640"/>
        <w:jc w:val="both"/>
      </w:pPr>
      <w:r>
        <w:rPr>
          <w:rFonts w:ascii="仿宋_GB2312" w:hAnsi="仿宋_GB2312" w:eastAsia="仿宋_GB2312"/>
          <w:b w:val="0"/>
          <w:sz w:val="32"/>
        </w:rPr>
        <w:t>7.社会保障和就业支出(类)企业改革补助(款)其他企业改革发展补助(项):支出决算数为0.00万元，比上年决算减少290.00万元，下降100.00%,主要原因是：本年减少水区人民医院财政补助资金项目。</w:t>
      </w:r>
    </w:p>
    <w:p w14:paraId="78EE7A0E">
      <w:pPr>
        <w:spacing w:line="580" w:lineRule="exact"/>
        <w:ind w:firstLine="640"/>
        <w:jc w:val="both"/>
      </w:pPr>
      <w:r>
        <w:rPr>
          <w:rFonts w:ascii="仿宋_GB2312" w:hAnsi="仿宋_GB2312" w:eastAsia="仿宋_GB2312"/>
          <w:b w:val="0"/>
          <w:sz w:val="32"/>
        </w:rPr>
        <w:t>8.社会保障和就业支出(类)社会福利(款)儿童福利(项):支出决算数为0.00万元，比上年决算减少200.00万元，下降100.00%,主要原因是：本年减少应对人口老龄化工程和托育建设中央基建投资项目。</w:t>
      </w:r>
    </w:p>
    <w:p w14:paraId="5A296E7A">
      <w:pPr>
        <w:spacing w:line="580" w:lineRule="exact"/>
        <w:ind w:firstLine="640"/>
        <w:jc w:val="both"/>
      </w:pPr>
      <w:r>
        <w:rPr>
          <w:rFonts w:ascii="仿宋_GB2312" w:hAnsi="仿宋_GB2312" w:eastAsia="仿宋_GB2312"/>
          <w:b w:val="0"/>
          <w:sz w:val="32"/>
        </w:rPr>
        <w:t>9.卫生健康支出(类)卫生健康管理事务(款)行政运行(项):支出决算数为140.18万元，比上年决算减少4.33万元，下降3.00%,主要原因是：本年行政在职人员减少，相应人员经费较上年减少。</w:t>
      </w:r>
    </w:p>
    <w:p w14:paraId="6272E236">
      <w:pPr>
        <w:spacing w:line="580" w:lineRule="exact"/>
        <w:ind w:firstLine="640"/>
        <w:jc w:val="both"/>
      </w:pPr>
      <w:r>
        <w:rPr>
          <w:rFonts w:ascii="仿宋_GB2312" w:hAnsi="仿宋_GB2312" w:eastAsia="仿宋_GB2312"/>
          <w:b w:val="0"/>
          <w:sz w:val="32"/>
        </w:rPr>
        <w:t>10.卫生健康支出(类)卫生健康管理事务(款)机关服务(项):支出决算数为247.21万元，比上年决算增加6.31万元，增长2.62%,主要原因是：本年事业在职人员工资调增，人员经费增加。</w:t>
      </w:r>
    </w:p>
    <w:p w14:paraId="6B023D00">
      <w:pPr>
        <w:spacing w:line="580" w:lineRule="exact"/>
        <w:ind w:firstLine="640"/>
        <w:jc w:val="both"/>
      </w:pPr>
      <w:r>
        <w:rPr>
          <w:rFonts w:ascii="仿宋_GB2312" w:hAnsi="仿宋_GB2312" w:eastAsia="仿宋_GB2312"/>
          <w:b w:val="0"/>
          <w:sz w:val="32"/>
        </w:rPr>
        <w:t>11.卫生健康支出(类)公立医院(款)综合医院(项):支出决算数为0.00万元，比上年决算减少120.00万元，下降100.00%,主要原因是：本年减少医疗服务与保障能力提升（医疗卫生机构能力建设）补助资金项目。</w:t>
      </w:r>
    </w:p>
    <w:p w14:paraId="499D51C7">
      <w:pPr>
        <w:spacing w:line="580" w:lineRule="exact"/>
        <w:ind w:firstLine="640"/>
        <w:jc w:val="both"/>
      </w:pPr>
      <w:r>
        <w:rPr>
          <w:rFonts w:ascii="仿宋_GB2312" w:hAnsi="仿宋_GB2312" w:eastAsia="仿宋_GB2312"/>
          <w:b w:val="0"/>
          <w:sz w:val="32"/>
        </w:rPr>
        <w:t>12.卫生健康支出(类)基层医疗卫生机构(款)其他基层医疗卫生机构支出(项):支出决算数为60.12万元，比上年决算减少79.96万元，下降57.08%,主要原因是：本年中央财政基本药物制度补助资金较上年减少。</w:t>
      </w:r>
    </w:p>
    <w:p w14:paraId="457AFD45">
      <w:pPr>
        <w:spacing w:line="580" w:lineRule="exact"/>
        <w:ind w:firstLine="640"/>
        <w:jc w:val="both"/>
      </w:pPr>
      <w:r>
        <w:rPr>
          <w:rFonts w:ascii="仿宋_GB2312" w:hAnsi="仿宋_GB2312" w:eastAsia="仿宋_GB2312"/>
          <w:b w:val="0"/>
          <w:sz w:val="32"/>
        </w:rPr>
        <w:t>13.卫生健康支出(类)公共卫生(款)基本公共卫生服务(项):支出决算数为3,703.27万元，比上年决算增加2,248.59万元，增长154.58%,主要原因是：本年增加中央、自治区基本公共卫生服务补助资金。</w:t>
      </w:r>
    </w:p>
    <w:p w14:paraId="61BD658F">
      <w:pPr>
        <w:spacing w:line="580" w:lineRule="exact"/>
        <w:ind w:firstLine="640"/>
        <w:jc w:val="both"/>
      </w:pPr>
      <w:r>
        <w:rPr>
          <w:rFonts w:ascii="仿宋_GB2312" w:hAnsi="仿宋_GB2312" w:eastAsia="仿宋_GB2312"/>
          <w:b w:val="0"/>
          <w:sz w:val="32"/>
        </w:rPr>
        <w:t>14.卫生健康支出(类)公共卫生(款)突发公共卫生事件应急处置(项):支出决算数为19,260.87万元，比上年决算增加3,436.03万元，增长21.71%,主要原因是：本年中央防控财力补助资金较上年增加。</w:t>
      </w:r>
    </w:p>
    <w:p w14:paraId="05B19092">
      <w:pPr>
        <w:spacing w:line="580" w:lineRule="exact"/>
        <w:ind w:firstLine="640"/>
        <w:jc w:val="both"/>
      </w:pPr>
      <w:r>
        <w:rPr>
          <w:rFonts w:ascii="仿宋_GB2312" w:hAnsi="仿宋_GB2312" w:eastAsia="仿宋_GB2312"/>
          <w:b w:val="0"/>
          <w:sz w:val="32"/>
        </w:rPr>
        <w:t>15.卫生健康支出(类)公共卫生(款)其他公共卫生支出(项):支出决算数为0.00万元，比上年决算减少88.92万元，下降100.00%,主要原因是：本年减少2023年自治区公共卫生服务【地方公共卫生】补助资金。</w:t>
      </w:r>
    </w:p>
    <w:p w14:paraId="51C55E10">
      <w:pPr>
        <w:spacing w:line="580" w:lineRule="exact"/>
        <w:ind w:firstLine="640"/>
        <w:jc w:val="both"/>
      </w:pPr>
      <w:r>
        <w:rPr>
          <w:rFonts w:ascii="仿宋_GB2312" w:hAnsi="仿宋_GB2312" w:eastAsia="仿宋_GB2312"/>
          <w:b w:val="0"/>
          <w:sz w:val="32"/>
        </w:rPr>
        <w:t>16.卫生健康支出(类)计划生育事务(款)计划生育服务(项):支出决算数为351.53万元，比上年决算增加83.23万元，增长31.02%,主要原因是：本年计生奖励扶助资金较上年增加。</w:t>
      </w:r>
    </w:p>
    <w:p w14:paraId="7A5C5EF3">
      <w:pPr>
        <w:spacing w:line="580" w:lineRule="exact"/>
        <w:ind w:firstLine="640"/>
        <w:jc w:val="both"/>
      </w:pPr>
      <w:r>
        <w:rPr>
          <w:rFonts w:ascii="仿宋_GB2312" w:hAnsi="仿宋_GB2312" w:eastAsia="仿宋_GB2312"/>
          <w:b w:val="0"/>
          <w:sz w:val="32"/>
        </w:rPr>
        <w:t>17.卫生健康支出(类)计划生育事务(款)其他计划生育事务支出(项):支出决算数为36.23万元，比上年决算减少465.69万元，下降92.78%,主要原因是：本年计生相关区级配套经费（农村部分计生家庭奖励扶助）较上年减少。</w:t>
      </w:r>
    </w:p>
    <w:p w14:paraId="1E527580">
      <w:pPr>
        <w:spacing w:line="580" w:lineRule="exact"/>
        <w:ind w:firstLine="640"/>
        <w:jc w:val="both"/>
      </w:pPr>
      <w:r>
        <w:rPr>
          <w:rFonts w:ascii="仿宋_GB2312" w:hAnsi="仿宋_GB2312" w:eastAsia="仿宋_GB2312"/>
          <w:b w:val="0"/>
          <w:sz w:val="32"/>
        </w:rPr>
        <w:t>18.卫生健康支出(类)中医药事务(款)中医（民族医）药专项(项):支出决算数为25.00万元，比上年决算增加25.00万元，增长100.00%,主要原因是：本年新增中央财政医疗服务与保障能力提升[中医药事业传承与发展]补助资金。</w:t>
      </w:r>
    </w:p>
    <w:p w14:paraId="236F5C24">
      <w:pPr>
        <w:spacing w:line="580" w:lineRule="exact"/>
        <w:ind w:firstLine="640"/>
        <w:jc w:val="both"/>
      </w:pPr>
      <w:r>
        <w:rPr>
          <w:rFonts w:ascii="仿宋_GB2312" w:hAnsi="仿宋_GB2312" w:eastAsia="仿宋_GB2312"/>
          <w:b w:val="0"/>
          <w:sz w:val="32"/>
        </w:rPr>
        <w:t>19.城乡社区支出(类)城乡社区公共设施(款)其他城乡社区公共设施支出(项):支出决算数为0.00万元，比上年决算减少267.97万元，下降100.00%,主要原因是：本年减少专项债项目区级配套资本金。</w:t>
      </w:r>
    </w:p>
    <w:p w14:paraId="7455D146">
      <w:pPr>
        <w:spacing w:line="640" w:lineRule="exact"/>
        <w:ind w:firstLine="640"/>
        <w:jc w:val="both"/>
        <w:outlineLvl w:val="2"/>
      </w:pPr>
      <w:r>
        <w:rPr>
          <w:rFonts w:ascii="黑体" w:hAnsi="黑体" w:eastAsia="黑体"/>
          <w:sz w:val="32"/>
        </w:rPr>
        <w:t>六、一般公共预算财政拨款基本支出决算情况说明</w:t>
      </w:r>
    </w:p>
    <w:p w14:paraId="4C96DADB">
      <w:pPr>
        <w:spacing w:line="580" w:lineRule="exact"/>
        <w:ind w:firstLine="640"/>
        <w:jc w:val="both"/>
      </w:pPr>
      <w:r>
        <w:rPr>
          <w:rFonts w:ascii="仿宋_GB2312" w:hAnsi="仿宋_GB2312" w:eastAsia="仿宋_GB2312"/>
          <w:b w:val="0"/>
          <w:sz w:val="32"/>
        </w:rPr>
        <w:t>2024年度一般公共预算财政拨款基本支出438.23万元，其中：</w:t>
      </w:r>
      <w:r>
        <w:rPr>
          <w:rFonts w:ascii="仿宋_GB2312" w:hAnsi="仿宋_GB2312" w:eastAsia="仿宋_GB2312"/>
          <w:b/>
          <w:sz w:val="32"/>
        </w:rPr>
        <w:t>人员经费419.94万元，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退休费、奖励金、其他对个人和家庭的补助。</w:t>
      </w:r>
    </w:p>
    <w:p w14:paraId="30BF5EA6">
      <w:pPr>
        <w:spacing w:line="580" w:lineRule="exact"/>
        <w:ind w:firstLine="640"/>
        <w:jc w:val="both"/>
      </w:pPr>
      <w:r>
        <w:rPr>
          <w:rFonts w:ascii="仿宋_GB2312" w:hAnsi="仿宋_GB2312" w:eastAsia="仿宋_GB2312"/>
          <w:b/>
          <w:sz w:val="32"/>
        </w:rPr>
        <w:t>公用经费18.29万元，</w:t>
      </w:r>
      <w:r>
        <w:rPr>
          <w:rFonts w:ascii="仿宋_GB2312" w:hAnsi="仿宋_GB2312" w:eastAsia="仿宋_GB2312"/>
          <w:b w:val="0"/>
          <w:sz w:val="32"/>
        </w:rPr>
        <w:t>包括：办公费、印刷费、水费、电费、邮电费、差旅费、维修（护）费、工会经费、福利费、公务用车运行维护费、其他交通费用。</w:t>
      </w:r>
    </w:p>
    <w:p w14:paraId="40835EA0">
      <w:pPr>
        <w:spacing w:line="640" w:lineRule="exact"/>
        <w:ind w:firstLine="640"/>
        <w:jc w:val="both"/>
        <w:outlineLvl w:val="2"/>
      </w:pPr>
      <w:r>
        <w:rPr>
          <w:rFonts w:ascii="黑体" w:hAnsi="黑体" w:eastAsia="黑体"/>
          <w:sz w:val="32"/>
        </w:rPr>
        <w:t>七、政府性基金预算财政拨款收入支出决算情况说明</w:t>
      </w:r>
    </w:p>
    <w:p w14:paraId="1337D36C">
      <w:pPr>
        <w:spacing w:line="580" w:lineRule="exact"/>
        <w:ind w:firstLine="640"/>
        <w:jc w:val="both"/>
      </w:pPr>
      <w:r>
        <w:rPr>
          <w:rFonts w:ascii="仿宋_GB2312" w:hAnsi="仿宋_GB2312" w:eastAsia="仿宋_GB2312"/>
          <w:b/>
          <w:sz w:val="32"/>
        </w:rPr>
        <w:t>2024年度政府性基金预算财政拨款收入总计633.10万元，</w:t>
      </w:r>
      <w:r>
        <w:rPr>
          <w:rFonts w:ascii="仿宋_GB2312" w:hAnsi="仿宋_GB2312" w:eastAsia="仿宋_GB2312"/>
          <w:b w:val="0"/>
          <w:sz w:val="32"/>
        </w:rPr>
        <w:t>其中：年初结转和结余0.00万元，本年收入633.10万元。</w:t>
      </w:r>
      <w:r>
        <w:rPr>
          <w:rFonts w:ascii="仿宋_GB2312" w:hAnsi="仿宋_GB2312" w:eastAsia="仿宋_GB2312"/>
          <w:b/>
          <w:sz w:val="32"/>
        </w:rPr>
        <w:t>政府性基金预算财政拨款支出总计633.10万元，</w:t>
      </w:r>
      <w:r>
        <w:rPr>
          <w:rFonts w:ascii="仿宋_GB2312" w:hAnsi="仿宋_GB2312" w:eastAsia="仿宋_GB2312"/>
          <w:b w:val="0"/>
          <w:sz w:val="32"/>
        </w:rPr>
        <w:t>其中：年末结转和结余0.00万元，本年支出633.10万元。</w:t>
      </w:r>
    </w:p>
    <w:p w14:paraId="44B9F2FC">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增加633.10万元，增长100.00%，主要原因是：本年增加水磨沟区妇幼保健院、乌鲁木齐市水磨沟区中医院建设项目经费、中央专项彩票公益金支持地方社会公益事业发展资金等。</w:t>
      </w:r>
      <w:r>
        <w:rPr>
          <w:rFonts w:ascii="仿宋_GB2312" w:hAnsi="仿宋_GB2312" w:eastAsia="仿宋_GB2312"/>
          <w:b/>
          <w:sz w:val="32"/>
        </w:rPr>
        <w:t>与年初预算相比，</w:t>
      </w:r>
      <w:r>
        <w:rPr>
          <w:rFonts w:ascii="仿宋_GB2312" w:hAnsi="仿宋_GB2312" w:eastAsia="仿宋_GB2312"/>
          <w:b w:val="0"/>
          <w:sz w:val="32"/>
        </w:rPr>
        <w:t>年初预算数0.00万元，决算数633.10万元，预决算差异率100.00%，主要原因是：年中追加水磨沟区妇幼保健院、乌鲁木齐市水磨沟区中医院建设项目经费、中央专项彩票公益金支持地方社会公益事业发展【医疗救助】资金，导致预决算存在差异。</w:t>
      </w:r>
    </w:p>
    <w:p w14:paraId="0E8B13A6">
      <w:pPr>
        <w:spacing w:line="580" w:lineRule="exact"/>
        <w:ind w:firstLine="640"/>
        <w:jc w:val="both"/>
      </w:pPr>
      <w:r>
        <w:rPr>
          <w:rFonts w:ascii="仿宋_GB2312" w:hAnsi="仿宋_GB2312" w:eastAsia="仿宋_GB2312"/>
          <w:b w:val="0"/>
          <w:sz w:val="32"/>
        </w:rPr>
        <w:t>政府性基金预算财政拨款支出633.10万元。</w:t>
      </w:r>
    </w:p>
    <w:p w14:paraId="03BE025C">
      <w:pPr>
        <w:spacing w:line="580" w:lineRule="exact"/>
        <w:ind w:firstLine="640"/>
        <w:jc w:val="both"/>
      </w:pPr>
      <w:r>
        <w:rPr>
          <w:rFonts w:ascii="仿宋_GB2312" w:hAnsi="仿宋_GB2312" w:eastAsia="仿宋_GB2312"/>
          <w:b w:val="0"/>
          <w:sz w:val="32"/>
        </w:rPr>
        <w:t>1.其他支出(类)其他政府性基金及对应专项债务收入安排的支出(款)其他地方自行试点项目收益专项债券收入安排的支出(项):支出决算数为600.00万元，比上年决算增加600.00万元，增长100.00%,主要原因是：本年增加水磨沟区妇幼保健院、乌鲁木齐市水磨沟区中医院建设项目经费。</w:t>
      </w:r>
    </w:p>
    <w:p w14:paraId="395C6EE8">
      <w:pPr>
        <w:spacing w:line="580" w:lineRule="exact"/>
        <w:ind w:firstLine="640"/>
        <w:jc w:val="both"/>
      </w:pPr>
      <w:r>
        <w:rPr>
          <w:rFonts w:ascii="仿宋_GB2312" w:hAnsi="仿宋_GB2312" w:eastAsia="仿宋_GB2312"/>
          <w:b w:val="0"/>
          <w:sz w:val="32"/>
        </w:rPr>
        <w:t>2.其他支出(类)彩票公益金安排的支出(款)用于社会福利的彩票公益金支出(项):支出决算数为10.60万元，比上年决算增加10.60万元，增长100.00%,主要原因是：本年增加中央专项彩票公益金支持地方社会公益事业发展资金。</w:t>
      </w:r>
    </w:p>
    <w:p w14:paraId="746DC833">
      <w:pPr>
        <w:spacing w:line="580" w:lineRule="exact"/>
        <w:ind w:firstLine="640"/>
        <w:jc w:val="both"/>
      </w:pPr>
      <w:r>
        <w:rPr>
          <w:rFonts w:ascii="仿宋_GB2312" w:hAnsi="仿宋_GB2312" w:eastAsia="仿宋_GB2312"/>
          <w:b w:val="0"/>
          <w:sz w:val="32"/>
        </w:rPr>
        <w:t>3.其他支出(类)彩票公益金安排的支出(款)用于城乡医疗救助的彩票公益金支出(项):支出决算数为22.50万元，比上年决算增加22.50万元，增长100.00%,主要原因是：本年增加中央专项彩票公益金支持地方社会公益事业发展[医疗补助]资金。</w:t>
      </w:r>
    </w:p>
    <w:p w14:paraId="2D6D99FB">
      <w:pPr>
        <w:spacing w:line="640" w:lineRule="exact"/>
        <w:ind w:firstLine="640"/>
        <w:jc w:val="both"/>
        <w:outlineLvl w:val="2"/>
      </w:pPr>
      <w:r>
        <w:rPr>
          <w:rFonts w:ascii="黑体" w:hAnsi="黑体" w:eastAsia="黑体"/>
          <w:sz w:val="32"/>
        </w:rPr>
        <w:t>八、国有资本经营预算财政拨款收入支出决算情况说明</w:t>
      </w:r>
    </w:p>
    <w:p w14:paraId="4C1457E1">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2383A523">
      <w:pPr>
        <w:spacing w:line="640" w:lineRule="exact"/>
        <w:ind w:firstLine="640"/>
        <w:jc w:val="both"/>
        <w:outlineLvl w:val="2"/>
      </w:pPr>
      <w:r>
        <w:rPr>
          <w:rFonts w:ascii="黑体" w:hAnsi="黑体" w:eastAsia="黑体"/>
          <w:sz w:val="32"/>
        </w:rPr>
        <w:t>九、财政拨款“三公”经费支出决算情况说明</w:t>
      </w:r>
    </w:p>
    <w:p w14:paraId="75F08E5B">
      <w:pPr>
        <w:spacing w:line="580" w:lineRule="exact"/>
        <w:ind w:firstLine="640"/>
        <w:jc w:val="both"/>
      </w:pPr>
      <w:r>
        <w:rPr>
          <w:rFonts w:ascii="仿宋_GB2312" w:hAnsi="仿宋_GB2312" w:eastAsia="仿宋_GB2312"/>
          <w:b/>
          <w:sz w:val="32"/>
        </w:rPr>
        <w:t>2024年度财政拨款“三公”经费支出0.97万元，</w:t>
      </w:r>
      <w:r>
        <w:rPr>
          <w:rFonts w:ascii="仿宋_GB2312" w:hAnsi="仿宋_GB2312" w:eastAsia="仿宋_GB2312"/>
          <w:b w:val="0"/>
          <w:sz w:val="32"/>
        </w:rPr>
        <w:t>比上年减少0.94万元，下降49.21%，主要原因是：严格落实中央八项规定精神，厉行节约，减少公务用车运行维护费。其中：因公出国（境）费支出0.00万元，占0.00%，比上年增加0.00万元，增长0.00%，主要原因是：2023年与2024年均未安排因公出国（境）费支出。公务用车购置及运行维护费支出0.97万元，占100.00%，比上年减少0.94万元，下降49.21%，主要原因是：严格落实中央八项规定精神，厉行节约，减少公务用车运行维护费。公务接待费支出0.00万元，占0.00%，比上年增加0.00万元，增长0.00%，主要原因是：2023年与2024年均未安排公务接待费支出。</w:t>
      </w:r>
    </w:p>
    <w:p w14:paraId="2539B973">
      <w:pPr>
        <w:spacing w:line="580" w:lineRule="exact"/>
        <w:ind w:firstLine="640"/>
        <w:jc w:val="both"/>
      </w:pPr>
      <w:r>
        <w:rPr>
          <w:rFonts w:ascii="仿宋_GB2312" w:hAnsi="仿宋_GB2312" w:eastAsia="仿宋_GB2312"/>
          <w:b/>
          <w:sz w:val="32"/>
        </w:rPr>
        <w:t>具体情况如下：</w:t>
      </w:r>
    </w:p>
    <w:p w14:paraId="014ACF47">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358E4B20">
      <w:pPr>
        <w:spacing w:line="580" w:lineRule="exact"/>
        <w:ind w:firstLine="640"/>
        <w:jc w:val="both"/>
      </w:pPr>
      <w:r>
        <w:rPr>
          <w:rFonts w:ascii="仿宋_GB2312" w:hAnsi="仿宋_GB2312" w:eastAsia="仿宋_GB2312"/>
          <w:b w:val="0"/>
          <w:sz w:val="32"/>
        </w:rPr>
        <w:t>公务用车购置及运行维护费0.97万元，其中：公务用车购置费0.00万元，公务用车运行维护费0.97万元。公务用车运行维护费开支内容包括车辆燃油费、车辆保险费、维修保养费。公务用车购置数0辆，公务用车保有量5辆。国有资产占用情况中固定资产车辆5辆，与公务用车保有量差异原因是：本单位固定资产车辆与公务用车保有量一致无差异。</w:t>
      </w:r>
    </w:p>
    <w:p w14:paraId="4B32AE0D">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22E44AFF">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0.97万元，决算数0.97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0.97万元，决算数0.97万元，预决算差异率0.00%，主要原因是：严格按照预算执行，预决算无差异。公务接待费全年预算数0.00万元，决算数0.00万元，预决算差异率0.00%，主要原因是：本单位无公务接待费。</w:t>
      </w:r>
    </w:p>
    <w:p w14:paraId="04D01C12">
      <w:pPr>
        <w:spacing w:line="640" w:lineRule="exact"/>
        <w:ind w:firstLine="640"/>
        <w:jc w:val="both"/>
        <w:outlineLvl w:val="2"/>
      </w:pPr>
      <w:r>
        <w:rPr>
          <w:rFonts w:ascii="黑体" w:hAnsi="黑体" w:eastAsia="黑体"/>
          <w:sz w:val="32"/>
        </w:rPr>
        <w:t>十、其他重要事项的情况说明</w:t>
      </w:r>
    </w:p>
    <w:p w14:paraId="693EB6D4">
      <w:pPr>
        <w:spacing w:line="640" w:lineRule="exact"/>
        <w:ind w:firstLine="640"/>
        <w:jc w:val="both"/>
        <w:outlineLvl w:val="3"/>
      </w:pPr>
      <w:r>
        <w:rPr>
          <w:rFonts w:ascii="楷体_GB2312" w:hAnsi="楷体_GB2312" w:eastAsia="楷体_GB2312"/>
          <w:b/>
          <w:sz w:val="32"/>
        </w:rPr>
        <w:t>（一）机关运行经费及公用经费支出情况</w:t>
      </w:r>
    </w:p>
    <w:p w14:paraId="4807B449">
      <w:pPr>
        <w:spacing w:line="580" w:lineRule="exact"/>
        <w:ind w:firstLine="640"/>
        <w:jc w:val="both"/>
      </w:pPr>
      <w:r>
        <w:rPr>
          <w:rFonts w:ascii="仿宋_GB2312" w:hAnsi="仿宋_GB2312" w:eastAsia="仿宋_GB2312"/>
          <w:b w:val="0"/>
          <w:sz w:val="32"/>
        </w:rPr>
        <w:t>2024年度乌鲁木齐市水磨沟区卫生健康委员会（行政单位和参照公务员法管理事业单位）机关运行经费支出18.29万元，比上年增加9.91万元，增长118.26%，主要原因是：本年业务量增加，邮电费、差旅费较上年增加。</w:t>
      </w:r>
    </w:p>
    <w:p w14:paraId="419D4D64">
      <w:pPr>
        <w:spacing w:line="640" w:lineRule="exact"/>
        <w:ind w:firstLine="640"/>
        <w:jc w:val="both"/>
        <w:outlineLvl w:val="3"/>
      </w:pPr>
      <w:r>
        <w:rPr>
          <w:rFonts w:ascii="楷体_GB2312" w:hAnsi="楷体_GB2312" w:eastAsia="楷体_GB2312"/>
          <w:b/>
          <w:sz w:val="32"/>
        </w:rPr>
        <w:t>（二）政府采购情况</w:t>
      </w:r>
    </w:p>
    <w:p w14:paraId="4E9C9DBD">
      <w:pPr>
        <w:spacing w:line="580" w:lineRule="exact"/>
        <w:ind w:firstLine="640"/>
        <w:jc w:val="both"/>
      </w:pPr>
      <w:r>
        <w:rPr>
          <w:rFonts w:ascii="仿宋_GB2312" w:hAnsi="仿宋_GB2312" w:eastAsia="仿宋_GB2312"/>
          <w:b w:val="0"/>
          <w:sz w:val="32"/>
        </w:rPr>
        <w:t>2024年度政府采购支出总额0.12万元，其中：政府采购货物支出0.00万元、政府采购工程支出0.00万元、政府采购服务支出0.12万元。</w:t>
      </w:r>
    </w:p>
    <w:p w14:paraId="6CE8ADBD">
      <w:pPr>
        <w:spacing w:line="580" w:lineRule="exact"/>
        <w:ind w:firstLine="640"/>
        <w:jc w:val="both"/>
      </w:pPr>
      <w:r>
        <w:rPr>
          <w:rFonts w:ascii="仿宋_GB2312" w:hAnsi="仿宋_GB2312" w:eastAsia="仿宋_GB2312"/>
          <w:b w:val="0"/>
          <w:sz w:val="32"/>
        </w:rPr>
        <w:t>授予中小企业合同金额0.00万元，占政府采购支出总额的0.00%，其中：授予小微企业合同金额0.00万元，占政府采购支出总额的0.00%。</w:t>
      </w:r>
    </w:p>
    <w:p w14:paraId="4265426B">
      <w:pPr>
        <w:spacing w:line="640" w:lineRule="exact"/>
        <w:ind w:firstLine="640"/>
        <w:jc w:val="both"/>
        <w:outlineLvl w:val="3"/>
      </w:pPr>
      <w:r>
        <w:rPr>
          <w:rFonts w:ascii="楷体_GB2312" w:hAnsi="楷体_GB2312" w:eastAsia="楷体_GB2312"/>
          <w:b/>
          <w:sz w:val="32"/>
        </w:rPr>
        <w:t>（三）国有资产占用情况说明</w:t>
      </w:r>
    </w:p>
    <w:p w14:paraId="06C452BA">
      <w:pPr>
        <w:spacing w:line="580" w:lineRule="exact"/>
        <w:ind w:firstLine="640"/>
        <w:jc w:val="both"/>
      </w:pPr>
      <w:r>
        <w:rPr>
          <w:rFonts w:ascii="仿宋_GB2312" w:hAnsi="仿宋_GB2312" w:eastAsia="仿宋_GB2312"/>
          <w:b w:val="0"/>
          <w:sz w:val="32"/>
        </w:rPr>
        <w:t>截至2024年12月31日，房屋1,569.00平方米，价值227.27万元。车辆5辆，价值158.29万元，其中：副部（省）级及以上领导用车0辆、主要负责人用车0辆、机要通信用车0辆、应急保障用车4辆、执法执勤用车0辆、特种专业技术用车0辆、离退休干部服务用车0辆、其他用车1辆，其他用车主要是：一般公务用车。单价100万元（含）以上设备（不含车辆）2台（套）。</w:t>
      </w:r>
    </w:p>
    <w:p w14:paraId="32E703EC">
      <w:pPr>
        <w:spacing w:line="640" w:lineRule="exact"/>
        <w:ind w:firstLine="640"/>
        <w:jc w:val="both"/>
        <w:outlineLvl w:val="2"/>
      </w:pPr>
      <w:r>
        <w:rPr>
          <w:rFonts w:ascii="黑体" w:hAnsi="黑体" w:eastAsia="黑体"/>
          <w:sz w:val="32"/>
        </w:rPr>
        <w:t>十一、预算绩效的情况说明</w:t>
      </w:r>
    </w:p>
    <w:p w14:paraId="0448E32E">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24,710.17万元，实际执行总额24,710.17万元；预算绩效评价项目24个，全年预算数12,173.24万元，全年执行数10,305.55万元。预算绩效管理取得的成效：一是执行时采取直接或授权等支付形式，严格按照项目资金管理办法对资金进行计划、申请、划拨、使用，及时规范对收支业务进行账务处理和会计核算；二是项目资金落实到位，使其充分发挥作用，保证基本公共卫生服务、基本药物制度等各项工作顺利进行。自防控以来，</w:t>
      </w:r>
      <w:r>
        <w:rPr>
          <w:rFonts w:hint="eastAsia" w:ascii="仿宋_GB2312" w:hAnsi="仿宋_GB2312" w:eastAsia="仿宋_GB2312"/>
          <w:b w:val="0"/>
          <w:sz w:val="32"/>
          <w:lang w:eastAsia="zh-CN"/>
        </w:rPr>
        <w:t>区委、区政府</w:t>
      </w:r>
      <w:r>
        <w:rPr>
          <w:rFonts w:ascii="仿宋_GB2312" w:hAnsi="仿宋_GB2312" w:eastAsia="仿宋_GB2312"/>
          <w:b w:val="0"/>
          <w:sz w:val="32"/>
        </w:rPr>
        <w:t>高度重视，加大</w:t>
      </w:r>
      <w:r>
        <w:rPr>
          <w:rFonts w:hint="eastAsia" w:ascii="仿宋_GB2312" w:hAnsi="仿宋_GB2312" w:eastAsia="仿宋_GB2312"/>
          <w:b w:val="0"/>
          <w:sz w:val="32"/>
          <w:lang w:eastAsia="zh-CN"/>
        </w:rPr>
        <w:t>新冠感染</w:t>
      </w:r>
      <w:r>
        <w:rPr>
          <w:rFonts w:ascii="仿宋_GB2312" w:hAnsi="仿宋_GB2312" w:eastAsia="仿宋_GB2312"/>
          <w:b w:val="0"/>
          <w:sz w:val="32"/>
        </w:rPr>
        <w:t>防控资金投入，使我区防控工作取得了一定成效，为全区广大居民提供健康保障，使防控资金充分发挥使用效益。发现的问题及原因：一是项目</w:t>
      </w:r>
      <w:r>
        <w:rPr>
          <w:rFonts w:hint="eastAsia" w:ascii="仿宋_GB2312" w:hAnsi="仿宋_GB2312" w:eastAsia="仿宋_GB2312"/>
          <w:b w:val="0"/>
          <w:sz w:val="32"/>
          <w:lang w:eastAsia="zh-CN"/>
        </w:rPr>
        <w:t>没有</w:t>
      </w:r>
      <w:r>
        <w:rPr>
          <w:rFonts w:ascii="仿宋_GB2312" w:hAnsi="仿宋_GB2312" w:eastAsia="仿宋_GB2312"/>
          <w:b w:val="0"/>
          <w:sz w:val="32"/>
        </w:rPr>
        <w:t>按照进度严格执行，导致项目周期延长；二是资金文件用途不明确太笼统，造成支付存在困难。三是预算编制时间短，预算编制需要考虑单位的方方面面，与每个部门息息相关，要高度重视。其次人员流动变化导致预算执行过程不准确。四是对突发性公共卫生预判不足。下一步改进措施：一是明确专项资金的管理使用部门；二是建立好专项资金使用台账。三是加强专项资金的管理，不挤占不挪用，做到专款专用。四是协调好各部门关系，为下年预算工作打好基础。具体附整体支出绩效自评表，项目支出绩效自评表和评价报告。</w:t>
      </w:r>
    </w:p>
    <w:p w14:paraId="3C52E302">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4FDBBCF7">
        <w:tblPrEx>
          <w:tblCellMar>
            <w:top w:w="0" w:type="dxa"/>
            <w:left w:w="108" w:type="dxa"/>
            <w:bottom w:w="0" w:type="dxa"/>
            <w:right w:w="108" w:type="dxa"/>
          </w:tblCellMar>
        </w:tblPrEx>
        <w:tc>
          <w:tcPr>
            <w:tcW w:w="8840" w:type="dxa"/>
            <w:gridSpan w:val="8"/>
            <w:vAlign w:val="center"/>
          </w:tcPr>
          <w:p w14:paraId="2B95415A">
            <w:pPr>
              <w:jc w:val="center"/>
            </w:pPr>
            <w:r>
              <w:rPr>
                <w:rFonts w:ascii="宋体" w:hAnsi="宋体" w:eastAsia="宋体"/>
                <w:sz w:val="24"/>
              </w:rPr>
              <w:t>单位整体支出绩效自评表</w:t>
            </w:r>
          </w:p>
        </w:tc>
      </w:tr>
      <w:tr w14:paraId="6D49FF72">
        <w:tblPrEx>
          <w:tblCellMar>
            <w:top w:w="0" w:type="dxa"/>
            <w:left w:w="108" w:type="dxa"/>
            <w:bottom w:w="0" w:type="dxa"/>
            <w:right w:w="108" w:type="dxa"/>
          </w:tblCellMar>
        </w:tblPrEx>
        <w:tc>
          <w:tcPr>
            <w:tcW w:w="8840" w:type="dxa"/>
            <w:gridSpan w:val="8"/>
            <w:vAlign w:val="center"/>
          </w:tcPr>
          <w:p w14:paraId="4441EB8B">
            <w:pPr>
              <w:jc w:val="center"/>
            </w:pPr>
            <w:r>
              <w:rPr>
                <w:rFonts w:ascii="宋体" w:hAnsi="宋体" w:eastAsia="宋体"/>
                <w:sz w:val="24"/>
              </w:rPr>
              <w:t>（2024年度）</w:t>
            </w:r>
          </w:p>
        </w:tc>
      </w:tr>
      <w:tr w14:paraId="59336D2D">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421CB2F">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0A7D5A6">
            <w:pPr>
              <w:jc w:val="center"/>
            </w:pPr>
            <w:r>
              <w:rPr>
                <w:rFonts w:ascii="宋体" w:hAnsi="宋体" w:eastAsia="宋体"/>
                <w:sz w:val="16"/>
              </w:rPr>
              <w:t>乌鲁木齐市水磨沟区卫生健康委员会</w:t>
            </w:r>
          </w:p>
        </w:tc>
      </w:tr>
      <w:tr w14:paraId="65ADD327">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529E25">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86E9C61">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F7D6E0A">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A00C852">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0E843D6">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4503A65">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3E4870E">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A545F5D">
            <w:pPr>
              <w:jc w:val="center"/>
            </w:pPr>
            <w:r>
              <w:rPr>
                <w:rFonts w:ascii="宋体" w:hAnsi="宋体" w:eastAsia="宋体"/>
                <w:sz w:val="16"/>
              </w:rPr>
              <w:t>得分</w:t>
            </w:r>
          </w:p>
        </w:tc>
      </w:tr>
      <w:tr w14:paraId="2B143B1F">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4191713"/>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143A23F">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0FD4D17">
            <w:pPr>
              <w:jc w:val="center"/>
            </w:pPr>
            <w:r>
              <w:rPr>
                <w:rFonts w:ascii="宋体" w:hAnsi="宋体" w:eastAsia="宋体"/>
                <w:sz w:val="16"/>
              </w:rPr>
              <w:t>26,163.03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E6F3D89">
            <w:pPr>
              <w:jc w:val="center"/>
            </w:pPr>
            <w:r>
              <w:rPr>
                <w:rFonts w:ascii="宋体" w:hAnsi="宋体" w:eastAsia="宋体"/>
                <w:sz w:val="16"/>
              </w:rPr>
              <w:t>24,710.17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8679609">
            <w:pPr>
              <w:jc w:val="center"/>
            </w:pPr>
            <w:r>
              <w:rPr>
                <w:rFonts w:ascii="宋体" w:hAnsi="宋体" w:eastAsia="宋体"/>
                <w:sz w:val="16"/>
              </w:rPr>
              <w:t>24,710.17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A6F5EC9">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810BE3C">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152DC3C">
            <w:pPr>
              <w:jc w:val="center"/>
            </w:pPr>
            <w:r>
              <w:rPr>
                <w:rFonts w:ascii="宋体" w:hAnsi="宋体" w:eastAsia="宋体"/>
                <w:sz w:val="16"/>
              </w:rPr>
              <w:t>10</w:t>
            </w:r>
          </w:p>
        </w:tc>
      </w:tr>
      <w:tr w14:paraId="6D7C1364">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66A846E"/>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A209AA3">
            <w:pPr>
              <w:jc w:val="center"/>
            </w:pPr>
            <w:r>
              <w:rPr>
                <w:rFonts w:ascii="宋体" w:hAnsi="宋体" w:eastAsia="宋体"/>
                <w:sz w:val="16"/>
              </w:rPr>
              <w:t>上级资金（万元）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3F23D43">
            <w:pPr>
              <w:jc w:val="center"/>
            </w:pPr>
            <w:r>
              <w:rPr>
                <w:rFonts w:ascii="宋体" w:hAnsi="宋体" w:eastAsia="宋体"/>
                <w:sz w:val="16"/>
              </w:rPr>
              <w:t>4,375.59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0B2930B">
            <w:pPr>
              <w:jc w:val="center"/>
            </w:pPr>
            <w:r>
              <w:rPr>
                <w:rFonts w:ascii="宋体" w:hAnsi="宋体" w:eastAsia="宋体"/>
                <w:sz w:val="16"/>
              </w:rPr>
              <w:t>16,420.13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FB77F6B">
            <w:pPr>
              <w:jc w:val="center"/>
            </w:pPr>
            <w:r>
              <w:rPr>
                <w:rFonts w:ascii="宋体" w:hAnsi="宋体" w:eastAsia="宋体"/>
                <w:sz w:val="16"/>
              </w:rPr>
              <w:t>16,420.13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198EC26">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1C1061F">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352A69B">
            <w:pPr>
              <w:jc w:val="center"/>
            </w:pPr>
            <w:r>
              <w:rPr>
                <w:rFonts w:ascii="宋体" w:hAnsi="宋体" w:eastAsia="宋体"/>
                <w:sz w:val="16"/>
              </w:rPr>
              <w:t>-</w:t>
            </w:r>
          </w:p>
        </w:tc>
      </w:tr>
      <w:tr w14:paraId="2C0C75D2">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1072007"/>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27A5F3C">
            <w:pPr>
              <w:jc w:val="center"/>
            </w:pPr>
            <w:r>
              <w:rPr>
                <w:rFonts w:ascii="宋体" w:hAnsi="宋体" w:eastAsia="宋体"/>
                <w:sz w:val="16"/>
              </w:rPr>
              <w:t>本级资金（万元）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A5BD58B">
            <w:pPr>
              <w:jc w:val="center"/>
            </w:pPr>
            <w:r>
              <w:rPr>
                <w:rFonts w:ascii="宋体" w:hAnsi="宋体" w:eastAsia="宋体"/>
                <w:sz w:val="16"/>
              </w:rPr>
              <w:t>7,685.75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FAE7610">
            <w:pPr>
              <w:jc w:val="center"/>
            </w:pPr>
            <w:r>
              <w:rPr>
                <w:rFonts w:ascii="宋体" w:hAnsi="宋体" w:eastAsia="宋体"/>
                <w:sz w:val="16"/>
              </w:rPr>
              <w:t>7,789.19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0BE8FBC">
            <w:pPr>
              <w:jc w:val="center"/>
            </w:pPr>
            <w:r>
              <w:rPr>
                <w:rFonts w:ascii="宋体" w:hAnsi="宋体" w:eastAsia="宋体"/>
                <w:sz w:val="16"/>
              </w:rPr>
              <w:t>7,789.19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54FC601">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B133D68">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6BB15F3">
            <w:pPr>
              <w:jc w:val="center"/>
            </w:pPr>
            <w:r>
              <w:rPr>
                <w:rFonts w:ascii="宋体" w:hAnsi="宋体" w:eastAsia="宋体"/>
                <w:sz w:val="16"/>
              </w:rPr>
              <w:t>-</w:t>
            </w:r>
          </w:p>
        </w:tc>
      </w:tr>
      <w:tr w14:paraId="34B872E2">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26BC0BB"/>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35D4356">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4B41D2F">
            <w:pPr>
              <w:jc w:val="center"/>
            </w:pPr>
            <w:r>
              <w:rPr>
                <w:rFonts w:ascii="宋体" w:hAnsi="宋体" w:eastAsia="宋体"/>
                <w:sz w:val="16"/>
              </w:rPr>
              <w:t>14,101.69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7413E79">
            <w:pPr>
              <w:jc w:val="center"/>
            </w:pPr>
            <w:r>
              <w:rPr>
                <w:rFonts w:ascii="宋体" w:hAnsi="宋体" w:eastAsia="宋体"/>
                <w:sz w:val="16"/>
              </w:rPr>
              <w:t>500.85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49D6EB4">
            <w:pPr>
              <w:jc w:val="center"/>
            </w:pPr>
            <w:r>
              <w:rPr>
                <w:rFonts w:ascii="宋体" w:hAnsi="宋体" w:eastAsia="宋体"/>
                <w:sz w:val="16"/>
              </w:rPr>
              <w:t>500.85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18928AA">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F507DE2">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B384518">
            <w:pPr>
              <w:jc w:val="center"/>
            </w:pPr>
            <w:r>
              <w:rPr>
                <w:rFonts w:ascii="宋体" w:hAnsi="宋体" w:eastAsia="宋体"/>
                <w:sz w:val="16"/>
              </w:rPr>
              <w:t>-</w:t>
            </w:r>
          </w:p>
        </w:tc>
      </w:tr>
      <w:tr w14:paraId="01262227">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3F55E7">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F61E245">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10E1B07">
            <w:pPr>
              <w:jc w:val="center"/>
            </w:pPr>
            <w:r>
              <w:rPr>
                <w:rFonts w:ascii="宋体" w:hAnsi="宋体" w:eastAsia="宋体"/>
                <w:sz w:val="16"/>
              </w:rPr>
              <w:t>实际完成情况</w:t>
            </w:r>
          </w:p>
        </w:tc>
      </w:tr>
      <w:tr w14:paraId="0DC1EB3B">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34B5DF6"/>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24AAF72">
            <w:pPr>
              <w:jc w:val="both"/>
            </w:pPr>
            <w:r>
              <w:rPr>
                <w:rFonts w:ascii="宋体" w:hAnsi="宋体" w:eastAsia="宋体"/>
                <w:sz w:val="16"/>
              </w:rPr>
              <w:t>1.医疗卫生服务方面：推进基层医疗卫生机构标准化建设，加快优质医疗资源扩容和区域均衡布局。完善突发公共卫生事件监测预警处置机制，提高应对突发公共卫生事件能力。2.全民健康素养水平方面：深入推进全民健康工程，提升健康教育、慢病管理和残疾康复服务质量，重视精神卫生和心理健康。3.孕妇健康服务和婴儿健康服务方面：降低孕产妇、婴幼儿死亡率,使人口出生率、人口自然增长率保持在合理水平。</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89E0F30">
            <w:pPr>
              <w:jc w:val="both"/>
            </w:pPr>
            <w:r>
              <w:rPr>
                <w:rFonts w:ascii="宋体" w:hAnsi="宋体" w:eastAsia="宋体"/>
                <w:sz w:val="16"/>
              </w:rPr>
              <w:t>1.医疗卫生服务方面：推进基层医疗卫生机构标准化建设，加快优质医疗资源扩容和区域均衡布局。完善突发公共卫生事件监测预警处置机制，提高应对突发公共卫生事件能力。2.全民健康素养水平方面：深入推进全民健康工程，提升健康教育、慢病管理和残疾康复服务质量，重视精神卫生和心理健康。3.孕妇健康服务和婴儿健康服务方面：降低孕产妇、婴幼儿死亡率,使人口出生率、人口自然增长率保持在合理水平。</w:t>
            </w:r>
          </w:p>
        </w:tc>
      </w:tr>
      <w:tr w14:paraId="20862637">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D1CAC54">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D3AF4D4">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AF1C58E">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24BEF4C">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742BA98">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60524EA">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42F52E4">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DD46555">
            <w:pPr>
              <w:jc w:val="center"/>
            </w:pPr>
            <w:r>
              <w:rPr>
                <w:rFonts w:ascii="宋体" w:hAnsi="宋体" w:eastAsia="宋体"/>
                <w:sz w:val="16"/>
              </w:rPr>
              <w:t>得分</w:t>
            </w:r>
          </w:p>
        </w:tc>
      </w:tr>
      <w:tr w14:paraId="64C6875C">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77C023">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FBC0E6">
            <w:pPr>
              <w:jc w:val="center"/>
            </w:pPr>
            <w:r>
              <w:rPr>
                <w:rFonts w:ascii="宋体" w:hAnsi="宋体" w:eastAsia="宋体"/>
                <w:sz w:val="16"/>
              </w:rPr>
              <w:t>质量指标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4F1A97C">
            <w:pPr>
              <w:jc w:val="center"/>
            </w:pPr>
            <w:r>
              <w:rPr>
                <w:rFonts w:ascii="宋体" w:hAnsi="宋体" w:eastAsia="宋体"/>
                <w:sz w:val="16"/>
              </w:rPr>
              <w:t>传染病及突发公共卫生事件报告率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64BCCD7">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ECE0B45">
            <w:pPr>
              <w:jc w:val="center"/>
            </w:pPr>
            <w:r>
              <w:rPr>
                <w:rFonts w:ascii="宋体" w:hAnsi="宋体" w:eastAsia="宋体"/>
                <w:sz w:val="16"/>
              </w:rPr>
              <w:t>《国家基本公共卫生服务规范（第三版）》及《关于印发乌鲁木齐市基层医疗卫生机构绩效考核实施方案（试行）的通知》，《2023年传染病及突发公共卫生事件管理报表_年报第二次》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D137AC7">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A68D0F5">
            <w:pPr>
              <w:jc w:val="center"/>
            </w:pPr>
            <w:r>
              <w:rPr>
                <w:rFonts w:ascii="宋体" w:hAnsi="宋体" w:eastAsia="宋体"/>
                <w:sz w:val="16"/>
              </w:rPr>
              <w:t>18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D4A7066">
            <w:pPr>
              <w:jc w:val="center"/>
            </w:pPr>
            <w:r>
              <w:rPr>
                <w:rFonts w:ascii="宋体" w:hAnsi="宋体" w:eastAsia="宋体"/>
                <w:sz w:val="16"/>
              </w:rPr>
              <w:t>18</w:t>
            </w:r>
          </w:p>
        </w:tc>
      </w:tr>
      <w:tr w14:paraId="36B60263">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9379E52"/>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CFE3881"/>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BE21CAD">
            <w:pPr>
              <w:jc w:val="center"/>
            </w:pPr>
            <w:r>
              <w:rPr>
                <w:rFonts w:ascii="宋体" w:hAnsi="宋体" w:eastAsia="宋体"/>
                <w:sz w:val="16"/>
              </w:rPr>
              <w:t>7岁以下儿童健康管理率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1003F1D">
            <w:pPr>
              <w:jc w:val="center"/>
            </w:pPr>
            <w:r>
              <w:rPr>
                <w:rFonts w:ascii="宋体" w:hAnsi="宋体" w:eastAsia="宋体"/>
                <w:sz w:val="16"/>
              </w:rPr>
              <w:t>&gt;=93.67%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2C54A74">
            <w:pPr>
              <w:jc w:val="center"/>
            </w:pPr>
            <w:r>
              <w:rPr>
                <w:rFonts w:ascii="宋体" w:hAnsi="宋体" w:eastAsia="宋体"/>
                <w:sz w:val="16"/>
              </w:rPr>
              <w:t>《国家基本公共卫生服务规范（第三版）》及《关于印发乌鲁木齐市基层医疗卫生机构绩效考核实施方案（试行）的通知》《2023年7岁以下儿童健康管理报表_年报第二次》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DE815DD">
            <w:pPr>
              <w:jc w:val="center"/>
            </w:pPr>
            <w:r>
              <w:rPr>
                <w:rFonts w:ascii="宋体" w:hAnsi="宋体" w:eastAsia="宋体"/>
                <w:sz w:val="16"/>
              </w:rPr>
              <w:t>92.43%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AF81153">
            <w:pPr>
              <w:jc w:val="center"/>
            </w:pPr>
            <w:r>
              <w:rPr>
                <w:rFonts w:ascii="宋体" w:hAnsi="宋体" w:eastAsia="宋体"/>
                <w:sz w:val="16"/>
              </w:rPr>
              <w:t>18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227D3C9">
            <w:pPr>
              <w:jc w:val="center"/>
            </w:pPr>
            <w:r>
              <w:rPr>
                <w:rFonts w:ascii="宋体" w:hAnsi="宋体" w:eastAsia="宋体"/>
                <w:sz w:val="16"/>
              </w:rPr>
              <w:t>17.76</w:t>
            </w:r>
          </w:p>
        </w:tc>
      </w:tr>
      <w:tr w14:paraId="1FD3037E">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63D015B"/>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FEB4E60"/>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DD5F406">
            <w:pPr>
              <w:jc w:val="center"/>
            </w:pPr>
            <w:r>
              <w:rPr>
                <w:rFonts w:ascii="宋体" w:hAnsi="宋体" w:eastAsia="宋体"/>
                <w:sz w:val="16"/>
              </w:rPr>
              <w:t>孕产妇早孕建册率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48BBA45">
            <w:pPr>
              <w:jc w:val="center"/>
            </w:pPr>
            <w:r>
              <w:rPr>
                <w:rFonts w:ascii="宋体" w:hAnsi="宋体" w:eastAsia="宋体"/>
                <w:sz w:val="16"/>
              </w:rPr>
              <w:t>&gt;=97.04%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E162102">
            <w:pPr>
              <w:jc w:val="center"/>
            </w:pPr>
            <w:r>
              <w:rPr>
                <w:rFonts w:ascii="宋体" w:hAnsi="宋体" w:eastAsia="宋体"/>
                <w:sz w:val="16"/>
              </w:rPr>
              <w:t>《国家基本公共卫生服务规范（第三版）》及《关于印发乌鲁木齐市基层医疗卫生机构绩效考核实施方案（试行）的通知》《2023年孕产妇健康管理报表_年报第二次》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7294F11">
            <w:pPr>
              <w:jc w:val="center"/>
            </w:pPr>
            <w:r>
              <w:rPr>
                <w:rFonts w:ascii="宋体" w:hAnsi="宋体" w:eastAsia="宋体"/>
                <w:sz w:val="16"/>
              </w:rPr>
              <w:t>96.21%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12FBB3A">
            <w:pPr>
              <w:jc w:val="center"/>
            </w:pPr>
            <w:r>
              <w:rPr>
                <w:rFonts w:ascii="宋体" w:hAnsi="宋体" w:eastAsia="宋体"/>
                <w:sz w:val="16"/>
              </w:rPr>
              <w:t>18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29DA817">
            <w:pPr>
              <w:jc w:val="center"/>
            </w:pPr>
            <w:r>
              <w:rPr>
                <w:rFonts w:ascii="宋体" w:hAnsi="宋体" w:eastAsia="宋体"/>
                <w:sz w:val="16"/>
              </w:rPr>
              <w:t>17.85</w:t>
            </w:r>
          </w:p>
        </w:tc>
      </w:tr>
      <w:tr w14:paraId="6C9720F8">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D76DFF2"/>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62DC415">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D5B3379">
            <w:pPr>
              <w:jc w:val="center"/>
            </w:pPr>
            <w:r>
              <w:rPr>
                <w:rFonts w:ascii="宋体" w:hAnsi="宋体" w:eastAsia="宋体"/>
                <w:sz w:val="16"/>
              </w:rPr>
              <w:t>七岁以下儿童预防接种建证人数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49C81AA">
            <w:pPr>
              <w:jc w:val="center"/>
            </w:pPr>
            <w:r>
              <w:rPr>
                <w:rFonts w:ascii="宋体" w:hAnsi="宋体" w:eastAsia="宋体"/>
                <w:sz w:val="16"/>
              </w:rPr>
              <w:t>=38868人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0EFE01D">
            <w:pPr>
              <w:jc w:val="center"/>
            </w:pPr>
            <w:r>
              <w:rPr>
                <w:rFonts w:ascii="宋体" w:hAnsi="宋体" w:eastAsia="宋体"/>
                <w:sz w:val="16"/>
              </w:rPr>
              <w:t>《国家基本公共卫生服务规范（第三版）》及《关于印发乌鲁木齐市基层医疗卫生机构绩效考核实施方案（试行）的通知》《2023年7岁以下儿童健康管理报表_年报第二次》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30B1FD7">
            <w:pPr>
              <w:jc w:val="center"/>
            </w:pPr>
            <w:r>
              <w:rPr>
                <w:rFonts w:ascii="宋体" w:hAnsi="宋体" w:eastAsia="宋体"/>
                <w:sz w:val="16"/>
              </w:rPr>
              <w:t>36572人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0CD2C69">
            <w:pPr>
              <w:jc w:val="center"/>
            </w:pPr>
            <w:r>
              <w:rPr>
                <w:rFonts w:ascii="宋体" w:hAnsi="宋体" w:eastAsia="宋体"/>
                <w:sz w:val="16"/>
              </w:rPr>
              <w:t>18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0565D82">
            <w:pPr>
              <w:jc w:val="center"/>
            </w:pPr>
            <w:r>
              <w:rPr>
                <w:rFonts w:ascii="宋体" w:hAnsi="宋体" w:eastAsia="宋体"/>
                <w:sz w:val="16"/>
              </w:rPr>
              <w:t>16.94</w:t>
            </w:r>
          </w:p>
        </w:tc>
      </w:tr>
      <w:tr w14:paraId="48508AD4">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643EADF"/>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C647AA7">
            <w:pPr>
              <w:jc w:val="center"/>
            </w:pPr>
            <w:r>
              <w:rPr>
                <w:rFonts w:ascii="宋体" w:hAnsi="宋体" w:eastAsia="宋体"/>
                <w:sz w:val="16"/>
              </w:rPr>
              <w:t>时效指标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F2D3C25">
            <w:pPr>
              <w:jc w:val="center"/>
            </w:pPr>
            <w:r>
              <w:rPr>
                <w:rFonts w:ascii="宋体" w:hAnsi="宋体" w:eastAsia="宋体"/>
                <w:sz w:val="16"/>
              </w:rPr>
              <w:t>传染病报告及时率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CF7456E">
            <w:pPr>
              <w:jc w:val="center"/>
            </w:pPr>
            <w:r>
              <w:rPr>
                <w:rFonts w:ascii="宋体" w:hAnsi="宋体" w:eastAsia="宋体"/>
                <w:sz w:val="16"/>
              </w:rPr>
              <w:t>&gt;=99.59%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5115A2B">
            <w:pPr>
              <w:jc w:val="center"/>
            </w:pPr>
            <w:r>
              <w:rPr>
                <w:rFonts w:ascii="宋体" w:hAnsi="宋体" w:eastAsia="宋体"/>
                <w:sz w:val="16"/>
              </w:rPr>
              <w:t>《国家基本公共卫生服务规范（第三版）》及《关于印发乌鲁木齐市基层医疗卫生机构绩效考核实施方案（试行）的通知》《2023年7岁以下儿童健康管理报表_年报第二次》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8F515EC">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EE81F13">
            <w:pPr>
              <w:jc w:val="center"/>
            </w:pPr>
            <w:r>
              <w:rPr>
                <w:rFonts w:ascii="宋体" w:hAnsi="宋体" w:eastAsia="宋体"/>
                <w:sz w:val="16"/>
              </w:rPr>
              <w:t>18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010D8D6">
            <w:pPr>
              <w:jc w:val="center"/>
            </w:pPr>
            <w:r>
              <w:rPr>
                <w:rFonts w:ascii="宋体" w:hAnsi="宋体" w:eastAsia="宋体"/>
                <w:sz w:val="16"/>
              </w:rPr>
              <w:t>18</w:t>
            </w:r>
          </w:p>
        </w:tc>
      </w:tr>
    </w:tbl>
    <w:p w14:paraId="430A3132">
      <w:r>
        <w:br w:type="page"/>
      </w:r>
    </w:p>
    <w:tbl>
      <w:tblPr>
        <w:tblStyle w:val="9"/>
        <w:tblW w:w="0" w:type="auto"/>
        <w:tblInd w:w="0" w:type="dxa"/>
        <w:tblLayout w:type="autofit"/>
        <w:tblCellMar>
          <w:top w:w="0" w:type="dxa"/>
          <w:left w:w="108" w:type="dxa"/>
          <w:bottom w:w="0" w:type="dxa"/>
          <w:right w:w="108" w:type="dxa"/>
        </w:tblCellMar>
      </w:tblPr>
      <w:tblGrid>
        <w:gridCol w:w="623"/>
        <w:gridCol w:w="612"/>
        <w:gridCol w:w="612"/>
        <w:gridCol w:w="612"/>
        <w:gridCol w:w="696"/>
        <w:gridCol w:w="612"/>
        <w:gridCol w:w="631"/>
        <w:gridCol w:w="618"/>
        <w:gridCol w:w="612"/>
        <w:gridCol w:w="618"/>
        <w:gridCol w:w="776"/>
        <w:gridCol w:w="776"/>
        <w:gridCol w:w="631"/>
        <w:gridCol w:w="631"/>
      </w:tblGrid>
      <w:tr w14:paraId="5B1DF538">
        <w:tblPrEx>
          <w:tblCellMar>
            <w:top w:w="0" w:type="dxa"/>
            <w:left w:w="108" w:type="dxa"/>
            <w:bottom w:w="0" w:type="dxa"/>
            <w:right w:w="108" w:type="dxa"/>
          </w:tblCellMar>
        </w:tblPrEx>
        <w:tc>
          <w:tcPr>
            <w:tcW w:w="8848" w:type="dxa"/>
            <w:gridSpan w:val="14"/>
            <w:vAlign w:val="center"/>
          </w:tcPr>
          <w:p w14:paraId="0BD271E5">
            <w:pPr>
              <w:jc w:val="center"/>
            </w:pPr>
            <w:r>
              <w:rPr>
                <w:rFonts w:ascii="宋体" w:hAnsi="宋体" w:eastAsia="宋体"/>
                <w:sz w:val="24"/>
              </w:rPr>
              <w:t>项目支出绩效自评表</w:t>
            </w:r>
          </w:p>
        </w:tc>
      </w:tr>
      <w:tr w14:paraId="5400DC82">
        <w:tblPrEx>
          <w:tblCellMar>
            <w:top w:w="0" w:type="dxa"/>
            <w:left w:w="108" w:type="dxa"/>
            <w:bottom w:w="0" w:type="dxa"/>
            <w:right w:w="108" w:type="dxa"/>
          </w:tblCellMar>
        </w:tblPrEx>
        <w:tc>
          <w:tcPr>
            <w:tcW w:w="8848" w:type="dxa"/>
            <w:gridSpan w:val="14"/>
            <w:vAlign w:val="center"/>
          </w:tcPr>
          <w:p w14:paraId="08CBDAE9">
            <w:pPr>
              <w:jc w:val="center"/>
            </w:pPr>
            <w:r>
              <w:rPr>
                <w:rFonts w:ascii="宋体" w:hAnsi="宋体" w:eastAsia="宋体"/>
                <w:sz w:val="24"/>
              </w:rPr>
              <w:t>(2024年度)</w:t>
            </w:r>
          </w:p>
        </w:tc>
      </w:tr>
      <w:tr w14:paraId="3113016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CBE2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BFF4EA9">
            <w:pPr>
              <w:jc w:val="center"/>
            </w:pPr>
            <w:r>
              <w:rPr>
                <w:rFonts w:ascii="宋体" w:hAnsi="宋体" w:eastAsia="宋体"/>
                <w:sz w:val="16"/>
              </w:rPr>
              <w:t>2021年第一批市级基本公共卫生服务项目补助资金</w:t>
            </w:r>
          </w:p>
        </w:tc>
      </w:tr>
      <w:tr w14:paraId="0F8B487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B1E1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E2E345F">
            <w:pPr>
              <w:jc w:val="center"/>
            </w:pPr>
            <w:r>
              <w:rPr>
                <w:rFonts w:hint="eastAsia" w:ascii="宋体" w:hAnsi="宋体" w:eastAsia="宋体"/>
                <w:sz w:val="16"/>
              </w:rPr>
              <w:t>乌鲁木齐市水磨沟区卫生健康委员会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6735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5B460FB">
            <w:pPr>
              <w:jc w:val="center"/>
            </w:pPr>
            <w:r>
              <w:rPr>
                <w:rFonts w:ascii="宋体" w:hAnsi="宋体" w:eastAsia="宋体"/>
                <w:sz w:val="16"/>
              </w:rPr>
              <w:t>乌鲁木齐市水磨沟区卫生健康委员会</w:t>
            </w:r>
          </w:p>
        </w:tc>
      </w:tr>
      <w:tr w14:paraId="0CD5718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220DE8">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B3F3F2">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307FA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09B3D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3CEC1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B18874">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A81D0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DD419">
            <w:pPr>
              <w:jc w:val="center"/>
            </w:pPr>
            <w:r>
              <w:rPr>
                <w:rFonts w:ascii="宋体" w:hAnsi="宋体" w:eastAsia="宋体"/>
                <w:sz w:val="16"/>
              </w:rPr>
              <w:t>得分</w:t>
            </w:r>
          </w:p>
        </w:tc>
      </w:tr>
      <w:tr w14:paraId="17AC55F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D5D79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1E4F0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94CC6B">
            <w:pPr>
              <w:jc w:val="center"/>
            </w:pPr>
            <w:r>
              <w:rPr>
                <w:rFonts w:ascii="宋体" w:hAnsi="宋体" w:eastAsia="宋体"/>
                <w:sz w:val="16"/>
              </w:rPr>
              <w:t>165.44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E8E3C8">
            <w:pPr>
              <w:jc w:val="center"/>
            </w:pPr>
            <w:r>
              <w:rPr>
                <w:rFonts w:ascii="宋体" w:hAnsi="宋体" w:eastAsia="宋体"/>
                <w:sz w:val="16"/>
              </w:rPr>
              <w:t>165.44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87FF23">
            <w:pPr>
              <w:jc w:val="center"/>
            </w:pPr>
            <w:r>
              <w:rPr>
                <w:rFonts w:ascii="宋体" w:hAnsi="宋体" w:eastAsia="宋体"/>
                <w:sz w:val="16"/>
              </w:rPr>
              <w:t>165.44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35356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759111">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D1092">
            <w:pPr>
              <w:jc w:val="center"/>
            </w:pPr>
            <w:r>
              <w:rPr>
                <w:rFonts w:ascii="宋体" w:hAnsi="宋体" w:eastAsia="宋体"/>
                <w:sz w:val="16"/>
              </w:rPr>
              <w:t>10.00分</w:t>
            </w:r>
          </w:p>
        </w:tc>
      </w:tr>
      <w:tr w14:paraId="732EA6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59456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2713C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234DC1">
            <w:pPr>
              <w:jc w:val="center"/>
            </w:pPr>
            <w:r>
              <w:rPr>
                <w:rFonts w:ascii="宋体" w:hAnsi="宋体" w:eastAsia="宋体"/>
                <w:sz w:val="16"/>
              </w:rPr>
              <w:t>165.44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A9BE71">
            <w:pPr>
              <w:jc w:val="center"/>
            </w:pPr>
            <w:r>
              <w:rPr>
                <w:rFonts w:ascii="宋体" w:hAnsi="宋体" w:eastAsia="宋体"/>
                <w:sz w:val="16"/>
              </w:rPr>
              <w:t>165.44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926E4E">
            <w:pPr>
              <w:jc w:val="center"/>
            </w:pPr>
            <w:r>
              <w:rPr>
                <w:rFonts w:ascii="宋体" w:hAnsi="宋体" w:eastAsia="宋体"/>
                <w:sz w:val="16"/>
              </w:rPr>
              <w:t>165.44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1874C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6B454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5CAF1">
            <w:pPr>
              <w:jc w:val="center"/>
            </w:pPr>
            <w:r>
              <w:rPr>
                <w:rFonts w:ascii="宋体" w:hAnsi="宋体" w:eastAsia="宋体"/>
                <w:sz w:val="16"/>
              </w:rPr>
              <w:t>-</w:t>
            </w:r>
          </w:p>
        </w:tc>
      </w:tr>
      <w:tr w14:paraId="228AF3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94A97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F34556">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510FF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3695F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12CE8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D8923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ABA05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17D9C">
            <w:pPr>
              <w:jc w:val="center"/>
            </w:pPr>
            <w:r>
              <w:rPr>
                <w:rFonts w:ascii="宋体" w:hAnsi="宋体" w:eastAsia="宋体"/>
                <w:sz w:val="16"/>
              </w:rPr>
              <w:t>-</w:t>
            </w:r>
          </w:p>
        </w:tc>
      </w:tr>
      <w:tr w14:paraId="14EEA61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58545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F5994E6">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9D23775">
            <w:pPr>
              <w:jc w:val="center"/>
            </w:pPr>
            <w:r>
              <w:rPr>
                <w:rFonts w:ascii="宋体" w:hAnsi="宋体" w:eastAsia="宋体"/>
                <w:sz w:val="16"/>
              </w:rPr>
              <w:t>总体目标完成情况</w:t>
            </w:r>
          </w:p>
        </w:tc>
      </w:tr>
      <w:tr w14:paraId="7605D13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31321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619543D">
            <w:pPr>
              <w:jc w:val="both"/>
            </w:pPr>
            <w:r>
              <w:rPr>
                <w:rFonts w:ascii="宋体" w:hAnsi="宋体" w:eastAsia="宋体"/>
                <w:sz w:val="16"/>
              </w:rPr>
              <w:t>该项目可以：</w:t>
            </w:r>
            <w:r>
              <w:rPr>
                <w:rFonts w:ascii="宋体" w:hAnsi="宋体" w:eastAsia="宋体"/>
                <w:sz w:val="16"/>
              </w:rPr>
              <w:br w:type="textWrapping"/>
            </w:r>
            <w:r>
              <w:rPr>
                <w:rFonts w:ascii="宋体" w:hAnsi="宋体" w:eastAsia="宋体"/>
                <w:sz w:val="16"/>
              </w:rPr>
              <w:t>1.提高公共卫生服务覆盖率。在该笔资金的支持下可以制作宣传材料及邀请专家对基本公共卫生工作开展宣传教育、培训等，以此提高我区基本公共卫生服务的覆盖率，确保更多公民能够享受到基本公共卫生服务，提高全民健康素质，降低公民因缺乏基本公共卫生服务而导致的健康问题，提高社会整体健康水平。</w:t>
            </w:r>
            <w:r>
              <w:rPr>
                <w:rFonts w:ascii="宋体" w:hAnsi="宋体" w:eastAsia="宋体"/>
                <w:sz w:val="16"/>
              </w:rPr>
              <w:br w:type="textWrapping"/>
            </w:r>
            <w:r>
              <w:rPr>
                <w:rFonts w:ascii="宋体" w:hAnsi="宋体" w:eastAsia="宋体"/>
                <w:sz w:val="16"/>
              </w:rPr>
              <w:t>2.提升公共卫生服务质量。在该笔资金的支持下通过培训、考核等方式，提高</w:t>
            </w:r>
            <w:r>
              <w:rPr>
                <w:rFonts w:hint="eastAsia" w:ascii="宋体" w:hAnsi="宋体"/>
                <w:sz w:val="16"/>
                <w:lang w:eastAsia="zh-CN"/>
              </w:rPr>
              <w:t>基本公共卫生服务</w:t>
            </w:r>
            <w:r>
              <w:rPr>
                <w:rFonts w:ascii="宋体" w:hAnsi="宋体" w:eastAsia="宋体"/>
                <w:sz w:val="16"/>
              </w:rPr>
              <w:t>人员的专业技能和服务质量，提高服务满意</w:t>
            </w:r>
            <w:r>
              <w:rPr>
                <w:rFonts w:hint="eastAsia" w:ascii="宋体" w:hAnsi="宋体"/>
                <w:sz w:val="16"/>
                <w:lang w:eastAsia="zh-CN"/>
              </w:rPr>
              <w:t>度</w:t>
            </w:r>
            <w:r>
              <w:rPr>
                <w:rFonts w:ascii="宋体" w:hAnsi="宋体" w:eastAsia="宋体"/>
                <w:sz w:val="16"/>
              </w:rPr>
              <w:t>，对于季度考核优秀单位可以按比例予以资金的奖励。从而减少因服务质量问题导致的患者不满和投诉，提高公共卫生服务的口碑和形象。</w:t>
            </w:r>
            <w:r>
              <w:rPr>
                <w:rFonts w:ascii="宋体" w:hAnsi="宋体" w:eastAsia="宋体"/>
                <w:sz w:val="16"/>
              </w:rPr>
              <w:br w:type="textWrapping"/>
            </w:r>
            <w:r>
              <w:rPr>
                <w:rFonts w:ascii="宋体" w:hAnsi="宋体" w:eastAsia="宋体"/>
                <w:sz w:val="16"/>
              </w:rPr>
              <w:t>该项目的实施可以为我区的居民基本公共卫生提供保障，提高我区居民身体素质，增强我区居民的健康意识，提高公共卫生干预能力，加大地方病防治力度，构建我区和谐的人居环境。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7CAAF09">
            <w:pPr>
              <w:jc w:val="both"/>
            </w:pPr>
            <w:r>
              <w:rPr>
                <w:rFonts w:ascii="宋体" w:hAnsi="宋体" w:eastAsia="宋体"/>
                <w:sz w:val="16"/>
              </w:rPr>
              <w:t>基层医疗卫生机构开展15项基本公共卫生服务项目,肺结核患者健康管理率94.24%，严重精神障碍患者健康管理率95.64%，</w:t>
            </w:r>
            <w:r>
              <w:rPr>
                <w:rFonts w:hint="eastAsia" w:ascii="宋体" w:hAnsi="宋体"/>
                <w:sz w:val="16"/>
                <w:lang w:eastAsia="zh-CN"/>
              </w:rPr>
              <w:t>增强</w:t>
            </w:r>
            <w:r>
              <w:rPr>
                <w:rFonts w:ascii="宋体" w:hAnsi="宋体" w:eastAsia="宋体"/>
                <w:sz w:val="16"/>
              </w:rPr>
              <w:t>居民健康保健意识和身体素质，</w:t>
            </w:r>
            <w:r>
              <w:rPr>
                <w:rFonts w:hint="eastAsia" w:ascii="宋体" w:hAnsi="宋体"/>
                <w:sz w:val="16"/>
                <w:lang w:eastAsia="zh-CN"/>
              </w:rPr>
              <w:t>提升</w:t>
            </w:r>
            <w:r>
              <w:rPr>
                <w:rFonts w:ascii="宋体" w:hAnsi="宋体" w:eastAsia="宋体"/>
                <w:sz w:val="16"/>
              </w:rPr>
              <w:t>基本公共卫生服务水平，推动公共卫生事业发展。</w:t>
            </w:r>
          </w:p>
        </w:tc>
      </w:tr>
      <w:tr w14:paraId="309F217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19B5B5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85BB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572B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107C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9432F">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1253F">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D61BB">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16460">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8905D">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1992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64BEC">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BEB0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4551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CF638">
            <w:pPr>
              <w:jc w:val="center"/>
            </w:pPr>
            <w:r>
              <w:rPr>
                <w:rFonts w:ascii="宋体" w:hAnsi="宋体" w:eastAsia="宋体"/>
                <w:sz w:val="16"/>
              </w:rPr>
              <w:t>偏差原因分析及改进措施</w:t>
            </w:r>
          </w:p>
        </w:tc>
      </w:tr>
      <w:tr w14:paraId="09169B7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66391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718ECE">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F126D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96245">
            <w:pPr>
              <w:jc w:val="center"/>
            </w:pPr>
            <w:r>
              <w:rPr>
                <w:rFonts w:ascii="宋体" w:hAnsi="宋体" w:eastAsia="宋体"/>
                <w:sz w:val="16"/>
              </w:rPr>
              <w:t>严重精神障碍患者健康管理数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85DFA">
            <w:pPr>
              <w:jc w:val="center"/>
            </w:pPr>
            <w:r>
              <w:rPr>
                <w:rFonts w:ascii="宋体" w:hAnsi="宋体" w:eastAsia="宋体"/>
                <w:sz w:val="16"/>
              </w:rPr>
              <w:t>&gt;=1532人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87B7E">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D80EE">
            <w:pPr>
              <w:jc w:val="center"/>
            </w:pPr>
            <w:r>
              <w:rPr>
                <w:rFonts w:ascii="宋体" w:hAnsi="宋体" w:eastAsia="宋体"/>
                <w:sz w:val="16"/>
              </w:rPr>
              <w:t>1532人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7423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DA21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9104C">
            <w:pPr>
              <w:jc w:val="center"/>
            </w:pPr>
            <w:r>
              <w:rPr>
                <w:rFonts w:ascii="宋体" w:hAnsi="宋体" w:eastAsia="宋体"/>
                <w:sz w:val="16"/>
              </w:rPr>
              <w:t>正式材料,工作资料,原始凭证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1A921">
            <w:pPr>
              <w:jc w:val="center"/>
            </w:pPr>
            <w:r>
              <w:rPr>
                <w:rFonts w:ascii="宋体" w:hAnsi="宋体" w:eastAsia="宋体"/>
                <w:sz w:val="16"/>
              </w:rPr>
              <w:t>=1534人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8C654">
            <w:pPr>
              <w:jc w:val="center"/>
            </w:pPr>
            <w:r>
              <w:rPr>
                <w:rFonts w:ascii="宋体" w:hAnsi="宋体" w:eastAsia="宋体"/>
                <w:sz w:val="16"/>
              </w:rPr>
              <w:t>100.13%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5035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5A251">
            <w:pPr>
              <w:jc w:val="center"/>
            </w:pPr>
          </w:p>
        </w:tc>
      </w:tr>
      <w:tr w14:paraId="1B475B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6540C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70F11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5449E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8CFC7">
            <w:pPr>
              <w:jc w:val="center"/>
            </w:pPr>
            <w:r>
              <w:rPr>
                <w:rFonts w:ascii="宋体" w:hAnsi="宋体" w:eastAsia="宋体"/>
                <w:sz w:val="16"/>
              </w:rPr>
              <w:t>肺结核患者健康管理数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F8275">
            <w:pPr>
              <w:jc w:val="center"/>
            </w:pPr>
            <w:r>
              <w:rPr>
                <w:rFonts w:ascii="宋体" w:hAnsi="宋体" w:eastAsia="宋体"/>
                <w:sz w:val="16"/>
              </w:rPr>
              <w:t>&gt;=191人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B95B7">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90A65">
            <w:pPr>
              <w:jc w:val="center"/>
            </w:pPr>
            <w:r>
              <w:rPr>
                <w:rFonts w:ascii="宋体" w:hAnsi="宋体" w:eastAsia="宋体"/>
                <w:sz w:val="16"/>
              </w:rPr>
              <w:t>191人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A90A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459E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27C25">
            <w:pPr>
              <w:jc w:val="center"/>
            </w:pPr>
            <w:r>
              <w:rPr>
                <w:rFonts w:ascii="宋体" w:hAnsi="宋体" w:eastAsia="宋体"/>
                <w:sz w:val="16"/>
              </w:rPr>
              <w:t>正式材料,工作资料,原始凭证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987E7">
            <w:pPr>
              <w:jc w:val="center"/>
            </w:pPr>
            <w:r>
              <w:rPr>
                <w:rFonts w:ascii="宋体" w:hAnsi="宋体" w:eastAsia="宋体"/>
                <w:sz w:val="16"/>
              </w:rPr>
              <w:t>=180人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1A77D">
            <w:pPr>
              <w:jc w:val="center"/>
            </w:pPr>
            <w:r>
              <w:rPr>
                <w:rFonts w:ascii="宋体" w:hAnsi="宋体" w:eastAsia="宋体"/>
                <w:sz w:val="16"/>
              </w:rPr>
              <w:t>94.24%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7DF6B">
            <w:pPr>
              <w:jc w:val="center"/>
            </w:pPr>
            <w:r>
              <w:rPr>
                <w:rFonts w:ascii="宋体" w:hAnsi="宋体" w:eastAsia="宋体"/>
                <w:sz w:val="16"/>
              </w:rPr>
              <w:t>14.14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3AAFD">
            <w:pPr>
              <w:jc w:val="center"/>
            </w:pPr>
            <w:r>
              <w:rPr>
                <w:rFonts w:ascii="宋体" w:hAnsi="宋体" w:eastAsia="宋体"/>
                <w:sz w:val="16"/>
              </w:rPr>
              <w:t>辖区同期内经上级定点医疗机构确诊并通知基层医疗卫生机构管理的肺结核患者人数为180人</w:t>
            </w:r>
          </w:p>
        </w:tc>
      </w:tr>
      <w:tr w14:paraId="2B3922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5FF65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D6ACE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1B67C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F4C0E">
            <w:pPr>
              <w:jc w:val="center"/>
            </w:pPr>
            <w:r>
              <w:rPr>
                <w:rFonts w:ascii="宋体" w:hAnsi="宋体" w:eastAsia="宋体"/>
                <w:sz w:val="16"/>
              </w:rPr>
              <w:t>严重精神障碍患者健康管理率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0AA98">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AD9CD">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8A0C7">
            <w:pPr>
              <w:jc w:val="center"/>
            </w:pPr>
            <w:r>
              <w:rPr>
                <w:rFonts w:ascii="宋体" w:hAnsi="宋体" w:eastAsia="宋体"/>
                <w:sz w:val="16"/>
              </w:rPr>
              <w:t>96.6%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AA86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75A6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25C5B">
            <w:pPr>
              <w:jc w:val="center"/>
            </w:pPr>
            <w:r>
              <w:rPr>
                <w:rFonts w:ascii="宋体" w:hAnsi="宋体" w:eastAsia="宋体"/>
                <w:sz w:val="16"/>
              </w:rPr>
              <w:t>正式材料,工作资料,原始凭证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5B9A9">
            <w:pPr>
              <w:jc w:val="center"/>
            </w:pPr>
            <w:r>
              <w:rPr>
                <w:rFonts w:ascii="宋体" w:hAnsi="宋体" w:eastAsia="宋体"/>
                <w:sz w:val="16"/>
              </w:rPr>
              <w:t>=95.64%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6AE16">
            <w:pPr>
              <w:jc w:val="center"/>
            </w:pPr>
            <w:r>
              <w:rPr>
                <w:rFonts w:ascii="宋体" w:hAnsi="宋体" w:eastAsia="宋体"/>
                <w:sz w:val="16"/>
              </w:rPr>
              <w:t>106.27%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75ED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5FF17">
            <w:pPr>
              <w:jc w:val="center"/>
            </w:pPr>
            <w:r>
              <w:rPr>
                <w:rFonts w:ascii="宋体" w:hAnsi="宋体" w:eastAsia="宋体"/>
                <w:sz w:val="16"/>
              </w:rPr>
              <w:t>超预期完成目标值</w:t>
            </w:r>
          </w:p>
        </w:tc>
      </w:tr>
      <w:tr w14:paraId="1E63D4C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4E3F3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B0D64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D822B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523B4">
            <w:pPr>
              <w:jc w:val="center"/>
            </w:pPr>
            <w:r>
              <w:rPr>
                <w:rFonts w:ascii="宋体" w:hAnsi="宋体" w:eastAsia="宋体"/>
                <w:sz w:val="16"/>
              </w:rPr>
              <w:t>肺结核患者健康管理率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72641">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69F8D">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076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8649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9874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148F2">
            <w:pPr>
              <w:jc w:val="center"/>
            </w:pPr>
            <w:r>
              <w:rPr>
                <w:rFonts w:ascii="宋体" w:hAnsi="宋体" w:eastAsia="宋体"/>
                <w:sz w:val="16"/>
              </w:rPr>
              <w:t>正式材料,工作资料,原始凭证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57C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391E5">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575A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3723A">
            <w:pPr>
              <w:jc w:val="center"/>
            </w:pPr>
            <w:r>
              <w:rPr>
                <w:rFonts w:ascii="宋体" w:hAnsi="宋体" w:eastAsia="宋体"/>
                <w:sz w:val="16"/>
              </w:rPr>
              <w:t>超预期完成目标值</w:t>
            </w:r>
          </w:p>
        </w:tc>
      </w:tr>
      <w:tr w14:paraId="5D1A35B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E145A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C6F507">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81553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BED1B">
            <w:pPr>
              <w:jc w:val="center"/>
            </w:pPr>
            <w:r>
              <w:rPr>
                <w:rFonts w:ascii="宋体" w:hAnsi="宋体" w:eastAsia="宋体"/>
                <w:sz w:val="16"/>
              </w:rPr>
              <w:t>城乡居民公共卫生差距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6E089">
            <w:pPr>
              <w:jc w:val="center"/>
            </w:pPr>
            <w:r>
              <w:rPr>
                <w:rFonts w:ascii="宋体" w:hAnsi="宋体" w:eastAsia="宋体"/>
                <w:sz w:val="16"/>
              </w:rPr>
              <w:t>不断缩小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9498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3BE70">
            <w:pPr>
              <w:jc w:val="center"/>
            </w:pPr>
            <w:r>
              <w:rPr>
                <w:rFonts w:ascii="宋体" w:hAnsi="宋体" w:eastAsia="宋体"/>
                <w:sz w:val="16"/>
              </w:rPr>
              <w:t>有效缩小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2E8D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9412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C25FB">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87AFA">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8A7F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6767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0766D">
            <w:pPr>
              <w:jc w:val="center"/>
            </w:pPr>
          </w:p>
        </w:tc>
      </w:tr>
      <w:tr w14:paraId="0A3A3B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0E2D5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B9A05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E9F34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6ACBF">
            <w:pPr>
              <w:jc w:val="center"/>
            </w:pPr>
            <w:r>
              <w:rPr>
                <w:rFonts w:ascii="宋体" w:hAnsi="宋体" w:eastAsia="宋体"/>
                <w:sz w:val="16"/>
              </w:rPr>
              <w:t>基本公共卫生服务水平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69063">
            <w:pPr>
              <w:jc w:val="center"/>
            </w:pPr>
            <w:r>
              <w:rPr>
                <w:rFonts w:ascii="宋体" w:hAnsi="宋体" w:eastAsia="宋体"/>
                <w:sz w:val="16"/>
              </w:rPr>
              <w:t>不断提高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1802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C923D">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E205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BFA9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FA575">
            <w:pPr>
              <w:jc w:val="center"/>
            </w:pPr>
            <w:r>
              <w:rPr>
                <w:rFonts w:ascii="宋体" w:hAnsi="宋体" w:eastAsia="宋体"/>
                <w:sz w:val="16"/>
              </w:rPr>
              <w:t>说明材料,原始凭证,工作资料,正式材料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A9F64">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9749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1606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3660F">
            <w:pPr>
              <w:jc w:val="center"/>
            </w:pPr>
          </w:p>
        </w:tc>
      </w:tr>
      <w:tr w14:paraId="64A98C1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8F9FD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85B1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CE47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B6921">
            <w:pPr>
              <w:jc w:val="center"/>
            </w:pPr>
            <w:r>
              <w:rPr>
                <w:rFonts w:ascii="宋体" w:hAnsi="宋体" w:eastAsia="宋体"/>
                <w:sz w:val="16"/>
              </w:rPr>
              <w:t>服务对象及卫技人员满意度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A9BF1">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7EC33">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11A43">
            <w:pPr>
              <w:jc w:val="center"/>
            </w:pPr>
            <w:r>
              <w:rPr>
                <w:rFonts w:ascii="宋体" w:hAnsi="宋体" w:eastAsia="宋体"/>
                <w:sz w:val="16"/>
              </w:rPr>
              <w:t>97%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3DA4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34E7F">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0621C">
            <w:pPr>
              <w:jc w:val="center"/>
            </w:pPr>
            <w:r>
              <w:rPr>
                <w:rFonts w:ascii="宋体" w:hAnsi="宋体" w:eastAsia="宋体"/>
                <w:sz w:val="16"/>
              </w:rPr>
              <w:t>说明材料,原始凭证,工作资料,正式材料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4E643">
            <w:pPr>
              <w:jc w:val="center"/>
            </w:pPr>
            <w:r>
              <w:rPr>
                <w:rFonts w:ascii="宋体" w:hAnsi="宋体" w:eastAsia="宋体"/>
                <w:sz w:val="16"/>
              </w:rPr>
              <w:t>=95.9%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F3512">
            <w:pPr>
              <w:jc w:val="center"/>
            </w:pPr>
            <w:r>
              <w:rPr>
                <w:rFonts w:ascii="宋体" w:hAnsi="宋体" w:eastAsia="宋体"/>
                <w:sz w:val="16"/>
              </w:rPr>
              <w:t>106.56%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559F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18FA9">
            <w:pPr>
              <w:jc w:val="center"/>
            </w:pPr>
            <w:r>
              <w:rPr>
                <w:rFonts w:ascii="宋体" w:hAnsi="宋体" w:eastAsia="宋体"/>
                <w:sz w:val="16"/>
              </w:rPr>
              <w:t>超预期完成目标值</w:t>
            </w:r>
          </w:p>
        </w:tc>
      </w:tr>
      <w:tr w14:paraId="1FD9B3F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03D4AD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E17E0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2A4B9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754F1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5A20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5ED10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1031A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16F70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2BE7E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5A23D">
            <w:pPr>
              <w:jc w:val="center"/>
            </w:pPr>
            <w:r>
              <w:rPr>
                <w:rFonts w:ascii="宋体" w:hAnsi="宋体" w:eastAsia="宋体"/>
                <w:sz w:val="16"/>
              </w:rPr>
              <w:t>99.14分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9B329E"/>
        </w:tc>
      </w:tr>
    </w:tbl>
    <w:p w14:paraId="4D5AEE83">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776"/>
        <w:gridCol w:w="632"/>
        <w:gridCol w:w="632"/>
      </w:tblGrid>
      <w:tr w14:paraId="2452F856">
        <w:tblPrEx>
          <w:tblCellMar>
            <w:top w:w="0" w:type="dxa"/>
            <w:left w:w="108" w:type="dxa"/>
            <w:bottom w:w="0" w:type="dxa"/>
            <w:right w:w="108" w:type="dxa"/>
          </w:tblCellMar>
        </w:tblPrEx>
        <w:tc>
          <w:tcPr>
            <w:tcW w:w="8848" w:type="dxa"/>
            <w:gridSpan w:val="14"/>
            <w:vAlign w:val="center"/>
          </w:tcPr>
          <w:p w14:paraId="39D52716">
            <w:pPr>
              <w:jc w:val="center"/>
            </w:pPr>
            <w:r>
              <w:rPr>
                <w:rFonts w:ascii="宋体" w:hAnsi="宋体" w:eastAsia="宋体"/>
                <w:sz w:val="24"/>
              </w:rPr>
              <w:t>项目支出绩效自评表</w:t>
            </w:r>
          </w:p>
        </w:tc>
      </w:tr>
      <w:tr w14:paraId="58EE857A">
        <w:tblPrEx>
          <w:tblCellMar>
            <w:top w:w="0" w:type="dxa"/>
            <w:left w:w="108" w:type="dxa"/>
            <w:bottom w:w="0" w:type="dxa"/>
            <w:right w:w="108" w:type="dxa"/>
          </w:tblCellMar>
        </w:tblPrEx>
        <w:tc>
          <w:tcPr>
            <w:tcW w:w="8848" w:type="dxa"/>
            <w:gridSpan w:val="14"/>
            <w:vAlign w:val="center"/>
          </w:tcPr>
          <w:p w14:paraId="6DFFCDDF">
            <w:pPr>
              <w:jc w:val="center"/>
            </w:pPr>
            <w:r>
              <w:rPr>
                <w:rFonts w:ascii="宋体" w:hAnsi="宋体" w:eastAsia="宋体"/>
                <w:sz w:val="24"/>
              </w:rPr>
              <w:t>(2024年度)</w:t>
            </w:r>
          </w:p>
        </w:tc>
      </w:tr>
      <w:tr w14:paraId="2A44470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DD75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A70406D">
            <w:pPr>
              <w:jc w:val="center"/>
            </w:pPr>
            <w:r>
              <w:rPr>
                <w:rFonts w:ascii="宋体" w:hAnsi="宋体" w:eastAsia="宋体"/>
                <w:sz w:val="16"/>
              </w:rPr>
              <w:t>乌财社</w:t>
            </w:r>
            <w:r>
              <w:rPr>
                <w:rFonts w:hint="eastAsia" w:ascii="宋体" w:hAnsi="宋体"/>
                <w:sz w:val="16"/>
                <w:lang w:eastAsia="zh-CN"/>
              </w:rPr>
              <w:t>〔2023〕256号</w:t>
            </w:r>
            <w:r>
              <w:rPr>
                <w:rFonts w:ascii="宋体" w:hAnsi="宋体" w:eastAsia="宋体"/>
                <w:sz w:val="16"/>
              </w:rPr>
              <w:t>关于提前下达2024年中央基本药物制度补助资金[直达资金]预算的通知</w:t>
            </w:r>
          </w:p>
        </w:tc>
      </w:tr>
      <w:tr w14:paraId="1825BD2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F5FB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F4D975F">
            <w:pPr>
              <w:jc w:val="center"/>
            </w:pPr>
            <w:r>
              <w:rPr>
                <w:rFonts w:hint="eastAsia" w:ascii="宋体" w:hAnsi="宋体" w:eastAsia="宋体"/>
                <w:sz w:val="16"/>
              </w:rPr>
              <w:t>乌鲁木齐市水磨沟区卫生健康委员会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D37F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568F9E3">
            <w:pPr>
              <w:jc w:val="center"/>
            </w:pPr>
            <w:r>
              <w:rPr>
                <w:rFonts w:ascii="宋体" w:hAnsi="宋体" w:eastAsia="宋体"/>
                <w:sz w:val="16"/>
              </w:rPr>
              <w:t>乌鲁木齐市水磨沟区卫生健康委员会</w:t>
            </w:r>
          </w:p>
        </w:tc>
      </w:tr>
      <w:tr w14:paraId="1C5C68C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B47294">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75C359">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A4BFB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A4995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DD2DE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B31A67">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A65DE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D44FE">
            <w:pPr>
              <w:jc w:val="center"/>
            </w:pPr>
            <w:r>
              <w:rPr>
                <w:rFonts w:ascii="宋体" w:hAnsi="宋体" w:eastAsia="宋体"/>
                <w:sz w:val="16"/>
              </w:rPr>
              <w:t>得分</w:t>
            </w:r>
          </w:p>
        </w:tc>
      </w:tr>
      <w:tr w14:paraId="3512E3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51D11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B1269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289CEA">
            <w:pPr>
              <w:jc w:val="center"/>
            </w:pPr>
            <w:r>
              <w:rPr>
                <w:rFonts w:ascii="宋体" w:hAnsi="宋体" w:eastAsia="宋体"/>
                <w:sz w:val="16"/>
              </w:rPr>
              <w:t>243.95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06D66F">
            <w:pPr>
              <w:jc w:val="center"/>
            </w:pPr>
            <w:r>
              <w:rPr>
                <w:rFonts w:ascii="宋体" w:hAnsi="宋体" w:eastAsia="宋体"/>
                <w:sz w:val="16"/>
              </w:rPr>
              <w:t>243.95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1A942D">
            <w:pPr>
              <w:jc w:val="center"/>
            </w:pPr>
            <w:r>
              <w:rPr>
                <w:rFonts w:ascii="宋体" w:hAnsi="宋体" w:eastAsia="宋体"/>
                <w:sz w:val="16"/>
              </w:rPr>
              <w:t>0.12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C47E8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2D7226">
            <w:pPr>
              <w:jc w:val="center"/>
            </w:pPr>
            <w:r>
              <w:rPr>
                <w:rFonts w:ascii="宋体" w:hAnsi="宋体" w:eastAsia="宋体"/>
                <w:sz w:val="16"/>
              </w:rPr>
              <w:t>0.1%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958D7">
            <w:pPr>
              <w:jc w:val="center"/>
            </w:pPr>
            <w:r>
              <w:rPr>
                <w:rFonts w:ascii="宋体" w:hAnsi="宋体" w:eastAsia="宋体"/>
                <w:sz w:val="16"/>
              </w:rPr>
              <w:t>0.</w:t>
            </w:r>
            <w:bookmarkStart w:id="0" w:name="_GoBack"/>
            <w:bookmarkEnd w:id="0"/>
            <w:r>
              <w:rPr>
                <w:rFonts w:ascii="宋体" w:hAnsi="宋体" w:eastAsia="宋体"/>
                <w:sz w:val="16"/>
              </w:rPr>
              <w:t>01分</w:t>
            </w:r>
          </w:p>
        </w:tc>
      </w:tr>
      <w:tr w14:paraId="2CC18C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F4174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5DF86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B9ED02">
            <w:pPr>
              <w:jc w:val="center"/>
            </w:pPr>
            <w:r>
              <w:rPr>
                <w:rFonts w:ascii="宋体" w:hAnsi="宋体" w:eastAsia="宋体"/>
                <w:sz w:val="16"/>
              </w:rPr>
              <w:t>243.95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CDFE21">
            <w:pPr>
              <w:jc w:val="center"/>
            </w:pPr>
            <w:r>
              <w:rPr>
                <w:rFonts w:ascii="宋体" w:hAnsi="宋体" w:eastAsia="宋体"/>
                <w:sz w:val="16"/>
              </w:rPr>
              <w:t>243.95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874442">
            <w:pPr>
              <w:jc w:val="center"/>
            </w:pPr>
            <w:r>
              <w:rPr>
                <w:rFonts w:ascii="宋体" w:hAnsi="宋体" w:eastAsia="宋体"/>
                <w:sz w:val="16"/>
              </w:rPr>
              <w:t>0.12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10940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C2A33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32EE4">
            <w:pPr>
              <w:jc w:val="center"/>
            </w:pPr>
            <w:r>
              <w:rPr>
                <w:rFonts w:ascii="宋体" w:hAnsi="宋体" w:eastAsia="宋体"/>
                <w:sz w:val="16"/>
              </w:rPr>
              <w:t>-</w:t>
            </w:r>
          </w:p>
        </w:tc>
      </w:tr>
      <w:tr w14:paraId="59AD961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8D30B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9EC66A">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AF592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8EAC5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9F8F4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20697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2B71A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8E2F8">
            <w:pPr>
              <w:jc w:val="center"/>
            </w:pPr>
            <w:r>
              <w:rPr>
                <w:rFonts w:ascii="宋体" w:hAnsi="宋体" w:eastAsia="宋体"/>
                <w:sz w:val="16"/>
              </w:rPr>
              <w:t>-</w:t>
            </w:r>
          </w:p>
        </w:tc>
      </w:tr>
      <w:tr w14:paraId="19A41E8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53799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E4CB9EF">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8D49A82">
            <w:pPr>
              <w:jc w:val="center"/>
            </w:pPr>
            <w:r>
              <w:rPr>
                <w:rFonts w:ascii="宋体" w:hAnsi="宋体" w:eastAsia="宋体"/>
                <w:sz w:val="16"/>
              </w:rPr>
              <w:t>总体目标完成情况</w:t>
            </w:r>
          </w:p>
        </w:tc>
      </w:tr>
      <w:tr w14:paraId="5BE061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0BEE1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3AFBCC6">
            <w:pPr>
              <w:jc w:val="both"/>
            </w:pPr>
            <w:r>
              <w:rPr>
                <w:rFonts w:ascii="宋体" w:hAnsi="宋体" w:eastAsia="宋体"/>
                <w:sz w:val="16"/>
              </w:rPr>
              <w:t>国家对基层医疗卫生机构全面施行“基本药物制度”降低医疗服务成本，缓解群众就医经济压力，各基层医疗机构严格执行零差价销售基本药物，通过基药补助支持基层医疗机构持续实施国家基本药物，完善基药配备率及使用率，按照基层医疗机构全年基药入库金额占比，按照比例拨付基药补助资金，从而提高基层医疗机构的积极性。</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CFE11A6">
            <w:pPr>
              <w:jc w:val="both"/>
            </w:pPr>
            <w:r>
              <w:rPr>
                <w:rFonts w:ascii="宋体" w:hAnsi="宋体" w:eastAsia="宋体"/>
                <w:sz w:val="16"/>
              </w:rPr>
              <w:t>目前我区10家社区卫生服务中心及3家村卫生室都已实施基本药物制度，施行“基本药物制度”有效降低了居民的医疗服务成本，</w:t>
            </w:r>
            <w:r>
              <w:rPr>
                <w:rFonts w:hint="eastAsia" w:ascii="宋体" w:hAnsi="宋体"/>
                <w:sz w:val="16"/>
                <w:lang w:eastAsia="zh-CN"/>
              </w:rPr>
              <w:t>缓解</w:t>
            </w:r>
            <w:r>
              <w:rPr>
                <w:rFonts w:ascii="宋体" w:hAnsi="宋体" w:eastAsia="宋体"/>
                <w:sz w:val="16"/>
              </w:rPr>
              <w:t>群众就医经济压力。</w:t>
            </w:r>
          </w:p>
        </w:tc>
      </w:tr>
      <w:tr w14:paraId="6385805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04E233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376D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1F74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266E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56F2D">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69BB5">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5ADE0">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A7D3C">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B9B70">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862A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B13C6">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4B46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50E7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88019">
            <w:pPr>
              <w:jc w:val="center"/>
            </w:pPr>
            <w:r>
              <w:rPr>
                <w:rFonts w:ascii="宋体" w:hAnsi="宋体" w:eastAsia="宋体"/>
                <w:sz w:val="16"/>
              </w:rPr>
              <w:t>偏差原因分析及改进措施</w:t>
            </w:r>
          </w:p>
        </w:tc>
      </w:tr>
      <w:tr w14:paraId="6CD8D0E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D382B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0C244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B00EC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5E771">
            <w:pPr>
              <w:jc w:val="center"/>
            </w:pPr>
            <w:r>
              <w:rPr>
                <w:rFonts w:ascii="宋体" w:hAnsi="宋体" w:eastAsia="宋体"/>
                <w:sz w:val="16"/>
              </w:rPr>
              <w:t>实施基本药物制度医疗卫生机构数量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5FA91">
            <w:pPr>
              <w:jc w:val="center"/>
            </w:pPr>
            <w:r>
              <w:rPr>
                <w:rFonts w:ascii="宋体" w:hAnsi="宋体" w:eastAsia="宋体"/>
                <w:sz w:val="16"/>
              </w:rPr>
              <w:t>&gt;=13家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7A11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5353C">
            <w:pPr>
              <w:jc w:val="center"/>
            </w:pPr>
            <w:r>
              <w:rPr>
                <w:rFonts w:ascii="宋体" w:hAnsi="宋体" w:eastAsia="宋体"/>
                <w:sz w:val="16"/>
              </w:rPr>
              <w:t>12家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D294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3681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B45E7">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0E2E0">
            <w:pPr>
              <w:jc w:val="center"/>
            </w:pPr>
            <w:r>
              <w:rPr>
                <w:rFonts w:ascii="宋体" w:hAnsi="宋体" w:eastAsia="宋体"/>
                <w:sz w:val="16"/>
              </w:rPr>
              <w:t>=14家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DD194">
            <w:pPr>
              <w:jc w:val="center"/>
            </w:pPr>
            <w:r>
              <w:rPr>
                <w:rFonts w:ascii="宋体" w:hAnsi="宋体" w:eastAsia="宋体"/>
                <w:sz w:val="16"/>
              </w:rPr>
              <w:t>107.69%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2C89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E46D0">
            <w:pPr>
              <w:jc w:val="center"/>
            </w:pPr>
            <w:r>
              <w:rPr>
                <w:rFonts w:ascii="宋体" w:hAnsi="宋体" w:eastAsia="宋体"/>
                <w:sz w:val="16"/>
              </w:rPr>
              <w:t>2024年我委要求全部政府办村卫生都实施国家基本药物制度，故2024年11家社区卫生服务中心和3家</w:t>
            </w:r>
            <w:r>
              <w:rPr>
                <w:rFonts w:hint="eastAsia" w:ascii="宋体" w:hAnsi="宋体"/>
                <w:sz w:val="16"/>
                <w:lang w:eastAsia="zh-CN"/>
              </w:rPr>
              <w:t>村卫生室</w:t>
            </w:r>
            <w:r>
              <w:rPr>
                <w:rFonts w:ascii="宋体" w:hAnsi="宋体" w:eastAsia="宋体"/>
                <w:sz w:val="16"/>
              </w:rPr>
              <w:t>实施了国家基本药物制度，比预计值多了一家。</w:t>
            </w:r>
          </w:p>
        </w:tc>
      </w:tr>
      <w:tr w14:paraId="252DAE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38E8C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D9A24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3D6FA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B2C11">
            <w:pPr>
              <w:jc w:val="center"/>
            </w:pPr>
            <w:r>
              <w:rPr>
                <w:rFonts w:ascii="宋体" w:hAnsi="宋体" w:eastAsia="宋体"/>
                <w:sz w:val="16"/>
              </w:rPr>
              <w:t>实施基本药物制度的村卫生室占比</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4A620">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9FA3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BD005">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3338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93C7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60220">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25861">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427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089E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EF1C3">
            <w:pPr>
              <w:jc w:val="center"/>
            </w:pPr>
          </w:p>
        </w:tc>
      </w:tr>
      <w:tr w14:paraId="7402914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E0F48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0ACDF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9E3EC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E36D0">
            <w:pPr>
              <w:jc w:val="center"/>
            </w:pPr>
            <w:r>
              <w:rPr>
                <w:rFonts w:ascii="宋体" w:hAnsi="宋体" w:eastAsia="宋体"/>
                <w:sz w:val="16"/>
              </w:rPr>
              <w:t>政府办基层医疗卫生机构基本药物配备率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50E46">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4FE3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BA6DA">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C6A2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AFAC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6C74B">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40921">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DF33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C1D5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9E57F">
            <w:pPr>
              <w:jc w:val="center"/>
            </w:pPr>
          </w:p>
        </w:tc>
      </w:tr>
      <w:tr w14:paraId="4CC8ED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654EC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3C145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21172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3EF6E">
            <w:pPr>
              <w:jc w:val="center"/>
            </w:pPr>
            <w:r>
              <w:rPr>
                <w:rFonts w:ascii="宋体" w:hAnsi="宋体" w:eastAsia="宋体"/>
                <w:sz w:val="16"/>
              </w:rPr>
              <w:t>基层医疗卫生机构实施国家基本药物制度覆盖率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FC342">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32BE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3AD29">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F2BC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424C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05269">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73EB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440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B2FB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69330">
            <w:pPr>
              <w:jc w:val="center"/>
            </w:pPr>
          </w:p>
        </w:tc>
      </w:tr>
      <w:tr w14:paraId="01B4FD3D">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CA481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1F6C77">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E54FF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2E9AB">
            <w:pPr>
              <w:jc w:val="center"/>
            </w:pPr>
            <w:r>
              <w:rPr>
                <w:rFonts w:ascii="宋体" w:hAnsi="宋体" w:eastAsia="宋体"/>
                <w:sz w:val="16"/>
              </w:rPr>
              <w:t>有效支持基本药物制度顺利实施，保证卫生机构的公益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7CD2E">
            <w:pPr>
              <w:jc w:val="center"/>
            </w:pPr>
            <w:r>
              <w:rPr>
                <w:rFonts w:ascii="宋体" w:hAnsi="宋体" w:eastAsia="宋体"/>
                <w:sz w:val="16"/>
              </w:rPr>
              <w:t>有效支持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A2784">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E7A48">
            <w:pPr>
              <w:jc w:val="center"/>
            </w:pPr>
            <w:r>
              <w:rPr>
                <w:rFonts w:ascii="宋体" w:hAnsi="宋体" w:eastAsia="宋体"/>
                <w:sz w:val="16"/>
              </w:rPr>
              <w:t>有效支持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A539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4CFB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BAA12">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059AB">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0F2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F0D9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FD250">
            <w:pPr>
              <w:jc w:val="center"/>
            </w:pPr>
          </w:p>
        </w:tc>
      </w:tr>
      <w:tr w14:paraId="46776F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FD60F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735E1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C8F10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C5194">
            <w:pPr>
              <w:jc w:val="center"/>
            </w:pPr>
            <w:r>
              <w:rPr>
                <w:rFonts w:ascii="宋体" w:hAnsi="宋体" w:eastAsia="宋体"/>
                <w:sz w:val="16"/>
              </w:rPr>
              <w:t>提高我区居民健康素质，减轻居民用药负担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FED0B">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471F7">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FD876">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E967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C75A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4366C">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92635">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D343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44BD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36156">
            <w:pPr>
              <w:jc w:val="center"/>
            </w:pPr>
          </w:p>
        </w:tc>
      </w:tr>
      <w:tr w14:paraId="225D63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FBAEF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4794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9FD0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40E6E">
            <w:pPr>
              <w:jc w:val="center"/>
            </w:pPr>
            <w:r>
              <w:rPr>
                <w:rFonts w:ascii="宋体" w:hAnsi="宋体" w:eastAsia="宋体"/>
                <w:sz w:val="16"/>
              </w:rPr>
              <w:t>服务群众满意度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ADD0C">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AAE8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DE62A">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9DB8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8A8AB">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AE70D">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A7A8F">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2725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875F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E910F">
            <w:pPr>
              <w:jc w:val="center"/>
            </w:pPr>
          </w:p>
        </w:tc>
      </w:tr>
      <w:tr w14:paraId="4D8092D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E48F30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5DAC1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A389C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20435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4A05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280D6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4B5BD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F08F8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A65B5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96FD4">
            <w:pPr>
              <w:jc w:val="center"/>
            </w:pPr>
            <w:r>
              <w:rPr>
                <w:rFonts w:ascii="宋体" w:hAnsi="宋体" w:eastAsia="宋体"/>
                <w:sz w:val="16"/>
              </w:rPr>
              <w:t>90.01分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A17548"/>
        </w:tc>
      </w:tr>
    </w:tbl>
    <w:p w14:paraId="19CA50CC">
      <w:r>
        <w:br w:type="page"/>
      </w:r>
    </w:p>
    <w:tbl>
      <w:tblPr>
        <w:tblStyle w:val="9"/>
        <w:tblW w:w="0" w:type="auto"/>
        <w:tblInd w:w="0" w:type="dxa"/>
        <w:tblLayout w:type="autofit"/>
        <w:tblCellMar>
          <w:top w:w="0" w:type="dxa"/>
          <w:left w:w="108" w:type="dxa"/>
          <w:bottom w:w="0" w:type="dxa"/>
          <w:right w:w="108" w:type="dxa"/>
        </w:tblCellMar>
      </w:tblPr>
      <w:tblGrid>
        <w:gridCol w:w="621"/>
        <w:gridCol w:w="602"/>
        <w:gridCol w:w="602"/>
        <w:gridCol w:w="602"/>
        <w:gridCol w:w="696"/>
        <w:gridCol w:w="602"/>
        <w:gridCol w:w="696"/>
        <w:gridCol w:w="612"/>
        <w:gridCol w:w="602"/>
        <w:gridCol w:w="612"/>
        <w:gridCol w:w="776"/>
        <w:gridCol w:w="776"/>
        <w:gridCol w:w="630"/>
        <w:gridCol w:w="631"/>
      </w:tblGrid>
      <w:tr w14:paraId="72A83340">
        <w:tblPrEx>
          <w:tblCellMar>
            <w:top w:w="0" w:type="dxa"/>
            <w:left w:w="108" w:type="dxa"/>
            <w:bottom w:w="0" w:type="dxa"/>
            <w:right w:w="108" w:type="dxa"/>
          </w:tblCellMar>
        </w:tblPrEx>
        <w:tc>
          <w:tcPr>
            <w:tcW w:w="8848" w:type="dxa"/>
            <w:gridSpan w:val="14"/>
            <w:vAlign w:val="center"/>
          </w:tcPr>
          <w:p w14:paraId="598D16A8">
            <w:pPr>
              <w:jc w:val="center"/>
            </w:pPr>
            <w:r>
              <w:rPr>
                <w:rFonts w:ascii="宋体" w:hAnsi="宋体" w:eastAsia="宋体"/>
                <w:sz w:val="24"/>
              </w:rPr>
              <w:t>项目支出绩效自评表</w:t>
            </w:r>
          </w:p>
        </w:tc>
      </w:tr>
      <w:tr w14:paraId="090908F1">
        <w:tblPrEx>
          <w:tblCellMar>
            <w:top w:w="0" w:type="dxa"/>
            <w:left w:w="108" w:type="dxa"/>
            <w:bottom w:w="0" w:type="dxa"/>
            <w:right w:w="108" w:type="dxa"/>
          </w:tblCellMar>
        </w:tblPrEx>
        <w:tc>
          <w:tcPr>
            <w:tcW w:w="8848" w:type="dxa"/>
            <w:gridSpan w:val="14"/>
            <w:vAlign w:val="center"/>
          </w:tcPr>
          <w:p w14:paraId="2BEE5D01">
            <w:pPr>
              <w:jc w:val="center"/>
            </w:pPr>
            <w:r>
              <w:rPr>
                <w:rFonts w:ascii="宋体" w:hAnsi="宋体" w:eastAsia="宋体"/>
                <w:sz w:val="24"/>
              </w:rPr>
              <w:t>(2024年度)</w:t>
            </w:r>
          </w:p>
        </w:tc>
      </w:tr>
      <w:tr w14:paraId="4ABE60C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7AC4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4930FD0">
            <w:pPr>
              <w:jc w:val="center"/>
            </w:pPr>
            <w:r>
              <w:rPr>
                <w:rFonts w:ascii="宋体" w:hAnsi="宋体" w:eastAsia="宋体"/>
                <w:sz w:val="16"/>
              </w:rPr>
              <w:t>乌财社</w:t>
            </w:r>
            <w:r>
              <w:rPr>
                <w:rFonts w:hint="eastAsia" w:ascii="宋体" w:hAnsi="宋体"/>
                <w:sz w:val="16"/>
                <w:lang w:eastAsia="zh-CN"/>
              </w:rPr>
              <w:t>〔2024〕44号</w:t>
            </w:r>
            <w:r>
              <w:rPr>
                <w:rFonts w:ascii="宋体" w:hAnsi="宋体" w:eastAsia="宋体"/>
                <w:sz w:val="16"/>
              </w:rPr>
              <w:t>关于下达2024年自治区基本公共卫生服务补助资金[第二批</w:t>
            </w:r>
            <w:r>
              <w:rPr>
                <w:rFonts w:hint="eastAsia" w:ascii="宋体" w:hAnsi="宋体"/>
                <w:sz w:val="16"/>
                <w:lang w:val="en-US" w:eastAsia="zh-CN"/>
              </w:rPr>
              <w:t>]</w:t>
            </w:r>
            <w:r>
              <w:rPr>
                <w:rFonts w:ascii="宋体" w:hAnsi="宋体" w:eastAsia="宋体"/>
                <w:sz w:val="16"/>
              </w:rPr>
              <w:t>[自治区直达资金]的通知</w:t>
            </w:r>
          </w:p>
        </w:tc>
      </w:tr>
      <w:tr w14:paraId="7417A93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4C9A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84BFA49">
            <w:pPr>
              <w:jc w:val="center"/>
            </w:pPr>
            <w:r>
              <w:rPr>
                <w:rFonts w:hint="eastAsia" w:ascii="宋体" w:hAnsi="宋体" w:eastAsia="宋体"/>
                <w:sz w:val="16"/>
              </w:rPr>
              <w:t>乌鲁木齐市水磨沟区卫生健康委员会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4CFC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EE2F157">
            <w:pPr>
              <w:jc w:val="center"/>
            </w:pPr>
            <w:r>
              <w:rPr>
                <w:rFonts w:ascii="宋体" w:hAnsi="宋体" w:eastAsia="宋体"/>
                <w:sz w:val="16"/>
              </w:rPr>
              <w:t>乌鲁木齐市水磨沟区卫生健康委员会</w:t>
            </w:r>
          </w:p>
        </w:tc>
      </w:tr>
      <w:tr w14:paraId="74D9F11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F13CFA">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87F2B3">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4A40C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6E098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3CEA1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022228">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C6BEB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28E46">
            <w:pPr>
              <w:jc w:val="center"/>
            </w:pPr>
            <w:r>
              <w:rPr>
                <w:rFonts w:ascii="宋体" w:hAnsi="宋体" w:eastAsia="宋体"/>
                <w:sz w:val="16"/>
              </w:rPr>
              <w:t>得分</w:t>
            </w:r>
          </w:p>
        </w:tc>
      </w:tr>
      <w:tr w14:paraId="2A6304E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D6C66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D5105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C59892">
            <w:pPr>
              <w:jc w:val="center"/>
            </w:pPr>
            <w:r>
              <w:rPr>
                <w:rFonts w:ascii="宋体" w:hAnsi="宋体" w:eastAsia="宋体"/>
                <w:sz w:val="16"/>
              </w:rPr>
              <w:t>36.00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B0AC0E">
            <w:pPr>
              <w:jc w:val="center"/>
            </w:pPr>
            <w:r>
              <w:rPr>
                <w:rFonts w:ascii="宋体" w:hAnsi="宋体" w:eastAsia="宋体"/>
                <w:sz w:val="16"/>
              </w:rPr>
              <w:t>36.00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01D2DF">
            <w:pPr>
              <w:jc w:val="center"/>
            </w:pPr>
            <w:r>
              <w:rPr>
                <w:rFonts w:ascii="宋体" w:hAnsi="宋体" w:eastAsia="宋体"/>
                <w:sz w:val="16"/>
              </w:rPr>
              <w:t>31.00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91876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8A1D72">
            <w:pPr>
              <w:jc w:val="center"/>
            </w:pPr>
            <w:r>
              <w:rPr>
                <w:rFonts w:ascii="宋体" w:hAnsi="宋体" w:eastAsia="宋体"/>
                <w:sz w:val="16"/>
              </w:rPr>
              <w:t>86.1%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052D3">
            <w:pPr>
              <w:jc w:val="center"/>
            </w:pPr>
            <w:r>
              <w:rPr>
                <w:rFonts w:ascii="宋体" w:hAnsi="宋体" w:eastAsia="宋体"/>
                <w:sz w:val="16"/>
              </w:rPr>
              <w:t>8.61分</w:t>
            </w:r>
          </w:p>
        </w:tc>
      </w:tr>
      <w:tr w14:paraId="316890A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F9542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3DEA2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2DA44B">
            <w:pPr>
              <w:jc w:val="center"/>
            </w:pPr>
            <w:r>
              <w:rPr>
                <w:rFonts w:ascii="宋体" w:hAnsi="宋体" w:eastAsia="宋体"/>
                <w:sz w:val="16"/>
              </w:rPr>
              <w:t>36.00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EE9A8D">
            <w:pPr>
              <w:jc w:val="center"/>
            </w:pPr>
            <w:r>
              <w:rPr>
                <w:rFonts w:ascii="宋体" w:hAnsi="宋体" w:eastAsia="宋体"/>
                <w:sz w:val="16"/>
              </w:rPr>
              <w:t>36.00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D65486">
            <w:pPr>
              <w:jc w:val="center"/>
            </w:pPr>
            <w:r>
              <w:rPr>
                <w:rFonts w:ascii="宋体" w:hAnsi="宋体" w:eastAsia="宋体"/>
                <w:sz w:val="16"/>
              </w:rPr>
              <w:t>31.00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D4B4B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C02EF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97386">
            <w:pPr>
              <w:jc w:val="center"/>
            </w:pPr>
            <w:r>
              <w:rPr>
                <w:rFonts w:ascii="宋体" w:hAnsi="宋体" w:eastAsia="宋体"/>
                <w:sz w:val="16"/>
              </w:rPr>
              <w:t>-</w:t>
            </w:r>
          </w:p>
        </w:tc>
      </w:tr>
      <w:tr w14:paraId="11FAF7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46121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D515EB">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EF5C3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2890F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2B575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909F6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64D5E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1C9A1">
            <w:pPr>
              <w:jc w:val="center"/>
            </w:pPr>
            <w:r>
              <w:rPr>
                <w:rFonts w:ascii="宋体" w:hAnsi="宋体" w:eastAsia="宋体"/>
                <w:sz w:val="16"/>
              </w:rPr>
              <w:t>-</w:t>
            </w:r>
          </w:p>
        </w:tc>
      </w:tr>
      <w:tr w14:paraId="435D2C7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0A0EF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9568889">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340A849">
            <w:pPr>
              <w:jc w:val="center"/>
            </w:pPr>
            <w:r>
              <w:rPr>
                <w:rFonts w:ascii="宋体" w:hAnsi="宋体" w:eastAsia="宋体"/>
                <w:sz w:val="16"/>
              </w:rPr>
              <w:t>总体目标完成情况</w:t>
            </w:r>
          </w:p>
        </w:tc>
      </w:tr>
      <w:tr w14:paraId="2C0C1D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DD805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F39D960">
            <w:pPr>
              <w:jc w:val="both"/>
            </w:pPr>
            <w:r>
              <w:rPr>
                <w:rFonts w:ascii="宋体" w:hAnsi="宋体" w:eastAsia="宋体"/>
                <w:sz w:val="16"/>
              </w:rPr>
              <w:t>深入推进慢病医防融合，提升基本公卫服务质量。落实完善基层慢性病医防融合新模式，加强儿童健康管理。全区管理高血压患者人数保持在3.68万人以上，管理2型糖尿病患者人数达到1.49万人以上。提升公共卫生服务质量。在该笔资金的支持下通过培训、考核等方式，提高基层公共卫生服务人员的专业技能和服务质量，提高服务满意</w:t>
            </w:r>
            <w:r>
              <w:rPr>
                <w:rFonts w:hint="eastAsia" w:ascii="宋体" w:hAnsi="宋体"/>
                <w:sz w:val="16"/>
                <w:lang w:eastAsia="zh-CN"/>
              </w:rPr>
              <w:t>度</w:t>
            </w:r>
            <w:r>
              <w:rPr>
                <w:rFonts w:ascii="宋体" w:hAnsi="宋体" w:eastAsia="宋体"/>
                <w:sz w:val="16"/>
              </w:rPr>
              <w:t>。该项目的实施可以为我区的居民基本公共卫生提供保障，提高我区居民身体素质，增强我区居民的健康意识，提高公共卫生干预能力，构建我区和谐的人居环境。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1567217">
            <w:pPr>
              <w:jc w:val="both"/>
            </w:pPr>
            <w:r>
              <w:rPr>
                <w:rFonts w:ascii="宋体" w:hAnsi="宋体" w:eastAsia="宋体"/>
                <w:sz w:val="16"/>
              </w:rPr>
              <w:t>基层医疗卫生机构开展15项基本公共卫生服务项目,糖尿病健康管理率83.02%，高血压健康管理率81.7%，肺结核患者健康管理率94.24%，严重精神障碍患者健康管理率95.64%，</w:t>
            </w:r>
            <w:r>
              <w:rPr>
                <w:rFonts w:hint="eastAsia" w:ascii="宋体" w:hAnsi="宋体"/>
                <w:sz w:val="16"/>
                <w:lang w:eastAsia="zh-CN"/>
              </w:rPr>
              <w:t>增强</w:t>
            </w:r>
            <w:r>
              <w:rPr>
                <w:rFonts w:ascii="宋体" w:hAnsi="宋体" w:eastAsia="宋体"/>
                <w:sz w:val="16"/>
              </w:rPr>
              <w:t>居民健康保健意识和身体素质，</w:t>
            </w:r>
            <w:r>
              <w:rPr>
                <w:rFonts w:hint="eastAsia" w:ascii="宋体" w:hAnsi="宋体"/>
                <w:sz w:val="16"/>
                <w:lang w:eastAsia="zh-CN"/>
              </w:rPr>
              <w:t>提升</w:t>
            </w:r>
            <w:r>
              <w:rPr>
                <w:rFonts w:ascii="宋体" w:hAnsi="宋体" w:eastAsia="宋体"/>
                <w:sz w:val="16"/>
              </w:rPr>
              <w:t>基本公共卫生服务水平，推动公共卫生事业发展。</w:t>
            </w:r>
          </w:p>
        </w:tc>
      </w:tr>
      <w:tr w14:paraId="7EBD76F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EE0D6A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60F2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E885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7BDF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62068">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FFAF9">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1C102">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3D200">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64897">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0BBE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94064">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3857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427D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0C012">
            <w:pPr>
              <w:jc w:val="center"/>
            </w:pPr>
            <w:r>
              <w:rPr>
                <w:rFonts w:ascii="宋体" w:hAnsi="宋体" w:eastAsia="宋体"/>
                <w:sz w:val="16"/>
              </w:rPr>
              <w:t>偏差原因分析及改进措施</w:t>
            </w:r>
          </w:p>
        </w:tc>
      </w:tr>
      <w:tr w14:paraId="6B57232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4CD2E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E86E8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ACF44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86D81">
            <w:pPr>
              <w:jc w:val="center"/>
            </w:pPr>
            <w:r>
              <w:rPr>
                <w:rFonts w:ascii="宋体" w:hAnsi="宋体" w:eastAsia="宋体"/>
                <w:sz w:val="16"/>
              </w:rPr>
              <w:t>肺结核患者管理数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A1DD5">
            <w:pPr>
              <w:jc w:val="center"/>
            </w:pPr>
            <w:r>
              <w:rPr>
                <w:rFonts w:ascii="宋体" w:hAnsi="宋体" w:eastAsia="宋体"/>
                <w:sz w:val="16"/>
              </w:rPr>
              <w:t>&gt;=191人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337F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33291">
            <w:pPr>
              <w:jc w:val="center"/>
            </w:pPr>
            <w:r>
              <w:rPr>
                <w:rFonts w:ascii="宋体" w:hAnsi="宋体" w:eastAsia="宋体"/>
                <w:sz w:val="16"/>
              </w:rPr>
              <w:t>191人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BC4B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A6C1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EFD22">
            <w:pPr>
              <w:jc w:val="center"/>
            </w:pPr>
            <w:r>
              <w:rPr>
                <w:rFonts w:ascii="宋体" w:hAnsi="宋体" w:eastAsia="宋体"/>
                <w:sz w:val="16"/>
              </w:rPr>
              <w:t>正式材料,工作资料,原始凭证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6FE23">
            <w:pPr>
              <w:jc w:val="center"/>
            </w:pPr>
            <w:r>
              <w:rPr>
                <w:rFonts w:ascii="宋体" w:hAnsi="宋体" w:eastAsia="宋体"/>
                <w:sz w:val="16"/>
              </w:rPr>
              <w:t>=180人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A0574">
            <w:pPr>
              <w:jc w:val="center"/>
            </w:pPr>
            <w:r>
              <w:rPr>
                <w:rFonts w:ascii="宋体" w:hAnsi="宋体" w:eastAsia="宋体"/>
                <w:sz w:val="16"/>
              </w:rPr>
              <w:t>94.24%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460AB">
            <w:pPr>
              <w:jc w:val="center"/>
            </w:pPr>
            <w:r>
              <w:rPr>
                <w:rFonts w:ascii="宋体" w:hAnsi="宋体" w:eastAsia="宋体"/>
                <w:sz w:val="16"/>
              </w:rPr>
              <w:t>14.14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860B7">
            <w:pPr>
              <w:jc w:val="center"/>
            </w:pPr>
            <w:r>
              <w:rPr>
                <w:rFonts w:ascii="宋体" w:hAnsi="宋体" w:eastAsia="宋体"/>
                <w:sz w:val="16"/>
              </w:rPr>
              <w:t>辖区同期内经上级定点医疗机构确诊并通知基层医疗卫生机构管理的肺结核患者人数为180人</w:t>
            </w:r>
          </w:p>
        </w:tc>
      </w:tr>
      <w:tr w14:paraId="620166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0D11F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1006C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5D28F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A5CD5">
            <w:pPr>
              <w:jc w:val="center"/>
            </w:pPr>
            <w:r>
              <w:rPr>
                <w:rFonts w:ascii="宋体" w:hAnsi="宋体" w:eastAsia="宋体"/>
                <w:sz w:val="16"/>
              </w:rPr>
              <w:t>严重精神障碍患者健康管理数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BC0B1">
            <w:pPr>
              <w:jc w:val="center"/>
            </w:pPr>
            <w:r>
              <w:rPr>
                <w:rFonts w:ascii="宋体" w:hAnsi="宋体" w:eastAsia="宋体"/>
                <w:sz w:val="16"/>
              </w:rPr>
              <w:t>&gt;=1532人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E677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DEFC5">
            <w:pPr>
              <w:jc w:val="center"/>
            </w:pPr>
            <w:r>
              <w:rPr>
                <w:rFonts w:ascii="宋体" w:hAnsi="宋体" w:eastAsia="宋体"/>
                <w:sz w:val="16"/>
              </w:rPr>
              <w:t>1532人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D7E6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DC10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124E8">
            <w:pPr>
              <w:jc w:val="center"/>
            </w:pPr>
            <w:r>
              <w:rPr>
                <w:rFonts w:ascii="宋体" w:hAnsi="宋体" w:eastAsia="宋体"/>
                <w:sz w:val="16"/>
              </w:rPr>
              <w:t>正式材料,工作资料,原始凭证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562D8">
            <w:pPr>
              <w:jc w:val="center"/>
            </w:pPr>
            <w:r>
              <w:rPr>
                <w:rFonts w:ascii="宋体" w:hAnsi="宋体" w:eastAsia="宋体"/>
                <w:sz w:val="16"/>
              </w:rPr>
              <w:t>=1534人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48502">
            <w:pPr>
              <w:jc w:val="center"/>
            </w:pPr>
            <w:r>
              <w:rPr>
                <w:rFonts w:ascii="宋体" w:hAnsi="宋体" w:eastAsia="宋体"/>
                <w:sz w:val="16"/>
              </w:rPr>
              <w:t>100.13%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C239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D74A4">
            <w:pPr>
              <w:jc w:val="center"/>
            </w:pPr>
          </w:p>
        </w:tc>
      </w:tr>
      <w:tr w14:paraId="5678D2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FE11F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18BB3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5C04E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90B1F">
            <w:pPr>
              <w:jc w:val="center"/>
            </w:pPr>
            <w:r>
              <w:rPr>
                <w:rFonts w:ascii="宋体" w:hAnsi="宋体" w:eastAsia="宋体"/>
                <w:sz w:val="16"/>
              </w:rPr>
              <w:t>严重精神障碍患者健康管理率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75ACD">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BBEC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CFAB9">
            <w:pPr>
              <w:jc w:val="center"/>
            </w:pPr>
            <w:r>
              <w:rPr>
                <w:rFonts w:ascii="宋体" w:hAnsi="宋体" w:eastAsia="宋体"/>
                <w:sz w:val="16"/>
              </w:rPr>
              <w:t>96.60%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0357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1350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772D0">
            <w:pPr>
              <w:jc w:val="center"/>
            </w:pPr>
            <w:r>
              <w:rPr>
                <w:rFonts w:ascii="宋体" w:hAnsi="宋体" w:eastAsia="宋体"/>
                <w:sz w:val="16"/>
              </w:rPr>
              <w:t>正式材料,工作资料,原始凭证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7B0D7">
            <w:pPr>
              <w:jc w:val="center"/>
            </w:pPr>
            <w:r>
              <w:rPr>
                <w:rFonts w:ascii="宋体" w:hAnsi="宋体" w:eastAsia="宋体"/>
                <w:sz w:val="16"/>
              </w:rPr>
              <w:t>=95.64%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C32BA">
            <w:pPr>
              <w:jc w:val="center"/>
            </w:pPr>
            <w:r>
              <w:rPr>
                <w:rFonts w:ascii="宋体" w:hAnsi="宋体" w:eastAsia="宋体"/>
                <w:sz w:val="16"/>
              </w:rPr>
              <w:t>106.27%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2E5E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CC62F">
            <w:pPr>
              <w:jc w:val="center"/>
            </w:pPr>
            <w:r>
              <w:rPr>
                <w:rFonts w:ascii="宋体" w:hAnsi="宋体" w:eastAsia="宋体"/>
                <w:sz w:val="16"/>
              </w:rPr>
              <w:t>严重精神障碍患者健康管理率，超过90%。超预期完成目标值</w:t>
            </w:r>
          </w:p>
        </w:tc>
      </w:tr>
      <w:tr w14:paraId="3F0989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45BB0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835B0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5B7EB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F713B">
            <w:pPr>
              <w:jc w:val="center"/>
            </w:pPr>
            <w:r>
              <w:rPr>
                <w:rFonts w:ascii="宋体" w:hAnsi="宋体" w:eastAsia="宋体"/>
                <w:sz w:val="16"/>
              </w:rPr>
              <w:t>肺结核患者健康管理率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01339">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12DF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5D6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417F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E0AB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4529B">
            <w:pPr>
              <w:jc w:val="center"/>
            </w:pPr>
            <w:r>
              <w:rPr>
                <w:rFonts w:ascii="宋体" w:hAnsi="宋体" w:eastAsia="宋体"/>
                <w:sz w:val="16"/>
              </w:rPr>
              <w:t>正式材料,工作资料,原始凭证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239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9A58F">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3671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B6DF9">
            <w:pPr>
              <w:jc w:val="center"/>
            </w:pPr>
            <w:r>
              <w:rPr>
                <w:rFonts w:ascii="宋体" w:hAnsi="宋体" w:eastAsia="宋体"/>
                <w:sz w:val="16"/>
              </w:rPr>
              <w:t>肺结核患者管理率，超过90%。超预期完成目标值</w:t>
            </w:r>
          </w:p>
        </w:tc>
      </w:tr>
      <w:tr w14:paraId="7901DED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E1949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AB9552">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A989F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35545">
            <w:pPr>
              <w:jc w:val="center"/>
            </w:pPr>
            <w:r>
              <w:rPr>
                <w:rFonts w:ascii="宋体" w:hAnsi="宋体" w:eastAsia="宋体"/>
                <w:sz w:val="16"/>
              </w:rPr>
              <w:t>城乡居民公共卫生差距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5EC3D">
            <w:pPr>
              <w:jc w:val="center"/>
            </w:pPr>
            <w:r>
              <w:rPr>
                <w:rFonts w:ascii="宋体" w:hAnsi="宋体" w:eastAsia="宋体"/>
                <w:sz w:val="16"/>
              </w:rPr>
              <w:t>不断缩小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9CE6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C3B70">
            <w:pPr>
              <w:jc w:val="center"/>
            </w:pPr>
            <w:r>
              <w:rPr>
                <w:rFonts w:ascii="宋体" w:hAnsi="宋体" w:eastAsia="宋体"/>
                <w:sz w:val="16"/>
              </w:rPr>
              <w:t>完全达到指标值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63342">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2377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DA60A">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41A8C">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0F3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4210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1CCFA">
            <w:pPr>
              <w:jc w:val="center"/>
            </w:pPr>
          </w:p>
        </w:tc>
      </w:tr>
      <w:tr w14:paraId="6E129CF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04566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ADCD1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FBF55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D7C00">
            <w:pPr>
              <w:jc w:val="center"/>
            </w:pPr>
            <w:r>
              <w:rPr>
                <w:rFonts w:ascii="宋体" w:hAnsi="宋体" w:eastAsia="宋体"/>
                <w:sz w:val="16"/>
              </w:rPr>
              <w:t>老年健康服务水平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A7BE1">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D3F88">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55377">
            <w:pPr>
              <w:jc w:val="center"/>
            </w:pPr>
            <w:r>
              <w:rPr>
                <w:rFonts w:ascii="宋体" w:hAnsi="宋体" w:eastAsia="宋体"/>
                <w:sz w:val="16"/>
              </w:rPr>
              <w:t>完全达到指标值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90AB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A9BD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677AB">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0A267">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20ED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21FA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E42C5">
            <w:pPr>
              <w:jc w:val="center"/>
            </w:pPr>
          </w:p>
        </w:tc>
      </w:tr>
      <w:tr w14:paraId="2E079F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AEE1F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05EE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2033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0B273">
            <w:pPr>
              <w:jc w:val="center"/>
            </w:pPr>
            <w:r>
              <w:rPr>
                <w:rFonts w:ascii="宋体" w:hAnsi="宋体" w:eastAsia="宋体"/>
                <w:sz w:val="16"/>
              </w:rPr>
              <w:t>辖区居民满意度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8C4ED">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F11A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059D9">
            <w:pPr>
              <w:jc w:val="center"/>
            </w:pPr>
            <w:r>
              <w:rPr>
                <w:rFonts w:ascii="宋体" w:hAnsi="宋体" w:eastAsia="宋体"/>
                <w:sz w:val="16"/>
              </w:rPr>
              <w:t>93%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D344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1D92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A44D2">
            <w:pPr>
              <w:jc w:val="center"/>
            </w:pPr>
            <w:r>
              <w:rPr>
                <w:rFonts w:ascii="宋体" w:hAnsi="宋体" w:eastAsia="宋体"/>
                <w:sz w:val="16"/>
              </w:rPr>
              <w:t>原始凭证,工作资料,正式材料,说明材料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7C2BF">
            <w:pPr>
              <w:jc w:val="center"/>
            </w:pPr>
            <w:r>
              <w:rPr>
                <w:rFonts w:ascii="宋体" w:hAnsi="宋体" w:eastAsia="宋体"/>
                <w:sz w:val="16"/>
              </w:rPr>
              <w:t>=96.18%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8A6B7">
            <w:pPr>
              <w:jc w:val="center"/>
            </w:pPr>
            <w:r>
              <w:rPr>
                <w:rFonts w:ascii="宋体" w:hAnsi="宋体" w:eastAsia="宋体"/>
                <w:sz w:val="16"/>
              </w:rPr>
              <w:t>106.87%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5749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11026">
            <w:pPr>
              <w:jc w:val="center"/>
            </w:pPr>
            <w:r>
              <w:rPr>
                <w:rFonts w:ascii="宋体" w:hAnsi="宋体" w:eastAsia="宋体"/>
                <w:sz w:val="16"/>
              </w:rPr>
              <w:t>辖区居民满意度较高，超出90%，超预期完成目标值</w:t>
            </w:r>
          </w:p>
        </w:tc>
      </w:tr>
      <w:tr w14:paraId="2E62761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821EAB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A4F00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9E274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E8305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F3AC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98D10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A0CDE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6596D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712CC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B67DF">
            <w:pPr>
              <w:jc w:val="center"/>
            </w:pPr>
            <w:r>
              <w:rPr>
                <w:rFonts w:ascii="宋体" w:hAnsi="宋体" w:eastAsia="宋体"/>
                <w:sz w:val="16"/>
              </w:rPr>
              <w:t>97.75分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7C8792"/>
        </w:tc>
      </w:tr>
    </w:tbl>
    <w:p w14:paraId="1BF2B407">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32"/>
        <w:gridCol w:w="559"/>
        <w:gridCol w:w="705"/>
      </w:tblGrid>
      <w:tr w14:paraId="5841EB3F">
        <w:tblPrEx>
          <w:tblCellMar>
            <w:top w:w="0" w:type="dxa"/>
            <w:left w:w="108" w:type="dxa"/>
            <w:bottom w:w="0" w:type="dxa"/>
            <w:right w:w="108" w:type="dxa"/>
          </w:tblCellMar>
        </w:tblPrEx>
        <w:tc>
          <w:tcPr>
            <w:tcW w:w="8848" w:type="dxa"/>
            <w:gridSpan w:val="14"/>
            <w:vAlign w:val="center"/>
          </w:tcPr>
          <w:p w14:paraId="1D0F6804">
            <w:pPr>
              <w:jc w:val="center"/>
            </w:pPr>
            <w:r>
              <w:rPr>
                <w:rFonts w:ascii="宋体" w:hAnsi="宋体" w:eastAsia="宋体"/>
                <w:sz w:val="24"/>
              </w:rPr>
              <w:t>项目支出绩效自评表</w:t>
            </w:r>
          </w:p>
        </w:tc>
      </w:tr>
      <w:tr w14:paraId="0FE6A744">
        <w:tblPrEx>
          <w:tblCellMar>
            <w:top w:w="0" w:type="dxa"/>
            <w:left w:w="108" w:type="dxa"/>
            <w:bottom w:w="0" w:type="dxa"/>
            <w:right w:w="108" w:type="dxa"/>
          </w:tblCellMar>
        </w:tblPrEx>
        <w:tc>
          <w:tcPr>
            <w:tcW w:w="8848" w:type="dxa"/>
            <w:gridSpan w:val="14"/>
            <w:vAlign w:val="center"/>
          </w:tcPr>
          <w:p w14:paraId="24DB2A37">
            <w:pPr>
              <w:jc w:val="center"/>
            </w:pPr>
            <w:r>
              <w:rPr>
                <w:rFonts w:ascii="宋体" w:hAnsi="宋体" w:eastAsia="宋体"/>
                <w:sz w:val="24"/>
              </w:rPr>
              <w:t>(2024年度)</w:t>
            </w:r>
          </w:p>
        </w:tc>
      </w:tr>
      <w:tr w14:paraId="697251C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CD6E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47CDAFD">
            <w:pPr>
              <w:jc w:val="center"/>
            </w:pPr>
            <w:r>
              <w:rPr>
                <w:rFonts w:ascii="宋体" w:hAnsi="宋体" w:eastAsia="宋体"/>
                <w:sz w:val="16"/>
              </w:rPr>
              <w:t>乌财社</w:t>
            </w:r>
            <w:r>
              <w:rPr>
                <w:rFonts w:hint="eastAsia" w:ascii="宋体" w:hAnsi="宋体"/>
                <w:sz w:val="16"/>
                <w:lang w:eastAsia="zh-CN"/>
              </w:rPr>
              <w:t>〔2024〕56号</w:t>
            </w:r>
            <w:r>
              <w:rPr>
                <w:rFonts w:ascii="宋体" w:hAnsi="宋体" w:eastAsia="宋体"/>
                <w:sz w:val="16"/>
              </w:rPr>
              <w:t>关于下达2024年中央计生转移支付资金[直达资金][第二批]预算的通知</w:t>
            </w:r>
          </w:p>
        </w:tc>
      </w:tr>
      <w:tr w14:paraId="018973F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B6D0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66CE4EB">
            <w:pPr>
              <w:jc w:val="center"/>
            </w:pPr>
            <w:r>
              <w:rPr>
                <w:rFonts w:hint="eastAsia" w:ascii="宋体" w:hAnsi="宋体" w:eastAsia="宋体"/>
                <w:sz w:val="16"/>
              </w:rPr>
              <w:t>乌鲁木齐市水磨沟区卫生健康委员会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1985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327013D">
            <w:pPr>
              <w:jc w:val="center"/>
            </w:pPr>
            <w:r>
              <w:rPr>
                <w:rFonts w:ascii="宋体" w:hAnsi="宋体" w:eastAsia="宋体"/>
                <w:sz w:val="16"/>
              </w:rPr>
              <w:t>乌鲁木齐市水磨沟区卫生健康委员会</w:t>
            </w:r>
          </w:p>
        </w:tc>
      </w:tr>
      <w:tr w14:paraId="201B60D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966A35">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8B605D">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CFCCD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15BAA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65AFE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9242C3">
            <w:pPr>
              <w:jc w:val="center"/>
            </w:pPr>
            <w:r>
              <w:rPr>
                <w:rFonts w:ascii="宋体" w:hAnsi="宋体" w:eastAsia="宋体"/>
                <w:sz w:val="16"/>
              </w:rPr>
              <w:t>分值权重</w:t>
            </w:r>
          </w:p>
        </w:tc>
        <w:tc>
          <w:tcPr>
            <w:tcW w:w="119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3309E2">
            <w:pPr>
              <w:jc w:val="center"/>
            </w:pPr>
            <w:r>
              <w:rPr>
                <w:rFonts w:ascii="宋体" w:hAnsi="宋体" w:eastAsia="宋体"/>
                <w:sz w:val="16"/>
              </w:rPr>
              <w:t>执行率</w:t>
            </w:r>
          </w:p>
        </w:tc>
        <w:tc>
          <w:tcPr>
            <w:tcW w:w="705" w:type="dxa"/>
            <w:tcBorders>
              <w:top w:val="single" w:color="auto" w:sz="10" w:space="0"/>
              <w:left w:val="single" w:color="auto" w:sz="10" w:space="0"/>
              <w:bottom w:val="single" w:color="auto" w:sz="10" w:space="0"/>
              <w:right w:val="single" w:color="auto" w:sz="10" w:space="0"/>
              <w:insideV w:val="single" w:sz="10" w:space="0"/>
            </w:tcBorders>
            <w:vAlign w:val="center"/>
          </w:tcPr>
          <w:p w14:paraId="396FDB44">
            <w:pPr>
              <w:jc w:val="center"/>
            </w:pPr>
            <w:r>
              <w:rPr>
                <w:rFonts w:ascii="宋体" w:hAnsi="宋体" w:eastAsia="宋体"/>
                <w:sz w:val="16"/>
              </w:rPr>
              <w:t>得分</w:t>
            </w:r>
          </w:p>
        </w:tc>
      </w:tr>
      <w:tr w14:paraId="04C655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7EDBF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0940F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E589A9">
            <w:pPr>
              <w:jc w:val="center"/>
            </w:pPr>
            <w:r>
              <w:rPr>
                <w:rFonts w:ascii="宋体" w:hAnsi="宋体" w:eastAsia="宋体"/>
                <w:sz w:val="16"/>
              </w:rPr>
              <w:t>49.85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AD5C1B">
            <w:pPr>
              <w:jc w:val="center"/>
            </w:pPr>
            <w:r>
              <w:rPr>
                <w:rFonts w:ascii="宋体" w:hAnsi="宋体" w:eastAsia="宋体"/>
                <w:sz w:val="16"/>
              </w:rPr>
              <w:t>49.85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E3D9AE">
            <w:pPr>
              <w:jc w:val="center"/>
            </w:pPr>
            <w:r>
              <w:rPr>
                <w:rFonts w:ascii="宋体" w:hAnsi="宋体" w:eastAsia="宋体"/>
                <w:sz w:val="16"/>
              </w:rPr>
              <w:t>49.85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012ADA">
            <w:pPr>
              <w:jc w:val="center"/>
            </w:pPr>
            <w:r>
              <w:rPr>
                <w:rFonts w:ascii="宋体" w:hAnsi="宋体" w:eastAsia="宋体"/>
                <w:sz w:val="16"/>
              </w:rPr>
              <w:t>10</w:t>
            </w:r>
          </w:p>
        </w:tc>
        <w:tc>
          <w:tcPr>
            <w:tcW w:w="119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B33F21">
            <w:pPr>
              <w:jc w:val="center"/>
            </w:pPr>
            <w:r>
              <w:rPr>
                <w:rFonts w:ascii="宋体" w:hAnsi="宋体" w:eastAsia="宋体"/>
                <w:sz w:val="16"/>
              </w:rPr>
              <w:t>100.0%</w:t>
            </w:r>
          </w:p>
        </w:tc>
        <w:tc>
          <w:tcPr>
            <w:tcW w:w="705" w:type="dxa"/>
            <w:tcBorders>
              <w:top w:val="single" w:color="auto" w:sz="10" w:space="0"/>
              <w:left w:val="single" w:color="auto" w:sz="10" w:space="0"/>
              <w:bottom w:val="single" w:color="auto" w:sz="10" w:space="0"/>
              <w:right w:val="single" w:color="auto" w:sz="10" w:space="0"/>
              <w:insideV w:val="single" w:sz="10" w:space="0"/>
            </w:tcBorders>
            <w:vAlign w:val="center"/>
          </w:tcPr>
          <w:p w14:paraId="1D4D3C4A">
            <w:pPr>
              <w:jc w:val="center"/>
            </w:pPr>
            <w:r>
              <w:rPr>
                <w:rFonts w:ascii="宋体" w:hAnsi="宋体" w:eastAsia="宋体"/>
                <w:sz w:val="16"/>
              </w:rPr>
              <w:t>10.00分</w:t>
            </w:r>
          </w:p>
        </w:tc>
      </w:tr>
      <w:tr w14:paraId="4677BE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470AF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051BA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81C1C0">
            <w:pPr>
              <w:jc w:val="center"/>
            </w:pPr>
            <w:r>
              <w:rPr>
                <w:rFonts w:ascii="宋体" w:hAnsi="宋体" w:eastAsia="宋体"/>
                <w:sz w:val="16"/>
              </w:rPr>
              <w:t>49.85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A4B507">
            <w:pPr>
              <w:jc w:val="center"/>
            </w:pPr>
            <w:r>
              <w:rPr>
                <w:rFonts w:ascii="宋体" w:hAnsi="宋体" w:eastAsia="宋体"/>
                <w:sz w:val="16"/>
              </w:rPr>
              <w:t>49.85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C69F02">
            <w:pPr>
              <w:jc w:val="center"/>
            </w:pPr>
            <w:r>
              <w:rPr>
                <w:rFonts w:ascii="宋体" w:hAnsi="宋体" w:eastAsia="宋体"/>
                <w:sz w:val="16"/>
              </w:rPr>
              <w:t>49.85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03EA2D">
            <w:pPr>
              <w:jc w:val="center"/>
            </w:pPr>
            <w:r>
              <w:rPr>
                <w:rFonts w:ascii="宋体" w:hAnsi="宋体" w:eastAsia="宋体"/>
                <w:sz w:val="16"/>
              </w:rPr>
              <w:t>-</w:t>
            </w:r>
          </w:p>
        </w:tc>
        <w:tc>
          <w:tcPr>
            <w:tcW w:w="119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0FE9FC">
            <w:pPr>
              <w:jc w:val="center"/>
            </w:pPr>
            <w:r>
              <w:rPr>
                <w:rFonts w:ascii="宋体" w:hAnsi="宋体" w:eastAsia="宋体"/>
                <w:sz w:val="16"/>
              </w:rPr>
              <w:t>-</w:t>
            </w:r>
          </w:p>
        </w:tc>
        <w:tc>
          <w:tcPr>
            <w:tcW w:w="705" w:type="dxa"/>
            <w:tcBorders>
              <w:top w:val="single" w:color="auto" w:sz="10" w:space="0"/>
              <w:left w:val="single" w:color="auto" w:sz="10" w:space="0"/>
              <w:bottom w:val="single" w:color="auto" w:sz="10" w:space="0"/>
              <w:right w:val="single" w:color="auto" w:sz="10" w:space="0"/>
              <w:insideV w:val="single" w:sz="10" w:space="0"/>
            </w:tcBorders>
            <w:vAlign w:val="center"/>
          </w:tcPr>
          <w:p w14:paraId="20EC7E77">
            <w:pPr>
              <w:jc w:val="center"/>
            </w:pPr>
            <w:r>
              <w:rPr>
                <w:rFonts w:ascii="宋体" w:hAnsi="宋体" w:eastAsia="宋体"/>
                <w:sz w:val="16"/>
              </w:rPr>
              <w:t>-</w:t>
            </w:r>
          </w:p>
        </w:tc>
      </w:tr>
      <w:tr w14:paraId="3AFCBF2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2BD5F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13E59A">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EEB32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316EA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BC423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3139C6">
            <w:pPr>
              <w:jc w:val="center"/>
            </w:pPr>
            <w:r>
              <w:rPr>
                <w:rFonts w:ascii="宋体" w:hAnsi="宋体" w:eastAsia="宋体"/>
                <w:sz w:val="16"/>
              </w:rPr>
              <w:t>-</w:t>
            </w:r>
          </w:p>
        </w:tc>
        <w:tc>
          <w:tcPr>
            <w:tcW w:w="119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A8AC35">
            <w:pPr>
              <w:jc w:val="center"/>
            </w:pPr>
            <w:r>
              <w:rPr>
                <w:rFonts w:ascii="宋体" w:hAnsi="宋体" w:eastAsia="宋体"/>
                <w:sz w:val="16"/>
              </w:rPr>
              <w:t>-</w:t>
            </w:r>
          </w:p>
        </w:tc>
        <w:tc>
          <w:tcPr>
            <w:tcW w:w="705" w:type="dxa"/>
            <w:tcBorders>
              <w:top w:val="single" w:color="auto" w:sz="10" w:space="0"/>
              <w:left w:val="single" w:color="auto" w:sz="10" w:space="0"/>
              <w:bottom w:val="single" w:color="auto" w:sz="10" w:space="0"/>
              <w:right w:val="single" w:color="auto" w:sz="10" w:space="0"/>
              <w:insideV w:val="single" w:sz="10" w:space="0"/>
            </w:tcBorders>
            <w:vAlign w:val="center"/>
          </w:tcPr>
          <w:p w14:paraId="2B785293">
            <w:pPr>
              <w:jc w:val="center"/>
            </w:pPr>
            <w:r>
              <w:rPr>
                <w:rFonts w:ascii="宋体" w:hAnsi="宋体" w:eastAsia="宋体"/>
                <w:sz w:val="16"/>
              </w:rPr>
              <w:t>-</w:t>
            </w:r>
          </w:p>
        </w:tc>
      </w:tr>
      <w:tr w14:paraId="0CE4E92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E1D05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9C53DF9">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605387F">
            <w:pPr>
              <w:jc w:val="center"/>
            </w:pPr>
            <w:r>
              <w:rPr>
                <w:rFonts w:ascii="宋体" w:hAnsi="宋体" w:eastAsia="宋体"/>
                <w:sz w:val="16"/>
              </w:rPr>
              <w:t>总体目标完成情况</w:t>
            </w:r>
          </w:p>
        </w:tc>
      </w:tr>
      <w:tr w14:paraId="00FBE2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B9811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ACCD054">
            <w:pPr>
              <w:jc w:val="both"/>
            </w:pPr>
            <w:r>
              <w:rPr>
                <w:rFonts w:ascii="宋体" w:hAnsi="宋体" w:eastAsia="宋体"/>
                <w:sz w:val="16"/>
              </w:rPr>
              <w:t>该项目通过发放城镇计生家庭奖励补助，缓解计生困难家庭在生产、生活、医疗和养老等方面的特殊困难，提高家庭发展能力。对符合国家各项计生家庭奖励扶助政策的居民及时发放奖励金，保障和改善民生，促进社会和谐稳定的目的。</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28BB9E8">
            <w:pPr>
              <w:jc w:val="both"/>
            </w:pPr>
            <w:r>
              <w:rPr>
                <w:rFonts w:ascii="宋体" w:hAnsi="宋体" w:eastAsia="宋体"/>
                <w:sz w:val="16"/>
              </w:rPr>
              <w:t>按照国家对计生奖励扶助制度的规定，开展各项奖励扶助工作，独生子女伤残家庭40人，按4416元/人/年的标准，共发放176640元，独生子女死亡家庭50人，按5664元/人/年，共发放283200元，农村部分计生家庭50人，按768元/人/年，共发放38400元，1人发放260元。通过计生家庭奖励补助，让计生家庭感受到党和政府的温暖。</w:t>
            </w:r>
          </w:p>
        </w:tc>
      </w:tr>
      <w:tr w14:paraId="4D5A974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2CF839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3157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5517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772D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5FEC0">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71E93">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AEE4E">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719E5">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9BE20">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D304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DD026">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CD321">
            <w:pPr>
              <w:jc w:val="center"/>
            </w:pPr>
            <w:r>
              <w:rPr>
                <w:rFonts w:ascii="宋体" w:hAnsi="宋体" w:eastAsia="宋体"/>
                <w:sz w:val="16"/>
              </w:rPr>
              <w:t>完成率</w:t>
            </w:r>
          </w:p>
        </w:tc>
        <w:tc>
          <w:tcPr>
            <w:tcW w:w="559" w:type="dxa"/>
            <w:tcBorders>
              <w:top w:val="single" w:color="auto" w:sz="10" w:space="0"/>
              <w:left w:val="single" w:color="auto" w:sz="10" w:space="0"/>
              <w:bottom w:val="single" w:color="auto" w:sz="10" w:space="0"/>
              <w:right w:val="single" w:color="auto" w:sz="10" w:space="0"/>
              <w:insideV w:val="single" w:sz="10" w:space="0"/>
            </w:tcBorders>
            <w:vAlign w:val="center"/>
          </w:tcPr>
          <w:p w14:paraId="413387DC">
            <w:pPr>
              <w:jc w:val="center"/>
            </w:pPr>
            <w:r>
              <w:rPr>
                <w:rFonts w:ascii="宋体" w:hAnsi="宋体" w:eastAsia="宋体"/>
                <w:sz w:val="16"/>
              </w:rPr>
              <w:t>指标得分</w:t>
            </w:r>
          </w:p>
        </w:tc>
        <w:tc>
          <w:tcPr>
            <w:tcW w:w="705" w:type="dxa"/>
            <w:tcBorders>
              <w:top w:val="single" w:color="auto" w:sz="10" w:space="0"/>
              <w:left w:val="single" w:color="auto" w:sz="10" w:space="0"/>
              <w:bottom w:val="single" w:color="auto" w:sz="10" w:space="0"/>
              <w:right w:val="single" w:color="auto" w:sz="10" w:space="0"/>
              <w:insideV w:val="single" w:sz="10" w:space="0"/>
            </w:tcBorders>
            <w:vAlign w:val="center"/>
          </w:tcPr>
          <w:p w14:paraId="396F03CF">
            <w:pPr>
              <w:jc w:val="center"/>
            </w:pPr>
            <w:r>
              <w:rPr>
                <w:rFonts w:ascii="宋体" w:hAnsi="宋体" w:eastAsia="宋体"/>
                <w:sz w:val="16"/>
              </w:rPr>
              <w:t>偏差原因分析及改进措施</w:t>
            </w:r>
          </w:p>
        </w:tc>
      </w:tr>
      <w:tr w14:paraId="5CD6B9A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FA27A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095B7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78DD3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5FE3F">
            <w:pPr>
              <w:jc w:val="center"/>
            </w:pPr>
            <w:r>
              <w:rPr>
                <w:rFonts w:ascii="宋体" w:hAnsi="宋体" w:eastAsia="宋体"/>
                <w:sz w:val="16"/>
              </w:rPr>
              <w:t>独生子女伤残家庭扶助人数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90B05">
            <w:pPr>
              <w:jc w:val="center"/>
            </w:pPr>
            <w:r>
              <w:rPr>
                <w:rFonts w:ascii="宋体" w:hAnsi="宋体" w:eastAsia="宋体"/>
                <w:sz w:val="16"/>
              </w:rPr>
              <w:t>&gt;=40人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54A7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44722">
            <w:pPr>
              <w:jc w:val="center"/>
            </w:pPr>
            <w:r>
              <w:rPr>
                <w:rFonts w:ascii="宋体" w:hAnsi="宋体" w:eastAsia="宋体"/>
                <w:sz w:val="16"/>
              </w:rPr>
              <w:t>169人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F508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5648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34648">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0DEB8">
            <w:pPr>
              <w:jc w:val="center"/>
            </w:pPr>
            <w:r>
              <w:rPr>
                <w:rFonts w:ascii="宋体" w:hAnsi="宋体" w:eastAsia="宋体"/>
                <w:sz w:val="16"/>
              </w:rPr>
              <w:t>=40人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6AD92">
            <w:pPr>
              <w:jc w:val="center"/>
            </w:pPr>
            <w:r>
              <w:rPr>
                <w:rFonts w:ascii="宋体" w:hAnsi="宋体" w:eastAsia="宋体"/>
                <w:sz w:val="16"/>
              </w:rPr>
              <w:t>100%</w:t>
            </w:r>
          </w:p>
        </w:tc>
        <w:tc>
          <w:tcPr>
            <w:tcW w:w="559" w:type="dxa"/>
            <w:tcBorders>
              <w:top w:val="single" w:color="auto" w:sz="10" w:space="0"/>
              <w:left w:val="single" w:color="auto" w:sz="10" w:space="0"/>
              <w:bottom w:val="single" w:color="auto" w:sz="10" w:space="0"/>
              <w:right w:val="single" w:color="auto" w:sz="10" w:space="0"/>
              <w:insideV w:val="single" w:sz="10" w:space="0"/>
            </w:tcBorders>
            <w:vAlign w:val="center"/>
          </w:tcPr>
          <w:p w14:paraId="57E1A828">
            <w:pPr>
              <w:jc w:val="center"/>
            </w:pPr>
            <w:r>
              <w:rPr>
                <w:rFonts w:ascii="宋体" w:hAnsi="宋体" w:eastAsia="宋体"/>
                <w:sz w:val="16"/>
              </w:rPr>
              <w:t>10</w:t>
            </w:r>
          </w:p>
        </w:tc>
        <w:tc>
          <w:tcPr>
            <w:tcW w:w="705" w:type="dxa"/>
            <w:tcBorders>
              <w:top w:val="single" w:color="auto" w:sz="10" w:space="0"/>
              <w:left w:val="single" w:color="auto" w:sz="10" w:space="0"/>
              <w:bottom w:val="single" w:color="auto" w:sz="10" w:space="0"/>
              <w:right w:val="single" w:color="auto" w:sz="10" w:space="0"/>
              <w:insideV w:val="single" w:sz="10" w:space="0"/>
            </w:tcBorders>
            <w:vAlign w:val="center"/>
          </w:tcPr>
          <w:p w14:paraId="1FD825B1">
            <w:pPr>
              <w:jc w:val="center"/>
            </w:pPr>
          </w:p>
        </w:tc>
      </w:tr>
      <w:tr w14:paraId="16AEAC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495C0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0F464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39976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5FC9B">
            <w:pPr>
              <w:jc w:val="center"/>
            </w:pPr>
            <w:r>
              <w:rPr>
                <w:rFonts w:ascii="宋体" w:hAnsi="宋体" w:eastAsia="宋体"/>
                <w:sz w:val="16"/>
              </w:rPr>
              <w:t>独生子女死亡家庭扶助人数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26EFA">
            <w:pPr>
              <w:jc w:val="center"/>
            </w:pPr>
            <w:r>
              <w:rPr>
                <w:rFonts w:ascii="宋体" w:hAnsi="宋体" w:eastAsia="宋体"/>
                <w:sz w:val="16"/>
              </w:rPr>
              <w:t>&gt;=50人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E718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B347E">
            <w:pPr>
              <w:jc w:val="center"/>
            </w:pPr>
            <w:r>
              <w:rPr>
                <w:rFonts w:ascii="宋体" w:hAnsi="宋体" w:eastAsia="宋体"/>
                <w:sz w:val="16"/>
              </w:rPr>
              <w:t>280人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C918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2D52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C5762">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7A13B">
            <w:pPr>
              <w:jc w:val="center"/>
            </w:pPr>
            <w:r>
              <w:rPr>
                <w:rFonts w:ascii="宋体" w:hAnsi="宋体" w:eastAsia="宋体"/>
                <w:sz w:val="16"/>
              </w:rPr>
              <w:t>=50人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D312B">
            <w:pPr>
              <w:jc w:val="center"/>
            </w:pPr>
            <w:r>
              <w:rPr>
                <w:rFonts w:ascii="宋体" w:hAnsi="宋体" w:eastAsia="宋体"/>
                <w:sz w:val="16"/>
              </w:rPr>
              <w:t>100%</w:t>
            </w:r>
          </w:p>
        </w:tc>
        <w:tc>
          <w:tcPr>
            <w:tcW w:w="559" w:type="dxa"/>
            <w:tcBorders>
              <w:top w:val="single" w:color="auto" w:sz="10" w:space="0"/>
              <w:left w:val="single" w:color="auto" w:sz="10" w:space="0"/>
              <w:bottom w:val="single" w:color="auto" w:sz="10" w:space="0"/>
              <w:right w:val="single" w:color="auto" w:sz="10" w:space="0"/>
              <w:insideV w:val="single" w:sz="10" w:space="0"/>
            </w:tcBorders>
            <w:vAlign w:val="center"/>
          </w:tcPr>
          <w:p w14:paraId="1E02EE16">
            <w:pPr>
              <w:jc w:val="center"/>
            </w:pPr>
            <w:r>
              <w:rPr>
                <w:rFonts w:ascii="宋体" w:hAnsi="宋体" w:eastAsia="宋体"/>
                <w:sz w:val="16"/>
              </w:rPr>
              <w:t>10</w:t>
            </w:r>
          </w:p>
        </w:tc>
        <w:tc>
          <w:tcPr>
            <w:tcW w:w="705" w:type="dxa"/>
            <w:tcBorders>
              <w:top w:val="single" w:color="auto" w:sz="10" w:space="0"/>
              <w:left w:val="single" w:color="auto" w:sz="10" w:space="0"/>
              <w:bottom w:val="single" w:color="auto" w:sz="10" w:space="0"/>
              <w:right w:val="single" w:color="auto" w:sz="10" w:space="0"/>
              <w:insideV w:val="single" w:sz="10" w:space="0"/>
            </w:tcBorders>
            <w:vAlign w:val="center"/>
          </w:tcPr>
          <w:p w14:paraId="68E14486">
            <w:pPr>
              <w:jc w:val="center"/>
            </w:pPr>
          </w:p>
        </w:tc>
      </w:tr>
      <w:tr w14:paraId="5A89BF18">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33C87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17D9F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4E62A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74FBC">
            <w:pPr>
              <w:jc w:val="center"/>
            </w:pPr>
            <w:r>
              <w:rPr>
                <w:rFonts w:ascii="宋体" w:hAnsi="宋体" w:eastAsia="宋体"/>
                <w:sz w:val="16"/>
              </w:rPr>
              <w:t>农村部分计生家庭奖励扶助人数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C635C">
            <w:pPr>
              <w:jc w:val="center"/>
            </w:pPr>
            <w:r>
              <w:rPr>
                <w:rFonts w:ascii="宋体" w:hAnsi="宋体" w:eastAsia="宋体"/>
                <w:sz w:val="16"/>
              </w:rPr>
              <w:t>&gt;=50人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5A43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7DD4C">
            <w:pPr>
              <w:jc w:val="center"/>
            </w:pPr>
            <w:r>
              <w:rPr>
                <w:rFonts w:ascii="宋体" w:hAnsi="宋体" w:eastAsia="宋体"/>
                <w:sz w:val="16"/>
              </w:rPr>
              <w:t>149人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DAC6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6C64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95AE5">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77717">
            <w:pPr>
              <w:jc w:val="center"/>
            </w:pPr>
            <w:r>
              <w:rPr>
                <w:rFonts w:ascii="宋体" w:hAnsi="宋体" w:eastAsia="宋体"/>
                <w:sz w:val="16"/>
              </w:rPr>
              <w:t>=51人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F9370">
            <w:pPr>
              <w:jc w:val="center"/>
            </w:pPr>
            <w:r>
              <w:rPr>
                <w:rFonts w:ascii="宋体" w:hAnsi="宋体" w:eastAsia="宋体"/>
                <w:sz w:val="16"/>
              </w:rPr>
              <w:t>102%</w:t>
            </w:r>
          </w:p>
        </w:tc>
        <w:tc>
          <w:tcPr>
            <w:tcW w:w="559" w:type="dxa"/>
            <w:tcBorders>
              <w:top w:val="single" w:color="auto" w:sz="10" w:space="0"/>
              <w:left w:val="single" w:color="auto" w:sz="10" w:space="0"/>
              <w:bottom w:val="single" w:color="auto" w:sz="10" w:space="0"/>
              <w:right w:val="single" w:color="auto" w:sz="10" w:space="0"/>
              <w:insideV w:val="single" w:sz="10" w:space="0"/>
            </w:tcBorders>
            <w:vAlign w:val="center"/>
          </w:tcPr>
          <w:p w14:paraId="2B366B4E">
            <w:pPr>
              <w:jc w:val="center"/>
            </w:pPr>
            <w:r>
              <w:rPr>
                <w:rFonts w:ascii="宋体" w:hAnsi="宋体" w:eastAsia="宋体"/>
                <w:sz w:val="16"/>
              </w:rPr>
              <w:t>10</w:t>
            </w:r>
          </w:p>
        </w:tc>
        <w:tc>
          <w:tcPr>
            <w:tcW w:w="705" w:type="dxa"/>
            <w:tcBorders>
              <w:top w:val="single" w:color="auto" w:sz="10" w:space="0"/>
              <w:left w:val="single" w:color="auto" w:sz="10" w:space="0"/>
              <w:bottom w:val="single" w:color="auto" w:sz="10" w:space="0"/>
              <w:right w:val="single" w:color="auto" w:sz="10" w:space="0"/>
              <w:insideV w:val="single" w:sz="10" w:space="0"/>
            </w:tcBorders>
            <w:vAlign w:val="center"/>
          </w:tcPr>
          <w:p w14:paraId="06C882F2">
            <w:pPr>
              <w:jc w:val="center"/>
            </w:pPr>
            <w:r>
              <w:rPr>
                <w:rFonts w:ascii="宋体" w:hAnsi="宋体" w:eastAsia="宋体"/>
                <w:sz w:val="16"/>
              </w:rPr>
              <w:t>农村部分家庭奖励扶助实际发放人数比预期多1人</w:t>
            </w:r>
          </w:p>
        </w:tc>
      </w:tr>
      <w:tr w14:paraId="6EB5DA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BFB5A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62893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23BF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22207">
            <w:pPr>
              <w:jc w:val="center"/>
            </w:pPr>
            <w:r>
              <w:rPr>
                <w:rFonts w:ascii="宋体" w:hAnsi="宋体" w:eastAsia="宋体"/>
                <w:sz w:val="16"/>
              </w:rPr>
              <w:t>符合条件申报对象覆盖率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1D8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649E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638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2708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8BCE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E4BFB">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AAC6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7D5F6">
            <w:pPr>
              <w:jc w:val="center"/>
            </w:pPr>
            <w:r>
              <w:rPr>
                <w:rFonts w:ascii="宋体" w:hAnsi="宋体" w:eastAsia="宋体"/>
                <w:sz w:val="16"/>
              </w:rPr>
              <w:t>100%</w:t>
            </w:r>
          </w:p>
        </w:tc>
        <w:tc>
          <w:tcPr>
            <w:tcW w:w="559" w:type="dxa"/>
            <w:tcBorders>
              <w:top w:val="single" w:color="auto" w:sz="10" w:space="0"/>
              <w:left w:val="single" w:color="auto" w:sz="10" w:space="0"/>
              <w:bottom w:val="single" w:color="auto" w:sz="10" w:space="0"/>
              <w:right w:val="single" w:color="auto" w:sz="10" w:space="0"/>
              <w:insideV w:val="single" w:sz="10" w:space="0"/>
            </w:tcBorders>
            <w:vAlign w:val="center"/>
          </w:tcPr>
          <w:p w14:paraId="6A13E6F1">
            <w:pPr>
              <w:jc w:val="center"/>
            </w:pPr>
            <w:r>
              <w:rPr>
                <w:rFonts w:ascii="宋体" w:hAnsi="宋体" w:eastAsia="宋体"/>
                <w:sz w:val="16"/>
              </w:rPr>
              <w:t>10</w:t>
            </w:r>
          </w:p>
        </w:tc>
        <w:tc>
          <w:tcPr>
            <w:tcW w:w="705" w:type="dxa"/>
            <w:tcBorders>
              <w:top w:val="single" w:color="auto" w:sz="10" w:space="0"/>
              <w:left w:val="single" w:color="auto" w:sz="10" w:space="0"/>
              <w:bottom w:val="single" w:color="auto" w:sz="10" w:space="0"/>
              <w:right w:val="single" w:color="auto" w:sz="10" w:space="0"/>
              <w:insideV w:val="single" w:sz="10" w:space="0"/>
            </w:tcBorders>
            <w:vAlign w:val="center"/>
          </w:tcPr>
          <w:p w14:paraId="6D6E5E20">
            <w:pPr>
              <w:jc w:val="center"/>
            </w:pPr>
          </w:p>
        </w:tc>
      </w:tr>
      <w:tr w14:paraId="538944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EC361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6ED84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9C73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9C1D1">
            <w:pPr>
              <w:jc w:val="center"/>
            </w:pPr>
            <w:r>
              <w:rPr>
                <w:rFonts w:ascii="宋体" w:hAnsi="宋体" w:eastAsia="宋体"/>
                <w:sz w:val="16"/>
              </w:rPr>
              <w:t>奖励和扶助资金发放及时率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96F9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EE9A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E99C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0BCF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C79D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638F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F39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ADB1D">
            <w:pPr>
              <w:jc w:val="center"/>
            </w:pPr>
            <w:r>
              <w:rPr>
                <w:rFonts w:ascii="宋体" w:hAnsi="宋体" w:eastAsia="宋体"/>
                <w:sz w:val="16"/>
              </w:rPr>
              <w:t>100%</w:t>
            </w:r>
          </w:p>
        </w:tc>
        <w:tc>
          <w:tcPr>
            <w:tcW w:w="559" w:type="dxa"/>
            <w:tcBorders>
              <w:top w:val="single" w:color="auto" w:sz="10" w:space="0"/>
              <w:left w:val="single" w:color="auto" w:sz="10" w:space="0"/>
              <w:bottom w:val="single" w:color="auto" w:sz="10" w:space="0"/>
              <w:right w:val="single" w:color="auto" w:sz="10" w:space="0"/>
              <w:insideV w:val="single" w:sz="10" w:space="0"/>
            </w:tcBorders>
            <w:vAlign w:val="center"/>
          </w:tcPr>
          <w:p w14:paraId="18C3971D">
            <w:pPr>
              <w:jc w:val="center"/>
            </w:pPr>
            <w:r>
              <w:rPr>
                <w:rFonts w:ascii="宋体" w:hAnsi="宋体" w:eastAsia="宋体"/>
                <w:sz w:val="16"/>
              </w:rPr>
              <w:t>10</w:t>
            </w:r>
          </w:p>
        </w:tc>
        <w:tc>
          <w:tcPr>
            <w:tcW w:w="705" w:type="dxa"/>
            <w:tcBorders>
              <w:top w:val="single" w:color="auto" w:sz="10" w:space="0"/>
              <w:left w:val="single" w:color="auto" w:sz="10" w:space="0"/>
              <w:bottom w:val="single" w:color="auto" w:sz="10" w:space="0"/>
              <w:right w:val="single" w:color="auto" w:sz="10" w:space="0"/>
              <w:insideV w:val="single" w:sz="10" w:space="0"/>
            </w:tcBorders>
            <w:vAlign w:val="center"/>
          </w:tcPr>
          <w:p w14:paraId="07C4ED9C">
            <w:pPr>
              <w:jc w:val="center"/>
            </w:pPr>
          </w:p>
        </w:tc>
      </w:tr>
      <w:tr w14:paraId="4B5B06D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2EECA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ABB9BB">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2B685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9D98A">
            <w:pPr>
              <w:jc w:val="center"/>
            </w:pPr>
            <w:r>
              <w:rPr>
                <w:rFonts w:ascii="宋体" w:hAnsi="宋体" w:eastAsia="宋体"/>
                <w:sz w:val="16"/>
              </w:rPr>
              <w:t>提升计生家庭发展能力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13F19">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E0BBC">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82C96">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7640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CCC6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AF2E4">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A9290">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0A445">
            <w:pPr>
              <w:jc w:val="center"/>
            </w:pPr>
            <w:r>
              <w:rPr>
                <w:rFonts w:ascii="宋体" w:hAnsi="宋体" w:eastAsia="宋体"/>
                <w:sz w:val="16"/>
              </w:rPr>
              <w:t>100%</w:t>
            </w:r>
          </w:p>
        </w:tc>
        <w:tc>
          <w:tcPr>
            <w:tcW w:w="559" w:type="dxa"/>
            <w:tcBorders>
              <w:top w:val="single" w:color="auto" w:sz="10" w:space="0"/>
              <w:left w:val="single" w:color="auto" w:sz="10" w:space="0"/>
              <w:bottom w:val="single" w:color="auto" w:sz="10" w:space="0"/>
              <w:right w:val="single" w:color="auto" w:sz="10" w:space="0"/>
              <w:insideV w:val="single" w:sz="10" w:space="0"/>
            </w:tcBorders>
            <w:vAlign w:val="center"/>
          </w:tcPr>
          <w:p w14:paraId="44F01590">
            <w:pPr>
              <w:jc w:val="center"/>
            </w:pPr>
            <w:r>
              <w:rPr>
                <w:rFonts w:ascii="宋体" w:hAnsi="宋体" w:eastAsia="宋体"/>
                <w:sz w:val="16"/>
              </w:rPr>
              <w:t>15</w:t>
            </w:r>
          </w:p>
        </w:tc>
        <w:tc>
          <w:tcPr>
            <w:tcW w:w="705" w:type="dxa"/>
            <w:tcBorders>
              <w:top w:val="single" w:color="auto" w:sz="10" w:space="0"/>
              <w:left w:val="single" w:color="auto" w:sz="10" w:space="0"/>
              <w:bottom w:val="single" w:color="auto" w:sz="10" w:space="0"/>
              <w:right w:val="single" w:color="auto" w:sz="10" w:space="0"/>
              <w:insideV w:val="single" w:sz="10" w:space="0"/>
            </w:tcBorders>
            <w:vAlign w:val="center"/>
          </w:tcPr>
          <w:p w14:paraId="10AC8A38">
            <w:pPr>
              <w:jc w:val="center"/>
            </w:pPr>
          </w:p>
        </w:tc>
      </w:tr>
      <w:tr w14:paraId="7BFB12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41446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FF0DB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AFBF3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A0652">
            <w:pPr>
              <w:jc w:val="center"/>
            </w:pPr>
            <w:r>
              <w:rPr>
                <w:rFonts w:ascii="宋体" w:hAnsi="宋体" w:eastAsia="宋体"/>
                <w:sz w:val="16"/>
              </w:rPr>
              <w:t>缓解计生家庭实际困难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49958">
            <w:pPr>
              <w:jc w:val="center"/>
            </w:pPr>
            <w:r>
              <w:rPr>
                <w:rFonts w:ascii="宋体" w:hAnsi="宋体" w:eastAsia="宋体"/>
                <w:sz w:val="16"/>
              </w:rPr>
              <w:t>有效缓解</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A4D56">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F20A1">
            <w:pPr>
              <w:jc w:val="center"/>
            </w:pPr>
            <w:r>
              <w:rPr>
                <w:rFonts w:ascii="宋体" w:hAnsi="宋体" w:eastAsia="宋体"/>
                <w:sz w:val="16"/>
              </w:rPr>
              <w:t>有效缓解</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0B43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601D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24A5B">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83CD9">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818D6">
            <w:pPr>
              <w:jc w:val="center"/>
            </w:pPr>
            <w:r>
              <w:rPr>
                <w:rFonts w:ascii="宋体" w:hAnsi="宋体" w:eastAsia="宋体"/>
                <w:sz w:val="16"/>
              </w:rPr>
              <w:t>100%</w:t>
            </w:r>
          </w:p>
        </w:tc>
        <w:tc>
          <w:tcPr>
            <w:tcW w:w="559" w:type="dxa"/>
            <w:tcBorders>
              <w:top w:val="single" w:color="auto" w:sz="10" w:space="0"/>
              <w:left w:val="single" w:color="auto" w:sz="10" w:space="0"/>
              <w:bottom w:val="single" w:color="auto" w:sz="10" w:space="0"/>
              <w:right w:val="single" w:color="auto" w:sz="10" w:space="0"/>
              <w:insideV w:val="single" w:sz="10" w:space="0"/>
            </w:tcBorders>
            <w:vAlign w:val="center"/>
          </w:tcPr>
          <w:p w14:paraId="04BE4AB8">
            <w:pPr>
              <w:jc w:val="center"/>
            </w:pPr>
            <w:r>
              <w:rPr>
                <w:rFonts w:ascii="宋体" w:hAnsi="宋体" w:eastAsia="宋体"/>
                <w:sz w:val="16"/>
              </w:rPr>
              <w:t>15</w:t>
            </w:r>
          </w:p>
        </w:tc>
        <w:tc>
          <w:tcPr>
            <w:tcW w:w="705" w:type="dxa"/>
            <w:tcBorders>
              <w:top w:val="single" w:color="auto" w:sz="10" w:space="0"/>
              <w:left w:val="single" w:color="auto" w:sz="10" w:space="0"/>
              <w:bottom w:val="single" w:color="auto" w:sz="10" w:space="0"/>
              <w:right w:val="single" w:color="auto" w:sz="10" w:space="0"/>
              <w:insideV w:val="single" w:sz="10" w:space="0"/>
            </w:tcBorders>
            <w:vAlign w:val="center"/>
          </w:tcPr>
          <w:p w14:paraId="1B920012">
            <w:pPr>
              <w:jc w:val="center"/>
            </w:pPr>
          </w:p>
        </w:tc>
      </w:tr>
      <w:tr w14:paraId="5D600943">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D9E20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11FE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73C8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E445F">
            <w:pPr>
              <w:jc w:val="center"/>
            </w:pPr>
            <w:r>
              <w:rPr>
                <w:rFonts w:ascii="宋体" w:hAnsi="宋体" w:eastAsia="宋体"/>
                <w:sz w:val="16"/>
              </w:rPr>
              <w:t>计生家庭奖励扶助对象满意度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F42F8">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6528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011C2">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BCC7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D95B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2B1F8">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9A1ED">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AC678">
            <w:pPr>
              <w:jc w:val="center"/>
            </w:pPr>
            <w:r>
              <w:rPr>
                <w:rFonts w:ascii="宋体" w:hAnsi="宋体" w:eastAsia="宋体"/>
                <w:sz w:val="16"/>
              </w:rPr>
              <w:t>100%</w:t>
            </w:r>
          </w:p>
        </w:tc>
        <w:tc>
          <w:tcPr>
            <w:tcW w:w="559" w:type="dxa"/>
            <w:tcBorders>
              <w:top w:val="single" w:color="auto" w:sz="10" w:space="0"/>
              <w:left w:val="single" w:color="auto" w:sz="10" w:space="0"/>
              <w:bottom w:val="single" w:color="auto" w:sz="10" w:space="0"/>
              <w:right w:val="single" w:color="auto" w:sz="10" w:space="0"/>
              <w:insideV w:val="single" w:sz="10" w:space="0"/>
            </w:tcBorders>
            <w:vAlign w:val="center"/>
          </w:tcPr>
          <w:p w14:paraId="708AED64">
            <w:pPr>
              <w:jc w:val="center"/>
            </w:pPr>
            <w:r>
              <w:rPr>
                <w:rFonts w:ascii="宋体" w:hAnsi="宋体" w:eastAsia="宋体"/>
                <w:sz w:val="16"/>
              </w:rPr>
              <w:t>10</w:t>
            </w:r>
          </w:p>
        </w:tc>
        <w:tc>
          <w:tcPr>
            <w:tcW w:w="705" w:type="dxa"/>
            <w:tcBorders>
              <w:top w:val="single" w:color="auto" w:sz="10" w:space="0"/>
              <w:left w:val="single" w:color="auto" w:sz="10" w:space="0"/>
              <w:bottom w:val="single" w:color="auto" w:sz="10" w:space="0"/>
              <w:right w:val="single" w:color="auto" w:sz="10" w:space="0"/>
              <w:insideV w:val="single" w:sz="10" w:space="0"/>
            </w:tcBorders>
            <w:vAlign w:val="center"/>
          </w:tcPr>
          <w:p w14:paraId="47A05A5A">
            <w:pPr>
              <w:jc w:val="center"/>
            </w:pPr>
          </w:p>
        </w:tc>
      </w:tr>
      <w:tr w14:paraId="521BC7E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4B6D66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374E0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35037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CD3F0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6C6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4E6AA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5C9F3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D37FD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989AB3"/>
        </w:tc>
        <w:tc>
          <w:tcPr>
            <w:tcW w:w="559" w:type="dxa"/>
            <w:tcBorders>
              <w:top w:val="single" w:color="auto" w:sz="10" w:space="0"/>
              <w:left w:val="single" w:color="auto" w:sz="10" w:space="0"/>
              <w:bottom w:val="single" w:color="auto" w:sz="10" w:space="0"/>
              <w:right w:val="single" w:color="auto" w:sz="10" w:space="0"/>
              <w:insideV w:val="single" w:sz="10" w:space="0"/>
            </w:tcBorders>
            <w:vAlign w:val="center"/>
          </w:tcPr>
          <w:p w14:paraId="0240FF5C">
            <w:pPr>
              <w:jc w:val="center"/>
            </w:pPr>
            <w:r>
              <w:rPr>
                <w:rFonts w:ascii="宋体" w:hAnsi="宋体" w:eastAsia="宋体"/>
                <w:sz w:val="16"/>
              </w:rPr>
              <w:t>100分</w:t>
            </w:r>
          </w:p>
        </w:tc>
        <w:tc>
          <w:tcPr>
            <w:tcW w:w="705" w:type="dxa"/>
            <w:tcBorders>
              <w:top w:val="single" w:color="auto" w:sz="10" w:space="0"/>
              <w:left w:val="single" w:color="auto" w:sz="10" w:space="0"/>
              <w:bottom w:val="single" w:color="auto" w:sz="10" w:space="0"/>
              <w:right w:val="single" w:color="auto" w:sz="10" w:space="0"/>
              <w:insideV w:val="single" w:sz="10" w:space="0"/>
            </w:tcBorders>
          </w:tcPr>
          <w:p w14:paraId="3A0C07A9"/>
        </w:tc>
      </w:tr>
    </w:tbl>
    <w:p w14:paraId="3CA1AADE">
      <w:r>
        <w:br w:type="page"/>
      </w:r>
    </w:p>
    <w:tbl>
      <w:tblPr>
        <w:tblStyle w:val="9"/>
        <w:tblW w:w="0" w:type="auto"/>
        <w:tblInd w:w="0" w:type="dxa"/>
        <w:tblLayout w:type="autofit"/>
        <w:tblCellMar>
          <w:top w:w="0" w:type="dxa"/>
          <w:left w:w="108" w:type="dxa"/>
          <w:bottom w:w="0" w:type="dxa"/>
          <w:right w:w="108" w:type="dxa"/>
        </w:tblCellMar>
      </w:tblPr>
      <w:tblGrid>
        <w:gridCol w:w="631"/>
        <w:gridCol w:w="630"/>
        <w:gridCol w:w="631"/>
        <w:gridCol w:w="631"/>
        <w:gridCol w:w="856"/>
        <w:gridCol w:w="631"/>
        <w:gridCol w:w="632"/>
        <w:gridCol w:w="631"/>
        <w:gridCol w:w="631"/>
        <w:gridCol w:w="631"/>
        <w:gridCol w:w="631"/>
        <w:gridCol w:w="631"/>
        <w:gridCol w:w="631"/>
        <w:gridCol w:w="632"/>
      </w:tblGrid>
      <w:tr w14:paraId="2508545F">
        <w:tblPrEx>
          <w:tblCellMar>
            <w:top w:w="0" w:type="dxa"/>
            <w:left w:w="108" w:type="dxa"/>
            <w:bottom w:w="0" w:type="dxa"/>
            <w:right w:w="108" w:type="dxa"/>
          </w:tblCellMar>
        </w:tblPrEx>
        <w:tc>
          <w:tcPr>
            <w:tcW w:w="8848" w:type="dxa"/>
            <w:gridSpan w:val="14"/>
            <w:vAlign w:val="center"/>
          </w:tcPr>
          <w:p w14:paraId="6BE31513">
            <w:pPr>
              <w:jc w:val="center"/>
            </w:pPr>
            <w:r>
              <w:rPr>
                <w:rFonts w:ascii="宋体" w:hAnsi="宋体" w:eastAsia="宋体"/>
                <w:sz w:val="24"/>
              </w:rPr>
              <w:t>项目支出绩效自评表</w:t>
            </w:r>
          </w:p>
        </w:tc>
      </w:tr>
      <w:tr w14:paraId="21D5AD25">
        <w:tblPrEx>
          <w:tblCellMar>
            <w:top w:w="0" w:type="dxa"/>
            <w:left w:w="108" w:type="dxa"/>
            <w:bottom w:w="0" w:type="dxa"/>
            <w:right w:w="108" w:type="dxa"/>
          </w:tblCellMar>
        </w:tblPrEx>
        <w:tc>
          <w:tcPr>
            <w:tcW w:w="8848" w:type="dxa"/>
            <w:gridSpan w:val="14"/>
            <w:vAlign w:val="center"/>
          </w:tcPr>
          <w:p w14:paraId="14D6B92B">
            <w:pPr>
              <w:jc w:val="center"/>
            </w:pPr>
            <w:r>
              <w:rPr>
                <w:rFonts w:ascii="宋体" w:hAnsi="宋体" w:eastAsia="宋体"/>
                <w:sz w:val="24"/>
              </w:rPr>
              <w:t>(2024年度)</w:t>
            </w:r>
          </w:p>
        </w:tc>
      </w:tr>
      <w:tr w14:paraId="08AB613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7388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61005B8">
            <w:pPr>
              <w:jc w:val="center"/>
            </w:pPr>
            <w:r>
              <w:rPr>
                <w:rFonts w:ascii="宋体" w:hAnsi="宋体" w:eastAsia="宋体"/>
                <w:sz w:val="16"/>
              </w:rPr>
              <w:t>乌财社</w:t>
            </w:r>
            <w:r>
              <w:rPr>
                <w:rFonts w:hint="eastAsia" w:ascii="宋体" w:hAnsi="宋体"/>
                <w:sz w:val="16"/>
                <w:lang w:eastAsia="zh-CN"/>
              </w:rPr>
              <w:t>〔2022〕392号</w:t>
            </w:r>
            <w:r>
              <w:rPr>
                <w:rFonts w:ascii="宋体" w:hAnsi="宋体" w:eastAsia="宋体"/>
                <w:sz w:val="16"/>
              </w:rPr>
              <w:t>关于提前下达2023年中央财政医疗</w:t>
            </w:r>
            <w:r>
              <w:rPr>
                <w:rFonts w:hint="eastAsia" w:ascii="宋体" w:hAnsi="宋体"/>
                <w:sz w:val="16"/>
                <w:lang w:eastAsia="zh-CN"/>
              </w:rPr>
              <w:t>服务</w:t>
            </w:r>
            <w:r>
              <w:rPr>
                <w:rFonts w:ascii="宋体" w:hAnsi="宋体" w:eastAsia="宋体"/>
                <w:sz w:val="16"/>
              </w:rPr>
              <w:t>保障能力提升（公立医院综合改革）（直达资金）补助资金预算的通知(上年结转资金）</w:t>
            </w:r>
          </w:p>
        </w:tc>
      </w:tr>
      <w:tr w14:paraId="0D82B35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6810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37220BE">
            <w:pPr>
              <w:jc w:val="center"/>
            </w:pPr>
            <w:r>
              <w:rPr>
                <w:rFonts w:hint="eastAsia" w:ascii="宋体" w:hAnsi="宋体" w:eastAsia="宋体"/>
                <w:sz w:val="16"/>
              </w:rPr>
              <w:t>乌鲁木齐市水磨沟区卫生健康委员会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B856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860CC95">
            <w:pPr>
              <w:jc w:val="center"/>
            </w:pPr>
            <w:r>
              <w:rPr>
                <w:rFonts w:ascii="宋体" w:hAnsi="宋体" w:eastAsia="宋体"/>
                <w:sz w:val="16"/>
              </w:rPr>
              <w:t>乌鲁木齐市水磨沟区卫生健康委员会</w:t>
            </w:r>
          </w:p>
        </w:tc>
      </w:tr>
      <w:tr w14:paraId="245C891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9C3AF9">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95B513">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048A4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94315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C5487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A1A2CD">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0B55C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62532">
            <w:pPr>
              <w:jc w:val="center"/>
            </w:pPr>
            <w:r>
              <w:rPr>
                <w:rFonts w:ascii="宋体" w:hAnsi="宋体" w:eastAsia="宋体"/>
                <w:sz w:val="16"/>
              </w:rPr>
              <w:t>得分</w:t>
            </w:r>
          </w:p>
        </w:tc>
      </w:tr>
      <w:tr w14:paraId="0385D8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7515C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01972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190CD0">
            <w:pPr>
              <w:jc w:val="center"/>
            </w:pPr>
            <w:r>
              <w:rPr>
                <w:rFonts w:ascii="宋体" w:hAnsi="宋体" w:eastAsia="宋体"/>
                <w:sz w:val="16"/>
              </w:rPr>
              <w:t>200.00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D8E0E9">
            <w:pPr>
              <w:jc w:val="center"/>
            </w:pPr>
            <w:r>
              <w:rPr>
                <w:rFonts w:ascii="宋体" w:hAnsi="宋体" w:eastAsia="宋体"/>
                <w:sz w:val="16"/>
              </w:rPr>
              <w:t>200.00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95433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A025C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2EAE9B">
            <w:pPr>
              <w:jc w:val="center"/>
            </w:pPr>
            <w:r>
              <w:rPr>
                <w:rFonts w:ascii="宋体" w:hAnsi="宋体" w:eastAsia="宋体"/>
                <w:sz w:val="16"/>
              </w:rPr>
              <w:t>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5784D">
            <w:pPr>
              <w:jc w:val="center"/>
            </w:pPr>
            <w:r>
              <w:rPr>
                <w:rFonts w:ascii="宋体" w:hAnsi="宋体" w:eastAsia="宋体"/>
                <w:sz w:val="16"/>
              </w:rPr>
              <w:t>0.00分</w:t>
            </w:r>
          </w:p>
        </w:tc>
      </w:tr>
      <w:tr w14:paraId="43E10BD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60FA5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4AF47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F89CE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E6D0C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DA251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7390D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3A563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9E879">
            <w:pPr>
              <w:jc w:val="center"/>
            </w:pPr>
            <w:r>
              <w:rPr>
                <w:rFonts w:ascii="宋体" w:hAnsi="宋体" w:eastAsia="宋体"/>
                <w:sz w:val="16"/>
              </w:rPr>
              <w:t>-</w:t>
            </w:r>
          </w:p>
        </w:tc>
      </w:tr>
      <w:tr w14:paraId="1A9C63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EF07F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9CF1C6">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3BE7D3">
            <w:pPr>
              <w:jc w:val="center"/>
            </w:pPr>
            <w:r>
              <w:rPr>
                <w:rFonts w:ascii="宋体" w:hAnsi="宋体" w:eastAsia="宋体"/>
                <w:sz w:val="16"/>
              </w:rPr>
              <w:t>200.00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5027C3">
            <w:pPr>
              <w:jc w:val="center"/>
            </w:pPr>
            <w:r>
              <w:rPr>
                <w:rFonts w:ascii="宋体" w:hAnsi="宋体" w:eastAsia="宋体"/>
                <w:sz w:val="16"/>
              </w:rPr>
              <w:t>200.00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6CE38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E23CB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81FF2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A73B5">
            <w:pPr>
              <w:jc w:val="center"/>
            </w:pPr>
            <w:r>
              <w:rPr>
                <w:rFonts w:ascii="宋体" w:hAnsi="宋体" w:eastAsia="宋体"/>
                <w:sz w:val="16"/>
              </w:rPr>
              <w:t>-</w:t>
            </w:r>
          </w:p>
        </w:tc>
      </w:tr>
      <w:tr w14:paraId="5872491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25C52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CBF63EC">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A9EA226">
            <w:pPr>
              <w:jc w:val="center"/>
            </w:pPr>
            <w:r>
              <w:rPr>
                <w:rFonts w:ascii="宋体" w:hAnsi="宋体" w:eastAsia="宋体"/>
                <w:sz w:val="16"/>
              </w:rPr>
              <w:t>总体目标完成情况</w:t>
            </w:r>
          </w:p>
        </w:tc>
      </w:tr>
      <w:tr w14:paraId="652572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05AA9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0046462">
            <w:pPr>
              <w:jc w:val="both"/>
            </w:pPr>
            <w:r>
              <w:rPr>
                <w:rFonts w:ascii="宋体" w:hAnsi="宋体" w:eastAsia="宋体"/>
                <w:sz w:val="16"/>
              </w:rPr>
              <w:t>本项目主要用于购买ICU重症监护设备131.11万元，加强医院对重症患者的救治能力，对急危重症患者进行集中治疗和护理，最大限度确保危重病人的生存以及病后的生活质量；购买血液透析设备68.89万元，使慢性肾功能不全、肾衰竭患者生存期得到了延续，患者生活质量得到提高。</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A7F68D4">
            <w:pPr>
              <w:jc w:val="both"/>
            </w:pPr>
            <w:r>
              <w:rPr>
                <w:rFonts w:ascii="宋体" w:hAnsi="宋体" w:eastAsia="宋体"/>
                <w:sz w:val="16"/>
              </w:rPr>
              <w:t>本项目计划用于购买ICU重症监护设备131.11万元，血液透析设备68.89万元，使慢性肾功能不全、肾衰竭患者生存期得到了延续，患者生活质量得到提高。2023年6月已签订买卖合同，但因国库资金紧张未给供货商支付资金，供货商未送货。</w:t>
            </w:r>
          </w:p>
        </w:tc>
      </w:tr>
      <w:tr w14:paraId="0D880D6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542D65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7C1B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6438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AFAA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8B3DC">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A46ED">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5BD4D">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C21B1">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1798F">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F6CB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6D082">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1443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6D64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669AC">
            <w:pPr>
              <w:jc w:val="center"/>
            </w:pPr>
            <w:r>
              <w:rPr>
                <w:rFonts w:ascii="宋体" w:hAnsi="宋体" w:eastAsia="宋体"/>
                <w:sz w:val="16"/>
              </w:rPr>
              <w:t>偏差原因分析及改进措施</w:t>
            </w:r>
          </w:p>
        </w:tc>
      </w:tr>
      <w:tr w14:paraId="1E5FAD0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CAD1A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1E5D4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BF9B8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60098">
            <w:pPr>
              <w:jc w:val="center"/>
            </w:pPr>
            <w:r>
              <w:rPr>
                <w:rFonts w:ascii="宋体" w:hAnsi="宋体" w:eastAsia="宋体"/>
                <w:sz w:val="16"/>
              </w:rPr>
              <w:t>购买ICU设备数量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BE434">
            <w:pPr>
              <w:jc w:val="center"/>
            </w:pPr>
            <w:r>
              <w:rPr>
                <w:rFonts w:ascii="宋体" w:hAnsi="宋体" w:eastAsia="宋体"/>
                <w:sz w:val="16"/>
              </w:rPr>
              <w:t>&gt;=10台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EA97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6C911">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34EE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AAA9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07CB7">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8CE0D">
            <w:pPr>
              <w:jc w:val="center"/>
            </w:pPr>
            <w:r>
              <w:rPr>
                <w:rFonts w:ascii="宋体" w:hAnsi="宋体" w:eastAsia="宋体"/>
                <w:sz w:val="16"/>
              </w:rPr>
              <w:t>=0台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93D4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6116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DD900">
            <w:pPr>
              <w:jc w:val="center"/>
            </w:pPr>
            <w:r>
              <w:rPr>
                <w:rFonts w:ascii="宋体" w:hAnsi="宋体" w:eastAsia="宋体"/>
                <w:sz w:val="16"/>
              </w:rPr>
              <w:t>财政资金未到位，未进行采购</w:t>
            </w:r>
          </w:p>
        </w:tc>
      </w:tr>
      <w:tr w14:paraId="71DCFF0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27803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5CF76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55F42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89DE3">
            <w:pPr>
              <w:jc w:val="center"/>
            </w:pPr>
            <w:r>
              <w:rPr>
                <w:rFonts w:ascii="宋体" w:hAnsi="宋体" w:eastAsia="宋体"/>
                <w:sz w:val="16"/>
              </w:rPr>
              <w:t>购买血液透析设备数量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39DFD">
            <w:pPr>
              <w:jc w:val="center"/>
            </w:pPr>
            <w:r>
              <w:rPr>
                <w:rFonts w:ascii="宋体" w:hAnsi="宋体" w:eastAsia="宋体"/>
                <w:sz w:val="16"/>
              </w:rPr>
              <w:t>&gt;=5台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0C91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60745">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0A8E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97B6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1625B">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51ACD">
            <w:pPr>
              <w:jc w:val="center"/>
            </w:pPr>
            <w:r>
              <w:rPr>
                <w:rFonts w:ascii="宋体" w:hAnsi="宋体" w:eastAsia="宋体"/>
                <w:sz w:val="16"/>
              </w:rPr>
              <w:t>=0台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5BF5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F3F7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E0A2D">
            <w:pPr>
              <w:jc w:val="center"/>
            </w:pPr>
            <w:r>
              <w:rPr>
                <w:rFonts w:ascii="宋体" w:hAnsi="宋体" w:eastAsia="宋体"/>
                <w:sz w:val="16"/>
              </w:rPr>
              <w:t>财政资金未到位，未进行采购</w:t>
            </w:r>
          </w:p>
        </w:tc>
      </w:tr>
      <w:tr w14:paraId="318526A0">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53BBD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1220E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D779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85861">
            <w:pPr>
              <w:jc w:val="center"/>
            </w:pPr>
            <w:r>
              <w:rPr>
                <w:rFonts w:ascii="宋体" w:hAnsi="宋体" w:eastAsia="宋体"/>
                <w:sz w:val="16"/>
              </w:rPr>
              <w:t>医疗设备质量合格率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86555">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5199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5F343">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07DF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959D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F6B90">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B98A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11E7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101A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6362C">
            <w:pPr>
              <w:jc w:val="center"/>
            </w:pPr>
            <w:r>
              <w:rPr>
                <w:rFonts w:ascii="宋体" w:hAnsi="宋体" w:eastAsia="宋体"/>
                <w:sz w:val="16"/>
              </w:rPr>
              <w:t>财政资金未到位，未进行采购</w:t>
            </w:r>
          </w:p>
        </w:tc>
      </w:tr>
      <w:tr w14:paraId="16F141F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32529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6917A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CFC2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4D779">
            <w:pPr>
              <w:jc w:val="center"/>
            </w:pPr>
            <w:r>
              <w:rPr>
                <w:rFonts w:ascii="宋体" w:hAnsi="宋体" w:eastAsia="宋体"/>
                <w:sz w:val="16"/>
              </w:rPr>
              <w:t>设备运行维护响应时间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F4AC4">
            <w:pPr>
              <w:jc w:val="center"/>
            </w:pPr>
            <w:r>
              <w:rPr>
                <w:rFonts w:ascii="宋体" w:hAnsi="宋体" w:eastAsia="宋体"/>
                <w:sz w:val="16"/>
              </w:rPr>
              <w:t>&lt;=24小时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9F66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EC543">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9275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5D5C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50D36">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C4465">
            <w:pPr>
              <w:jc w:val="center"/>
            </w:pPr>
            <w:r>
              <w:rPr>
                <w:rFonts w:ascii="宋体" w:hAnsi="宋体" w:eastAsia="宋体"/>
                <w:sz w:val="16"/>
              </w:rPr>
              <w:t>=0小时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D05A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2FD1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25299">
            <w:pPr>
              <w:jc w:val="center"/>
            </w:pPr>
            <w:r>
              <w:rPr>
                <w:rFonts w:ascii="宋体" w:hAnsi="宋体" w:eastAsia="宋体"/>
                <w:sz w:val="16"/>
              </w:rPr>
              <w:t>财政资金未到位，未进行采购</w:t>
            </w:r>
          </w:p>
        </w:tc>
      </w:tr>
      <w:tr w14:paraId="14ED5B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BBC02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916AF4">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CC6DC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77A45">
            <w:pPr>
              <w:jc w:val="center"/>
            </w:pPr>
            <w:r>
              <w:rPr>
                <w:rFonts w:ascii="宋体" w:hAnsi="宋体" w:eastAsia="宋体"/>
                <w:sz w:val="16"/>
              </w:rPr>
              <w:t>购买ICU设备成本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99B2C">
            <w:pPr>
              <w:jc w:val="center"/>
            </w:pPr>
            <w:r>
              <w:rPr>
                <w:rFonts w:ascii="宋体" w:hAnsi="宋体" w:eastAsia="宋体"/>
                <w:sz w:val="16"/>
              </w:rPr>
              <w:t>&lt;=131.11万元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05464">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A16F4">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013E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AB32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A5E45">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9ADCB">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8519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425C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FB168">
            <w:pPr>
              <w:jc w:val="center"/>
            </w:pPr>
            <w:r>
              <w:rPr>
                <w:rFonts w:ascii="宋体" w:hAnsi="宋体" w:eastAsia="宋体"/>
                <w:sz w:val="16"/>
              </w:rPr>
              <w:t>财政资金未到位，未进行采购</w:t>
            </w:r>
          </w:p>
        </w:tc>
      </w:tr>
      <w:tr w14:paraId="4BCBB2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F21FC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05801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7C4AE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57671">
            <w:pPr>
              <w:jc w:val="center"/>
            </w:pPr>
            <w:r>
              <w:rPr>
                <w:rFonts w:ascii="宋体" w:hAnsi="宋体" w:eastAsia="宋体"/>
                <w:sz w:val="16"/>
              </w:rPr>
              <w:t>购买血液透析设备成本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358E0">
            <w:pPr>
              <w:jc w:val="center"/>
            </w:pPr>
            <w:r>
              <w:rPr>
                <w:rFonts w:ascii="宋体" w:hAnsi="宋体" w:eastAsia="宋体"/>
                <w:sz w:val="16"/>
              </w:rPr>
              <w:t>&lt;=68.89万元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4B51B">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DD236">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90D6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73B3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C9211">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3D76A">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D0DC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C42F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27BB4">
            <w:pPr>
              <w:jc w:val="center"/>
            </w:pPr>
            <w:r>
              <w:rPr>
                <w:rFonts w:ascii="宋体" w:hAnsi="宋体" w:eastAsia="宋体"/>
                <w:sz w:val="16"/>
              </w:rPr>
              <w:t>财政资金未到位，未进行采购</w:t>
            </w:r>
          </w:p>
        </w:tc>
      </w:tr>
      <w:tr w14:paraId="1317CCF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5917A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90C3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3CF7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52F2A">
            <w:pPr>
              <w:jc w:val="center"/>
            </w:pPr>
            <w:r>
              <w:rPr>
                <w:rFonts w:ascii="宋体" w:hAnsi="宋体" w:eastAsia="宋体"/>
                <w:sz w:val="16"/>
              </w:rPr>
              <w:t>提升医疗服务与</w:t>
            </w:r>
            <w:r>
              <w:rPr>
                <w:rFonts w:hint="eastAsia" w:ascii="宋体" w:hAnsi="宋体"/>
                <w:sz w:val="16"/>
                <w:lang w:eastAsia="zh-CN"/>
              </w:rPr>
              <w:t>保障</w:t>
            </w:r>
            <w:r>
              <w:rPr>
                <w:rFonts w:ascii="宋体" w:hAnsi="宋体" w:eastAsia="宋体"/>
                <w:sz w:val="16"/>
              </w:rPr>
              <w:t>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8A694">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F6A2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6F526">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91B8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CD3A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036C5">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BEE85">
            <w:pPr>
              <w:jc w:val="center"/>
            </w:pPr>
            <w:r>
              <w:rPr>
                <w:rFonts w:ascii="宋体" w:hAnsi="宋体" w:eastAsia="宋体"/>
                <w:sz w:val="16"/>
              </w:rPr>
              <w:t>完全未达到预期值</w:t>
            </w:r>
            <w:r>
              <w:rPr>
                <w:rFonts w:ascii="宋体" w:hAnsi="宋体" w:eastAsia="宋体"/>
                <w:sz w:val="16"/>
              </w:rPr>
              <w:tab/>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E09F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C331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122D6">
            <w:pPr>
              <w:jc w:val="center"/>
            </w:pPr>
            <w:r>
              <w:rPr>
                <w:rFonts w:ascii="宋体" w:hAnsi="宋体" w:eastAsia="宋体"/>
                <w:sz w:val="16"/>
              </w:rPr>
              <w:t>财政资金未到位，未进行采购</w:t>
            </w:r>
          </w:p>
        </w:tc>
      </w:tr>
      <w:tr w14:paraId="67669D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3EEEC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0AE0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F277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BE0F2">
            <w:pPr>
              <w:jc w:val="center"/>
            </w:pPr>
            <w:r>
              <w:rPr>
                <w:rFonts w:ascii="宋体" w:hAnsi="宋体" w:eastAsia="宋体"/>
                <w:sz w:val="16"/>
              </w:rPr>
              <w:t>医护人员满意度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BBAEE">
            <w:pPr>
              <w:jc w:val="center"/>
            </w:pPr>
            <w:r>
              <w:rPr>
                <w:rFonts w:ascii="宋体" w:hAnsi="宋体" w:eastAsia="宋体"/>
                <w:sz w:val="16"/>
              </w:rPr>
              <w:t>&gt;=80%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2BC9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07C2A">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C01F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68C0B">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214F2">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B1B4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06C6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B4FA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2681A">
            <w:pPr>
              <w:jc w:val="center"/>
            </w:pPr>
            <w:r>
              <w:rPr>
                <w:rFonts w:ascii="宋体" w:hAnsi="宋体" w:eastAsia="宋体"/>
                <w:sz w:val="16"/>
              </w:rPr>
              <w:t>财政资金未到位，未进行采购</w:t>
            </w:r>
          </w:p>
        </w:tc>
      </w:tr>
      <w:tr w14:paraId="4FFB49C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B8656A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270DE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E9790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BFA7D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00D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85C00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BDDD4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F146A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486A0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3F67D">
            <w:pPr>
              <w:jc w:val="center"/>
            </w:pPr>
            <w:r>
              <w:rPr>
                <w:rFonts w:ascii="宋体" w:hAnsi="宋体" w:eastAsia="宋体"/>
                <w:sz w:val="16"/>
              </w:rPr>
              <w:t>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66D0CB"/>
        </w:tc>
      </w:tr>
    </w:tbl>
    <w:p w14:paraId="25134CB8">
      <w:r>
        <w:br w:type="page"/>
      </w:r>
    </w:p>
    <w:tbl>
      <w:tblPr>
        <w:tblStyle w:val="9"/>
        <w:tblW w:w="0" w:type="auto"/>
        <w:tblInd w:w="0" w:type="dxa"/>
        <w:tblLayout w:type="autofit"/>
        <w:tblCellMar>
          <w:top w:w="0" w:type="dxa"/>
          <w:left w:w="108" w:type="dxa"/>
          <w:bottom w:w="0" w:type="dxa"/>
          <w:right w:w="108" w:type="dxa"/>
        </w:tblCellMar>
      </w:tblPr>
      <w:tblGrid>
        <w:gridCol w:w="624"/>
        <w:gridCol w:w="612"/>
        <w:gridCol w:w="612"/>
        <w:gridCol w:w="613"/>
        <w:gridCol w:w="696"/>
        <w:gridCol w:w="613"/>
        <w:gridCol w:w="631"/>
        <w:gridCol w:w="619"/>
        <w:gridCol w:w="613"/>
        <w:gridCol w:w="619"/>
        <w:gridCol w:w="776"/>
        <w:gridCol w:w="776"/>
        <w:gridCol w:w="631"/>
        <w:gridCol w:w="625"/>
      </w:tblGrid>
      <w:tr w14:paraId="0D9FDC10">
        <w:tblPrEx>
          <w:tblCellMar>
            <w:top w:w="0" w:type="dxa"/>
            <w:left w:w="108" w:type="dxa"/>
            <w:bottom w:w="0" w:type="dxa"/>
            <w:right w:w="108" w:type="dxa"/>
          </w:tblCellMar>
        </w:tblPrEx>
        <w:tc>
          <w:tcPr>
            <w:tcW w:w="8848" w:type="dxa"/>
            <w:gridSpan w:val="14"/>
            <w:vAlign w:val="center"/>
          </w:tcPr>
          <w:p w14:paraId="00A9D98B">
            <w:pPr>
              <w:jc w:val="center"/>
            </w:pPr>
            <w:r>
              <w:rPr>
                <w:rFonts w:ascii="宋体" w:hAnsi="宋体" w:eastAsia="宋体"/>
                <w:sz w:val="24"/>
              </w:rPr>
              <w:t>项目支出绩效自评表</w:t>
            </w:r>
          </w:p>
        </w:tc>
      </w:tr>
      <w:tr w14:paraId="0801088D">
        <w:tblPrEx>
          <w:tblCellMar>
            <w:top w:w="0" w:type="dxa"/>
            <w:left w:w="108" w:type="dxa"/>
            <w:bottom w:w="0" w:type="dxa"/>
            <w:right w:w="108" w:type="dxa"/>
          </w:tblCellMar>
        </w:tblPrEx>
        <w:tc>
          <w:tcPr>
            <w:tcW w:w="8848" w:type="dxa"/>
            <w:gridSpan w:val="14"/>
            <w:vAlign w:val="center"/>
          </w:tcPr>
          <w:p w14:paraId="52A43AAF">
            <w:pPr>
              <w:jc w:val="center"/>
            </w:pPr>
            <w:r>
              <w:rPr>
                <w:rFonts w:ascii="宋体" w:hAnsi="宋体" w:eastAsia="宋体"/>
                <w:sz w:val="24"/>
              </w:rPr>
              <w:t>(2024年度)</w:t>
            </w:r>
          </w:p>
        </w:tc>
      </w:tr>
      <w:tr w14:paraId="3F82465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01B4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4E3B7AE">
            <w:pPr>
              <w:jc w:val="center"/>
            </w:pPr>
            <w:r>
              <w:rPr>
                <w:rFonts w:ascii="宋体" w:hAnsi="宋体" w:eastAsia="宋体"/>
                <w:sz w:val="16"/>
              </w:rPr>
              <w:t>乌财社</w:t>
            </w:r>
            <w:r>
              <w:rPr>
                <w:rFonts w:hint="eastAsia" w:ascii="宋体" w:hAnsi="宋体"/>
                <w:sz w:val="16"/>
                <w:lang w:eastAsia="zh-CN"/>
              </w:rPr>
              <w:t>〔2023〕103号</w:t>
            </w:r>
            <w:r>
              <w:rPr>
                <w:rFonts w:ascii="宋体" w:hAnsi="宋体" w:eastAsia="宋体"/>
                <w:sz w:val="16"/>
              </w:rPr>
              <w:t>关于拨付2023年自治区基本公共卫生服务补助资金[直达资金][第二批]的通知（上年结转资金）</w:t>
            </w:r>
          </w:p>
        </w:tc>
      </w:tr>
      <w:tr w14:paraId="09EDDED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C7B0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3BB0A7D">
            <w:pPr>
              <w:jc w:val="center"/>
            </w:pPr>
            <w:r>
              <w:rPr>
                <w:rFonts w:hint="eastAsia" w:ascii="宋体" w:hAnsi="宋体" w:eastAsia="宋体"/>
                <w:sz w:val="16"/>
              </w:rPr>
              <w:t>乌鲁木齐市水磨沟区卫生健康委员会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10E8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1289DCF">
            <w:pPr>
              <w:jc w:val="center"/>
            </w:pPr>
            <w:r>
              <w:rPr>
                <w:rFonts w:ascii="宋体" w:hAnsi="宋体" w:eastAsia="宋体"/>
                <w:sz w:val="16"/>
              </w:rPr>
              <w:t>乌鲁木齐市水磨沟区卫生健康委员会</w:t>
            </w:r>
          </w:p>
        </w:tc>
      </w:tr>
      <w:tr w14:paraId="71974D8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645C17">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D94281">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4F6F4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17FB5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19FF3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8D8AD4">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2FAA5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C4D28">
            <w:pPr>
              <w:jc w:val="center"/>
            </w:pPr>
            <w:r>
              <w:rPr>
                <w:rFonts w:ascii="宋体" w:hAnsi="宋体" w:eastAsia="宋体"/>
                <w:sz w:val="16"/>
              </w:rPr>
              <w:t>得分</w:t>
            </w:r>
          </w:p>
        </w:tc>
      </w:tr>
      <w:tr w14:paraId="603D591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AA129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84E24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E38B93">
            <w:pPr>
              <w:jc w:val="center"/>
            </w:pPr>
            <w:r>
              <w:rPr>
                <w:rFonts w:ascii="宋体" w:hAnsi="宋体" w:eastAsia="宋体"/>
                <w:sz w:val="16"/>
              </w:rPr>
              <w:t>16.50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1FF3A7">
            <w:pPr>
              <w:jc w:val="center"/>
            </w:pPr>
            <w:r>
              <w:rPr>
                <w:rFonts w:ascii="宋体" w:hAnsi="宋体" w:eastAsia="宋体"/>
                <w:sz w:val="16"/>
              </w:rPr>
              <w:t>16.50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CC373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37E47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5BA573">
            <w:pPr>
              <w:jc w:val="center"/>
            </w:pPr>
            <w:r>
              <w:rPr>
                <w:rFonts w:ascii="宋体" w:hAnsi="宋体" w:eastAsia="宋体"/>
                <w:sz w:val="16"/>
              </w:rPr>
              <w:t>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B2B15">
            <w:pPr>
              <w:jc w:val="center"/>
            </w:pPr>
            <w:r>
              <w:rPr>
                <w:rFonts w:ascii="宋体" w:hAnsi="宋体" w:eastAsia="宋体"/>
                <w:sz w:val="16"/>
              </w:rPr>
              <w:t>0.00分</w:t>
            </w:r>
          </w:p>
        </w:tc>
      </w:tr>
      <w:tr w14:paraId="5B29C1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A552D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F11CA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7AE8F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645FE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58E0C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28E76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43045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85702">
            <w:pPr>
              <w:jc w:val="center"/>
            </w:pPr>
            <w:r>
              <w:rPr>
                <w:rFonts w:ascii="宋体" w:hAnsi="宋体" w:eastAsia="宋体"/>
                <w:sz w:val="16"/>
              </w:rPr>
              <w:t>-</w:t>
            </w:r>
          </w:p>
        </w:tc>
      </w:tr>
      <w:tr w14:paraId="69E5514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D7C2F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160B19">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0EBA27">
            <w:pPr>
              <w:jc w:val="center"/>
            </w:pPr>
            <w:r>
              <w:rPr>
                <w:rFonts w:ascii="宋体" w:hAnsi="宋体" w:eastAsia="宋体"/>
                <w:sz w:val="16"/>
              </w:rPr>
              <w:t>16.50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325C4A">
            <w:pPr>
              <w:jc w:val="center"/>
            </w:pPr>
            <w:r>
              <w:rPr>
                <w:rFonts w:ascii="宋体" w:hAnsi="宋体" w:eastAsia="宋体"/>
                <w:sz w:val="16"/>
              </w:rPr>
              <w:t>16.50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5D67B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DF6CC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F59C1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ADE1F">
            <w:pPr>
              <w:jc w:val="center"/>
            </w:pPr>
            <w:r>
              <w:rPr>
                <w:rFonts w:ascii="宋体" w:hAnsi="宋体" w:eastAsia="宋体"/>
                <w:sz w:val="16"/>
              </w:rPr>
              <w:t>-</w:t>
            </w:r>
          </w:p>
        </w:tc>
      </w:tr>
      <w:tr w14:paraId="10BE1E2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A7D47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44560EA">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DA0C215">
            <w:pPr>
              <w:jc w:val="center"/>
            </w:pPr>
            <w:r>
              <w:rPr>
                <w:rFonts w:ascii="宋体" w:hAnsi="宋体" w:eastAsia="宋体"/>
                <w:sz w:val="16"/>
              </w:rPr>
              <w:t>总体目标完成情况</w:t>
            </w:r>
          </w:p>
        </w:tc>
      </w:tr>
      <w:tr w14:paraId="31AA1A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06E7D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0E71993">
            <w:pPr>
              <w:jc w:val="both"/>
            </w:pPr>
            <w:r>
              <w:rPr>
                <w:rFonts w:ascii="宋体" w:hAnsi="宋体" w:eastAsia="宋体"/>
                <w:sz w:val="16"/>
              </w:rPr>
              <w:t>该项目按照国家对医疗卫生体制改革的规划，基层医疗卫生机构开展15项基本公共卫生服务项目，为群众提供“均等化”的卫生服务，免费向居民提供基本公共卫生服务。该项目的实施可以为我区的居民基本公共卫生提供保障，提高我区居民身体素质，增强我区居民的健康意识，提高公共卫生干预能力，加大地方病防治力度，构建我区和谐的人居环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39E2DF9">
            <w:pPr>
              <w:jc w:val="both"/>
            </w:pPr>
            <w:r>
              <w:rPr>
                <w:rFonts w:ascii="宋体" w:hAnsi="宋体" w:eastAsia="宋体"/>
                <w:sz w:val="16"/>
              </w:rPr>
              <w:t>基层医疗卫生机构开展15项基本公共卫生服务项目,肺结核患者健康管理率94.24%，严重精神障碍患者健康管理率95.64%，</w:t>
            </w:r>
            <w:r>
              <w:rPr>
                <w:rFonts w:hint="eastAsia" w:ascii="宋体" w:hAnsi="宋体"/>
                <w:sz w:val="16"/>
                <w:lang w:eastAsia="zh-CN"/>
              </w:rPr>
              <w:t>增强</w:t>
            </w:r>
            <w:r>
              <w:rPr>
                <w:rFonts w:ascii="宋体" w:hAnsi="宋体" w:eastAsia="宋体"/>
                <w:sz w:val="16"/>
              </w:rPr>
              <w:t>居民健康保健意识和身体素质，</w:t>
            </w:r>
            <w:r>
              <w:rPr>
                <w:rFonts w:hint="eastAsia" w:ascii="宋体" w:hAnsi="宋体"/>
                <w:sz w:val="16"/>
                <w:lang w:eastAsia="zh-CN"/>
              </w:rPr>
              <w:t>提升</w:t>
            </w:r>
            <w:r>
              <w:rPr>
                <w:rFonts w:ascii="宋体" w:hAnsi="宋体" w:eastAsia="宋体"/>
                <w:sz w:val="16"/>
              </w:rPr>
              <w:t>基本公共卫生服务水平，推动公共卫生事业发展。</w:t>
            </w:r>
          </w:p>
        </w:tc>
      </w:tr>
      <w:tr w14:paraId="142AEB2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4AD883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DD8F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4673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F1C3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FBEB8">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46204">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771C3">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D93BB">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4EEF5">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F048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A4755">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DF66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9462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46B5D">
            <w:pPr>
              <w:jc w:val="center"/>
            </w:pPr>
            <w:r>
              <w:rPr>
                <w:rFonts w:ascii="宋体" w:hAnsi="宋体" w:eastAsia="宋体"/>
                <w:sz w:val="16"/>
              </w:rPr>
              <w:t>偏差原因分析及改进措施</w:t>
            </w:r>
          </w:p>
        </w:tc>
      </w:tr>
      <w:tr w14:paraId="1ECE1A5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4C918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56CB7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5084A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D0A40">
            <w:pPr>
              <w:jc w:val="center"/>
            </w:pPr>
            <w:r>
              <w:rPr>
                <w:rFonts w:ascii="宋体" w:hAnsi="宋体" w:eastAsia="宋体"/>
                <w:sz w:val="16"/>
              </w:rPr>
              <w:t>肺结核患者管理人数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146F4">
            <w:pPr>
              <w:jc w:val="center"/>
            </w:pPr>
            <w:r>
              <w:rPr>
                <w:rFonts w:ascii="宋体" w:hAnsi="宋体" w:eastAsia="宋体"/>
                <w:sz w:val="16"/>
              </w:rPr>
              <w:t>&gt;=191人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56926">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CDA58">
            <w:pPr>
              <w:jc w:val="center"/>
            </w:pPr>
            <w:r>
              <w:rPr>
                <w:rFonts w:ascii="宋体" w:hAnsi="宋体" w:eastAsia="宋体"/>
                <w:sz w:val="16"/>
              </w:rPr>
              <w:t>191人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32E2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9377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EFC6E">
            <w:pPr>
              <w:jc w:val="center"/>
            </w:pPr>
            <w:r>
              <w:rPr>
                <w:rFonts w:ascii="宋体" w:hAnsi="宋体" w:eastAsia="宋体"/>
                <w:sz w:val="16"/>
              </w:rPr>
              <w:t>正式材料,工作资料,原始凭证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5CCBC">
            <w:pPr>
              <w:jc w:val="center"/>
            </w:pPr>
            <w:r>
              <w:rPr>
                <w:rFonts w:ascii="宋体" w:hAnsi="宋体" w:eastAsia="宋体"/>
                <w:sz w:val="16"/>
              </w:rPr>
              <w:t>=180人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E7EE9">
            <w:pPr>
              <w:jc w:val="center"/>
            </w:pPr>
            <w:r>
              <w:rPr>
                <w:rFonts w:ascii="宋体" w:hAnsi="宋体" w:eastAsia="宋体"/>
                <w:sz w:val="16"/>
              </w:rPr>
              <w:t>94.24%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54602">
            <w:pPr>
              <w:jc w:val="center"/>
            </w:pPr>
            <w:r>
              <w:rPr>
                <w:rFonts w:ascii="宋体" w:hAnsi="宋体" w:eastAsia="宋体"/>
                <w:sz w:val="16"/>
              </w:rPr>
              <w:t>14.14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1D2F4">
            <w:pPr>
              <w:jc w:val="center"/>
            </w:pPr>
            <w:r>
              <w:rPr>
                <w:rFonts w:ascii="宋体" w:hAnsi="宋体" w:eastAsia="宋体"/>
                <w:sz w:val="16"/>
              </w:rPr>
              <w:t>辖区同期内经上级定点医疗机构确诊并通知基层医疗卫生机构管理的肺结核患者人数为180人</w:t>
            </w:r>
          </w:p>
        </w:tc>
      </w:tr>
      <w:tr w14:paraId="19B3A1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B19D2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B01AB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D95A3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76F18">
            <w:pPr>
              <w:jc w:val="center"/>
            </w:pPr>
            <w:r>
              <w:rPr>
                <w:rFonts w:ascii="宋体" w:hAnsi="宋体" w:eastAsia="宋体"/>
                <w:sz w:val="16"/>
              </w:rPr>
              <w:t>严重精神障碍患者健康管理数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4A8B7">
            <w:pPr>
              <w:jc w:val="center"/>
            </w:pPr>
            <w:r>
              <w:rPr>
                <w:rFonts w:ascii="宋体" w:hAnsi="宋体" w:eastAsia="宋体"/>
                <w:sz w:val="16"/>
              </w:rPr>
              <w:t>&gt;=1532人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6F972">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78271">
            <w:pPr>
              <w:jc w:val="center"/>
            </w:pPr>
            <w:r>
              <w:rPr>
                <w:rFonts w:ascii="宋体" w:hAnsi="宋体" w:eastAsia="宋体"/>
                <w:sz w:val="16"/>
              </w:rPr>
              <w:t>1532人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A8AC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CF46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4438F">
            <w:pPr>
              <w:jc w:val="center"/>
            </w:pPr>
            <w:r>
              <w:rPr>
                <w:rFonts w:ascii="宋体" w:hAnsi="宋体" w:eastAsia="宋体"/>
                <w:sz w:val="16"/>
              </w:rPr>
              <w:t>正式材料,工作资料,原始凭证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AFC4E">
            <w:pPr>
              <w:jc w:val="center"/>
            </w:pPr>
            <w:r>
              <w:rPr>
                <w:rFonts w:ascii="宋体" w:hAnsi="宋体" w:eastAsia="宋体"/>
                <w:sz w:val="16"/>
              </w:rPr>
              <w:t>=1534人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8DD1F">
            <w:pPr>
              <w:jc w:val="center"/>
            </w:pPr>
            <w:r>
              <w:rPr>
                <w:rFonts w:ascii="宋体" w:hAnsi="宋体" w:eastAsia="宋体"/>
                <w:sz w:val="16"/>
              </w:rPr>
              <w:t>100.13%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7865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2CDA6">
            <w:pPr>
              <w:jc w:val="center"/>
            </w:pPr>
          </w:p>
        </w:tc>
      </w:tr>
      <w:tr w14:paraId="221FC78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2FD3F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F4FB8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7EB4B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F85EF">
            <w:pPr>
              <w:jc w:val="center"/>
            </w:pPr>
            <w:r>
              <w:rPr>
                <w:rFonts w:ascii="宋体" w:hAnsi="宋体" w:eastAsia="宋体"/>
                <w:sz w:val="16"/>
              </w:rPr>
              <w:t>肺结核患者规范管理率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9BD96">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99972">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0E31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2AB1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E430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64745">
            <w:pPr>
              <w:jc w:val="center"/>
            </w:pPr>
            <w:r>
              <w:rPr>
                <w:rFonts w:ascii="宋体" w:hAnsi="宋体" w:eastAsia="宋体"/>
                <w:sz w:val="16"/>
              </w:rPr>
              <w:t>正式材料,工作资料,原始凭证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A35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7A776">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2975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8313C">
            <w:pPr>
              <w:jc w:val="center"/>
            </w:pPr>
            <w:r>
              <w:rPr>
                <w:rFonts w:ascii="宋体" w:hAnsi="宋体" w:eastAsia="宋体"/>
                <w:sz w:val="16"/>
              </w:rPr>
              <w:t>超预期完成目标值</w:t>
            </w:r>
          </w:p>
        </w:tc>
      </w:tr>
      <w:tr w14:paraId="354E77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471FA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CE82A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A9DB1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D85EC">
            <w:pPr>
              <w:jc w:val="center"/>
            </w:pPr>
            <w:r>
              <w:rPr>
                <w:rFonts w:ascii="宋体" w:hAnsi="宋体" w:eastAsia="宋体"/>
                <w:sz w:val="16"/>
              </w:rPr>
              <w:t>严重精神障碍患者健康管理率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FD13F">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578AE">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553E8">
            <w:pPr>
              <w:jc w:val="center"/>
            </w:pPr>
            <w:r>
              <w:rPr>
                <w:rFonts w:ascii="宋体" w:hAnsi="宋体" w:eastAsia="宋体"/>
                <w:sz w:val="16"/>
              </w:rPr>
              <w:t>96.6%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CFAB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A96A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00D6F">
            <w:pPr>
              <w:jc w:val="center"/>
            </w:pPr>
            <w:r>
              <w:rPr>
                <w:rFonts w:ascii="宋体" w:hAnsi="宋体" w:eastAsia="宋体"/>
                <w:sz w:val="16"/>
              </w:rPr>
              <w:t>正式材料,工作资料,原始凭证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05AF0">
            <w:pPr>
              <w:jc w:val="center"/>
            </w:pPr>
            <w:r>
              <w:rPr>
                <w:rFonts w:ascii="宋体" w:hAnsi="宋体" w:eastAsia="宋体"/>
                <w:sz w:val="16"/>
              </w:rPr>
              <w:t>=95.64%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5AE50">
            <w:pPr>
              <w:jc w:val="center"/>
            </w:pPr>
            <w:r>
              <w:rPr>
                <w:rFonts w:ascii="宋体" w:hAnsi="宋体" w:eastAsia="宋体"/>
                <w:sz w:val="16"/>
              </w:rPr>
              <w:t>106.27%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FCF3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D8559">
            <w:pPr>
              <w:jc w:val="center"/>
            </w:pPr>
            <w:r>
              <w:rPr>
                <w:rFonts w:ascii="宋体" w:hAnsi="宋体" w:eastAsia="宋体"/>
                <w:sz w:val="16"/>
              </w:rPr>
              <w:t>超预期完成目标值</w:t>
            </w:r>
          </w:p>
        </w:tc>
      </w:tr>
      <w:tr w14:paraId="08499DA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36EF8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1DE77D">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52FDE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E88B9">
            <w:pPr>
              <w:jc w:val="center"/>
            </w:pPr>
            <w:r>
              <w:rPr>
                <w:rFonts w:ascii="宋体" w:hAnsi="宋体" w:eastAsia="宋体"/>
                <w:sz w:val="16"/>
              </w:rPr>
              <w:t>缩小城乡居民公共卫生差距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89FF7">
            <w:pPr>
              <w:jc w:val="center"/>
            </w:pPr>
            <w:r>
              <w:rPr>
                <w:rFonts w:ascii="宋体" w:hAnsi="宋体" w:eastAsia="宋体"/>
                <w:sz w:val="16"/>
              </w:rPr>
              <w:t>有效缩小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5843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7B111">
            <w:pPr>
              <w:jc w:val="center"/>
            </w:pPr>
            <w:r>
              <w:rPr>
                <w:rFonts w:ascii="宋体" w:hAnsi="宋体" w:eastAsia="宋体"/>
                <w:sz w:val="16"/>
              </w:rPr>
              <w:t>有效缩小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B71C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F7DB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90E4B">
            <w:pPr>
              <w:jc w:val="center"/>
            </w:pPr>
            <w:r>
              <w:rPr>
                <w:rFonts w:ascii="宋体" w:hAnsi="宋体" w:eastAsia="宋体"/>
                <w:sz w:val="16"/>
              </w:rPr>
              <w:t>说明材料,原始凭证,工作资料,正式材料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0A0A2">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D2AA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F6DD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1A5E1">
            <w:pPr>
              <w:jc w:val="center"/>
            </w:pPr>
          </w:p>
        </w:tc>
      </w:tr>
      <w:tr w14:paraId="1BC9CDB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CEE7B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3D131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FBF89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25CF9">
            <w:pPr>
              <w:jc w:val="center"/>
            </w:pPr>
            <w:r>
              <w:rPr>
                <w:rFonts w:ascii="宋体" w:hAnsi="宋体" w:eastAsia="宋体"/>
                <w:sz w:val="16"/>
              </w:rPr>
              <w:t>提高基本公共卫生服务水平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98D2B">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13B9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DADFF">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73A6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12EB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32E39">
            <w:pPr>
              <w:jc w:val="center"/>
            </w:pPr>
            <w:r>
              <w:rPr>
                <w:rFonts w:ascii="宋体" w:hAnsi="宋体" w:eastAsia="宋体"/>
                <w:sz w:val="16"/>
              </w:rPr>
              <w:t>说明材料,原始凭证,工作资料,正式材料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E25FF">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9A2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7946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9959A">
            <w:pPr>
              <w:jc w:val="center"/>
            </w:pPr>
          </w:p>
        </w:tc>
      </w:tr>
      <w:tr w14:paraId="1A8603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3C4F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14D6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B43E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88368">
            <w:pPr>
              <w:jc w:val="center"/>
            </w:pPr>
            <w:r>
              <w:rPr>
                <w:rFonts w:ascii="宋体" w:hAnsi="宋体" w:eastAsia="宋体"/>
                <w:sz w:val="16"/>
              </w:rPr>
              <w:t>服务对象满意度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398A3">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A7F4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A77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EFBF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E191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A31B8">
            <w:pPr>
              <w:jc w:val="center"/>
            </w:pPr>
            <w:r>
              <w:rPr>
                <w:rFonts w:ascii="宋体" w:hAnsi="宋体" w:eastAsia="宋体"/>
                <w:sz w:val="16"/>
              </w:rPr>
              <w:t>说明材料,原始凭证,工作资料,正式材料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78A6F">
            <w:pPr>
              <w:jc w:val="center"/>
            </w:pPr>
            <w:r>
              <w:rPr>
                <w:rFonts w:ascii="宋体" w:hAnsi="宋体" w:eastAsia="宋体"/>
                <w:sz w:val="16"/>
              </w:rPr>
              <w:t>=96.18%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EB0DE">
            <w:pPr>
              <w:jc w:val="center"/>
            </w:pPr>
            <w:r>
              <w:rPr>
                <w:rFonts w:ascii="宋体" w:hAnsi="宋体" w:eastAsia="宋体"/>
                <w:sz w:val="16"/>
              </w:rPr>
              <w:t>106.87%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1F77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5FF15">
            <w:pPr>
              <w:jc w:val="center"/>
            </w:pPr>
            <w:r>
              <w:rPr>
                <w:rFonts w:ascii="宋体" w:hAnsi="宋体" w:eastAsia="宋体"/>
                <w:sz w:val="16"/>
              </w:rPr>
              <w:t>超预期完成目标值</w:t>
            </w:r>
          </w:p>
        </w:tc>
      </w:tr>
      <w:tr w14:paraId="7D48E2B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AD3C14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EEC78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682A7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3DE1F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DB78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61C19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67BBD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42C6B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149D6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480FA">
            <w:pPr>
              <w:jc w:val="center"/>
            </w:pPr>
            <w:r>
              <w:rPr>
                <w:rFonts w:ascii="宋体" w:hAnsi="宋体" w:eastAsia="宋体"/>
                <w:sz w:val="16"/>
              </w:rPr>
              <w:t>89.14分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823697"/>
        </w:tc>
      </w:tr>
    </w:tbl>
    <w:p w14:paraId="1C06C49A">
      <w:r>
        <w:br w:type="page"/>
      </w:r>
    </w:p>
    <w:tbl>
      <w:tblPr>
        <w:tblStyle w:val="9"/>
        <w:tblW w:w="0" w:type="auto"/>
        <w:tblInd w:w="0" w:type="dxa"/>
        <w:tblLayout w:type="autofit"/>
        <w:tblCellMar>
          <w:top w:w="0" w:type="dxa"/>
          <w:left w:w="108" w:type="dxa"/>
          <w:bottom w:w="0" w:type="dxa"/>
          <w:right w:w="108" w:type="dxa"/>
        </w:tblCellMar>
      </w:tblPr>
      <w:tblGrid>
        <w:gridCol w:w="628"/>
        <w:gridCol w:w="622"/>
        <w:gridCol w:w="622"/>
        <w:gridCol w:w="628"/>
        <w:gridCol w:w="631"/>
        <w:gridCol w:w="622"/>
        <w:gridCol w:w="628"/>
        <w:gridCol w:w="625"/>
        <w:gridCol w:w="622"/>
        <w:gridCol w:w="626"/>
        <w:gridCol w:w="777"/>
        <w:gridCol w:w="777"/>
        <w:gridCol w:w="623"/>
        <w:gridCol w:w="629"/>
      </w:tblGrid>
      <w:tr w14:paraId="092AF043">
        <w:tblPrEx>
          <w:tblCellMar>
            <w:top w:w="0" w:type="dxa"/>
            <w:left w:w="108" w:type="dxa"/>
            <w:bottom w:w="0" w:type="dxa"/>
            <w:right w:w="108" w:type="dxa"/>
          </w:tblCellMar>
        </w:tblPrEx>
        <w:tc>
          <w:tcPr>
            <w:tcW w:w="8848" w:type="dxa"/>
            <w:gridSpan w:val="14"/>
            <w:vAlign w:val="center"/>
          </w:tcPr>
          <w:p w14:paraId="662EEDBC">
            <w:pPr>
              <w:jc w:val="center"/>
            </w:pPr>
            <w:r>
              <w:rPr>
                <w:rFonts w:ascii="宋体" w:hAnsi="宋体" w:eastAsia="宋体"/>
                <w:sz w:val="24"/>
              </w:rPr>
              <w:t>项目支出绩效自评表</w:t>
            </w:r>
          </w:p>
        </w:tc>
      </w:tr>
      <w:tr w14:paraId="4BE42A02">
        <w:tblPrEx>
          <w:tblCellMar>
            <w:top w:w="0" w:type="dxa"/>
            <w:left w:w="108" w:type="dxa"/>
            <w:bottom w:w="0" w:type="dxa"/>
            <w:right w:w="108" w:type="dxa"/>
          </w:tblCellMar>
        </w:tblPrEx>
        <w:tc>
          <w:tcPr>
            <w:tcW w:w="8848" w:type="dxa"/>
            <w:gridSpan w:val="14"/>
            <w:vAlign w:val="center"/>
          </w:tcPr>
          <w:p w14:paraId="79E57135">
            <w:pPr>
              <w:jc w:val="center"/>
            </w:pPr>
            <w:r>
              <w:rPr>
                <w:rFonts w:ascii="宋体" w:hAnsi="宋体" w:eastAsia="宋体"/>
                <w:sz w:val="24"/>
              </w:rPr>
              <w:t>(2024年度)</w:t>
            </w:r>
          </w:p>
        </w:tc>
      </w:tr>
      <w:tr w14:paraId="6C1BE13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30AB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3066C63">
            <w:pPr>
              <w:jc w:val="center"/>
            </w:pPr>
            <w:r>
              <w:rPr>
                <w:rFonts w:ascii="宋体" w:hAnsi="宋体" w:eastAsia="宋体"/>
                <w:sz w:val="16"/>
              </w:rPr>
              <w:t>乌财社</w:t>
            </w:r>
            <w:r>
              <w:rPr>
                <w:rFonts w:hint="eastAsia" w:ascii="宋体" w:hAnsi="宋体"/>
                <w:sz w:val="16"/>
                <w:lang w:eastAsia="zh-CN"/>
              </w:rPr>
              <w:t>〔2023〕157号</w:t>
            </w:r>
            <w:r>
              <w:rPr>
                <w:rFonts w:ascii="宋体" w:hAnsi="宋体" w:eastAsia="宋体"/>
                <w:sz w:val="16"/>
              </w:rPr>
              <w:t>关于下达2023年1月至6月免费婚前医学检查预算资金的通知（上年结转资金）</w:t>
            </w:r>
          </w:p>
        </w:tc>
      </w:tr>
      <w:tr w14:paraId="00B2E6C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0CA8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F28160F">
            <w:pPr>
              <w:jc w:val="center"/>
            </w:pPr>
            <w:r>
              <w:rPr>
                <w:rFonts w:hint="eastAsia" w:ascii="宋体" w:hAnsi="宋体" w:eastAsia="宋体"/>
                <w:sz w:val="16"/>
              </w:rPr>
              <w:t>乌鲁木齐市水磨沟区卫生健康委员会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20D2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9E3F63A">
            <w:pPr>
              <w:jc w:val="center"/>
            </w:pPr>
            <w:r>
              <w:rPr>
                <w:rFonts w:ascii="宋体" w:hAnsi="宋体" w:eastAsia="宋体"/>
                <w:sz w:val="16"/>
              </w:rPr>
              <w:t>乌鲁木齐市水磨沟区卫生健康委员会</w:t>
            </w:r>
          </w:p>
        </w:tc>
      </w:tr>
      <w:tr w14:paraId="3C7288E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2920C4">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44A075">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5DE75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2A646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C76E9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D63688">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5A448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3AFBA">
            <w:pPr>
              <w:jc w:val="center"/>
            </w:pPr>
            <w:r>
              <w:rPr>
                <w:rFonts w:ascii="宋体" w:hAnsi="宋体" w:eastAsia="宋体"/>
                <w:sz w:val="16"/>
              </w:rPr>
              <w:t>得分</w:t>
            </w:r>
          </w:p>
        </w:tc>
      </w:tr>
      <w:tr w14:paraId="40BCFB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5A442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20902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16DE48">
            <w:pPr>
              <w:jc w:val="center"/>
            </w:pPr>
            <w:r>
              <w:rPr>
                <w:rFonts w:ascii="宋体" w:hAnsi="宋体" w:eastAsia="宋体"/>
                <w:sz w:val="16"/>
              </w:rPr>
              <w:t>2.41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B7173D">
            <w:pPr>
              <w:jc w:val="center"/>
            </w:pPr>
            <w:r>
              <w:rPr>
                <w:rFonts w:ascii="宋体" w:hAnsi="宋体" w:eastAsia="宋体"/>
                <w:sz w:val="16"/>
              </w:rPr>
              <w:t>2.41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EA779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9B0A7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3D44FB">
            <w:pPr>
              <w:jc w:val="center"/>
            </w:pPr>
            <w:r>
              <w:rPr>
                <w:rFonts w:ascii="宋体" w:hAnsi="宋体" w:eastAsia="宋体"/>
                <w:sz w:val="16"/>
              </w:rPr>
              <w:t>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F78A5">
            <w:pPr>
              <w:jc w:val="center"/>
            </w:pPr>
            <w:r>
              <w:rPr>
                <w:rFonts w:ascii="宋体" w:hAnsi="宋体" w:eastAsia="宋体"/>
                <w:sz w:val="16"/>
              </w:rPr>
              <w:t>0.00分</w:t>
            </w:r>
          </w:p>
        </w:tc>
      </w:tr>
      <w:tr w14:paraId="5EDEBC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F6FF4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5DB60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12672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F858A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4DD3C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78004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CDA44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D1046">
            <w:pPr>
              <w:jc w:val="center"/>
            </w:pPr>
            <w:r>
              <w:rPr>
                <w:rFonts w:ascii="宋体" w:hAnsi="宋体" w:eastAsia="宋体"/>
                <w:sz w:val="16"/>
              </w:rPr>
              <w:t>-</w:t>
            </w:r>
          </w:p>
        </w:tc>
      </w:tr>
      <w:tr w14:paraId="7359923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777A1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BFBAA8">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09397F">
            <w:pPr>
              <w:jc w:val="center"/>
            </w:pPr>
            <w:r>
              <w:rPr>
                <w:rFonts w:ascii="宋体" w:hAnsi="宋体" w:eastAsia="宋体"/>
                <w:sz w:val="16"/>
              </w:rPr>
              <w:t>2.41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822DC2">
            <w:pPr>
              <w:jc w:val="center"/>
            </w:pPr>
            <w:r>
              <w:rPr>
                <w:rFonts w:ascii="宋体" w:hAnsi="宋体" w:eastAsia="宋体"/>
                <w:sz w:val="16"/>
              </w:rPr>
              <w:t>2.41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348C4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7C79F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9926C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CBBA7">
            <w:pPr>
              <w:jc w:val="center"/>
            </w:pPr>
            <w:r>
              <w:rPr>
                <w:rFonts w:ascii="宋体" w:hAnsi="宋体" w:eastAsia="宋体"/>
                <w:sz w:val="16"/>
              </w:rPr>
              <w:t>-</w:t>
            </w:r>
          </w:p>
        </w:tc>
      </w:tr>
      <w:tr w14:paraId="59C9237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CE6A2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0F68B96">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A05E8FE">
            <w:pPr>
              <w:jc w:val="center"/>
            </w:pPr>
            <w:r>
              <w:rPr>
                <w:rFonts w:ascii="宋体" w:hAnsi="宋体" w:eastAsia="宋体"/>
                <w:sz w:val="16"/>
              </w:rPr>
              <w:t>总体目标完成情况</w:t>
            </w:r>
          </w:p>
        </w:tc>
      </w:tr>
      <w:tr w14:paraId="59C21C5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D9FA4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5DD10D0">
            <w:pPr>
              <w:jc w:val="both"/>
            </w:pPr>
            <w:r>
              <w:rPr>
                <w:rFonts w:ascii="宋体" w:hAnsi="宋体" w:eastAsia="宋体"/>
                <w:sz w:val="16"/>
              </w:rPr>
              <w:t>该项目通过各婚检医院对新婚夫妇实施科学婚前医学检查，享受免费婚前检查536人，市级补助标准45元/人，为群众提供免费的、优质的婚前医学检查，有效控制传染病的传播，减少新生儿出生缺陷，促进优生优育，提高人口素质。</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C5D120B">
            <w:pPr>
              <w:jc w:val="both"/>
            </w:pPr>
            <w:r>
              <w:rPr>
                <w:rFonts w:ascii="宋体" w:hAnsi="宋体" w:eastAsia="宋体"/>
                <w:sz w:val="16"/>
              </w:rPr>
              <w:t>乌财社</w:t>
            </w:r>
            <w:r>
              <w:rPr>
                <w:rFonts w:hint="eastAsia" w:ascii="宋体" w:hAnsi="宋体"/>
                <w:sz w:val="16"/>
                <w:lang w:eastAsia="zh-CN"/>
              </w:rPr>
              <w:t>〔2023〕157号</w:t>
            </w:r>
            <w:r>
              <w:rPr>
                <w:rFonts w:ascii="宋体" w:hAnsi="宋体" w:eastAsia="宋体"/>
                <w:sz w:val="16"/>
              </w:rPr>
              <w:t>关于下达2023年1月至6月免费婚前医学检查预算资金的通知，其中24120元为上年结转资金。水磨沟区2022年7月至12月，辖区2家婚检定点医疗机构共参检536人，按照90元/人标准，总共产生费用536人*90元/人=48240元，其中由市级承担50%为24120元，区级承担50%为24120元。现该项目536人已全部完成婚前医学检查，因财政库款紧张，未给婚检定点医疗机构进行拨付。为群众提供免费的、优质的婚前医学检查，有效控制传染病的传播，减少新生儿出生缺陷，促进优生优育，提高人口素质。资金拨付准确及时，享受免费婚前医学检查群众满意度高，社会成本指标有效提高。</w:t>
            </w:r>
          </w:p>
        </w:tc>
      </w:tr>
      <w:tr w14:paraId="3B2597A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B7629B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EAC0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B9D3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7923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0CB11">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F7389">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9AFD0">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17211">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0B677">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FE2C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1D684">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C94C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6BAF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75651">
            <w:pPr>
              <w:jc w:val="center"/>
            </w:pPr>
            <w:r>
              <w:rPr>
                <w:rFonts w:ascii="宋体" w:hAnsi="宋体" w:eastAsia="宋体"/>
                <w:sz w:val="16"/>
              </w:rPr>
              <w:t>偏差原因分析及改进措施</w:t>
            </w:r>
          </w:p>
        </w:tc>
      </w:tr>
      <w:tr w14:paraId="74441F5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9B11A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E80379">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A6D9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7573A">
            <w:pPr>
              <w:jc w:val="center"/>
            </w:pPr>
            <w:r>
              <w:rPr>
                <w:rFonts w:ascii="宋体" w:hAnsi="宋体" w:eastAsia="宋体"/>
                <w:sz w:val="16"/>
              </w:rPr>
              <w:t>享受婚前医学检查人数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47DDD">
            <w:pPr>
              <w:jc w:val="center"/>
            </w:pPr>
            <w:r>
              <w:rPr>
                <w:rFonts w:ascii="宋体" w:hAnsi="宋体" w:eastAsia="宋体"/>
                <w:sz w:val="16"/>
              </w:rPr>
              <w:t>=536人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86D7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E3070">
            <w:pPr>
              <w:jc w:val="center"/>
            </w:pPr>
            <w:r>
              <w:rPr>
                <w:rFonts w:ascii="宋体" w:hAnsi="宋体" w:eastAsia="宋体"/>
                <w:sz w:val="16"/>
              </w:rPr>
              <w:t>536人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221F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9AB3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9D312">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5BC8C">
            <w:pPr>
              <w:jc w:val="center"/>
            </w:pPr>
            <w:r>
              <w:rPr>
                <w:rFonts w:ascii="宋体" w:hAnsi="宋体" w:eastAsia="宋体"/>
                <w:sz w:val="16"/>
              </w:rPr>
              <w:t>=536人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A0E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77C0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4B9A7">
            <w:pPr>
              <w:jc w:val="center"/>
            </w:pPr>
          </w:p>
        </w:tc>
      </w:tr>
      <w:tr w14:paraId="610BDB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46BE3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7DB47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825A1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BFB4F">
            <w:pPr>
              <w:jc w:val="center"/>
            </w:pPr>
            <w:r>
              <w:rPr>
                <w:rFonts w:ascii="宋体" w:hAnsi="宋体" w:eastAsia="宋体"/>
                <w:sz w:val="16"/>
              </w:rPr>
              <w:t>免费婚前医学检查参检率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5E0F6">
            <w:pPr>
              <w:jc w:val="center"/>
            </w:pPr>
            <w:r>
              <w:rPr>
                <w:rFonts w:ascii="宋体" w:hAnsi="宋体" w:eastAsia="宋体"/>
                <w:sz w:val="16"/>
              </w:rPr>
              <w:t>&gt;=60%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8D97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4CB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07D3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500D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E22E6">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2193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EA68E">
            <w:pPr>
              <w:jc w:val="center"/>
            </w:pPr>
            <w:r>
              <w:rPr>
                <w:rFonts w:ascii="宋体" w:hAnsi="宋体" w:eastAsia="宋体"/>
                <w:sz w:val="16"/>
              </w:rPr>
              <w:t>166.67%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236E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4577F">
            <w:pPr>
              <w:jc w:val="center"/>
            </w:pPr>
            <w:r>
              <w:rPr>
                <w:rFonts w:ascii="宋体" w:hAnsi="宋体" w:eastAsia="宋体"/>
                <w:sz w:val="16"/>
              </w:rPr>
              <w:t>婚检实际参检人数与目标人数一致，婚检参检率明显高出目标值，导致偏差。</w:t>
            </w:r>
          </w:p>
        </w:tc>
      </w:tr>
      <w:tr w14:paraId="036519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BA921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ADAC9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EA7BE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CFCC2">
            <w:pPr>
              <w:jc w:val="center"/>
            </w:pPr>
            <w:r>
              <w:rPr>
                <w:rFonts w:ascii="宋体" w:hAnsi="宋体" w:eastAsia="宋体"/>
                <w:sz w:val="16"/>
              </w:rPr>
              <w:t>婚检人群知晓率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870C7">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A242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A37DC">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323A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6CA9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F7DED">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1577C">
            <w:pPr>
              <w:jc w:val="center"/>
            </w:pPr>
            <w:r>
              <w:rPr>
                <w:rFonts w:ascii="宋体" w:hAnsi="宋体" w:eastAsia="宋体"/>
                <w:sz w:val="16"/>
              </w:rPr>
              <w:t>=95.15%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24773">
            <w:pPr>
              <w:jc w:val="center"/>
            </w:pPr>
            <w:r>
              <w:rPr>
                <w:rFonts w:ascii="宋体" w:hAnsi="宋体" w:eastAsia="宋体"/>
                <w:sz w:val="16"/>
              </w:rPr>
              <w:t>105.72%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70A9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CC60B">
            <w:pPr>
              <w:jc w:val="center"/>
            </w:pPr>
            <w:r>
              <w:rPr>
                <w:rFonts w:ascii="宋体" w:hAnsi="宋体" w:eastAsia="宋体"/>
                <w:sz w:val="16"/>
              </w:rPr>
              <w:t>婚检人群中调查婚检政策知晓率，高于目标值，说明婚检宣传效果超出预期。</w:t>
            </w:r>
          </w:p>
        </w:tc>
      </w:tr>
      <w:tr w14:paraId="1AEB7B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9F535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EE98E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5E6F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84649">
            <w:pPr>
              <w:jc w:val="center"/>
            </w:pPr>
            <w:r>
              <w:rPr>
                <w:rFonts w:ascii="宋体" w:hAnsi="宋体" w:eastAsia="宋体"/>
                <w:sz w:val="16"/>
              </w:rPr>
              <w:t>资金拨付及时率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F68E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EBA1D">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46303">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4A46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D392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7BFB9">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A83C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9CA9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7AB9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EF604">
            <w:pPr>
              <w:jc w:val="center"/>
            </w:pPr>
            <w:r>
              <w:rPr>
                <w:rFonts w:ascii="宋体" w:hAnsi="宋体" w:eastAsia="宋体"/>
                <w:sz w:val="16"/>
              </w:rPr>
              <w:t>因财政库款紧张，未能进行拨付。</w:t>
            </w:r>
          </w:p>
        </w:tc>
      </w:tr>
      <w:tr w14:paraId="24256D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32E24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47E60">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E39C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9E336">
            <w:pPr>
              <w:jc w:val="center"/>
            </w:pPr>
            <w:r>
              <w:rPr>
                <w:rFonts w:ascii="宋体" w:hAnsi="宋体" w:eastAsia="宋体"/>
                <w:sz w:val="16"/>
              </w:rPr>
              <w:t>享受免费婚前医学检查补助标准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E20D9">
            <w:pPr>
              <w:jc w:val="center"/>
            </w:pPr>
            <w:r>
              <w:rPr>
                <w:rFonts w:ascii="宋体" w:hAnsi="宋体" w:eastAsia="宋体"/>
                <w:sz w:val="16"/>
              </w:rPr>
              <w:t>=45元/人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52F4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2196D">
            <w:pPr>
              <w:jc w:val="center"/>
            </w:pPr>
            <w:r>
              <w:rPr>
                <w:rFonts w:ascii="宋体" w:hAnsi="宋体" w:eastAsia="宋体"/>
                <w:sz w:val="16"/>
              </w:rPr>
              <w:t>45元/人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C750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5C14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5CD92">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5031D">
            <w:pPr>
              <w:jc w:val="center"/>
            </w:pPr>
            <w:r>
              <w:rPr>
                <w:rFonts w:ascii="宋体" w:hAnsi="宋体" w:eastAsia="宋体"/>
                <w:sz w:val="16"/>
              </w:rPr>
              <w:t>=45元/人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EDD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5639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36902">
            <w:pPr>
              <w:jc w:val="center"/>
            </w:pPr>
          </w:p>
        </w:tc>
      </w:tr>
      <w:tr w14:paraId="24B613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574E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96A8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A67C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5CB7A">
            <w:pPr>
              <w:jc w:val="center"/>
            </w:pPr>
            <w:r>
              <w:rPr>
                <w:rFonts w:ascii="宋体" w:hAnsi="宋体" w:eastAsia="宋体"/>
                <w:sz w:val="16"/>
              </w:rPr>
              <w:t>提高人力质量，优生优育</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3C680">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0404B">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23FF8">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D587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50AB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F4752">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2087C">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199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84A6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5891B">
            <w:pPr>
              <w:jc w:val="center"/>
            </w:pPr>
          </w:p>
        </w:tc>
      </w:tr>
      <w:tr w14:paraId="7FCACC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64C04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F688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BA44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C2944">
            <w:pPr>
              <w:jc w:val="center"/>
            </w:pPr>
            <w:r>
              <w:rPr>
                <w:rFonts w:ascii="宋体" w:hAnsi="宋体" w:eastAsia="宋体"/>
                <w:sz w:val="16"/>
              </w:rPr>
              <w:t>享受免费婚前医学检查人员满意度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29C37">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B95E6">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7965F">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685F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7A24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469EA">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05CBF">
            <w:pPr>
              <w:jc w:val="center"/>
            </w:pPr>
            <w:r>
              <w:rPr>
                <w:rFonts w:ascii="宋体" w:hAnsi="宋体" w:eastAsia="宋体"/>
                <w:sz w:val="16"/>
              </w:rPr>
              <w:t>=96.7%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759CC">
            <w:pPr>
              <w:jc w:val="center"/>
            </w:pPr>
            <w:r>
              <w:rPr>
                <w:rFonts w:ascii="宋体" w:hAnsi="宋体" w:eastAsia="宋体"/>
                <w:sz w:val="16"/>
              </w:rPr>
              <w:t>101.79%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7AA5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3CEA6">
            <w:pPr>
              <w:jc w:val="center"/>
            </w:pPr>
            <w:r>
              <w:rPr>
                <w:rFonts w:ascii="宋体" w:hAnsi="宋体" w:eastAsia="宋体"/>
                <w:sz w:val="16"/>
              </w:rPr>
              <w:t>医学检查人员满意度高</w:t>
            </w:r>
          </w:p>
        </w:tc>
      </w:tr>
      <w:tr w14:paraId="09CC2CA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104609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34EEA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692CC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B3464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2499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9E138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C35C1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DED67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8A9AE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A2EFB">
            <w:pPr>
              <w:jc w:val="center"/>
            </w:pPr>
            <w:r>
              <w:rPr>
                <w:rFonts w:ascii="宋体" w:hAnsi="宋体" w:eastAsia="宋体"/>
                <w:sz w:val="16"/>
              </w:rPr>
              <w:t>80分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303C11"/>
        </w:tc>
      </w:tr>
    </w:tbl>
    <w:p w14:paraId="5F674A7D">
      <w:r>
        <w:br w:type="page"/>
      </w:r>
    </w:p>
    <w:tbl>
      <w:tblPr>
        <w:tblStyle w:val="9"/>
        <w:tblW w:w="0" w:type="auto"/>
        <w:tblInd w:w="0" w:type="dxa"/>
        <w:tblLayout w:type="autofit"/>
        <w:tblCellMar>
          <w:top w:w="0" w:type="dxa"/>
          <w:left w:w="108" w:type="dxa"/>
          <w:bottom w:w="0" w:type="dxa"/>
          <w:right w:w="108" w:type="dxa"/>
        </w:tblCellMar>
      </w:tblPr>
      <w:tblGrid>
        <w:gridCol w:w="624"/>
        <w:gridCol w:w="612"/>
        <w:gridCol w:w="612"/>
        <w:gridCol w:w="613"/>
        <w:gridCol w:w="696"/>
        <w:gridCol w:w="613"/>
        <w:gridCol w:w="631"/>
        <w:gridCol w:w="619"/>
        <w:gridCol w:w="613"/>
        <w:gridCol w:w="619"/>
        <w:gridCol w:w="776"/>
        <w:gridCol w:w="776"/>
        <w:gridCol w:w="631"/>
        <w:gridCol w:w="625"/>
      </w:tblGrid>
      <w:tr w14:paraId="66339A6B">
        <w:tblPrEx>
          <w:tblCellMar>
            <w:top w:w="0" w:type="dxa"/>
            <w:left w:w="108" w:type="dxa"/>
            <w:bottom w:w="0" w:type="dxa"/>
            <w:right w:w="108" w:type="dxa"/>
          </w:tblCellMar>
        </w:tblPrEx>
        <w:tc>
          <w:tcPr>
            <w:tcW w:w="8848" w:type="dxa"/>
            <w:gridSpan w:val="14"/>
            <w:vAlign w:val="center"/>
          </w:tcPr>
          <w:p w14:paraId="487E6180">
            <w:pPr>
              <w:jc w:val="center"/>
            </w:pPr>
            <w:r>
              <w:rPr>
                <w:rFonts w:ascii="宋体" w:hAnsi="宋体" w:eastAsia="宋体"/>
                <w:sz w:val="24"/>
              </w:rPr>
              <w:t>项目支出绩效自评表</w:t>
            </w:r>
          </w:p>
        </w:tc>
      </w:tr>
      <w:tr w14:paraId="04FFD97C">
        <w:tblPrEx>
          <w:tblCellMar>
            <w:top w:w="0" w:type="dxa"/>
            <w:left w:w="108" w:type="dxa"/>
            <w:bottom w:w="0" w:type="dxa"/>
            <w:right w:w="108" w:type="dxa"/>
          </w:tblCellMar>
        </w:tblPrEx>
        <w:tc>
          <w:tcPr>
            <w:tcW w:w="8848" w:type="dxa"/>
            <w:gridSpan w:val="14"/>
            <w:vAlign w:val="center"/>
          </w:tcPr>
          <w:p w14:paraId="27F746CA">
            <w:pPr>
              <w:jc w:val="center"/>
            </w:pPr>
            <w:r>
              <w:rPr>
                <w:rFonts w:ascii="宋体" w:hAnsi="宋体" w:eastAsia="宋体"/>
                <w:sz w:val="24"/>
              </w:rPr>
              <w:t>(2024年度)</w:t>
            </w:r>
          </w:p>
        </w:tc>
      </w:tr>
      <w:tr w14:paraId="7B4C630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8455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D26BC51">
            <w:pPr>
              <w:jc w:val="center"/>
            </w:pPr>
            <w:r>
              <w:rPr>
                <w:rFonts w:ascii="宋体" w:hAnsi="宋体" w:eastAsia="宋体"/>
                <w:sz w:val="16"/>
              </w:rPr>
              <w:t>乌财社</w:t>
            </w:r>
            <w:r>
              <w:rPr>
                <w:rFonts w:hint="eastAsia" w:ascii="宋体" w:hAnsi="宋体"/>
                <w:sz w:val="16"/>
                <w:lang w:eastAsia="zh-CN"/>
              </w:rPr>
              <w:t>〔2023〕190号</w:t>
            </w:r>
            <w:r>
              <w:rPr>
                <w:rFonts w:ascii="宋体" w:hAnsi="宋体" w:eastAsia="宋体"/>
                <w:sz w:val="16"/>
              </w:rPr>
              <w:t>关于拨付2023年市级第二批基本公共卫生服务项目补助资金[直达资金]的通知（上年结转资金）</w:t>
            </w:r>
          </w:p>
        </w:tc>
      </w:tr>
      <w:tr w14:paraId="769431C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12B2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1119A87">
            <w:pPr>
              <w:jc w:val="center"/>
            </w:pPr>
            <w:r>
              <w:rPr>
                <w:rFonts w:hint="eastAsia" w:ascii="宋体" w:hAnsi="宋体" w:eastAsia="宋体"/>
                <w:sz w:val="16"/>
              </w:rPr>
              <w:t>乌鲁木齐市水磨沟区卫生健康委员会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82C7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6BB6039">
            <w:pPr>
              <w:jc w:val="center"/>
            </w:pPr>
            <w:r>
              <w:rPr>
                <w:rFonts w:ascii="宋体" w:hAnsi="宋体" w:eastAsia="宋体"/>
                <w:sz w:val="16"/>
              </w:rPr>
              <w:t>乌鲁木齐市水磨沟区卫生健康委员会</w:t>
            </w:r>
          </w:p>
        </w:tc>
      </w:tr>
      <w:tr w14:paraId="6B05CAE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A42EAB">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F2627C">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DC6EE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92B83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38881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80B3C0">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84A99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7771E">
            <w:pPr>
              <w:jc w:val="center"/>
            </w:pPr>
            <w:r>
              <w:rPr>
                <w:rFonts w:ascii="宋体" w:hAnsi="宋体" w:eastAsia="宋体"/>
                <w:sz w:val="16"/>
              </w:rPr>
              <w:t>得分</w:t>
            </w:r>
          </w:p>
        </w:tc>
      </w:tr>
      <w:tr w14:paraId="71E789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B02E2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F094E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34EC09">
            <w:pPr>
              <w:jc w:val="center"/>
            </w:pPr>
            <w:r>
              <w:rPr>
                <w:rFonts w:ascii="宋体" w:hAnsi="宋体" w:eastAsia="宋体"/>
                <w:sz w:val="16"/>
              </w:rPr>
              <w:t>85.48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C23314">
            <w:pPr>
              <w:jc w:val="center"/>
            </w:pPr>
            <w:r>
              <w:rPr>
                <w:rFonts w:ascii="宋体" w:hAnsi="宋体" w:eastAsia="宋体"/>
                <w:sz w:val="16"/>
              </w:rPr>
              <w:t>85.48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D610C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3EE60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89A424">
            <w:pPr>
              <w:jc w:val="center"/>
            </w:pPr>
            <w:r>
              <w:rPr>
                <w:rFonts w:ascii="宋体" w:hAnsi="宋体" w:eastAsia="宋体"/>
                <w:sz w:val="16"/>
              </w:rPr>
              <w:t>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1F44E">
            <w:pPr>
              <w:jc w:val="center"/>
            </w:pPr>
            <w:r>
              <w:rPr>
                <w:rFonts w:ascii="宋体" w:hAnsi="宋体" w:eastAsia="宋体"/>
                <w:sz w:val="16"/>
              </w:rPr>
              <w:t>0.00分</w:t>
            </w:r>
          </w:p>
        </w:tc>
      </w:tr>
      <w:tr w14:paraId="67EBFD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96ACB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0DFA9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78A5D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B75D1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81D27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A8E7B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FC1B5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58B7E">
            <w:pPr>
              <w:jc w:val="center"/>
            </w:pPr>
            <w:r>
              <w:rPr>
                <w:rFonts w:ascii="宋体" w:hAnsi="宋体" w:eastAsia="宋体"/>
                <w:sz w:val="16"/>
              </w:rPr>
              <w:t>-</w:t>
            </w:r>
          </w:p>
        </w:tc>
      </w:tr>
      <w:tr w14:paraId="72A3F54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64A7F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FFDA6E">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FF6427">
            <w:pPr>
              <w:jc w:val="center"/>
            </w:pPr>
            <w:r>
              <w:rPr>
                <w:rFonts w:ascii="宋体" w:hAnsi="宋体" w:eastAsia="宋体"/>
                <w:sz w:val="16"/>
              </w:rPr>
              <w:t>85.48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41B899">
            <w:pPr>
              <w:jc w:val="center"/>
            </w:pPr>
            <w:r>
              <w:rPr>
                <w:rFonts w:ascii="宋体" w:hAnsi="宋体" w:eastAsia="宋体"/>
                <w:sz w:val="16"/>
              </w:rPr>
              <w:t>85.48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7B760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14E1A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15EDB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753CA">
            <w:pPr>
              <w:jc w:val="center"/>
            </w:pPr>
            <w:r>
              <w:rPr>
                <w:rFonts w:ascii="宋体" w:hAnsi="宋体" w:eastAsia="宋体"/>
                <w:sz w:val="16"/>
              </w:rPr>
              <w:t>-</w:t>
            </w:r>
          </w:p>
        </w:tc>
      </w:tr>
      <w:tr w14:paraId="7A9E9C7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C0359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57BE2C0">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B25E695">
            <w:pPr>
              <w:jc w:val="center"/>
            </w:pPr>
            <w:r>
              <w:rPr>
                <w:rFonts w:ascii="宋体" w:hAnsi="宋体" w:eastAsia="宋体"/>
                <w:sz w:val="16"/>
              </w:rPr>
              <w:t>总体目标完成情况</w:t>
            </w:r>
          </w:p>
        </w:tc>
      </w:tr>
      <w:tr w14:paraId="392F68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94B83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2938B99">
            <w:pPr>
              <w:jc w:val="both"/>
            </w:pPr>
            <w:r>
              <w:rPr>
                <w:rFonts w:ascii="宋体" w:hAnsi="宋体" w:eastAsia="宋体"/>
                <w:sz w:val="16"/>
              </w:rPr>
              <w:t>该笔预算经费支出的受众群众是</w:t>
            </w:r>
            <w:r>
              <w:rPr>
                <w:rFonts w:hint="eastAsia" w:ascii="宋体" w:hAnsi="宋体"/>
                <w:sz w:val="16"/>
                <w:lang w:eastAsia="zh-CN"/>
              </w:rPr>
              <w:t>辖区</w:t>
            </w:r>
            <w:r>
              <w:rPr>
                <w:rFonts w:ascii="宋体" w:hAnsi="宋体" w:eastAsia="宋体"/>
                <w:sz w:val="16"/>
              </w:rPr>
              <w:t>常住居民，该笔经费可有效改善居民的健康状况、提高服务效率和质量，提高居民满意度。同时，注重该笔资金支出的可持</w:t>
            </w:r>
            <w:r>
              <w:rPr>
                <w:rFonts w:hint="eastAsia" w:ascii="宋体" w:hAnsi="宋体"/>
                <w:sz w:val="16"/>
                <w:lang w:eastAsia="zh-CN"/>
              </w:rPr>
              <w:t>续性</w:t>
            </w:r>
            <w:r>
              <w:rPr>
                <w:rFonts w:ascii="宋体" w:hAnsi="宋体" w:eastAsia="宋体"/>
                <w:sz w:val="16"/>
              </w:rPr>
              <w:t>和长期性可以确保公共卫生服务的稳定性和长期发展。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63A795C">
            <w:pPr>
              <w:jc w:val="both"/>
            </w:pPr>
            <w:r>
              <w:rPr>
                <w:rFonts w:ascii="宋体" w:hAnsi="宋体" w:eastAsia="宋体"/>
                <w:sz w:val="16"/>
              </w:rPr>
              <w:t>基层医疗卫生机构开展15项基本公共卫生服务项目,肺结核患者健康管理率94.24%，严重精神障碍患者健康管理率95.64%，</w:t>
            </w:r>
            <w:r>
              <w:rPr>
                <w:rFonts w:hint="eastAsia" w:ascii="宋体" w:hAnsi="宋体"/>
                <w:sz w:val="16"/>
                <w:lang w:eastAsia="zh-CN"/>
              </w:rPr>
              <w:t>增强</w:t>
            </w:r>
            <w:r>
              <w:rPr>
                <w:rFonts w:ascii="宋体" w:hAnsi="宋体" w:eastAsia="宋体"/>
                <w:sz w:val="16"/>
              </w:rPr>
              <w:t>居民健康保健意识和身体素质，</w:t>
            </w:r>
            <w:r>
              <w:rPr>
                <w:rFonts w:hint="eastAsia" w:ascii="宋体" w:hAnsi="宋体"/>
                <w:sz w:val="16"/>
                <w:lang w:eastAsia="zh-CN"/>
              </w:rPr>
              <w:t>提升</w:t>
            </w:r>
            <w:r>
              <w:rPr>
                <w:rFonts w:ascii="宋体" w:hAnsi="宋体" w:eastAsia="宋体"/>
                <w:sz w:val="16"/>
              </w:rPr>
              <w:t>基本公共卫生服务水平，推动公共卫生事业发展。</w:t>
            </w:r>
          </w:p>
        </w:tc>
      </w:tr>
      <w:tr w14:paraId="5B1951C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9C7325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CC6C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EA8C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C056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DEB60">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7F54B">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74A6F">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6509C">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EBF5E">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9805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7A553">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828A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45CC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71B13">
            <w:pPr>
              <w:jc w:val="center"/>
            </w:pPr>
            <w:r>
              <w:rPr>
                <w:rFonts w:ascii="宋体" w:hAnsi="宋体" w:eastAsia="宋体"/>
                <w:sz w:val="16"/>
              </w:rPr>
              <w:t>偏差原因分析及改进措施</w:t>
            </w:r>
          </w:p>
        </w:tc>
      </w:tr>
      <w:tr w14:paraId="4DADB1A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B25FA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0F03B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ED63D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9D081">
            <w:pPr>
              <w:jc w:val="center"/>
            </w:pPr>
            <w:r>
              <w:rPr>
                <w:rFonts w:ascii="宋体" w:hAnsi="宋体" w:eastAsia="宋体"/>
                <w:sz w:val="16"/>
              </w:rPr>
              <w:t>肺结核患者管理人数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22BF9">
            <w:pPr>
              <w:jc w:val="center"/>
            </w:pPr>
            <w:r>
              <w:rPr>
                <w:rFonts w:ascii="宋体" w:hAnsi="宋体" w:eastAsia="宋体"/>
                <w:sz w:val="16"/>
              </w:rPr>
              <w:t>&gt;=191人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5DFF1">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88834">
            <w:pPr>
              <w:jc w:val="center"/>
            </w:pPr>
            <w:r>
              <w:rPr>
                <w:rFonts w:ascii="宋体" w:hAnsi="宋体" w:eastAsia="宋体"/>
                <w:sz w:val="16"/>
              </w:rPr>
              <w:t>191人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0727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1EBF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5E095">
            <w:pPr>
              <w:jc w:val="center"/>
            </w:pPr>
            <w:r>
              <w:rPr>
                <w:rFonts w:ascii="宋体" w:hAnsi="宋体" w:eastAsia="宋体"/>
                <w:sz w:val="16"/>
              </w:rPr>
              <w:t>正式材料,工作资料,原始凭证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5D0D0">
            <w:pPr>
              <w:jc w:val="center"/>
            </w:pPr>
            <w:r>
              <w:rPr>
                <w:rFonts w:ascii="宋体" w:hAnsi="宋体" w:eastAsia="宋体"/>
                <w:sz w:val="16"/>
              </w:rPr>
              <w:t>=180人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47305">
            <w:pPr>
              <w:jc w:val="center"/>
            </w:pPr>
            <w:r>
              <w:rPr>
                <w:rFonts w:ascii="宋体" w:hAnsi="宋体" w:eastAsia="宋体"/>
                <w:sz w:val="16"/>
              </w:rPr>
              <w:t>94.24%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DE63D">
            <w:pPr>
              <w:jc w:val="center"/>
            </w:pPr>
            <w:r>
              <w:rPr>
                <w:rFonts w:ascii="宋体" w:hAnsi="宋体" w:eastAsia="宋体"/>
                <w:sz w:val="16"/>
              </w:rPr>
              <w:t>14.14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38318">
            <w:pPr>
              <w:jc w:val="center"/>
            </w:pPr>
            <w:r>
              <w:rPr>
                <w:rFonts w:ascii="宋体" w:hAnsi="宋体" w:eastAsia="宋体"/>
                <w:sz w:val="16"/>
              </w:rPr>
              <w:t>辖区同期内经上级定点医疗机构确诊并通知基层医疗卫生机构管理的肺结核患者人数为180人</w:t>
            </w:r>
          </w:p>
        </w:tc>
      </w:tr>
      <w:tr w14:paraId="6D20B6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E8E64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F7294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F360A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CBB7A">
            <w:pPr>
              <w:jc w:val="center"/>
            </w:pPr>
            <w:r>
              <w:rPr>
                <w:rFonts w:ascii="宋体" w:hAnsi="宋体" w:eastAsia="宋体"/>
                <w:sz w:val="16"/>
              </w:rPr>
              <w:t>严重精神障碍患者健康管理数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8A0A7">
            <w:pPr>
              <w:jc w:val="center"/>
            </w:pPr>
            <w:r>
              <w:rPr>
                <w:rFonts w:ascii="宋体" w:hAnsi="宋体" w:eastAsia="宋体"/>
                <w:sz w:val="16"/>
              </w:rPr>
              <w:t>&gt;=1532人次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6BDCE">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EBFC4">
            <w:pPr>
              <w:jc w:val="center"/>
            </w:pPr>
            <w:r>
              <w:rPr>
                <w:rFonts w:ascii="宋体" w:hAnsi="宋体" w:eastAsia="宋体"/>
                <w:sz w:val="16"/>
              </w:rPr>
              <w:t>1532人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CCAC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FB4B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91AF8">
            <w:pPr>
              <w:jc w:val="center"/>
            </w:pPr>
            <w:r>
              <w:rPr>
                <w:rFonts w:ascii="宋体" w:hAnsi="宋体" w:eastAsia="宋体"/>
                <w:sz w:val="16"/>
              </w:rPr>
              <w:t>正式材料,工作资料,原始凭证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0CEE3">
            <w:pPr>
              <w:jc w:val="center"/>
            </w:pPr>
            <w:r>
              <w:rPr>
                <w:rFonts w:ascii="宋体" w:hAnsi="宋体" w:eastAsia="宋体"/>
                <w:sz w:val="16"/>
              </w:rPr>
              <w:t>=1534人次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F95A2">
            <w:pPr>
              <w:jc w:val="center"/>
            </w:pPr>
            <w:r>
              <w:rPr>
                <w:rFonts w:ascii="宋体" w:hAnsi="宋体" w:eastAsia="宋体"/>
                <w:sz w:val="16"/>
              </w:rPr>
              <w:t>100.13%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B24C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33E2B">
            <w:pPr>
              <w:jc w:val="center"/>
            </w:pPr>
          </w:p>
        </w:tc>
      </w:tr>
      <w:tr w14:paraId="28CA02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342E7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FAAA3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0C2F6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67116">
            <w:pPr>
              <w:jc w:val="center"/>
            </w:pPr>
            <w:r>
              <w:rPr>
                <w:rFonts w:ascii="宋体" w:hAnsi="宋体" w:eastAsia="宋体"/>
                <w:sz w:val="16"/>
              </w:rPr>
              <w:t>严重精神障碍患者健康管理率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BFB34">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B262A">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897BB">
            <w:pPr>
              <w:jc w:val="center"/>
            </w:pPr>
            <w:r>
              <w:rPr>
                <w:rFonts w:ascii="宋体" w:hAnsi="宋体" w:eastAsia="宋体"/>
                <w:sz w:val="16"/>
              </w:rPr>
              <w:t>96.6%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2AB3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4C56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F5A10">
            <w:pPr>
              <w:jc w:val="center"/>
            </w:pPr>
            <w:r>
              <w:rPr>
                <w:rFonts w:ascii="宋体" w:hAnsi="宋体" w:eastAsia="宋体"/>
                <w:sz w:val="16"/>
              </w:rPr>
              <w:t>正式材料,工作资料,原始凭证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608AD">
            <w:pPr>
              <w:jc w:val="center"/>
            </w:pPr>
            <w:r>
              <w:rPr>
                <w:rFonts w:ascii="宋体" w:hAnsi="宋体" w:eastAsia="宋体"/>
                <w:sz w:val="16"/>
              </w:rPr>
              <w:t>=95.64%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3514E">
            <w:pPr>
              <w:jc w:val="center"/>
            </w:pPr>
            <w:r>
              <w:rPr>
                <w:rFonts w:ascii="宋体" w:hAnsi="宋体" w:eastAsia="宋体"/>
                <w:sz w:val="16"/>
              </w:rPr>
              <w:t>106.27%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ECCF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7A792">
            <w:pPr>
              <w:jc w:val="center"/>
            </w:pPr>
            <w:r>
              <w:rPr>
                <w:rFonts w:ascii="宋体" w:hAnsi="宋体" w:eastAsia="宋体"/>
                <w:sz w:val="16"/>
              </w:rPr>
              <w:t>超预期值完成目标值</w:t>
            </w:r>
          </w:p>
        </w:tc>
      </w:tr>
      <w:tr w14:paraId="5B69C1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60BF8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D2E49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FF960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C381D">
            <w:pPr>
              <w:jc w:val="center"/>
            </w:pPr>
            <w:r>
              <w:rPr>
                <w:rFonts w:ascii="宋体" w:hAnsi="宋体" w:eastAsia="宋体"/>
                <w:sz w:val="16"/>
              </w:rPr>
              <w:t>肺结核患者健康管理率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7B7FB">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A5892">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9F3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9505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A806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979FF">
            <w:pPr>
              <w:jc w:val="center"/>
            </w:pPr>
            <w:r>
              <w:rPr>
                <w:rFonts w:ascii="宋体" w:hAnsi="宋体" w:eastAsia="宋体"/>
                <w:sz w:val="16"/>
              </w:rPr>
              <w:t>正式材料,工作资料,原始凭证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76E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30EEC">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2546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6E8EC">
            <w:pPr>
              <w:jc w:val="center"/>
            </w:pPr>
            <w:r>
              <w:rPr>
                <w:rFonts w:ascii="宋体" w:hAnsi="宋体" w:eastAsia="宋体"/>
                <w:sz w:val="16"/>
              </w:rPr>
              <w:t>超预期值完成目标值</w:t>
            </w:r>
          </w:p>
        </w:tc>
      </w:tr>
      <w:tr w14:paraId="4F0E73F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FAD97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042674">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D4E92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D46EE">
            <w:pPr>
              <w:jc w:val="center"/>
            </w:pPr>
            <w:r>
              <w:rPr>
                <w:rFonts w:ascii="宋体" w:hAnsi="宋体" w:eastAsia="宋体"/>
                <w:sz w:val="16"/>
              </w:rPr>
              <w:t>提高基本公共卫生服务水平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B8F3F">
            <w:pPr>
              <w:jc w:val="center"/>
            </w:pPr>
            <w:r>
              <w:rPr>
                <w:rFonts w:ascii="宋体" w:hAnsi="宋体" w:eastAsia="宋体"/>
                <w:sz w:val="16"/>
              </w:rPr>
              <w:t>不断提高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4D28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A1760">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7FBB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468A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94456">
            <w:pPr>
              <w:jc w:val="center"/>
            </w:pPr>
            <w:r>
              <w:rPr>
                <w:rFonts w:ascii="宋体" w:hAnsi="宋体" w:eastAsia="宋体"/>
                <w:sz w:val="16"/>
              </w:rPr>
              <w:t>原始凭证,工作资料,正式材料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041AE">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A9CB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77B6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9639D">
            <w:pPr>
              <w:jc w:val="center"/>
            </w:pPr>
          </w:p>
        </w:tc>
      </w:tr>
      <w:tr w14:paraId="6F2D5A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0A0D7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515B2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6C1C8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454D2">
            <w:pPr>
              <w:jc w:val="center"/>
            </w:pPr>
            <w:r>
              <w:rPr>
                <w:rFonts w:ascii="宋体" w:hAnsi="宋体" w:eastAsia="宋体"/>
                <w:sz w:val="16"/>
              </w:rPr>
              <w:t>缩小城乡居民公共卫生差距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25A11">
            <w:pPr>
              <w:jc w:val="center"/>
            </w:pPr>
            <w:r>
              <w:rPr>
                <w:rFonts w:ascii="宋体" w:hAnsi="宋体" w:eastAsia="宋体"/>
                <w:sz w:val="16"/>
              </w:rPr>
              <w:t>不断缩小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B1C3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BEAD5">
            <w:pPr>
              <w:jc w:val="center"/>
            </w:pPr>
            <w:r>
              <w:rPr>
                <w:rFonts w:ascii="宋体" w:hAnsi="宋体" w:eastAsia="宋体"/>
                <w:sz w:val="16"/>
              </w:rPr>
              <w:t>有效缩小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1F76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F6CF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2CC51">
            <w:pPr>
              <w:jc w:val="center"/>
            </w:pPr>
            <w:r>
              <w:rPr>
                <w:rFonts w:ascii="宋体" w:hAnsi="宋体" w:eastAsia="宋体"/>
                <w:sz w:val="16"/>
              </w:rPr>
              <w:t>原始凭证,工作资料,正式材料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AEDFD">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1143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A9BD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4098D">
            <w:pPr>
              <w:jc w:val="center"/>
            </w:pPr>
          </w:p>
        </w:tc>
      </w:tr>
      <w:tr w14:paraId="77DC3D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6655F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B19D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1D30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991B5">
            <w:pPr>
              <w:jc w:val="center"/>
            </w:pPr>
            <w:r>
              <w:rPr>
                <w:rFonts w:ascii="宋体" w:hAnsi="宋体" w:eastAsia="宋体"/>
                <w:sz w:val="16"/>
              </w:rPr>
              <w:t>服务对象满意度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DB932">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22EE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495B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FDF9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283A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18DCA">
            <w:pPr>
              <w:jc w:val="center"/>
            </w:pPr>
            <w:r>
              <w:rPr>
                <w:rFonts w:ascii="宋体" w:hAnsi="宋体" w:eastAsia="宋体"/>
                <w:sz w:val="16"/>
              </w:rPr>
              <w:t>说明材料,原始凭证,工作资料,正式材料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2333B">
            <w:pPr>
              <w:jc w:val="center"/>
            </w:pPr>
            <w:r>
              <w:rPr>
                <w:rFonts w:ascii="宋体" w:hAnsi="宋体" w:eastAsia="宋体"/>
                <w:sz w:val="16"/>
              </w:rPr>
              <w:t>=96.18%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16534">
            <w:pPr>
              <w:jc w:val="center"/>
            </w:pPr>
            <w:r>
              <w:rPr>
                <w:rFonts w:ascii="宋体" w:hAnsi="宋体" w:eastAsia="宋体"/>
                <w:sz w:val="16"/>
              </w:rPr>
              <w:t>106.87%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1CD2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31269">
            <w:pPr>
              <w:jc w:val="center"/>
            </w:pPr>
            <w:r>
              <w:rPr>
                <w:rFonts w:ascii="宋体" w:hAnsi="宋体" w:eastAsia="宋体"/>
                <w:sz w:val="16"/>
              </w:rPr>
              <w:t>超预期值完成目标值</w:t>
            </w:r>
          </w:p>
        </w:tc>
      </w:tr>
      <w:tr w14:paraId="6C77BBA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9AD080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7417E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BDF68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D75CB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F22B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C470E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39511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7CA35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1C48A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46865">
            <w:pPr>
              <w:jc w:val="center"/>
            </w:pPr>
            <w:r>
              <w:rPr>
                <w:rFonts w:ascii="宋体" w:hAnsi="宋体" w:eastAsia="宋体"/>
                <w:sz w:val="16"/>
              </w:rPr>
              <w:t>89.14分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63B461"/>
        </w:tc>
      </w:tr>
    </w:tbl>
    <w:p w14:paraId="60466CA8">
      <w:r>
        <w:br w:type="page"/>
      </w:r>
    </w:p>
    <w:tbl>
      <w:tblPr>
        <w:tblStyle w:val="9"/>
        <w:tblW w:w="0" w:type="auto"/>
        <w:tblInd w:w="0" w:type="dxa"/>
        <w:tblLayout w:type="autofit"/>
        <w:tblCellMar>
          <w:top w:w="0" w:type="dxa"/>
          <w:left w:w="108" w:type="dxa"/>
          <w:bottom w:w="0" w:type="dxa"/>
          <w:right w:w="108" w:type="dxa"/>
        </w:tblCellMar>
      </w:tblPr>
      <w:tblGrid>
        <w:gridCol w:w="628"/>
        <w:gridCol w:w="622"/>
        <w:gridCol w:w="622"/>
        <w:gridCol w:w="622"/>
        <w:gridCol w:w="631"/>
        <w:gridCol w:w="622"/>
        <w:gridCol w:w="625"/>
        <w:gridCol w:w="625"/>
        <w:gridCol w:w="622"/>
        <w:gridCol w:w="625"/>
        <w:gridCol w:w="776"/>
        <w:gridCol w:w="776"/>
        <w:gridCol w:w="632"/>
        <w:gridCol w:w="632"/>
      </w:tblGrid>
      <w:tr w14:paraId="64933866">
        <w:tblPrEx>
          <w:tblCellMar>
            <w:top w:w="0" w:type="dxa"/>
            <w:left w:w="108" w:type="dxa"/>
            <w:bottom w:w="0" w:type="dxa"/>
            <w:right w:w="108" w:type="dxa"/>
          </w:tblCellMar>
        </w:tblPrEx>
        <w:tc>
          <w:tcPr>
            <w:tcW w:w="8848" w:type="dxa"/>
            <w:gridSpan w:val="14"/>
            <w:vAlign w:val="center"/>
          </w:tcPr>
          <w:p w14:paraId="0D894201">
            <w:pPr>
              <w:jc w:val="center"/>
            </w:pPr>
            <w:r>
              <w:rPr>
                <w:rFonts w:ascii="宋体" w:hAnsi="宋体" w:eastAsia="宋体"/>
                <w:sz w:val="24"/>
              </w:rPr>
              <w:t>项目支出绩效自评表</w:t>
            </w:r>
          </w:p>
        </w:tc>
      </w:tr>
      <w:tr w14:paraId="49020BAC">
        <w:tblPrEx>
          <w:tblCellMar>
            <w:top w:w="0" w:type="dxa"/>
            <w:left w:w="108" w:type="dxa"/>
            <w:bottom w:w="0" w:type="dxa"/>
            <w:right w:w="108" w:type="dxa"/>
          </w:tblCellMar>
        </w:tblPrEx>
        <w:tc>
          <w:tcPr>
            <w:tcW w:w="8848" w:type="dxa"/>
            <w:gridSpan w:val="14"/>
            <w:vAlign w:val="center"/>
          </w:tcPr>
          <w:p w14:paraId="4A172A21">
            <w:pPr>
              <w:jc w:val="center"/>
            </w:pPr>
            <w:r>
              <w:rPr>
                <w:rFonts w:ascii="宋体" w:hAnsi="宋体" w:eastAsia="宋体"/>
                <w:sz w:val="24"/>
              </w:rPr>
              <w:t>(2024年度)</w:t>
            </w:r>
          </w:p>
        </w:tc>
      </w:tr>
      <w:tr w14:paraId="7E20255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937A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5292220">
            <w:pPr>
              <w:jc w:val="center"/>
            </w:pPr>
            <w:r>
              <w:rPr>
                <w:rFonts w:ascii="宋体" w:hAnsi="宋体" w:eastAsia="宋体"/>
                <w:sz w:val="16"/>
              </w:rPr>
              <w:t>乌财社</w:t>
            </w:r>
            <w:r>
              <w:rPr>
                <w:rFonts w:hint="eastAsia" w:ascii="宋体" w:hAnsi="宋体"/>
                <w:sz w:val="16"/>
                <w:lang w:eastAsia="zh-CN"/>
              </w:rPr>
              <w:t>〔2023〕246号</w:t>
            </w:r>
            <w:r>
              <w:rPr>
                <w:rFonts w:ascii="宋体" w:hAnsi="宋体" w:eastAsia="宋体"/>
                <w:sz w:val="16"/>
              </w:rPr>
              <w:t>关于提前下达2024年中央医疗服务与保障能力提升[医疗卫生机构能力建设][直达资金]补助资金预算的通知</w:t>
            </w:r>
          </w:p>
        </w:tc>
      </w:tr>
      <w:tr w14:paraId="4AB3C04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117B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803F2E6">
            <w:pPr>
              <w:jc w:val="center"/>
            </w:pPr>
            <w:r>
              <w:rPr>
                <w:rFonts w:hint="eastAsia" w:ascii="宋体" w:hAnsi="宋体" w:eastAsia="宋体"/>
                <w:sz w:val="16"/>
              </w:rPr>
              <w:t>乌鲁木齐市水磨沟区卫生健康委员会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6CA9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B04A3F5">
            <w:pPr>
              <w:jc w:val="center"/>
            </w:pPr>
            <w:r>
              <w:rPr>
                <w:rFonts w:ascii="宋体" w:hAnsi="宋体" w:eastAsia="宋体"/>
                <w:sz w:val="16"/>
              </w:rPr>
              <w:t>乌鲁木齐市水磨沟区卫生健康委员会</w:t>
            </w:r>
          </w:p>
        </w:tc>
      </w:tr>
      <w:tr w14:paraId="5D2774A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11915C">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BB46BE">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63FB5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03203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62CDC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289085">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6EB02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A2B0E">
            <w:pPr>
              <w:jc w:val="center"/>
            </w:pPr>
            <w:r>
              <w:rPr>
                <w:rFonts w:ascii="宋体" w:hAnsi="宋体" w:eastAsia="宋体"/>
                <w:sz w:val="16"/>
              </w:rPr>
              <w:t>得分</w:t>
            </w:r>
          </w:p>
        </w:tc>
      </w:tr>
      <w:tr w14:paraId="3627ED4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76D7A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715A4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63D50C">
            <w:pPr>
              <w:jc w:val="center"/>
            </w:pPr>
            <w:r>
              <w:rPr>
                <w:rFonts w:ascii="宋体" w:hAnsi="宋体" w:eastAsia="宋体"/>
                <w:sz w:val="16"/>
              </w:rPr>
              <w:t>200.00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7EEF92">
            <w:pPr>
              <w:jc w:val="center"/>
            </w:pPr>
            <w:r>
              <w:rPr>
                <w:rFonts w:ascii="宋体" w:hAnsi="宋体" w:eastAsia="宋体"/>
                <w:sz w:val="16"/>
              </w:rPr>
              <w:t>60.00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FCA899">
            <w:pPr>
              <w:jc w:val="center"/>
            </w:pPr>
            <w:r>
              <w:rPr>
                <w:rFonts w:ascii="宋体" w:hAnsi="宋体" w:eastAsia="宋体"/>
                <w:sz w:val="16"/>
              </w:rPr>
              <w:t>60.00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94C17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862D99">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5F4D5">
            <w:pPr>
              <w:jc w:val="center"/>
            </w:pPr>
            <w:r>
              <w:rPr>
                <w:rFonts w:ascii="宋体" w:hAnsi="宋体" w:eastAsia="宋体"/>
                <w:sz w:val="16"/>
              </w:rPr>
              <w:t>10.00分</w:t>
            </w:r>
          </w:p>
        </w:tc>
      </w:tr>
      <w:tr w14:paraId="65C37A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FD56E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27FFD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8CB7FD">
            <w:pPr>
              <w:jc w:val="center"/>
            </w:pPr>
            <w:r>
              <w:rPr>
                <w:rFonts w:ascii="宋体" w:hAnsi="宋体" w:eastAsia="宋体"/>
                <w:sz w:val="16"/>
              </w:rPr>
              <w:t>200.00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7064DF">
            <w:pPr>
              <w:jc w:val="center"/>
            </w:pPr>
            <w:r>
              <w:rPr>
                <w:rFonts w:ascii="宋体" w:hAnsi="宋体" w:eastAsia="宋体"/>
                <w:sz w:val="16"/>
              </w:rPr>
              <w:t>60.00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1E1B6A">
            <w:pPr>
              <w:jc w:val="center"/>
            </w:pPr>
            <w:r>
              <w:rPr>
                <w:rFonts w:ascii="宋体" w:hAnsi="宋体" w:eastAsia="宋体"/>
                <w:sz w:val="16"/>
              </w:rPr>
              <w:t>60.00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DFE04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00777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66D06">
            <w:pPr>
              <w:jc w:val="center"/>
            </w:pPr>
            <w:r>
              <w:rPr>
                <w:rFonts w:ascii="宋体" w:hAnsi="宋体" w:eastAsia="宋体"/>
                <w:sz w:val="16"/>
              </w:rPr>
              <w:t>-</w:t>
            </w:r>
          </w:p>
        </w:tc>
      </w:tr>
      <w:tr w14:paraId="1F2532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7923E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FFB377">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EF071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E93B2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6075A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4CEDD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91A8F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32CD5">
            <w:pPr>
              <w:jc w:val="center"/>
            </w:pPr>
            <w:r>
              <w:rPr>
                <w:rFonts w:ascii="宋体" w:hAnsi="宋体" w:eastAsia="宋体"/>
                <w:sz w:val="16"/>
              </w:rPr>
              <w:t>-</w:t>
            </w:r>
          </w:p>
        </w:tc>
      </w:tr>
      <w:tr w14:paraId="2C2BFBD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AFDB2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4B3ECB3">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51CC3C0">
            <w:pPr>
              <w:jc w:val="center"/>
            </w:pPr>
            <w:r>
              <w:rPr>
                <w:rFonts w:ascii="宋体" w:hAnsi="宋体" w:eastAsia="宋体"/>
                <w:sz w:val="16"/>
              </w:rPr>
              <w:t>总体目标完成情况</w:t>
            </w:r>
          </w:p>
        </w:tc>
      </w:tr>
      <w:tr w14:paraId="3073EE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B427C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1C7F4B4">
            <w:pPr>
              <w:jc w:val="both"/>
            </w:pPr>
            <w:r>
              <w:rPr>
                <w:rFonts w:ascii="宋体" w:hAnsi="宋体" w:eastAsia="宋体"/>
                <w:sz w:val="16"/>
              </w:rPr>
              <w:t>该项目用于社区卫生服务机构及水磨沟区人民医院结合机构自身情况提升医疗服务能力，社区卫生服务机构达到</w:t>
            </w:r>
            <w:r>
              <w:rPr>
                <w:rFonts w:hint="eastAsia" w:ascii="宋体" w:hAnsi="宋体"/>
                <w:sz w:val="16"/>
                <w:lang w:eastAsia="zh-CN"/>
              </w:rPr>
              <w:t>“优质服务基层行”</w:t>
            </w:r>
            <w:r>
              <w:rPr>
                <w:rFonts w:ascii="宋体" w:hAnsi="宋体" w:eastAsia="宋体"/>
                <w:sz w:val="16"/>
              </w:rPr>
              <w:t>基本标准比例需达到95%，持续提升基层医疗卫生服务能力，推动基层医疗卫生事业发展，满足居民日益增长的服务需求。</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982035B">
            <w:pPr>
              <w:jc w:val="both"/>
            </w:pPr>
            <w:r>
              <w:rPr>
                <w:rFonts w:ascii="宋体" w:hAnsi="宋体" w:eastAsia="宋体"/>
                <w:sz w:val="16"/>
              </w:rPr>
              <w:t>该项目拨付至龙盛街街道社区卫生服务中心用于提升机构服务能力，并达到优质服务基本标准，目前已完成，由于七道湾街道社区卫生服务中心搬迁新址，房屋处于装修改造阶段，未参加2024年</w:t>
            </w:r>
            <w:r>
              <w:rPr>
                <w:rFonts w:hint="eastAsia" w:ascii="宋体" w:hAnsi="宋体"/>
                <w:sz w:val="16"/>
                <w:lang w:eastAsia="zh-CN"/>
              </w:rPr>
              <w:t>“优质服务基层行”</w:t>
            </w:r>
            <w:r>
              <w:rPr>
                <w:rFonts w:ascii="宋体" w:hAnsi="宋体" w:eastAsia="宋体"/>
                <w:sz w:val="16"/>
              </w:rPr>
              <w:t>基本标准评审，水磨沟区共12家社区卫生服务中心，其中11家社区卫生服务中心达到基本标准及以上，社区卫生服务机构达到基本标准比例为91.66%</w:t>
            </w:r>
          </w:p>
        </w:tc>
      </w:tr>
      <w:tr w14:paraId="3B2F799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3BFBED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501E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8BE8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1736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1FB32">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B89D2">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35923">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88A82">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51027">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5BE8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07CEA">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14CF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00BF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99478">
            <w:pPr>
              <w:jc w:val="center"/>
            </w:pPr>
            <w:r>
              <w:rPr>
                <w:rFonts w:ascii="宋体" w:hAnsi="宋体" w:eastAsia="宋体"/>
                <w:sz w:val="16"/>
              </w:rPr>
              <w:t>偏差原因分析及改进措施</w:t>
            </w:r>
          </w:p>
        </w:tc>
      </w:tr>
      <w:tr w14:paraId="29A1618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B408C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F45A04">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82D0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C5DF5">
            <w:pPr>
              <w:jc w:val="center"/>
            </w:pPr>
            <w:r>
              <w:rPr>
                <w:rFonts w:ascii="宋体" w:hAnsi="宋体" w:eastAsia="宋体"/>
                <w:sz w:val="16"/>
              </w:rPr>
              <w:t>辖区接受补助的机构数量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10716">
            <w:pPr>
              <w:jc w:val="center"/>
            </w:pPr>
            <w:r>
              <w:rPr>
                <w:rFonts w:ascii="宋体" w:hAnsi="宋体" w:eastAsia="宋体"/>
                <w:sz w:val="16"/>
              </w:rPr>
              <w:t>&gt;=1家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0BF5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82278">
            <w:pPr>
              <w:jc w:val="center"/>
            </w:pPr>
            <w:r>
              <w:rPr>
                <w:rFonts w:ascii="宋体" w:hAnsi="宋体" w:eastAsia="宋体"/>
                <w:sz w:val="16"/>
              </w:rPr>
              <w:t>2家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1572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2A50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758EB">
            <w:pPr>
              <w:jc w:val="center"/>
            </w:pPr>
            <w:r>
              <w:rPr>
                <w:rFonts w:ascii="宋体" w:hAnsi="宋体" w:eastAsia="宋体"/>
                <w:sz w:val="16"/>
              </w:rPr>
              <w:t>正式材料,工作资料,原始凭证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63BE6">
            <w:pPr>
              <w:jc w:val="center"/>
            </w:pPr>
            <w:r>
              <w:rPr>
                <w:rFonts w:ascii="宋体" w:hAnsi="宋体" w:eastAsia="宋体"/>
                <w:sz w:val="16"/>
              </w:rPr>
              <w:t>=1家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B8A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C947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4434A">
            <w:pPr>
              <w:jc w:val="center"/>
            </w:pPr>
          </w:p>
        </w:tc>
      </w:tr>
      <w:tr w14:paraId="188D35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949F9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C92BA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27A5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2C473">
            <w:pPr>
              <w:jc w:val="center"/>
            </w:pPr>
            <w:r>
              <w:rPr>
                <w:rFonts w:ascii="宋体" w:hAnsi="宋体" w:eastAsia="宋体"/>
                <w:sz w:val="16"/>
              </w:rPr>
              <w:t>社服中心达到基本标准的比例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3773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1747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D9414">
            <w:pPr>
              <w:jc w:val="center"/>
            </w:pPr>
            <w:r>
              <w:rPr>
                <w:rFonts w:ascii="宋体" w:hAnsi="宋体" w:eastAsia="宋体"/>
                <w:sz w:val="16"/>
              </w:rPr>
              <w:t>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3D22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C212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93EA5">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EBD48">
            <w:pPr>
              <w:jc w:val="center"/>
            </w:pPr>
            <w:r>
              <w:rPr>
                <w:rFonts w:ascii="宋体" w:hAnsi="宋体" w:eastAsia="宋体"/>
                <w:sz w:val="16"/>
              </w:rPr>
              <w:t>=91.66%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FF262">
            <w:pPr>
              <w:jc w:val="center"/>
            </w:pPr>
            <w:r>
              <w:rPr>
                <w:rFonts w:ascii="宋体" w:hAnsi="宋体" w:eastAsia="宋体"/>
                <w:sz w:val="16"/>
              </w:rPr>
              <w:t>96.48%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FF4B0">
            <w:pPr>
              <w:jc w:val="center"/>
            </w:pPr>
            <w:r>
              <w:rPr>
                <w:rFonts w:ascii="宋体" w:hAnsi="宋体" w:eastAsia="宋体"/>
                <w:sz w:val="16"/>
              </w:rPr>
              <w:t>14.47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00F67">
            <w:pPr>
              <w:jc w:val="center"/>
            </w:pPr>
            <w:r>
              <w:rPr>
                <w:rFonts w:ascii="宋体" w:hAnsi="宋体" w:eastAsia="宋体"/>
                <w:sz w:val="16"/>
              </w:rPr>
              <w:t>由于七道湾街道社区卫生服务中心新址处于装修阶段，未参加基本标准评审，故暂未达到95%。</w:t>
            </w:r>
          </w:p>
        </w:tc>
      </w:tr>
      <w:tr w14:paraId="4A31F07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A7163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52F16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0821E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4742D">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341D9">
            <w:pPr>
              <w:jc w:val="center"/>
            </w:pPr>
            <w:r>
              <w:rPr>
                <w:rFonts w:ascii="宋体" w:hAnsi="宋体" w:eastAsia="宋体"/>
                <w:sz w:val="16"/>
              </w:rPr>
              <w:t>=1年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2658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7B7FB">
            <w:pPr>
              <w:jc w:val="center"/>
            </w:pPr>
            <w:r>
              <w:rPr>
                <w:rFonts w:ascii="宋体" w:hAnsi="宋体" w:eastAsia="宋体"/>
                <w:sz w:val="16"/>
              </w:rPr>
              <w:t>1年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63D3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2787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89AFE">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3A491">
            <w:pPr>
              <w:jc w:val="center"/>
            </w:pPr>
            <w:r>
              <w:rPr>
                <w:rFonts w:ascii="宋体" w:hAnsi="宋体" w:eastAsia="宋体"/>
                <w:sz w:val="16"/>
              </w:rPr>
              <w:t>=1年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E40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7889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3CE84">
            <w:pPr>
              <w:jc w:val="center"/>
            </w:pPr>
          </w:p>
        </w:tc>
      </w:tr>
      <w:tr w14:paraId="47FF14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34832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4BAA7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B26D1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7203E">
            <w:pPr>
              <w:jc w:val="center"/>
            </w:pPr>
            <w:r>
              <w:rPr>
                <w:rFonts w:ascii="宋体" w:hAnsi="宋体" w:eastAsia="宋体"/>
                <w:sz w:val="16"/>
              </w:rPr>
              <w:t>资金拨付及时率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32CDB">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3AAD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8E50E">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C204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43CF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1B071">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41E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0E0D5">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228E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11C10">
            <w:pPr>
              <w:jc w:val="center"/>
            </w:pPr>
            <w:r>
              <w:rPr>
                <w:rFonts w:ascii="宋体" w:hAnsi="宋体" w:eastAsia="宋体"/>
                <w:sz w:val="16"/>
              </w:rPr>
              <w:t>资金拨付及时，超过预期值</w:t>
            </w:r>
          </w:p>
        </w:tc>
      </w:tr>
      <w:tr w14:paraId="6A87D1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E46C2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C389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4EF5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84178">
            <w:pPr>
              <w:jc w:val="center"/>
            </w:pPr>
            <w:r>
              <w:rPr>
                <w:rFonts w:ascii="宋体" w:hAnsi="宋体" w:eastAsia="宋体"/>
                <w:sz w:val="16"/>
              </w:rPr>
              <w:t>提高机构管理水平和服务质量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5F960">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BF8A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3B0F5">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43D92">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A210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4C5A9">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0CFED">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5B8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D6343">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2334A">
            <w:pPr>
              <w:jc w:val="center"/>
            </w:pPr>
          </w:p>
        </w:tc>
      </w:tr>
      <w:tr w14:paraId="0059AA5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3B537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81C2C8">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3C2A2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A5302">
            <w:pPr>
              <w:jc w:val="center"/>
            </w:pPr>
            <w:r>
              <w:rPr>
                <w:rFonts w:ascii="宋体" w:hAnsi="宋体" w:eastAsia="宋体"/>
                <w:sz w:val="16"/>
              </w:rPr>
              <w:t>患者满意度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03F4E">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A088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3F606">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B60A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2547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9346B">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0035B">
            <w:pPr>
              <w:jc w:val="center"/>
            </w:pPr>
            <w:r>
              <w:rPr>
                <w:rFonts w:ascii="宋体" w:hAnsi="宋体" w:eastAsia="宋体"/>
                <w:sz w:val="16"/>
              </w:rPr>
              <w:t>=97.4%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3C338">
            <w:pPr>
              <w:jc w:val="center"/>
            </w:pPr>
            <w:r>
              <w:rPr>
                <w:rFonts w:ascii="宋体" w:hAnsi="宋体" w:eastAsia="宋体"/>
                <w:sz w:val="16"/>
              </w:rPr>
              <w:t>108.22%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3F14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8A7C7">
            <w:pPr>
              <w:jc w:val="center"/>
            </w:pPr>
            <w:r>
              <w:rPr>
                <w:rFonts w:ascii="宋体" w:hAnsi="宋体" w:eastAsia="宋体"/>
                <w:sz w:val="16"/>
              </w:rPr>
              <w:t>患者满意度较高，超出90%</w:t>
            </w:r>
          </w:p>
        </w:tc>
      </w:tr>
      <w:tr w14:paraId="1C11117E">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B3488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544C0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928BE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95A26">
            <w:pPr>
              <w:jc w:val="center"/>
            </w:pPr>
            <w:r>
              <w:rPr>
                <w:rFonts w:ascii="宋体" w:hAnsi="宋体" w:eastAsia="宋体"/>
                <w:sz w:val="16"/>
              </w:rPr>
              <w:t>医务人员满意度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20718">
            <w:pPr>
              <w:jc w:val="center"/>
            </w:pPr>
            <w:r>
              <w:rPr>
                <w:rFonts w:ascii="宋体" w:hAnsi="宋体" w:eastAsia="宋体"/>
                <w:sz w:val="16"/>
              </w:rPr>
              <w:t>&gt;=80%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50DE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C049A">
            <w:pPr>
              <w:jc w:val="center"/>
            </w:pPr>
            <w:r>
              <w:rPr>
                <w:rFonts w:ascii="宋体" w:hAnsi="宋体" w:eastAsia="宋体"/>
                <w:sz w:val="16"/>
              </w:rPr>
              <w: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5889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A206F">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A0030">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2AD8D">
            <w:pPr>
              <w:jc w:val="center"/>
            </w:pPr>
            <w:r>
              <w:rPr>
                <w:rFonts w:ascii="宋体" w:hAnsi="宋体" w:eastAsia="宋体"/>
                <w:sz w:val="16"/>
              </w:rPr>
              <w:t>=97%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55F09">
            <w:pPr>
              <w:jc w:val="center"/>
            </w:pPr>
            <w:r>
              <w:rPr>
                <w:rFonts w:ascii="宋体" w:hAnsi="宋体" w:eastAsia="宋体"/>
                <w:sz w:val="16"/>
              </w:rPr>
              <w:t>121.25%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E5B7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DB2CF">
            <w:pPr>
              <w:jc w:val="center"/>
            </w:pPr>
            <w:r>
              <w:rPr>
                <w:rFonts w:ascii="宋体" w:hAnsi="宋体" w:eastAsia="宋体"/>
                <w:sz w:val="16"/>
              </w:rPr>
              <w:t>医务人员满意度较高，超出80%</w:t>
            </w:r>
          </w:p>
        </w:tc>
      </w:tr>
      <w:tr w14:paraId="0329A9BD">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77CCB9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B1FEC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4D08B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C1ADA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E31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D8C8E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DECDE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8BF59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747FA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A36DD">
            <w:pPr>
              <w:jc w:val="center"/>
            </w:pPr>
            <w:r>
              <w:rPr>
                <w:rFonts w:ascii="宋体" w:hAnsi="宋体" w:eastAsia="宋体"/>
                <w:sz w:val="16"/>
              </w:rPr>
              <w:t>99.47分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BD3DD1"/>
        </w:tc>
      </w:tr>
    </w:tbl>
    <w:p w14:paraId="0B66866A">
      <w:r>
        <w:br w:type="page"/>
      </w:r>
    </w:p>
    <w:tbl>
      <w:tblPr>
        <w:tblStyle w:val="9"/>
        <w:tblW w:w="0" w:type="auto"/>
        <w:tblInd w:w="0" w:type="dxa"/>
        <w:tblLayout w:type="autofit"/>
        <w:tblCellMar>
          <w:top w:w="0" w:type="dxa"/>
          <w:left w:w="108" w:type="dxa"/>
          <w:bottom w:w="0" w:type="dxa"/>
          <w:right w:w="108" w:type="dxa"/>
        </w:tblCellMar>
      </w:tblPr>
      <w:tblGrid>
        <w:gridCol w:w="624"/>
        <w:gridCol w:w="612"/>
        <w:gridCol w:w="612"/>
        <w:gridCol w:w="613"/>
        <w:gridCol w:w="696"/>
        <w:gridCol w:w="613"/>
        <w:gridCol w:w="631"/>
        <w:gridCol w:w="619"/>
        <w:gridCol w:w="613"/>
        <w:gridCol w:w="619"/>
        <w:gridCol w:w="776"/>
        <w:gridCol w:w="776"/>
        <w:gridCol w:w="631"/>
        <w:gridCol w:w="625"/>
      </w:tblGrid>
      <w:tr w14:paraId="723BB161">
        <w:tc>
          <w:tcPr>
            <w:tcW w:w="8848" w:type="dxa"/>
            <w:gridSpan w:val="14"/>
            <w:vAlign w:val="center"/>
          </w:tcPr>
          <w:p w14:paraId="63F1C980">
            <w:pPr>
              <w:jc w:val="center"/>
            </w:pPr>
            <w:r>
              <w:rPr>
                <w:rFonts w:ascii="宋体" w:hAnsi="宋体" w:eastAsia="宋体"/>
                <w:sz w:val="24"/>
              </w:rPr>
              <w:t>项目支出绩效自评表</w:t>
            </w:r>
          </w:p>
        </w:tc>
      </w:tr>
      <w:tr w14:paraId="0E4BF0AE">
        <w:tc>
          <w:tcPr>
            <w:tcW w:w="8848" w:type="dxa"/>
            <w:gridSpan w:val="14"/>
            <w:vAlign w:val="center"/>
          </w:tcPr>
          <w:p w14:paraId="214C0803">
            <w:pPr>
              <w:jc w:val="center"/>
            </w:pPr>
            <w:r>
              <w:rPr>
                <w:rFonts w:ascii="宋体" w:hAnsi="宋体" w:eastAsia="宋体"/>
                <w:sz w:val="24"/>
              </w:rPr>
              <w:t>(2024年度)</w:t>
            </w:r>
          </w:p>
        </w:tc>
      </w:tr>
      <w:tr w14:paraId="708E49F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C3D1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FEEEA06">
            <w:pPr>
              <w:jc w:val="center"/>
            </w:pPr>
            <w:r>
              <w:rPr>
                <w:rFonts w:ascii="宋体" w:hAnsi="宋体" w:eastAsia="宋体"/>
                <w:sz w:val="16"/>
              </w:rPr>
              <w:t>乌财社</w:t>
            </w:r>
            <w:r>
              <w:rPr>
                <w:rFonts w:hint="eastAsia" w:ascii="宋体" w:hAnsi="宋体"/>
                <w:sz w:val="16"/>
                <w:lang w:eastAsia="zh-CN"/>
              </w:rPr>
              <w:t>〔2023〕250号</w:t>
            </w:r>
            <w:r>
              <w:rPr>
                <w:rFonts w:ascii="宋体" w:hAnsi="宋体" w:eastAsia="宋体"/>
                <w:sz w:val="16"/>
              </w:rPr>
              <w:t>关于提前下达2024年自治区基本公共卫生服务补助资金预算[直达资金]的通知</w:t>
            </w:r>
          </w:p>
        </w:tc>
      </w:tr>
      <w:tr w14:paraId="66C6F86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71F2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D7C6A17">
            <w:pPr>
              <w:jc w:val="center"/>
            </w:pPr>
            <w:r>
              <w:rPr>
                <w:rFonts w:hint="eastAsia" w:ascii="宋体" w:hAnsi="宋体" w:eastAsia="宋体"/>
                <w:sz w:val="16"/>
              </w:rPr>
              <w:t>乌鲁木齐市水磨沟区卫生健康委员会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368F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FDE7204">
            <w:pPr>
              <w:jc w:val="center"/>
            </w:pPr>
            <w:r>
              <w:rPr>
                <w:rFonts w:ascii="宋体" w:hAnsi="宋体" w:eastAsia="宋体"/>
                <w:sz w:val="16"/>
              </w:rPr>
              <w:t>乌鲁木齐市水磨沟区卫生健康委员会</w:t>
            </w:r>
          </w:p>
        </w:tc>
      </w:tr>
      <w:tr w14:paraId="54B17C7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D62642">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8C3258">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BCBA7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5FF09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1C789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649645">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0E55D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CE706">
            <w:pPr>
              <w:jc w:val="center"/>
            </w:pPr>
            <w:r>
              <w:rPr>
                <w:rFonts w:ascii="宋体" w:hAnsi="宋体" w:eastAsia="宋体"/>
                <w:sz w:val="16"/>
              </w:rPr>
              <w:t>得分</w:t>
            </w:r>
          </w:p>
        </w:tc>
      </w:tr>
      <w:tr w14:paraId="3B7F04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34079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22327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CC4042">
            <w:pPr>
              <w:jc w:val="center"/>
            </w:pPr>
            <w:r>
              <w:rPr>
                <w:rFonts w:ascii="宋体" w:hAnsi="宋体" w:eastAsia="宋体"/>
                <w:sz w:val="16"/>
              </w:rPr>
              <w:t>245.00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7D44BA">
            <w:pPr>
              <w:jc w:val="center"/>
            </w:pPr>
            <w:r>
              <w:rPr>
                <w:rFonts w:ascii="宋体" w:hAnsi="宋体" w:eastAsia="宋体"/>
                <w:sz w:val="16"/>
              </w:rPr>
              <w:t>245.00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028000">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35010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31783B">
            <w:pPr>
              <w:jc w:val="center"/>
            </w:pPr>
            <w:r>
              <w:rPr>
                <w:rFonts w:ascii="宋体" w:hAnsi="宋体" w:eastAsia="宋体"/>
                <w:sz w:val="16"/>
              </w:rPr>
              <w:t>4.1%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1137B">
            <w:pPr>
              <w:jc w:val="center"/>
            </w:pPr>
            <w:r>
              <w:rPr>
                <w:rFonts w:ascii="宋体" w:hAnsi="宋体" w:eastAsia="宋体"/>
                <w:sz w:val="16"/>
              </w:rPr>
              <w:t>0.41分</w:t>
            </w:r>
          </w:p>
        </w:tc>
      </w:tr>
      <w:tr w14:paraId="5081E8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45C66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CDAA3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7114EC">
            <w:pPr>
              <w:jc w:val="center"/>
            </w:pPr>
            <w:r>
              <w:rPr>
                <w:rFonts w:ascii="宋体" w:hAnsi="宋体" w:eastAsia="宋体"/>
                <w:sz w:val="16"/>
              </w:rPr>
              <w:t>245.00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722E43">
            <w:pPr>
              <w:jc w:val="center"/>
            </w:pPr>
            <w:r>
              <w:rPr>
                <w:rFonts w:ascii="宋体" w:hAnsi="宋体" w:eastAsia="宋体"/>
                <w:sz w:val="16"/>
              </w:rPr>
              <w:t>245.00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62964E">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7C9EF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91E58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DA62E">
            <w:pPr>
              <w:jc w:val="center"/>
            </w:pPr>
            <w:r>
              <w:rPr>
                <w:rFonts w:ascii="宋体" w:hAnsi="宋体" w:eastAsia="宋体"/>
                <w:sz w:val="16"/>
              </w:rPr>
              <w:t>-</w:t>
            </w:r>
          </w:p>
        </w:tc>
      </w:tr>
      <w:tr w14:paraId="24AC595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4786B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C30D6E">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6ABF7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18676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F36EE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7C1FE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AE50E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002CB">
            <w:pPr>
              <w:jc w:val="center"/>
            </w:pPr>
            <w:r>
              <w:rPr>
                <w:rFonts w:ascii="宋体" w:hAnsi="宋体" w:eastAsia="宋体"/>
                <w:sz w:val="16"/>
              </w:rPr>
              <w:t>-</w:t>
            </w:r>
          </w:p>
        </w:tc>
      </w:tr>
      <w:tr w14:paraId="3A0B4C2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21983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7F80CDF">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D24FAA4">
            <w:pPr>
              <w:jc w:val="center"/>
            </w:pPr>
            <w:r>
              <w:rPr>
                <w:rFonts w:ascii="宋体" w:hAnsi="宋体" w:eastAsia="宋体"/>
                <w:sz w:val="16"/>
              </w:rPr>
              <w:t>总体目标完成情况</w:t>
            </w:r>
          </w:p>
        </w:tc>
      </w:tr>
      <w:tr w14:paraId="4069EA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5A3F7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E824E6A">
            <w:pPr>
              <w:jc w:val="both"/>
            </w:pPr>
            <w:r>
              <w:rPr>
                <w:rFonts w:ascii="宋体" w:hAnsi="宋体" w:eastAsia="宋体"/>
                <w:sz w:val="16"/>
              </w:rPr>
              <w:t>该项目可以1.提高公共卫生服务覆盖率。在该笔资金的支持下可以制作宣传材料及邀请专家对基本公共卫生工作开展宣传教育、培训等，以此提高我区基本公共卫生服务的覆盖率，确保更多公民能够享受到基本公共卫生服务，提高全民健康素质，降低公民因缺乏基本公共卫生服务而导致的健康问题，提高社会整体健康水平。2. 提升公共卫生服务质量。在该笔资金的支持下通过培训、考核等方式，提高</w:t>
            </w:r>
            <w:r>
              <w:rPr>
                <w:rFonts w:hint="eastAsia" w:ascii="宋体" w:hAnsi="宋体"/>
                <w:sz w:val="16"/>
                <w:lang w:eastAsia="zh-CN"/>
              </w:rPr>
              <w:t>基本公共卫生服务</w:t>
            </w:r>
            <w:r>
              <w:rPr>
                <w:rFonts w:ascii="宋体" w:hAnsi="宋体" w:eastAsia="宋体"/>
                <w:sz w:val="16"/>
              </w:rPr>
              <w:t>人员的专业技能和服务质量，提高服务满意</w:t>
            </w:r>
            <w:r>
              <w:rPr>
                <w:rFonts w:hint="eastAsia" w:ascii="宋体" w:hAnsi="宋体"/>
                <w:sz w:val="16"/>
                <w:lang w:eastAsia="zh-CN"/>
              </w:rPr>
              <w:t>度</w:t>
            </w:r>
            <w:r>
              <w:rPr>
                <w:rFonts w:ascii="宋体" w:hAnsi="宋体" w:eastAsia="宋体"/>
                <w:sz w:val="16"/>
              </w:rPr>
              <w:t>，对于季度考核优秀单位可以按比例予以资金的奖励。从而减少因服务质量问题导致的患者不满和投诉，提高公共卫生服务的口碑和形象。该项目的实施可以为我区的居民基本公共卫生提供保障，提高我区居民身体素质，增强我区居民的健康意识，提高公共卫生干预能力，加大地方病防治力度，构建我区和谐的人居环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FCD0224">
            <w:pPr>
              <w:jc w:val="both"/>
            </w:pPr>
            <w:r>
              <w:rPr>
                <w:rFonts w:ascii="宋体" w:hAnsi="宋体" w:eastAsia="宋体"/>
                <w:sz w:val="16"/>
              </w:rPr>
              <w:t>基层医疗卫生机构开展15项基本公共卫生服务项目,肺结核患者健康管理率94.24%，严重精神障碍患者健康管理率95.64%，</w:t>
            </w:r>
            <w:r>
              <w:rPr>
                <w:rFonts w:hint="eastAsia" w:ascii="宋体" w:hAnsi="宋体"/>
                <w:sz w:val="16"/>
                <w:lang w:eastAsia="zh-CN"/>
              </w:rPr>
              <w:t>增强</w:t>
            </w:r>
            <w:r>
              <w:rPr>
                <w:rFonts w:ascii="宋体" w:hAnsi="宋体" w:eastAsia="宋体"/>
                <w:sz w:val="16"/>
              </w:rPr>
              <w:t>居民健康保健意识和身体素质，</w:t>
            </w:r>
            <w:r>
              <w:rPr>
                <w:rFonts w:hint="eastAsia" w:ascii="宋体" w:hAnsi="宋体"/>
                <w:sz w:val="16"/>
                <w:lang w:eastAsia="zh-CN"/>
              </w:rPr>
              <w:t>提升</w:t>
            </w:r>
            <w:r>
              <w:rPr>
                <w:rFonts w:ascii="宋体" w:hAnsi="宋体" w:eastAsia="宋体"/>
                <w:sz w:val="16"/>
              </w:rPr>
              <w:t>基本公共卫生服务水平，推动公共卫生事业发展。</w:t>
            </w:r>
          </w:p>
        </w:tc>
      </w:tr>
      <w:tr w14:paraId="19B25E5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601EB9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221E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E9F9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5EBB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0E5A8">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C0760">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E8A4D">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F34E0">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F90A8">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E233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F3626">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D29C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C4FE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ED958">
            <w:pPr>
              <w:jc w:val="center"/>
            </w:pPr>
            <w:r>
              <w:rPr>
                <w:rFonts w:ascii="宋体" w:hAnsi="宋体" w:eastAsia="宋体"/>
                <w:sz w:val="16"/>
              </w:rPr>
              <w:t>偏差原因分析及改进措施</w:t>
            </w:r>
          </w:p>
        </w:tc>
      </w:tr>
      <w:tr w14:paraId="07F6B7B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7735F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5C1BB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48150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65E17">
            <w:pPr>
              <w:jc w:val="center"/>
            </w:pPr>
            <w:r>
              <w:rPr>
                <w:rFonts w:ascii="宋体" w:hAnsi="宋体" w:eastAsia="宋体"/>
                <w:sz w:val="16"/>
              </w:rPr>
              <w:t>肺结核患者管理数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711B0">
            <w:pPr>
              <w:jc w:val="center"/>
            </w:pPr>
            <w:r>
              <w:rPr>
                <w:rFonts w:ascii="宋体" w:hAnsi="宋体" w:eastAsia="宋体"/>
                <w:sz w:val="16"/>
              </w:rPr>
              <w:t>&gt;=191人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FFC74">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37A22">
            <w:pPr>
              <w:jc w:val="center"/>
            </w:pPr>
            <w:r>
              <w:rPr>
                <w:rFonts w:ascii="宋体" w:hAnsi="宋体" w:eastAsia="宋体"/>
                <w:sz w:val="16"/>
              </w:rPr>
              <w:t>191人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F52B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81AF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8CE09">
            <w:pPr>
              <w:jc w:val="center"/>
            </w:pPr>
            <w:r>
              <w:rPr>
                <w:rFonts w:ascii="宋体" w:hAnsi="宋体" w:eastAsia="宋体"/>
                <w:sz w:val="16"/>
              </w:rPr>
              <w:t>正式材料,工作资料,原始凭证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18088">
            <w:pPr>
              <w:jc w:val="center"/>
            </w:pPr>
            <w:r>
              <w:rPr>
                <w:rFonts w:ascii="宋体" w:hAnsi="宋体" w:eastAsia="宋体"/>
                <w:sz w:val="16"/>
              </w:rPr>
              <w:t>=180人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A4339">
            <w:pPr>
              <w:jc w:val="center"/>
            </w:pPr>
            <w:r>
              <w:rPr>
                <w:rFonts w:ascii="宋体" w:hAnsi="宋体" w:eastAsia="宋体"/>
                <w:sz w:val="16"/>
              </w:rPr>
              <w:t>94.24%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2ECD5">
            <w:pPr>
              <w:jc w:val="center"/>
            </w:pPr>
            <w:r>
              <w:rPr>
                <w:rFonts w:ascii="宋体" w:hAnsi="宋体" w:eastAsia="宋体"/>
                <w:sz w:val="16"/>
              </w:rPr>
              <w:t>14.14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4CA07">
            <w:pPr>
              <w:jc w:val="center"/>
            </w:pPr>
            <w:r>
              <w:rPr>
                <w:rFonts w:ascii="宋体" w:hAnsi="宋体" w:eastAsia="宋体"/>
                <w:sz w:val="16"/>
              </w:rPr>
              <w:t>辖区同期内经上级定点医疗机构确诊并通知基层医疗卫生机构管理的肺结核患者人数为180人</w:t>
            </w:r>
          </w:p>
        </w:tc>
      </w:tr>
      <w:tr w14:paraId="068F79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7FCE5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9860A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3D10E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FBA93">
            <w:pPr>
              <w:jc w:val="center"/>
            </w:pPr>
            <w:r>
              <w:rPr>
                <w:rFonts w:ascii="宋体" w:hAnsi="宋体" w:eastAsia="宋体"/>
                <w:sz w:val="16"/>
              </w:rPr>
              <w:t>社区在册居家严重精神障碍患者健康管理数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79E6A">
            <w:pPr>
              <w:jc w:val="center"/>
            </w:pPr>
            <w:r>
              <w:rPr>
                <w:rFonts w:ascii="宋体" w:hAnsi="宋体" w:eastAsia="宋体"/>
                <w:sz w:val="16"/>
              </w:rPr>
              <w:t>&gt;=1532人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DD5D2">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6F1C5">
            <w:pPr>
              <w:jc w:val="center"/>
            </w:pPr>
            <w:r>
              <w:rPr>
                <w:rFonts w:ascii="宋体" w:hAnsi="宋体" w:eastAsia="宋体"/>
                <w:sz w:val="16"/>
              </w:rPr>
              <w:t>1532人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78B0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6C34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7DDB3">
            <w:pPr>
              <w:jc w:val="center"/>
            </w:pPr>
            <w:r>
              <w:rPr>
                <w:rFonts w:ascii="宋体" w:hAnsi="宋体" w:eastAsia="宋体"/>
                <w:sz w:val="16"/>
              </w:rPr>
              <w:t>正式材料,工作资料,原始凭证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6D2CC">
            <w:pPr>
              <w:jc w:val="center"/>
            </w:pPr>
            <w:r>
              <w:rPr>
                <w:rFonts w:ascii="宋体" w:hAnsi="宋体" w:eastAsia="宋体"/>
                <w:sz w:val="16"/>
              </w:rPr>
              <w:t>=1534人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023D7">
            <w:pPr>
              <w:jc w:val="center"/>
            </w:pPr>
            <w:r>
              <w:rPr>
                <w:rFonts w:ascii="宋体" w:hAnsi="宋体" w:eastAsia="宋体"/>
                <w:sz w:val="16"/>
              </w:rPr>
              <w:t>100.13%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B88E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B5040">
            <w:pPr>
              <w:jc w:val="center"/>
            </w:pPr>
          </w:p>
        </w:tc>
      </w:tr>
      <w:tr w14:paraId="2BDD2B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8B84F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3712B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5B3CB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4474F">
            <w:pPr>
              <w:jc w:val="center"/>
            </w:pPr>
            <w:r>
              <w:rPr>
                <w:rFonts w:ascii="宋体" w:hAnsi="宋体" w:eastAsia="宋体"/>
                <w:sz w:val="16"/>
              </w:rPr>
              <w:t>肺结核患者管理率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6C10A">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3406D">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530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9D9D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4BF9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4B38D">
            <w:pPr>
              <w:jc w:val="center"/>
            </w:pPr>
            <w:r>
              <w:rPr>
                <w:rFonts w:ascii="宋体" w:hAnsi="宋体" w:eastAsia="宋体"/>
                <w:sz w:val="16"/>
              </w:rPr>
              <w:t>原始凭证,工作资料,正式材料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218E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6ABB0">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4EA8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0C4EC">
            <w:pPr>
              <w:jc w:val="center"/>
            </w:pPr>
            <w:r>
              <w:rPr>
                <w:rFonts w:ascii="宋体" w:hAnsi="宋体" w:eastAsia="宋体"/>
                <w:sz w:val="16"/>
              </w:rPr>
              <w:t>超预期完成目标值</w:t>
            </w:r>
          </w:p>
        </w:tc>
      </w:tr>
      <w:tr w14:paraId="4E5F46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27B01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0BC7A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0684E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EA99C">
            <w:pPr>
              <w:jc w:val="center"/>
            </w:pPr>
            <w:r>
              <w:rPr>
                <w:rFonts w:ascii="宋体" w:hAnsi="宋体" w:eastAsia="宋体"/>
                <w:sz w:val="16"/>
              </w:rPr>
              <w:t>社区在册居家严重精神障碍患者健康管理率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1445C">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9CEB4">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CD9E3">
            <w:pPr>
              <w:jc w:val="center"/>
            </w:pPr>
            <w:r>
              <w:rPr>
                <w:rFonts w:ascii="宋体" w:hAnsi="宋体" w:eastAsia="宋体"/>
                <w:sz w:val="16"/>
              </w:rPr>
              <w:t>96.6%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563D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91BA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79045">
            <w:pPr>
              <w:jc w:val="center"/>
            </w:pPr>
            <w:r>
              <w:rPr>
                <w:rFonts w:ascii="宋体" w:hAnsi="宋体" w:eastAsia="宋体"/>
                <w:sz w:val="16"/>
              </w:rPr>
              <w:t>原始凭证,工作资料,正式材料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58E3A">
            <w:pPr>
              <w:jc w:val="center"/>
            </w:pPr>
            <w:r>
              <w:rPr>
                <w:rFonts w:ascii="宋体" w:hAnsi="宋体" w:eastAsia="宋体"/>
                <w:sz w:val="16"/>
              </w:rPr>
              <w:t>=95.64%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87C74">
            <w:pPr>
              <w:jc w:val="center"/>
            </w:pPr>
            <w:r>
              <w:rPr>
                <w:rFonts w:ascii="宋体" w:hAnsi="宋体" w:eastAsia="宋体"/>
                <w:sz w:val="16"/>
              </w:rPr>
              <w:t>106.27%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ECA6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35D51">
            <w:pPr>
              <w:jc w:val="center"/>
            </w:pPr>
            <w:r>
              <w:rPr>
                <w:rFonts w:ascii="宋体" w:hAnsi="宋体" w:eastAsia="宋体"/>
                <w:sz w:val="16"/>
              </w:rPr>
              <w:t>超预期完成目标值</w:t>
            </w:r>
          </w:p>
        </w:tc>
      </w:tr>
      <w:tr w14:paraId="7345079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59FB0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EA59E1">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02F6C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D1645">
            <w:pPr>
              <w:jc w:val="center"/>
            </w:pPr>
            <w:r>
              <w:rPr>
                <w:rFonts w:ascii="宋体" w:hAnsi="宋体" w:eastAsia="宋体"/>
                <w:sz w:val="16"/>
              </w:rPr>
              <w:t>城乡居民公共卫生差距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0177A">
            <w:pPr>
              <w:jc w:val="center"/>
            </w:pPr>
            <w:r>
              <w:rPr>
                <w:rFonts w:ascii="宋体" w:hAnsi="宋体" w:eastAsia="宋体"/>
                <w:sz w:val="16"/>
              </w:rPr>
              <w:t>不断缩小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2393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660E9">
            <w:pPr>
              <w:jc w:val="center"/>
            </w:pPr>
            <w:r>
              <w:rPr>
                <w:rFonts w:ascii="宋体" w:hAnsi="宋体" w:eastAsia="宋体"/>
                <w:sz w:val="16"/>
              </w:rPr>
              <w:t>有效缩小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5218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5D7F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D95A5">
            <w:pPr>
              <w:jc w:val="center"/>
            </w:pPr>
            <w:r>
              <w:rPr>
                <w:rFonts w:ascii="宋体" w:hAnsi="宋体" w:eastAsia="宋体"/>
                <w:sz w:val="16"/>
              </w:rPr>
              <w:t>说明材料,原始凭证,工作资料,正式材料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FA0AD">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61ED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F0DB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C1432">
            <w:pPr>
              <w:jc w:val="center"/>
            </w:pPr>
          </w:p>
        </w:tc>
      </w:tr>
      <w:tr w14:paraId="3B2693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7378B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80DCD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FF9BD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22AEA">
            <w:pPr>
              <w:jc w:val="center"/>
            </w:pPr>
            <w:r>
              <w:rPr>
                <w:rFonts w:ascii="宋体" w:hAnsi="宋体" w:eastAsia="宋体"/>
                <w:sz w:val="16"/>
              </w:rPr>
              <w:t>基本公共卫生服务水平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0C966">
            <w:pPr>
              <w:jc w:val="center"/>
            </w:pPr>
            <w:r>
              <w:rPr>
                <w:rFonts w:ascii="宋体" w:hAnsi="宋体" w:eastAsia="宋体"/>
                <w:sz w:val="16"/>
              </w:rPr>
              <w:t>不断提高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6107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E39EB">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78A22">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D2B2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D5CBA">
            <w:pPr>
              <w:jc w:val="center"/>
            </w:pPr>
            <w:r>
              <w:rPr>
                <w:rFonts w:ascii="宋体" w:hAnsi="宋体" w:eastAsia="宋体"/>
                <w:sz w:val="16"/>
              </w:rPr>
              <w:t>说明材料,原始凭证,工作资料,正式材料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548BE">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F02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B68A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465B8">
            <w:pPr>
              <w:jc w:val="center"/>
            </w:pPr>
          </w:p>
        </w:tc>
      </w:tr>
      <w:tr w14:paraId="52E612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9C153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DDD5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2EA9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3F7B7">
            <w:pPr>
              <w:jc w:val="center"/>
            </w:pPr>
            <w:r>
              <w:rPr>
                <w:rFonts w:ascii="宋体" w:hAnsi="宋体" w:eastAsia="宋体"/>
                <w:sz w:val="16"/>
              </w:rPr>
              <w:t>服务对象及卫技人员满意度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6B852">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68DA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DD97A">
            <w:pPr>
              <w:jc w:val="center"/>
            </w:pPr>
            <w:r>
              <w:rPr>
                <w:rFonts w:ascii="宋体" w:hAnsi="宋体" w:eastAsia="宋体"/>
                <w:sz w:val="16"/>
              </w:rPr>
              <w:t>97%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2B72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114D9">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D5FF6">
            <w:pPr>
              <w:jc w:val="center"/>
            </w:pPr>
            <w:r>
              <w:rPr>
                <w:rFonts w:ascii="宋体" w:hAnsi="宋体" w:eastAsia="宋体"/>
                <w:sz w:val="16"/>
              </w:rPr>
              <w:t>说明材料,原始凭证,工作资料,正式材料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31E4D">
            <w:pPr>
              <w:jc w:val="center"/>
            </w:pPr>
            <w:r>
              <w:rPr>
                <w:rFonts w:ascii="宋体" w:hAnsi="宋体" w:eastAsia="宋体"/>
                <w:sz w:val="16"/>
              </w:rPr>
              <w:t>=95.9%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59599">
            <w:pPr>
              <w:jc w:val="center"/>
            </w:pPr>
            <w:r>
              <w:rPr>
                <w:rFonts w:ascii="宋体" w:hAnsi="宋体" w:eastAsia="宋体"/>
                <w:sz w:val="16"/>
              </w:rPr>
              <w:t>106.56%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2749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D882E">
            <w:pPr>
              <w:jc w:val="center"/>
            </w:pPr>
            <w:r>
              <w:rPr>
                <w:rFonts w:ascii="宋体" w:hAnsi="宋体" w:eastAsia="宋体"/>
                <w:sz w:val="16"/>
              </w:rPr>
              <w:t>超预期完成目标值</w:t>
            </w:r>
          </w:p>
        </w:tc>
      </w:tr>
      <w:tr w14:paraId="667A28F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D51C03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E48C5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763F2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029A3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51F1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4834C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D1E42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151E9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F935E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55A1D">
            <w:pPr>
              <w:jc w:val="center"/>
            </w:pPr>
            <w:r>
              <w:rPr>
                <w:rFonts w:ascii="宋体" w:hAnsi="宋体" w:eastAsia="宋体"/>
                <w:sz w:val="16"/>
              </w:rPr>
              <w:t>89.55分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2FA371"/>
        </w:tc>
      </w:tr>
    </w:tbl>
    <w:p w14:paraId="57F2CC8C">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776"/>
        <w:gridCol w:w="632"/>
        <w:gridCol w:w="632"/>
      </w:tblGrid>
      <w:tr w14:paraId="50EEC5D8">
        <w:tblPrEx>
          <w:tblCellMar>
            <w:top w:w="0" w:type="dxa"/>
            <w:left w:w="108" w:type="dxa"/>
            <w:bottom w:w="0" w:type="dxa"/>
            <w:right w:w="108" w:type="dxa"/>
          </w:tblCellMar>
        </w:tblPrEx>
        <w:tc>
          <w:tcPr>
            <w:tcW w:w="8848" w:type="dxa"/>
            <w:gridSpan w:val="14"/>
            <w:vAlign w:val="center"/>
          </w:tcPr>
          <w:p w14:paraId="510024FE">
            <w:pPr>
              <w:jc w:val="center"/>
            </w:pPr>
            <w:r>
              <w:rPr>
                <w:rFonts w:ascii="宋体" w:hAnsi="宋体" w:eastAsia="宋体"/>
                <w:sz w:val="24"/>
              </w:rPr>
              <w:t>项目支出绩效自评表</w:t>
            </w:r>
          </w:p>
        </w:tc>
      </w:tr>
      <w:tr w14:paraId="3B55FCA6">
        <w:tblPrEx>
          <w:tblCellMar>
            <w:top w:w="0" w:type="dxa"/>
            <w:left w:w="108" w:type="dxa"/>
            <w:bottom w:w="0" w:type="dxa"/>
            <w:right w:w="108" w:type="dxa"/>
          </w:tblCellMar>
        </w:tblPrEx>
        <w:tc>
          <w:tcPr>
            <w:tcW w:w="8848" w:type="dxa"/>
            <w:gridSpan w:val="14"/>
            <w:vAlign w:val="center"/>
          </w:tcPr>
          <w:p w14:paraId="4F73D6F7">
            <w:pPr>
              <w:jc w:val="center"/>
            </w:pPr>
            <w:r>
              <w:rPr>
                <w:rFonts w:ascii="宋体" w:hAnsi="宋体" w:eastAsia="宋体"/>
                <w:sz w:val="24"/>
              </w:rPr>
              <w:t>(2024年度)</w:t>
            </w:r>
          </w:p>
        </w:tc>
      </w:tr>
      <w:tr w14:paraId="25B9B86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54C1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08D5A1F">
            <w:pPr>
              <w:jc w:val="center"/>
            </w:pPr>
            <w:r>
              <w:rPr>
                <w:rFonts w:ascii="宋体" w:hAnsi="宋体" w:eastAsia="宋体"/>
                <w:sz w:val="16"/>
              </w:rPr>
              <w:t>乌财社</w:t>
            </w:r>
            <w:r>
              <w:rPr>
                <w:rFonts w:hint="eastAsia" w:ascii="宋体" w:hAnsi="宋体"/>
                <w:sz w:val="16"/>
                <w:lang w:eastAsia="zh-CN"/>
              </w:rPr>
              <w:t>〔2023〕252号</w:t>
            </w:r>
            <w:r>
              <w:rPr>
                <w:rFonts w:ascii="宋体" w:hAnsi="宋体" w:eastAsia="宋体"/>
                <w:sz w:val="16"/>
              </w:rPr>
              <w:t>关于提前下达2024年中央财政医疗服务与保障能力提升【中医药事业传承与发展】【直达资金】补助资金</w:t>
            </w:r>
          </w:p>
        </w:tc>
      </w:tr>
      <w:tr w14:paraId="7F9C4B0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14EC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EE003E1">
            <w:pPr>
              <w:jc w:val="center"/>
            </w:pPr>
            <w:r>
              <w:rPr>
                <w:rFonts w:hint="eastAsia" w:ascii="宋体" w:hAnsi="宋体" w:eastAsia="宋体"/>
                <w:sz w:val="16"/>
              </w:rPr>
              <w:t>乌鲁木齐市水磨沟区卫生健康委员会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76F2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AA487C8">
            <w:pPr>
              <w:jc w:val="center"/>
            </w:pPr>
            <w:r>
              <w:rPr>
                <w:rFonts w:ascii="宋体" w:hAnsi="宋体" w:eastAsia="宋体"/>
                <w:sz w:val="16"/>
              </w:rPr>
              <w:t>乌鲁木齐市水磨沟区卫生健康委员会</w:t>
            </w:r>
          </w:p>
        </w:tc>
      </w:tr>
      <w:tr w14:paraId="10B63BD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4EA034">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2351B6">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7FC0E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3675A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C0A4F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FCE779">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9F3C2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1AFD7">
            <w:pPr>
              <w:jc w:val="center"/>
            </w:pPr>
            <w:r>
              <w:rPr>
                <w:rFonts w:ascii="宋体" w:hAnsi="宋体" w:eastAsia="宋体"/>
                <w:sz w:val="16"/>
              </w:rPr>
              <w:t>得分</w:t>
            </w:r>
          </w:p>
        </w:tc>
      </w:tr>
      <w:tr w14:paraId="0E6ECF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B8AC4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E5DC0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3B8BC8">
            <w:pPr>
              <w:jc w:val="center"/>
            </w:pPr>
            <w:r>
              <w:rPr>
                <w:rFonts w:ascii="宋体" w:hAnsi="宋体" w:eastAsia="宋体"/>
                <w:sz w:val="16"/>
              </w:rPr>
              <w:t>25.00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50817B">
            <w:pPr>
              <w:jc w:val="center"/>
            </w:pPr>
            <w:r>
              <w:rPr>
                <w:rFonts w:ascii="宋体" w:hAnsi="宋体" w:eastAsia="宋体"/>
                <w:sz w:val="16"/>
              </w:rPr>
              <w:t>25.00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1F1852">
            <w:pPr>
              <w:jc w:val="center"/>
            </w:pPr>
            <w:r>
              <w:rPr>
                <w:rFonts w:ascii="宋体" w:hAnsi="宋体" w:eastAsia="宋体"/>
                <w:sz w:val="16"/>
              </w:rPr>
              <w:t>25.00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9D4A0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6AA78A">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5C373">
            <w:pPr>
              <w:jc w:val="center"/>
            </w:pPr>
            <w:r>
              <w:rPr>
                <w:rFonts w:ascii="宋体" w:hAnsi="宋体" w:eastAsia="宋体"/>
                <w:sz w:val="16"/>
              </w:rPr>
              <w:t>10.00分</w:t>
            </w:r>
          </w:p>
        </w:tc>
      </w:tr>
      <w:tr w14:paraId="4E5638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BB93B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0419C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90ADF2">
            <w:pPr>
              <w:jc w:val="center"/>
            </w:pPr>
            <w:r>
              <w:rPr>
                <w:rFonts w:ascii="宋体" w:hAnsi="宋体" w:eastAsia="宋体"/>
                <w:sz w:val="16"/>
              </w:rPr>
              <w:t>25.00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35950F">
            <w:pPr>
              <w:jc w:val="center"/>
            </w:pPr>
            <w:r>
              <w:rPr>
                <w:rFonts w:ascii="宋体" w:hAnsi="宋体" w:eastAsia="宋体"/>
                <w:sz w:val="16"/>
              </w:rPr>
              <w:t>25.00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0BF517">
            <w:pPr>
              <w:jc w:val="center"/>
            </w:pPr>
            <w:r>
              <w:rPr>
                <w:rFonts w:ascii="宋体" w:hAnsi="宋体" w:eastAsia="宋体"/>
                <w:sz w:val="16"/>
              </w:rPr>
              <w:t>25.00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901AB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173A6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4A624">
            <w:pPr>
              <w:jc w:val="center"/>
            </w:pPr>
            <w:r>
              <w:rPr>
                <w:rFonts w:ascii="宋体" w:hAnsi="宋体" w:eastAsia="宋体"/>
                <w:sz w:val="16"/>
              </w:rPr>
              <w:t>-</w:t>
            </w:r>
          </w:p>
        </w:tc>
      </w:tr>
      <w:tr w14:paraId="2BAD19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0FC33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AAD714">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843F2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A3106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DE064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82A08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31576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FCD9F">
            <w:pPr>
              <w:jc w:val="center"/>
            </w:pPr>
            <w:r>
              <w:rPr>
                <w:rFonts w:ascii="宋体" w:hAnsi="宋体" w:eastAsia="宋体"/>
                <w:sz w:val="16"/>
              </w:rPr>
              <w:t>-</w:t>
            </w:r>
          </w:p>
        </w:tc>
      </w:tr>
      <w:tr w14:paraId="2846A77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B2B00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301CF25">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A179180">
            <w:pPr>
              <w:jc w:val="center"/>
            </w:pPr>
            <w:r>
              <w:rPr>
                <w:rFonts w:ascii="宋体" w:hAnsi="宋体" w:eastAsia="宋体"/>
                <w:sz w:val="16"/>
              </w:rPr>
              <w:t>总体目标完成情况</w:t>
            </w:r>
          </w:p>
        </w:tc>
      </w:tr>
      <w:tr w14:paraId="0D30A3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8383B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4A23E1B">
            <w:pPr>
              <w:jc w:val="both"/>
            </w:pPr>
            <w:r>
              <w:rPr>
                <w:rFonts w:ascii="宋体" w:hAnsi="宋体" w:eastAsia="宋体"/>
                <w:sz w:val="16"/>
              </w:rPr>
              <w:t>该项目用于购置中医理疗设备，打造中医文化氛围，有利于提升中医药服务能力，提高中医药服务质量，推进中医药特色人才建设，不断提升队伍素质，进一步提高基层中医药人才数量和质量，使广大居民感受到具有浓厚中医药文化。大力推广中医适宜技术，有效防治常见病、多发病，充分发挥中医药在医疗与预防保健上的作用和优势，坚持继承与创新相结合，不断满足居民日益增长的服务需求，推动中医药事业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55EDD53">
            <w:pPr>
              <w:jc w:val="both"/>
            </w:pPr>
            <w:r>
              <w:rPr>
                <w:rFonts w:ascii="宋体" w:hAnsi="宋体" w:eastAsia="宋体"/>
                <w:sz w:val="16"/>
              </w:rPr>
              <w:t>2024年我区对一家社区卫生服务中心打造升级为旗舰中医馆，对一家社区卫生服务站打造升级为中医阁，中医馆中医阁项目进一步提升了基层医疗机构中医药服务能力和中医药服务质量，使广大居民感受到具有浓厚中医药文化和中医药服务。</w:t>
            </w:r>
          </w:p>
        </w:tc>
      </w:tr>
      <w:tr w14:paraId="423238C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024E5D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9C0F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54C6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CBA1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C3E53">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3ACBB">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B0521">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8A5D5">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2D9BF">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D8F4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33D5C">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7A31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71DA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949DB">
            <w:pPr>
              <w:jc w:val="center"/>
            </w:pPr>
            <w:r>
              <w:rPr>
                <w:rFonts w:ascii="宋体" w:hAnsi="宋体" w:eastAsia="宋体"/>
                <w:sz w:val="16"/>
              </w:rPr>
              <w:t>偏差原因分析及改进措施</w:t>
            </w:r>
          </w:p>
        </w:tc>
      </w:tr>
      <w:tr w14:paraId="5C8281C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900FB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C8C6E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AF286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E8775">
            <w:pPr>
              <w:jc w:val="center"/>
            </w:pPr>
            <w:r>
              <w:rPr>
                <w:rFonts w:ascii="宋体" w:hAnsi="宋体" w:eastAsia="宋体"/>
                <w:sz w:val="16"/>
              </w:rPr>
              <w:t>打造旗舰中医馆项目数量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3DF81">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2CAA7">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24B76">
            <w:pPr>
              <w:jc w:val="center"/>
            </w:pPr>
            <w:r>
              <w:rPr>
                <w:rFonts w:ascii="宋体" w:hAnsi="宋体" w:eastAsia="宋体"/>
                <w:sz w:val="16"/>
              </w:rPr>
              <w:t>该项目为当年项目，当年项目，无上年完成值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8321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0D46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4AE99">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074D1">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2921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C053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C3D3B">
            <w:pPr>
              <w:jc w:val="center"/>
            </w:pPr>
          </w:p>
        </w:tc>
      </w:tr>
      <w:tr w14:paraId="464394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7F4AA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DA01D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47CB9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5DD1A">
            <w:pPr>
              <w:jc w:val="center"/>
            </w:pPr>
            <w:r>
              <w:rPr>
                <w:rFonts w:ascii="宋体" w:hAnsi="宋体" w:eastAsia="宋体"/>
                <w:sz w:val="16"/>
              </w:rPr>
              <w:t>打造中医阁项目数量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B6127">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8B0B3">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43D9A">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9C8D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AD78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910AB">
            <w:pPr>
              <w:jc w:val="center"/>
            </w:pPr>
            <w:r>
              <w:rPr>
                <w:rFonts w:ascii="宋体" w:hAnsi="宋体" w:eastAsia="宋体"/>
                <w:sz w:val="16"/>
              </w:rPr>
              <w:t>正式材料,工作资料,原始凭证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F5F81">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359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9479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F6071">
            <w:pPr>
              <w:jc w:val="center"/>
            </w:pPr>
          </w:p>
        </w:tc>
      </w:tr>
      <w:tr w14:paraId="23B04F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B3AA6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CEAD6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8519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A1D74">
            <w:pPr>
              <w:jc w:val="center"/>
            </w:pPr>
            <w:r>
              <w:rPr>
                <w:rFonts w:ascii="宋体" w:hAnsi="宋体" w:eastAsia="宋体"/>
                <w:sz w:val="16"/>
              </w:rPr>
              <w:t>购置中医理疗设备质量合格率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BCF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42C72">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FC43A">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AA45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B4E5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6EDA6">
            <w:pPr>
              <w:jc w:val="center"/>
            </w:pPr>
            <w:r>
              <w:rPr>
                <w:rFonts w:ascii="宋体" w:hAnsi="宋体" w:eastAsia="宋体"/>
                <w:sz w:val="16"/>
              </w:rPr>
              <w:t>正式材料,工作资料,原始凭证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D49B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6C5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53F9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5B84F">
            <w:pPr>
              <w:jc w:val="center"/>
            </w:pPr>
          </w:p>
        </w:tc>
      </w:tr>
      <w:tr w14:paraId="7905CF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657F5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18922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DBEA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94A4C">
            <w:pPr>
              <w:jc w:val="center"/>
            </w:pPr>
            <w:r>
              <w:rPr>
                <w:rFonts w:ascii="宋体" w:hAnsi="宋体" w:eastAsia="宋体"/>
                <w:sz w:val="16"/>
              </w:rPr>
              <w:t>项目时长</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4E1BC">
            <w:pPr>
              <w:jc w:val="center"/>
            </w:pPr>
            <w:r>
              <w:rPr>
                <w:rFonts w:ascii="宋体" w:hAnsi="宋体" w:eastAsia="宋体"/>
                <w:sz w:val="16"/>
              </w:rPr>
              <w:t>=1年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3FBEC">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10914">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021B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6741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E049D">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2C8E5">
            <w:pPr>
              <w:jc w:val="center"/>
            </w:pPr>
            <w:r>
              <w:rPr>
                <w:rFonts w:ascii="宋体" w:hAnsi="宋体" w:eastAsia="宋体"/>
                <w:sz w:val="16"/>
              </w:rPr>
              <w:t>=1年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F9A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ECF7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480EE">
            <w:pPr>
              <w:jc w:val="center"/>
            </w:pPr>
          </w:p>
        </w:tc>
      </w:tr>
      <w:tr w14:paraId="4094FC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8E633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1FD0CF">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6231E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1F9C1">
            <w:pPr>
              <w:jc w:val="center"/>
            </w:pPr>
            <w:r>
              <w:rPr>
                <w:rFonts w:ascii="宋体" w:hAnsi="宋体" w:eastAsia="宋体"/>
                <w:sz w:val="16"/>
              </w:rPr>
              <w:t>购置中医理疗设备及耗材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E322C">
            <w:pPr>
              <w:jc w:val="center"/>
            </w:pPr>
            <w:r>
              <w:rPr>
                <w:rFonts w:ascii="宋体" w:hAnsi="宋体" w:eastAsia="宋体"/>
                <w:sz w:val="16"/>
              </w:rPr>
              <w:t>&lt;=15万元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AD9D0">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53C04">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39E6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116E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C7A87">
            <w:pPr>
              <w:jc w:val="center"/>
            </w:pPr>
            <w:r>
              <w:rPr>
                <w:rFonts w:ascii="宋体" w:hAnsi="宋体" w:eastAsia="宋体"/>
                <w:sz w:val="16"/>
              </w:rPr>
              <w:t>正式材料,工作资料,原始凭证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FD288">
            <w:pPr>
              <w:jc w:val="center"/>
            </w:pPr>
            <w:r>
              <w:rPr>
                <w:rFonts w:ascii="宋体" w:hAnsi="宋体" w:eastAsia="宋体"/>
                <w:sz w:val="16"/>
              </w:rPr>
              <w: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2BF3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58D2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63056">
            <w:pPr>
              <w:jc w:val="center"/>
            </w:pPr>
          </w:p>
        </w:tc>
      </w:tr>
      <w:tr w14:paraId="0371E4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7373B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292E6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BA4AF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FE0F2">
            <w:pPr>
              <w:jc w:val="center"/>
            </w:pPr>
            <w:r>
              <w:rPr>
                <w:rFonts w:ascii="宋体" w:hAnsi="宋体" w:eastAsia="宋体"/>
                <w:sz w:val="16"/>
              </w:rPr>
              <w:t>打造中医文化氛围成本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C02A6">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97A93">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2BD64">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89FC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2868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28FCD">
            <w:pPr>
              <w:jc w:val="center"/>
            </w:pPr>
            <w:r>
              <w:rPr>
                <w:rFonts w:ascii="宋体" w:hAnsi="宋体" w:eastAsia="宋体"/>
                <w:sz w:val="16"/>
              </w:rPr>
              <w:t>正式材料,工作资料,原始凭证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699F5">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DFCD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E64B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33510">
            <w:pPr>
              <w:jc w:val="center"/>
            </w:pPr>
          </w:p>
        </w:tc>
      </w:tr>
      <w:tr w14:paraId="258275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539E4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F38E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3EA3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DB7E2">
            <w:pPr>
              <w:jc w:val="center"/>
            </w:pPr>
            <w:r>
              <w:rPr>
                <w:rFonts w:ascii="宋体" w:hAnsi="宋体" w:eastAsia="宋体"/>
                <w:sz w:val="16"/>
              </w:rPr>
              <w:t>有效提高基层医疗机构中医药服务能力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12306">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89EF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C68E7">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EB31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2961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28175">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871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65F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DFC3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88C57">
            <w:pPr>
              <w:jc w:val="center"/>
            </w:pPr>
          </w:p>
        </w:tc>
      </w:tr>
      <w:tr w14:paraId="21C360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D7EC3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D1D1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6BAE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F13A3">
            <w:pPr>
              <w:jc w:val="center"/>
            </w:pPr>
            <w:r>
              <w:rPr>
                <w:rFonts w:ascii="宋体" w:hAnsi="宋体" w:eastAsia="宋体"/>
                <w:sz w:val="16"/>
              </w:rPr>
              <w:t>患者满意度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4ABB4">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B919E">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6743A">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FB9D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26FA8">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128A8">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BCBCD">
            <w:pPr>
              <w:jc w:val="center"/>
            </w:pPr>
            <w:r>
              <w:rPr>
                <w:rFonts w:ascii="宋体" w:hAnsi="宋体" w:eastAsia="宋体"/>
                <w:sz w:val="16"/>
              </w:rPr>
              <w:t>=92%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DE6DE">
            <w:pPr>
              <w:jc w:val="center"/>
            </w:pPr>
            <w:r>
              <w:rPr>
                <w:rFonts w:ascii="宋体" w:hAnsi="宋体" w:eastAsia="宋体"/>
                <w:sz w:val="16"/>
              </w:rPr>
              <w:t>102.22%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74EF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DCCF7">
            <w:pPr>
              <w:jc w:val="center"/>
            </w:pPr>
            <w:r>
              <w:rPr>
                <w:rFonts w:ascii="宋体" w:hAnsi="宋体" w:eastAsia="宋体"/>
                <w:sz w:val="16"/>
              </w:rPr>
              <w:t>满意度比预期值高，所以有偏差。</w:t>
            </w:r>
          </w:p>
        </w:tc>
      </w:tr>
      <w:tr w14:paraId="41E62E3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5876F3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28D4C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8C1D0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8B4E4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8BD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73B44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D3947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59FAB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584A8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78865">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BFD887"/>
        </w:tc>
      </w:tr>
    </w:tbl>
    <w:p w14:paraId="7E53C76B">
      <w:r>
        <w:br w:type="page"/>
      </w:r>
    </w:p>
    <w:tbl>
      <w:tblPr>
        <w:tblStyle w:val="9"/>
        <w:tblW w:w="0" w:type="auto"/>
        <w:tblInd w:w="0" w:type="dxa"/>
        <w:tblLayout w:type="autofit"/>
        <w:tblCellMar>
          <w:top w:w="0" w:type="dxa"/>
          <w:left w:w="108" w:type="dxa"/>
          <w:bottom w:w="0" w:type="dxa"/>
          <w:right w:w="108" w:type="dxa"/>
        </w:tblCellMar>
      </w:tblPr>
      <w:tblGrid>
        <w:gridCol w:w="619"/>
        <w:gridCol w:w="600"/>
        <w:gridCol w:w="600"/>
        <w:gridCol w:w="600"/>
        <w:gridCol w:w="696"/>
        <w:gridCol w:w="600"/>
        <w:gridCol w:w="630"/>
        <w:gridCol w:w="612"/>
        <w:gridCol w:w="601"/>
        <w:gridCol w:w="610"/>
        <w:gridCol w:w="776"/>
        <w:gridCol w:w="856"/>
        <w:gridCol w:w="630"/>
        <w:gridCol w:w="630"/>
      </w:tblGrid>
      <w:tr w14:paraId="447F746F">
        <w:tblPrEx>
          <w:tblCellMar>
            <w:top w:w="0" w:type="dxa"/>
            <w:left w:w="108" w:type="dxa"/>
            <w:bottom w:w="0" w:type="dxa"/>
            <w:right w:w="108" w:type="dxa"/>
          </w:tblCellMar>
        </w:tblPrEx>
        <w:tc>
          <w:tcPr>
            <w:tcW w:w="8848" w:type="dxa"/>
            <w:gridSpan w:val="14"/>
            <w:vAlign w:val="center"/>
          </w:tcPr>
          <w:p w14:paraId="36DFF36D">
            <w:pPr>
              <w:jc w:val="center"/>
            </w:pPr>
            <w:r>
              <w:rPr>
                <w:rFonts w:ascii="宋体" w:hAnsi="宋体" w:eastAsia="宋体"/>
                <w:sz w:val="24"/>
              </w:rPr>
              <w:t>项目支出绩效自评表</w:t>
            </w:r>
          </w:p>
        </w:tc>
      </w:tr>
      <w:tr w14:paraId="6BE4591F">
        <w:tblPrEx>
          <w:tblCellMar>
            <w:top w:w="0" w:type="dxa"/>
            <w:left w:w="108" w:type="dxa"/>
            <w:bottom w:w="0" w:type="dxa"/>
            <w:right w:w="108" w:type="dxa"/>
          </w:tblCellMar>
        </w:tblPrEx>
        <w:tc>
          <w:tcPr>
            <w:tcW w:w="8848" w:type="dxa"/>
            <w:gridSpan w:val="14"/>
            <w:vAlign w:val="center"/>
          </w:tcPr>
          <w:p w14:paraId="7987BA35">
            <w:pPr>
              <w:jc w:val="center"/>
            </w:pPr>
            <w:r>
              <w:rPr>
                <w:rFonts w:ascii="宋体" w:hAnsi="宋体" w:eastAsia="宋体"/>
                <w:sz w:val="24"/>
              </w:rPr>
              <w:t>(2024年度)</w:t>
            </w:r>
          </w:p>
        </w:tc>
      </w:tr>
      <w:tr w14:paraId="6222E8B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8158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6888724">
            <w:pPr>
              <w:jc w:val="center"/>
            </w:pPr>
            <w:r>
              <w:rPr>
                <w:rFonts w:ascii="宋体" w:hAnsi="宋体" w:eastAsia="宋体"/>
                <w:sz w:val="16"/>
              </w:rPr>
              <w:t>乌财社</w:t>
            </w:r>
            <w:r>
              <w:rPr>
                <w:rFonts w:hint="eastAsia" w:ascii="宋体" w:hAnsi="宋体"/>
                <w:sz w:val="16"/>
                <w:lang w:eastAsia="zh-CN"/>
              </w:rPr>
              <w:t>〔2023〕266号</w:t>
            </w:r>
            <w:r>
              <w:rPr>
                <w:rFonts w:ascii="宋体" w:hAnsi="宋体" w:eastAsia="宋体"/>
                <w:sz w:val="16"/>
              </w:rPr>
              <w:t>关于下达2023年中央基本公共卫生服务补助资金（直达资金）（第二批）预算的通知</w:t>
            </w:r>
          </w:p>
        </w:tc>
      </w:tr>
      <w:tr w14:paraId="6299915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547F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CA85D80">
            <w:pPr>
              <w:jc w:val="center"/>
            </w:pPr>
            <w:r>
              <w:rPr>
                <w:rFonts w:hint="eastAsia" w:ascii="宋体" w:hAnsi="宋体" w:eastAsia="宋体"/>
                <w:sz w:val="16"/>
              </w:rPr>
              <w:t>乌鲁木齐市水磨沟区卫生健康委员会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AE2C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F78E27D">
            <w:pPr>
              <w:jc w:val="center"/>
            </w:pPr>
            <w:r>
              <w:rPr>
                <w:rFonts w:ascii="宋体" w:hAnsi="宋体" w:eastAsia="宋体"/>
                <w:sz w:val="16"/>
              </w:rPr>
              <w:t>乌鲁木齐市水磨沟区卫生健康委员会</w:t>
            </w:r>
          </w:p>
        </w:tc>
      </w:tr>
      <w:tr w14:paraId="68C915E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3342D2">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EEB8B0">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117ED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308D8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C8BDC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FD3977">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348B4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FF1F8">
            <w:pPr>
              <w:jc w:val="center"/>
            </w:pPr>
            <w:r>
              <w:rPr>
                <w:rFonts w:ascii="宋体" w:hAnsi="宋体" w:eastAsia="宋体"/>
                <w:sz w:val="16"/>
              </w:rPr>
              <w:t>得分</w:t>
            </w:r>
          </w:p>
        </w:tc>
      </w:tr>
      <w:tr w14:paraId="234B9E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40B8C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77887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6DB319">
            <w:pPr>
              <w:jc w:val="center"/>
            </w:pPr>
            <w:r>
              <w:rPr>
                <w:rFonts w:ascii="宋体" w:hAnsi="宋体" w:eastAsia="宋体"/>
                <w:sz w:val="16"/>
              </w:rPr>
              <w:t>3,038.70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4644E0">
            <w:pPr>
              <w:jc w:val="center"/>
            </w:pPr>
            <w:r>
              <w:rPr>
                <w:rFonts w:ascii="宋体" w:hAnsi="宋体" w:eastAsia="宋体"/>
                <w:sz w:val="16"/>
              </w:rPr>
              <w:t>3,038.70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95401F">
            <w:pPr>
              <w:jc w:val="center"/>
            </w:pPr>
            <w:r>
              <w:rPr>
                <w:rFonts w:ascii="宋体" w:hAnsi="宋体" w:eastAsia="宋体"/>
                <w:sz w:val="16"/>
              </w:rPr>
              <w:t>3,031.50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D137A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0957C6">
            <w:pPr>
              <w:jc w:val="center"/>
            </w:pPr>
            <w:r>
              <w:rPr>
                <w:rFonts w:ascii="宋体" w:hAnsi="宋体" w:eastAsia="宋体"/>
                <w:sz w:val="16"/>
              </w:rPr>
              <w:t>99.8%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FBDA3">
            <w:pPr>
              <w:jc w:val="center"/>
            </w:pPr>
            <w:r>
              <w:rPr>
                <w:rFonts w:ascii="宋体" w:hAnsi="宋体" w:eastAsia="宋体"/>
                <w:sz w:val="16"/>
              </w:rPr>
              <w:t>9.98分</w:t>
            </w:r>
          </w:p>
        </w:tc>
      </w:tr>
      <w:tr w14:paraId="1BFAD5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3EDFA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152D2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62B526">
            <w:pPr>
              <w:jc w:val="center"/>
            </w:pPr>
            <w:r>
              <w:rPr>
                <w:rFonts w:ascii="宋体" w:hAnsi="宋体" w:eastAsia="宋体"/>
                <w:sz w:val="16"/>
              </w:rPr>
              <w:t>3,038.70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438F2E">
            <w:pPr>
              <w:jc w:val="center"/>
            </w:pPr>
            <w:r>
              <w:rPr>
                <w:rFonts w:ascii="宋体" w:hAnsi="宋体" w:eastAsia="宋体"/>
                <w:sz w:val="16"/>
              </w:rPr>
              <w:t>3,038.70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17E8C4">
            <w:pPr>
              <w:jc w:val="center"/>
            </w:pPr>
            <w:r>
              <w:rPr>
                <w:rFonts w:ascii="宋体" w:hAnsi="宋体" w:eastAsia="宋体"/>
                <w:sz w:val="16"/>
              </w:rPr>
              <w:t>3,031.50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FF3C5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3B07C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8F353">
            <w:pPr>
              <w:jc w:val="center"/>
            </w:pPr>
            <w:r>
              <w:rPr>
                <w:rFonts w:ascii="宋体" w:hAnsi="宋体" w:eastAsia="宋体"/>
                <w:sz w:val="16"/>
              </w:rPr>
              <w:t>-</w:t>
            </w:r>
          </w:p>
        </w:tc>
      </w:tr>
      <w:tr w14:paraId="31D5200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C1379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8D9DD6">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72913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A6BE0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E59F2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023D0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8A117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D1CAC">
            <w:pPr>
              <w:jc w:val="center"/>
            </w:pPr>
            <w:r>
              <w:rPr>
                <w:rFonts w:ascii="宋体" w:hAnsi="宋体" w:eastAsia="宋体"/>
                <w:sz w:val="16"/>
              </w:rPr>
              <w:t>-</w:t>
            </w:r>
          </w:p>
        </w:tc>
      </w:tr>
      <w:tr w14:paraId="1B12F26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B3D91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023C785">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5BA7B91">
            <w:pPr>
              <w:jc w:val="center"/>
            </w:pPr>
            <w:r>
              <w:rPr>
                <w:rFonts w:ascii="宋体" w:hAnsi="宋体" w:eastAsia="宋体"/>
                <w:sz w:val="16"/>
              </w:rPr>
              <w:t>总体目标完成情况</w:t>
            </w:r>
          </w:p>
        </w:tc>
      </w:tr>
      <w:tr w14:paraId="2D15ABF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D8E39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7B3401E">
            <w:pPr>
              <w:jc w:val="both"/>
            </w:pPr>
            <w:r>
              <w:rPr>
                <w:rFonts w:ascii="宋体" w:hAnsi="宋体" w:eastAsia="宋体"/>
                <w:sz w:val="16"/>
              </w:rPr>
              <w:t>该项目可以1.提高公共卫生服务覆盖率。在该笔资金的支持下可以制作宣传材料及邀请专家对基本公共卫生工作开展宣传教育、培训等，以此提高我区基本公共卫生服务的覆盖率，确保更多公民能够享受到基本公共卫生服务，提高全民健康素质，降低公民因缺乏基本公共卫生服务而导致的健康问题，提高社会整体健康水平。2. 提升公共卫生服务质量。在该笔资金的支持下通过培训、考核等方式，提高</w:t>
            </w:r>
            <w:r>
              <w:rPr>
                <w:rFonts w:hint="eastAsia" w:ascii="宋体" w:hAnsi="宋体"/>
                <w:sz w:val="16"/>
                <w:lang w:eastAsia="zh-CN"/>
              </w:rPr>
              <w:t>基本公共卫生服务</w:t>
            </w:r>
            <w:r>
              <w:rPr>
                <w:rFonts w:ascii="宋体" w:hAnsi="宋体" w:eastAsia="宋体"/>
                <w:sz w:val="16"/>
              </w:rPr>
              <w:t>人员的专业技能和服务质量，提高服务满意</w:t>
            </w:r>
            <w:r>
              <w:rPr>
                <w:rFonts w:hint="eastAsia" w:ascii="宋体" w:hAnsi="宋体"/>
                <w:sz w:val="16"/>
                <w:lang w:eastAsia="zh-CN"/>
              </w:rPr>
              <w:t>度</w:t>
            </w:r>
            <w:r>
              <w:rPr>
                <w:rFonts w:ascii="宋体" w:hAnsi="宋体" w:eastAsia="宋体"/>
                <w:sz w:val="16"/>
              </w:rPr>
              <w:t>，对于季度考核优秀单位可以按比例予以资金的奖励。从而减少因服务质量问题导致的患者不满和投诉，提高公共卫生服务的口碑和形象。该项目的实施可以为我区的居民基本公共卫生提供保障，提高我区居民身体素质，增强我区居民的健康意识，提高公共卫生干预能力，加大地方病防治力度，构建我区和谐的人居环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86A7E51">
            <w:pPr>
              <w:jc w:val="both"/>
            </w:pPr>
            <w:r>
              <w:rPr>
                <w:rFonts w:ascii="宋体" w:hAnsi="宋体" w:eastAsia="宋体"/>
                <w:sz w:val="16"/>
              </w:rPr>
              <w:t xml:space="preserve">基层医疗卫生机构开展15项基本公共卫生服务项目,肺结核患者健康管理率94.24%，严重精神障碍患者健康管理率95.64%， </w:t>
            </w:r>
            <w:r>
              <w:rPr>
                <w:rFonts w:hint="eastAsia" w:ascii="宋体" w:hAnsi="宋体"/>
                <w:sz w:val="16"/>
                <w:lang w:eastAsia="zh-CN"/>
              </w:rPr>
              <w:t>增强</w:t>
            </w:r>
            <w:r>
              <w:rPr>
                <w:rFonts w:ascii="宋体" w:hAnsi="宋体" w:eastAsia="宋体"/>
                <w:sz w:val="16"/>
              </w:rPr>
              <w:t>居民健康保健意识和身体素质，</w:t>
            </w:r>
            <w:r>
              <w:rPr>
                <w:rFonts w:hint="eastAsia" w:ascii="宋体" w:hAnsi="宋体"/>
                <w:sz w:val="16"/>
                <w:lang w:eastAsia="zh-CN"/>
              </w:rPr>
              <w:t>提升</w:t>
            </w:r>
            <w:r>
              <w:rPr>
                <w:rFonts w:ascii="宋体" w:hAnsi="宋体" w:eastAsia="宋体"/>
                <w:sz w:val="16"/>
              </w:rPr>
              <w:t>基本公共卫生服务水平，推动公共卫生事业发展。</w:t>
            </w:r>
          </w:p>
        </w:tc>
      </w:tr>
      <w:tr w14:paraId="1C42AB1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4E8192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0D3F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00B8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DA90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0E5B3">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4BBA6">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EBB2A">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E469D">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800A7">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71DE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30240">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B8CB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6DB0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00103">
            <w:pPr>
              <w:jc w:val="center"/>
            </w:pPr>
            <w:r>
              <w:rPr>
                <w:rFonts w:ascii="宋体" w:hAnsi="宋体" w:eastAsia="宋体"/>
                <w:sz w:val="16"/>
              </w:rPr>
              <w:t>偏差原因分析及改进措施</w:t>
            </w:r>
          </w:p>
        </w:tc>
      </w:tr>
      <w:tr w14:paraId="181F07E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47909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73A24E">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FD0C6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25667">
            <w:pPr>
              <w:jc w:val="center"/>
            </w:pPr>
            <w:r>
              <w:rPr>
                <w:rFonts w:ascii="宋体" w:hAnsi="宋体" w:eastAsia="宋体"/>
                <w:sz w:val="16"/>
              </w:rPr>
              <w:t>肺结核患者管理数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3F849">
            <w:pPr>
              <w:jc w:val="center"/>
            </w:pPr>
            <w:r>
              <w:rPr>
                <w:rFonts w:ascii="宋体" w:hAnsi="宋体" w:eastAsia="宋体"/>
                <w:sz w:val="16"/>
              </w:rPr>
              <w:t>&gt;=191人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2EEE0">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312CD">
            <w:pPr>
              <w:jc w:val="center"/>
            </w:pPr>
            <w:r>
              <w:rPr>
                <w:rFonts w:ascii="宋体" w:hAnsi="宋体" w:eastAsia="宋体"/>
                <w:sz w:val="16"/>
              </w:rPr>
              <w:t>191人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E25D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03ED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E967B">
            <w:pPr>
              <w:jc w:val="center"/>
            </w:pPr>
            <w:r>
              <w:rPr>
                <w:rFonts w:ascii="宋体" w:hAnsi="宋体" w:eastAsia="宋体"/>
                <w:sz w:val="16"/>
              </w:rPr>
              <w:t>正式材料,工作资料,原始凭证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3E6E3">
            <w:pPr>
              <w:jc w:val="center"/>
            </w:pPr>
            <w:r>
              <w:rPr>
                <w:rFonts w:ascii="宋体" w:hAnsi="宋体" w:eastAsia="宋体"/>
                <w:sz w:val="16"/>
              </w:rPr>
              <w:t>=180人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2EE74">
            <w:pPr>
              <w:jc w:val="center"/>
            </w:pPr>
            <w:r>
              <w:rPr>
                <w:rFonts w:ascii="宋体" w:hAnsi="宋体" w:eastAsia="宋体"/>
                <w:sz w:val="16"/>
              </w:rPr>
              <w:t>94.24%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9D28D">
            <w:pPr>
              <w:jc w:val="center"/>
            </w:pPr>
            <w:r>
              <w:rPr>
                <w:rFonts w:ascii="宋体" w:hAnsi="宋体" w:eastAsia="宋体"/>
                <w:sz w:val="16"/>
              </w:rPr>
              <w:t>14.14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46015">
            <w:pPr>
              <w:jc w:val="center"/>
            </w:pPr>
            <w:r>
              <w:rPr>
                <w:rFonts w:ascii="宋体" w:hAnsi="宋体" w:eastAsia="宋体"/>
                <w:sz w:val="16"/>
              </w:rPr>
              <w:t>辖区同期内经上级定点医疗机构确诊并通知基层医疗卫生机构管理的肺结核患者人数为180人。</w:t>
            </w:r>
          </w:p>
        </w:tc>
      </w:tr>
      <w:tr w14:paraId="2A32F8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A573A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A2773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D6E44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0B6EB">
            <w:pPr>
              <w:jc w:val="center"/>
            </w:pPr>
            <w:r>
              <w:rPr>
                <w:rFonts w:ascii="宋体" w:hAnsi="宋体" w:eastAsia="宋体"/>
                <w:sz w:val="16"/>
              </w:rPr>
              <w:t>社区在册居家严重精神障碍患者健康管理数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D21C8">
            <w:pPr>
              <w:jc w:val="center"/>
            </w:pPr>
            <w:r>
              <w:rPr>
                <w:rFonts w:ascii="宋体" w:hAnsi="宋体" w:eastAsia="宋体"/>
                <w:sz w:val="16"/>
              </w:rPr>
              <w:t>&gt;=1532人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36F12">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32DFD">
            <w:pPr>
              <w:jc w:val="center"/>
            </w:pPr>
            <w:r>
              <w:rPr>
                <w:rFonts w:ascii="宋体" w:hAnsi="宋体" w:eastAsia="宋体"/>
                <w:sz w:val="16"/>
              </w:rPr>
              <w:t>1532人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5807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ED93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24839">
            <w:pPr>
              <w:jc w:val="center"/>
            </w:pPr>
            <w:r>
              <w:rPr>
                <w:rFonts w:ascii="宋体" w:hAnsi="宋体" w:eastAsia="宋体"/>
                <w:sz w:val="16"/>
              </w:rPr>
              <w:t>正式材料,工作资料,原始凭证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24B9A">
            <w:pPr>
              <w:jc w:val="center"/>
            </w:pPr>
            <w:r>
              <w:rPr>
                <w:rFonts w:ascii="宋体" w:hAnsi="宋体" w:eastAsia="宋体"/>
                <w:sz w:val="16"/>
              </w:rPr>
              <w:t>=1534人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9D4D9">
            <w:pPr>
              <w:jc w:val="center"/>
            </w:pPr>
            <w:r>
              <w:rPr>
                <w:rFonts w:ascii="宋体" w:hAnsi="宋体" w:eastAsia="宋体"/>
                <w:sz w:val="16"/>
              </w:rPr>
              <w:t>100.13%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5DD6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BD2A0">
            <w:pPr>
              <w:jc w:val="center"/>
            </w:pPr>
          </w:p>
        </w:tc>
      </w:tr>
      <w:tr w14:paraId="11DCAE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57D0F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E3323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4A915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D0A9C">
            <w:pPr>
              <w:jc w:val="center"/>
            </w:pPr>
            <w:r>
              <w:rPr>
                <w:rFonts w:ascii="宋体" w:hAnsi="宋体" w:eastAsia="宋体"/>
                <w:sz w:val="16"/>
              </w:rPr>
              <w:t>肺结核患者管理率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4CA3F">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9FE68">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644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B390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C645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0D451">
            <w:pPr>
              <w:jc w:val="center"/>
            </w:pPr>
            <w:r>
              <w:rPr>
                <w:rFonts w:ascii="宋体" w:hAnsi="宋体" w:eastAsia="宋体"/>
                <w:sz w:val="16"/>
              </w:rPr>
              <w:t>正式材料,工作资料,原始凭证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9D3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71B1F">
            <w:pPr>
              <w:jc w:val="center"/>
            </w:pPr>
            <w:r>
              <w:rPr>
                <w:rFonts w:ascii="宋体" w:hAnsi="宋体" w:eastAsia="宋体"/>
                <w:sz w:val="16"/>
              </w:rPr>
              <w:t>111.111%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4BB0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C917F">
            <w:pPr>
              <w:jc w:val="center"/>
            </w:pPr>
            <w:r>
              <w:rPr>
                <w:rFonts w:ascii="宋体" w:hAnsi="宋体" w:eastAsia="宋体"/>
                <w:sz w:val="16"/>
              </w:rPr>
              <w:t>肺结核患者管理率重视度较好，超预期完成目标值</w:t>
            </w:r>
          </w:p>
        </w:tc>
      </w:tr>
      <w:tr w14:paraId="57CE71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22D98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49297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CD842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8E384">
            <w:pPr>
              <w:jc w:val="center"/>
            </w:pPr>
            <w:r>
              <w:rPr>
                <w:rFonts w:ascii="宋体" w:hAnsi="宋体" w:eastAsia="宋体"/>
                <w:sz w:val="16"/>
              </w:rPr>
              <w:t>社区在册居家严重精神障碍患者健康管理率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A92B6">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48AB7">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D76DA">
            <w:pPr>
              <w:jc w:val="center"/>
            </w:pPr>
            <w:r>
              <w:rPr>
                <w:rFonts w:ascii="宋体" w:hAnsi="宋体" w:eastAsia="宋体"/>
                <w:sz w:val="16"/>
              </w:rPr>
              <w:t>96.6%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08C7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6CF5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8268B">
            <w:pPr>
              <w:jc w:val="center"/>
            </w:pPr>
            <w:r>
              <w:rPr>
                <w:rFonts w:ascii="宋体" w:hAnsi="宋体" w:eastAsia="宋体"/>
                <w:sz w:val="16"/>
              </w:rPr>
              <w:t>正式材料,工作资料,原始凭证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BF8DD">
            <w:pPr>
              <w:jc w:val="center"/>
            </w:pPr>
            <w:r>
              <w:rPr>
                <w:rFonts w:ascii="宋体" w:hAnsi="宋体" w:eastAsia="宋体"/>
                <w:sz w:val="16"/>
              </w:rPr>
              <w:t>=95.64%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88AAC">
            <w:pPr>
              <w:jc w:val="center"/>
            </w:pPr>
            <w:r>
              <w:rPr>
                <w:rFonts w:ascii="宋体" w:hAnsi="宋体" w:eastAsia="宋体"/>
                <w:sz w:val="16"/>
              </w:rPr>
              <w:t>106.27%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BEE3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69F91">
            <w:pPr>
              <w:jc w:val="center"/>
            </w:pPr>
            <w:r>
              <w:rPr>
                <w:rFonts w:ascii="宋体" w:hAnsi="宋体" w:eastAsia="宋体"/>
                <w:sz w:val="16"/>
              </w:rPr>
              <w:t>社区在册居家严重精神障碍患者健康管理率超过90%。超预期完成目标值</w:t>
            </w:r>
          </w:p>
        </w:tc>
      </w:tr>
      <w:tr w14:paraId="3DF6F2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C8FB5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1054E2">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35D11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32A0F">
            <w:pPr>
              <w:jc w:val="center"/>
            </w:pPr>
            <w:r>
              <w:rPr>
                <w:rFonts w:ascii="宋体" w:hAnsi="宋体" w:eastAsia="宋体"/>
                <w:sz w:val="16"/>
              </w:rPr>
              <w:t>缩小城乡居民公共卫生差距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C9C82">
            <w:pPr>
              <w:jc w:val="center"/>
            </w:pPr>
            <w:r>
              <w:rPr>
                <w:rFonts w:ascii="宋体" w:hAnsi="宋体" w:eastAsia="宋体"/>
                <w:sz w:val="16"/>
              </w:rPr>
              <w:t>有效缩小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4F1F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30677">
            <w:pPr>
              <w:jc w:val="center"/>
            </w:pPr>
            <w:r>
              <w:rPr>
                <w:rFonts w:ascii="宋体" w:hAnsi="宋体" w:eastAsia="宋体"/>
                <w:sz w:val="16"/>
              </w:rPr>
              <w:t>有效缩小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7AE4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67EA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4B856">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6ED6E">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7791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18ED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2B05D">
            <w:pPr>
              <w:jc w:val="center"/>
            </w:pPr>
          </w:p>
        </w:tc>
      </w:tr>
      <w:tr w14:paraId="5D0DF94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E08C1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3AA08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188B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66A44">
            <w:pPr>
              <w:jc w:val="center"/>
            </w:pPr>
            <w:r>
              <w:rPr>
                <w:rFonts w:ascii="宋体" w:hAnsi="宋体" w:eastAsia="宋体"/>
                <w:sz w:val="16"/>
              </w:rPr>
              <w:t>提高基本公共卫生服务水平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72270">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5D9C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005C9">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4E46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DC9A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6FADD">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8136B">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D1D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9D94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8EA95">
            <w:pPr>
              <w:jc w:val="center"/>
            </w:pPr>
          </w:p>
        </w:tc>
      </w:tr>
      <w:tr w14:paraId="7C1748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498D2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5A45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E20A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39EE8">
            <w:pPr>
              <w:jc w:val="center"/>
            </w:pPr>
            <w:r>
              <w:rPr>
                <w:rFonts w:ascii="宋体" w:hAnsi="宋体" w:eastAsia="宋体"/>
                <w:sz w:val="16"/>
              </w:rPr>
              <w:t>服务对象卫技人员满意度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0022A">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BF09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8E1A5">
            <w:pPr>
              <w:jc w:val="center"/>
            </w:pPr>
            <w:r>
              <w:rPr>
                <w:rFonts w:ascii="宋体" w:hAnsi="宋体" w:eastAsia="宋体"/>
                <w:sz w:val="16"/>
              </w:rPr>
              <w:t>97%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0724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9A7F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56AAB">
            <w:pPr>
              <w:jc w:val="center"/>
            </w:pPr>
            <w:r>
              <w:rPr>
                <w:rFonts w:ascii="宋体" w:hAnsi="宋体" w:eastAsia="宋体"/>
                <w:sz w:val="16"/>
              </w:rPr>
              <w:t>正式材料,工作资料,原始凭证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4EBA9">
            <w:pPr>
              <w:jc w:val="center"/>
            </w:pPr>
            <w:r>
              <w:rPr>
                <w:rFonts w:ascii="宋体" w:hAnsi="宋体" w:eastAsia="宋体"/>
                <w:sz w:val="16"/>
              </w:rPr>
              <w:t>=95.9%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1D78B">
            <w:pPr>
              <w:jc w:val="center"/>
            </w:pPr>
            <w:r>
              <w:rPr>
                <w:rFonts w:ascii="宋体" w:hAnsi="宋体" w:eastAsia="宋体"/>
                <w:sz w:val="16"/>
              </w:rPr>
              <w:t>106.56%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6366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1FEB1">
            <w:pPr>
              <w:jc w:val="center"/>
            </w:pPr>
            <w:r>
              <w:rPr>
                <w:rFonts w:ascii="宋体" w:hAnsi="宋体" w:eastAsia="宋体"/>
                <w:sz w:val="16"/>
              </w:rPr>
              <w:t>服务对象卫技人员满意度较高，超预期完成目标值</w:t>
            </w:r>
          </w:p>
        </w:tc>
      </w:tr>
      <w:tr w14:paraId="5B8C6EE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C793CA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40266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7B32F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4127C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43F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84E7E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79B47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A0DAE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C5046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4FFFD">
            <w:pPr>
              <w:jc w:val="center"/>
            </w:pPr>
            <w:r>
              <w:rPr>
                <w:rFonts w:ascii="宋体" w:hAnsi="宋体" w:eastAsia="宋体"/>
                <w:sz w:val="16"/>
              </w:rPr>
              <w:t>99.12分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9AA44D"/>
        </w:tc>
      </w:tr>
    </w:tbl>
    <w:p w14:paraId="79941919">
      <w:r>
        <w:br w:type="page"/>
      </w:r>
    </w:p>
    <w:tbl>
      <w:tblPr>
        <w:tblStyle w:val="9"/>
        <w:tblW w:w="0" w:type="auto"/>
        <w:tblInd w:w="0" w:type="dxa"/>
        <w:tblLayout w:type="autofit"/>
        <w:tblCellMar>
          <w:top w:w="0" w:type="dxa"/>
          <w:left w:w="108" w:type="dxa"/>
          <w:bottom w:w="0" w:type="dxa"/>
          <w:right w:w="108" w:type="dxa"/>
        </w:tblCellMar>
      </w:tblPr>
      <w:tblGrid>
        <w:gridCol w:w="628"/>
        <w:gridCol w:w="622"/>
        <w:gridCol w:w="622"/>
        <w:gridCol w:w="628"/>
        <w:gridCol w:w="631"/>
        <w:gridCol w:w="622"/>
        <w:gridCol w:w="628"/>
        <w:gridCol w:w="625"/>
        <w:gridCol w:w="622"/>
        <w:gridCol w:w="626"/>
        <w:gridCol w:w="777"/>
        <w:gridCol w:w="777"/>
        <w:gridCol w:w="623"/>
        <w:gridCol w:w="629"/>
      </w:tblGrid>
      <w:tr w14:paraId="5A99E8C0">
        <w:tblPrEx>
          <w:tblCellMar>
            <w:top w:w="0" w:type="dxa"/>
            <w:left w:w="108" w:type="dxa"/>
            <w:bottom w:w="0" w:type="dxa"/>
            <w:right w:w="108" w:type="dxa"/>
          </w:tblCellMar>
        </w:tblPrEx>
        <w:tc>
          <w:tcPr>
            <w:tcW w:w="8848" w:type="dxa"/>
            <w:gridSpan w:val="14"/>
            <w:vAlign w:val="center"/>
          </w:tcPr>
          <w:p w14:paraId="4BDF3FB1">
            <w:pPr>
              <w:jc w:val="center"/>
            </w:pPr>
            <w:r>
              <w:rPr>
                <w:rFonts w:ascii="宋体" w:hAnsi="宋体" w:eastAsia="宋体"/>
                <w:sz w:val="24"/>
              </w:rPr>
              <w:t>项目支出绩效自评表</w:t>
            </w:r>
          </w:p>
        </w:tc>
      </w:tr>
      <w:tr w14:paraId="412F92DA">
        <w:tblPrEx>
          <w:tblCellMar>
            <w:top w:w="0" w:type="dxa"/>
            <w:left w:w="108" w:type="dxa"/>
            <w:bottom w:w="0" w:type="dxa"/>
            <w:right w:w="108" w:type="dxa"/>
          </w:tblCellMar>
        </w:tblPrEx>
        <w:tc>
          <w:tcPr>
            <w:tcW w:w="8848" w:type="dxa"/>
            <w:gridSpan w:val="14"/>
            <w:vAlign w:val="center"/>
          </w:tcPr>
          <w:p w14:paraId="5D405F9B">
            <w:pPr>
              <w:jc w:val="center"/>
            </w:pPr>
            <w:r>
              <w:rPr>
                <w:rFonts w:ascii="宋体" w:hAnsi="宋体" w:eastAsia="宋体"/>
                <w:sz w:val="24"/>
              </w:rPr>
              <w:t>(2024年度)</w:t>
            </w:r>
          </w:p>
        </w:tc>
      </w:tr>
      <w:tr w14:paraId="443B608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7509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01CA79F">
            <w:pPr>
              <w:jc w:val="center"/>
            </w:pPr>
            <w:r>
              <w:rPr>
                <w:rFonts w:ascii="宋体" w:hAnsi="宋体" w:eastAsia="宋体"/>
                <w:sz w:val="16"/>
              </w:rPr>
              <w:t>乌财社</w:t>
            </w:r>
            <w:r>
              <w:rPr>
                <w:rFonts w:hint="eastAsia" w:ascii="宋体" w:hAnsi="宋体"/>
                <w:sz w:val="16"/>
                <w:lang w:eastAsia="zh-CN"/>
              </w:rPr>
              <w:t>〔2023〕46号</w:t>
            </w:r>
            <w:r>
              <w:rPr>
                <w:rFonts w:ascii="宋体" w:hAnsi="宋体" w:eastAsia="宋体"/>
                <w:sz w:val="16"/>
              </w:rPr>
              <w:t>关于下达2022年7月至12月免费婚前医学检查预算资金的通知（上年结转资金）</w:t>
            </w:r>
          </w:p>
        </w:tc>
      </w:tr>
      <w:tr w14:paraId="7A73CE5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536C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6A4B224">
            <w:pPr>
              <w:jc w:val="center"/>
            </w:pPr>
            <w:r>
              <w:rPr>
                <w:rFonts w:hint="eastAsia" w:ascii="宋体" w:hAnsi="宋体" w:eastAsia="宋体"/>
                <w:sz w:val="16"/>
              </w:rPr>
              <w:t>乌鲁木齐市水磨沟区卫生健康委员会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78CD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190C576">
            <w:pPr>
              <w:jc w:val="center"/>
            </w:pPr>
            <w:r>
              <w:rPr>
                <w:rFonts w:ascii="宋体" w:hAnsi="宋体" w:eastAsia="宋体"/>
                <w:sz w:val="16"/>
              </w:rPr>
              <w:t>乌鲁木齐市水磨沟区卫生健康委员会</w:t>
            </w:r>
          </w:p>
        </w:tc>
      </w:tr>
      <w:tr w14:paraId="013EC83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4A01C6">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C86B91">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82DC7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8D184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3486D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BDA8C7">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E1475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3D856">
            <w:pPr>
              <w:jc w:val="center"/>
            </w:pPr>
            <w:r>
              <w:rPr>
                <w:rFonts w:ascii="宋体" w:hAnsi="宋体" w:eastAsia="宋体"/>
                <w:sz w:val="16"/>
              </w:rPr>
              <w:t>得分</w:t>
            </w:r>
          </w:p>
        </w:tc>
      </w:tr>
      <w:tr w14:paraId="5A97B7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9D891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82381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73462F">
            <w:pPr>
              <w:jc w:val="center"/>
            </w:pPr>
            <w:r>
              <w:rPr>
                <w:rFonts w:ascii="宋体" w:hAnsi="宋体" w:eastAsia="宋体"/>
                <w:sz w:val="16"/>
              </w:rPr>
              <w:t>0.79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BBFD64">
            <w:pPr>
              <w:jc w:val="center"/>
            </w:pPr>
            <w:r>
              <w:rPr>
                <w:rFonts w:ascii="宋体" w:hAnsi="宋体" w:eastAsia="宋体"/>
                <w:sz w:val="16"/>
              </w:rPr>
              <w:t>0.79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1D1C9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A8508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CAEFA5">
            <w:pPr>
              <w:jc w:val="center"/>
            </w:pPr>
            <w:r>
              <w:rPr>
                <w:rFonts w:ascii="宋体" w:hAnsi="宋体" w:eastAsia="宋体"/>
                <w:sz w:val="16"/>
              </w:rPr>
              <w:t>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52005">
            <w:pPr>
              <w:jc w:val="center"/>
            </w:pPr>
            <w:r>
              <w:rPr>
                <w:rFonts w:ascii="宋体" w:hAnsi="宋体" w:eastAsia="宋体"/>
                <w:sz w:val="16"/>
              </w:rPr>
              <w:t>0.00分</w:t>
            </w:r>
          </w:p>
        </w:tc>
      </w:tr>
      <w:tr w14:paraId="3AF87BB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EAD23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10D5E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8D657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C65D1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2E846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55EBC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2707D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048C5">
            <w:pPr>
              <w:jc w:val="center"/>
            </w:pPr>
            <w:r>
              <w:rPr>
                <w:rFonts w:ascii="宋体" w:hAnsi="宋体" w:eastAsia="宋体"/>
                <w:sz w:val="16"/>
              </w:rPr>
              <w:t>-</w:t>
            </w:r>
          </w:p>
        </w:tc>
      </w:tr>
      <w:tr w14:paraId="423E193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1CC63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1E99DF">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10D2C5">
            <w:pPr>
              <w:jc w:val="center"/>
            </w:pPr>
            <w:r>
              <w:rPr>
                <w:rFonts w:ascii="宋体" w:hAnsi="宋体" w:eastAsia="宋体"/>
                <w:sz w:val="16"/>
              </w:rPr>
              <w:t>0.79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488216">
            <w:pPr>
              <w:jc w:val="center"/>
            </w:pPr>
            <w:r>
              <w:rPr>
                <w:rFonts w:ascii="宋体" w:hAnsi="宋体" w:eastAsia="宋体"/>
                <w:sz w:val="16"/>
              </w:rPr>
              <w:t>0.79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46E94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1B743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A556E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583DB">
            <w:pPr>
              <w:jc w:val="center"/>
            </w:pPr>
            <w:r>
              <w:rPr>
                <w:rFonts w:ascii="宋体" w:hAnsi="宋体" w:eastAsia="宋体"/>
                <w:sz w:val="16"/>
              </w:rPr>
              <w:t>-</w:t>
            </w:r>
          </w:p>
        </w:tc>
      </w:tr>
      <w:tr w14:paraId="3652065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FBB73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FAE6BD8">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F1E4FCF">
            <w:pPr>
              <w:jc w:val="center"/>
            </w:pPr>
            <w:r>
              <w:rPr>
                <w:rFonts w:ascii="宋体" w:hAnsi="宋体" w:eastAsia="宋体"/>
                <w:sz w:val="16"/>
              </w:rPr>
              <w:t>总体目标完成情况</w:t>
            </w:r>
          </w:p>
        </w:tc>
      </w:tr>
      <w:tr w14:paraId="6DD9F9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D40F3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AB0B77F">
            <w:pPr>
              <w:jc w:val="both"/>
            </w:pPr>
            <w:r>
              <w:rPr>
                <w:rFonts w:ascii="宋体" w:hAnsi="宋体" w:eastAsia="宋体"/>
                <w:sz w:val="16"/>
              </w:rPr>
              <w:t>该项目通过实施免费科学婚前医学检查。为群众提供免费的、优质的婚前医学检查，有效控制传染病的传播，减少新生儿出生缺陷，促进优生优育，提高人口素质。资金拨付准确及时，享受免费婚前医学检查群众满意度高，社会成本指标有效提高。继续加大宣传，提高目标人群参检率，促进《中国妇女发展纲要》与《儿童发展纲要》目标实现。</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9275120">
            <w:pPr>
              <w:jc w:val="both"/>
            </w:pPr>
            <w:r>
              <w:rPr>
                <w:rFonts w:ascii="宋体" w:hAnsi="宋体" w:eastAsia="宋体"/>
                <w:sz w:val="16"/>
              </w:rPr>
              <w:t>根据乌财社</w:t>
            </w:r>
            <w:r>
              <w:rPr>
                <w:rFonts w:hint="eastAsia" w:ascii="宋体" w:hAnsi="宋体"/>
                <w:sz w:val="16"/>
                <w:lang w:eastAsia="zh-CN"/>
              </w:rPr>
              <w:t>〔2023〕46号</w:t>
            </w:r>
            <w:r>
              <w:rPr>
                <w:rFonts w:ascii="宋体" w:hAnsi="宋体" w:eastAsia="宋体"/>
                <w:sz w:val="16"/>
              </w:rPr>
              <w:t>关于下达2022年7月至12月免费婚前医学检查预算资金的通知，其中7920元为上年结转资金。水磨沟区2022年7月至12月，辖区2家婚检定点医疗机构共参检176人，按照90元/人标准，总共产生费用176人*90元/人=15840元，其中由市级承担50%为7920元，区级承担50%为7920元。现该项目176人已全部完成婚前医学检查，因财政库款紧张，未给婚检定点医疗机构进行拨付。为群众提供免费的、优质的婚前医学检查，有效控制传染病的传播，减少新生儿出生缺陷，促进优生优育，提高人口素质。资金拨付准确及时，享受免费婚前医学检查群众满意度高，社会成本指标有效提高。</w:t>
            </w:r>
          </w:p>
        </w:tc>
      </w:tr>
      <w:tr w14:paraId="56EB3F0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8D8DFF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E4BC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5F2E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53AD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86DB1">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E192D">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97552">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EEDCB">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6A36D">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A5C3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82043">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3B35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21A1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FA5DA">
            <w:pPr>
              <w:jc w:val="center"/>
            </w:pPr>
            <w:r>
              <w:rPr>
                <w:rFonts w:ascii="宋体" w:hAnsi="宋体" w:eastAsia="宋体"/>
                <w:sz w:val="16"/>
              </w:rPr>
              <w:t>偏差原因分析及改进措施</w:t>
            </w:r>
          </w:p>
        </w:tc>
      </w:tr>
      <w:tr w14:paraId="0DCFC96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062D3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84FA1C">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E408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21268">
            <w:pPr>
              <w:jc w:val="center"/>
            </w:pPr>
            <w:r>
              <w:rPr>
                <w:rFonts w:ascii="宋体" w:hAnsi="宋体" w:eastAsia="宋体"/>
                <w:sz w:val="16"/>
              </w:rPr>
              <w:t>享受免费婚前医学检查人数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45176">
            <w:pPr>
              <w:jc w:val="center"/>
            </w:pPr>
            <w:r>
              <w:rPr>
                <w:rFonts w:ascii="宋体" w:hAnsi="宋体" w:eastAsia="宋体"/>
                <w:sz w:val="16"/>
              </w:rPr>
              <w:t>=176人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BAFB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76534">
            <w:pPr>
              <w:jc w:val="center"/>
            </w:pPr>
            <w:r>
              <w:rPr>
                <w:rFonts w:ascii="宋体" w:hAnsi="宋体" w:eastAsia="宋体"/>
                <w:sz w:val="16"/>
              </w:rPr>
              <w:t>176人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46EC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8347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9FE98">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BF0B4">
            <w:pPr>
              <w:jc w:val="center"/>
            </w:pPr>
            <w:r>
              <w:rPr>
                <w:rFonts w:ascii="宋体" w:hAnsi="宋体" w:eastAsia="宋体"/>
                <w:sz w:val="16"/>
              </w:rPr>
              <w:t>=176人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98D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86D7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2C52A">
            <w:pPr>
              <w:jc w:val="center"/>
            </w:pPr>
          </w:p>
        </w:tc>
      </w:tr>
      <w:tr w14:paraId="172BA05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B6A51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660BB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077CC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E3265">
            <w:pPr>
              <w:jc w:val="center"/>
            </w:pPr>
            <w:r>
              <w:rPr>
                <w:rFonts w:ascii="宋体" w:hAnsi="宋体" w:eastAsia="宋体"/>
                <w:sz w:val="16"/>
              </w:rPr>
              <w:t>免费婚前医学检查参检率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9CE04">
            <w:pPr>
              <w:jc w:val="center"/>
            </w:pPr>
            <w:r>
              <w:rPr>
                <w:rFonts w:ascii="宋体" w:hAnsi="宋体" w:eastAsia="宋体"/>
                <w:sz w:val="16"/>
              </w:rPr>
              <w:t>&gt;=60%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E31B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3FB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6ABA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773D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8CB86">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653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E8EBE">
            <w:pPr>
              <w:jc w:val="center"/>
            </w:pPr>
            <w:r>
              <w:rPr>
                <w:rFonts w:ascii="宋体" w:hAnsi="宋体" w:eastAsia="宋体"/>
                <w:sz w:val="16"/>
              </w:rPr>
              <w:t>166.67%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72AA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189AB">
            <w:pPr>
              <w:jc w:val="center"/>
            </w:pPr>
            <w:r>
              <w:rPr>
                <w:rFonts w:ascii="宋体" w:hAnsi="宋体" w:eastAsia="宋体"/>
                <w:sz w:val="16"/>
              </w:rPr>
              <w:t>因参加婚前医学检查实际人数与目标值人数一致，婚检参检率完成超过预期目标，产生偏差</w:t>
            </w:r>
          </w:p>
        </w:tc>
      </w:tr>
      <w:tr w14:paraId="7CC95A1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4DFC2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71523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81EF0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6C878">
            <w:pPr>
              <w:jc w:val="center"/>
            </w:pPr>
            <w:r>
              <w:rPr>
                <w:rFonts w:ascii="宋体" w:hAnsi="宋体" w:eastAsia="宋体"/>
                <w:sz w:val="16"/>
              </w:rPr>
              <w:t>婚检人群知晓率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31CE7">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757A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2D42B">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36D3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104E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4A843">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60124">
            <w:pPr>
              <w:jc w:val="center"/>
            </w:pPr>
            <w:r>
              <w:rPr>
                <w:rFonts w:ascii="宋体" w:hAnsi="宋体" w:eastAsia="宋体"/>
                <w:sz w:val="16"/>
              </w:rPr>
              <w:t>=95.45%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2B027">
            <w:pPr>
              <w:jc w:val="center"/>
            </w:pPr>
            <w:r>
              <w:rPr>
                <w:rFonts w:ascii="宋体" w:hAnsi="宋体" w:eastAsia="宋体"/>
                <w:sz w:val="16"/>
              </w:rPr>
              <w:t>106.06%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7AD4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3ABB6">
            <w:pPr>
              <w:jc w:val="center"/>
            </w:pPr>
            <w:r>
              <w:rPr>
                <w:rFonts w:ascii="宋体" w:hAnsi="宋体" w:eastAsia="宋体"/>
                <w:sz w:val="16"/>
              </w:rPr>
              <w:t>加大婚检人群的宣传，增加婚检人群对婚前医学检查知晓率</w:t>
            </w:r>
          </w:p>
        </w:tc>
      </w:tr>
      <w:tr w14:paraId="3C75B9F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162FD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DF544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4455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85D08">
            <w:pPr>
              <w:jc w:val="center"/>
            </w:pPr>
            <w:r>
              <w:rPr>
                <w:rFonts w:ascii="宋体" w:hAnsi="宋体" w:eastAsia="宋体"/>
                <w:sz w:val="16"/>
              </w:rPr>
              <w:t>资金拨付及时率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515E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C2A9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3CB1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55B9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6CDC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DD233">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CD3D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3FAB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5CC0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12CE4">
            <w:pPr>
              <w:jc w:val="center"/>
            </w:pPr>
            <w:r>
              <w:rPr>
                <w:rFonts w:ascii="宋体" w:hAnsi="宋体" w:eastAsia="宋体"/>
                <w:sz w:val="16"/>
              </w:rPr>
              <w:t>因财政库款紧张，未能及时拨付，拨付率为零</w:t>
            </w:r>
          </w:p>
        </w:tc>
      </w:tr>
      <w:tr w14:paraId="276EC9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30AF2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D6352">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91B4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FD5CA">
            <w:pPr>
              <w:jc w:val="center"/>
            </w:pPr>
            <w:r>
              <w:rPr>
                <w:rFonts w:ascii="宋体" w:hAnsi="宋体" w:eastAsia="宋体"/>
                <w:sz w:val="16"/>
              </w:rPr>
              <w:t>享受免费婚前医学检查补助标准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2A295">
            <w:pPr>
              <w:jc w:val="center"/>
            </w:pPr>
            <w:r>
              <w:rPr>
                <w:rFonts w:ascii="宋体" w:hAnsi="宋体" w:eastAsia="宋体"/>
                <w:sz w:val="16"/>
              </w:rPr>
              <w:t>=45元/人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BA8D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49F65">
            <w:pPr>
              <w:jc w:val="center"/>
            </w:pPr>
            <w:r>
              <w:rPr>
                <w:rFonts w:ascii="宋体" w:hAnsi="宋体" w:eastAsia="宋体"/>
                <w:sz w:val="16"/>
              </w:rPr>
              <w:t>45元/人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10ED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9EEA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74BB9">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B106E">
            <w:pPr>
              <w:jc w:val="center"/>
            </w:pPr>
            <w:r>
              <w:rPr>
                <w:rFonts w:ascii="宋体" w:hAnsi="宋体" w:eastAsia="宋体"/>
                <w:sz w:val="16"/>
              </w:rPr>
              <w:t>=45元/人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DFFF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2374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F87E2">
            <w:pPr>
              <w:jc w:val="center"/>
            </w:pPr>
          </w:p>
        </w:tc>
      </w:tr>
      <w:tr w14:paraId="6408B8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338EB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982D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2979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D8934">
            <w:pPr>
              <w:jc w:val="center"/>
            </w:pPr>
            <w:r>
              <w:rPr>
                <w:rFonts w:ascii="宋体" w:hAnsi="宋体" w:eastAsia="宋体"/>
                <w:sz w:val="16"/>
              </w:rPr>
              <w:t>提高人口质量，优生优育</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0C61D">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B3BAD">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CBADF">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959C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7D5B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FA3C0">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4944E">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F22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C445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4031D">
            <w:pPr>
              <w:jc w:val="center"/>
            </w:pPr>
          </w:p>
        </w:tc>
      </w:tr>
      <w:tr w14:paraId="41D051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5F3FE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5AEA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C4E4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2A03C">
            <w:pPr>
              <w:jc w:val="center"/>
            </w:pPr>
            <w:r>
              <w:rPr>
                <w:rFonts w:ascii="宋体" w:hAnsi="宋体" w:eastAsia="宋体"/>
                <w:sz w:val="16"/>
              </w:rPr>
              <w:t>享受免费婚检群众满意度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B5F73">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9DFB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9A30A">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6A88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9EEE1">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85A77">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DB14B">
            <w:pPr>
              <w:jc w:val="center"/>
            </w:pPr>
            <w:r>
              <w:rPr>
                <w:rFonts w:ascii="宋体" w:hAnsi="宋体" w:eastAsia="宋体"/>
                <w:sz w:val="16"/>
              </w:rPr>
              <w:t>=96.05%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9C1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A7A2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4E992">
            <w:pPr>
              <w:jc w:val="center"/>
            </w:pPr>
          </w:p>
        </w:tc>
      </w:tr>
      <w:tr w14:paraId="25CF293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D265BF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C44EF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488F6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CCAD2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E59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C994D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AD199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CB881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9FCA0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1CC30">
            <w:pPr>
              <w:jc w:val="center"/>
            </w:pPr>
            <w:r>
              <w:rPr>
                <w:rFonts w:ascii="宋体" w:hAnsi="宋体" w:eastAsia="宋体"/>
                <w:sz w:val="16"/>
              </w:rPr>
              <w:t>80分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9A42BD"/>
        </w:tc>
      </w:tr>
    </w:tbl>
    <w:p w14:paraId="25BC2B2C">
      <w:r>
        <w:br w:type="page"/>
      </w:r>
    </w:p>
    <w:tbl>
      <w:tblPr>
        <w:tblStyle w:val="9"/>
        <w:tblW w:w="0" w:type="auto"/>
        <w:tblInd w:w="0" w:type="dxa"/>
        <w:tblLayout w:type="autofit"/>
        <w:tblCellMar>
          <w:top w:w="0" w:type="dxa"/>
          <w:left w:w="108" w:type="dxa"/>
          <w:bottom w:w="0" w:type="dxa"/>
          <w:right w:w="108" w:type="dxa"/>
        </w:tblCellMar>
      </w:tblPr>
      <w:tblGrid>
        <w:gridCol w:w="623"/>
        <w:gridCol w:w="612"/>
        <w:gridCol w:w="612"/>
        <w:gridCol w:w="612"/>
        <w:gridCol w:w="696"/>
        <w:gridCol w:w="612"/>
        <w:gridCol w:w="631"/>
        <w:gridCol w:w="618"/>
        <w:gridCol w:w="612"/>
        <w:gridCol w:w="618"/>
        <w:gridCol w:w="776"/>
        <w:gridCol w:w="776"/>
        <w:gridCol w:w="631"/>
        <w:gridCol w:w="631"/>
      </w:tblGrid>
      <w:tr w14:paraId="0DBECC48">
        <w:tblPrEx>
          <w:tblCellMar>
            <w:top w:w="0" w:type="dxa"/>
            <w:left w:w="108" w:type="dxa"/>
            <w:bottom w:w="0" w:type="dxa"/>
            <w:right w:w="108" w:type="dxa"/>
          </w:tblCellMar>
        </w:tblPrEx>
        <w:tc>
          <w:tcPr>
            <w:tcW w:w="8848" w:type="dxa"/>
            <w:gridSpan w:val="14"/>
            <w:vAlign w:val="center"/>
          </w:tcPr>
          <w:p w14:paraId="76D9E1F2">
            <w:pPr>
              <w:jc w:val="center"/>
            </w:pPr>
            <w:r>
              <w:rPr>
                <w:rFonts w:ascii="宋体" w:hAnsi="宋体" w:eastAsia="宋体"/>
                <w:sz w:val="24"/>
              </w:rPr>
              <w:t>项目支出绩效自评表</w:t>
            </w:r>
          </w:p>
        </w:tc>
      </w:tr>
      <w:tr w14:paraId="46F2AF93">
        <w:tblPrEx>
          <w:tblCellMar>
            <w:top w:w="0" w:type="dxa"/>
            <w:left w:w="108" w:type="dxa"/>
            <w:bottom w:w="0" w:type="dxa"/>
            <w:right w:w="108" w:type="dxa"/>
          </w:tblCellMar>
        </w:tblPrEx>
        <w:tc>
          <w:tcPr>
            <w:tcW w:w="8848" w:type="dxa"/>
            <w:gridSpan w:val="14"/>
            <w:vAlign w:val="center"/>
          </w:tcPr>
          <w:p w14:paraId="63ABB0B8">
            <w:pPr>
              <w:jc w:val="center"/>
            </w:pPr>
            <w:r>
              <w:rPr>
                <w:rFonts w:ascii="宋体" w:hAnsi="宋体" w:eastAsia="宋体"/>
                <w:sz w:val="24"/>
              </w:rPr>
              <w:t>(2024年度)</w:t>
            </w:r>
          </w:p>
        </w:tc>
      </w:tr>
      <w:tr w14:paraId="19C0AC2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E959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F099E28">
            <w:pPr>
              <w:jc w:val="center"/>
            </w:pPr>
            <w:r>
              <w:rPr>
                <w:rFonts w:ascii="宋体" w:hAnsi="宋体" w:eastAsia="宋体"/>
                <w:sz w:val="16"/>
              </w:rPr>
              <w:t>乌财社</w:t>
            </w:r>
            <w:r>
              <w:rPr>
                <w:rFonts w:hint="eastAsia" w:ascii="宋体" w:hAnsi="宋体"/>
                <w:sz w:val="16"/>
                <w:lang w:eastAsia="zh-CN"/>
              </w:rPr>
              <w:t>〔2023〕59号</w:t>
            </w:r>
            <w:r>
              <w:rPr>
                <w:rFonts w:ascii="宋体" w:hAnsi="宋体" w:eastAsia="宋体"/>
                <w:sz w:val="16"/>
              </w:rPr>
              <w:t>关于预拨2023年市级基本公共卫生服务项目补助资金[直达资金]的通知（上年结转资金）</w:t>
            </w:r>
          </w:p>
        </w:tc>
      </w:tr>
      <w:tr w14:paraId="0EBEFB7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CA38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4B7AA0A">
            <w:pPr>
              <w:jc w:val="center"/>
            </w:pPr>
            <w:r>
              <w:rPr>
                <w:rFonts w:hint="eastAsia" w:ascii="宋体" w:hAnsi="宋体" w:eastAsia="宋体"/>
                <w:sz w:val="16"/>
              </w:rPr>
              <w:t>乌鲁木齐市水磨沟区卫生健康委员会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AD61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4356134">
            <w:pPr>
              <w:jc w:val="center"/>
            </w:pPr>
            <w:r>
              <w:rPr>
                <w:rFonts w:ascii="宋体" w:hAnsi="宋体" w:eastAsia="宋体"/>
                <w:sz w:val="16"/>
              </w:rPr>
              <w:t>乌鲁木齐市水磨沟区卫生健康委员会</w:t>
            </w:r>
          </w:p>
        </w:tc>
      </w:tr>
      <w:tr w14:paraId="498BB3C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A80851">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B30F2F">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D5765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9F4E0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3D7DC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389F70">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FCF0F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1294B">
            <w:pPr>
              <w:jc w:val="center"/>
            </w:pPr>
            <w:r>
              <w:rPr>
                <w:rFonts w:ascii="宋体" w:hAnsi="宋体" w:eastAsia="宋体"/>
                <w:sz w:val="16"/>
              </w:rPr>
              <w:t>得分</w:t>
            </w:r>
          </w:p>
        </w:tc>
      </w:tr>
      <w:tr w14:paraId="4066E64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52622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78A2E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F1B47A">
            <w:pPr>
              <w:jc w:val="center"/>
            </w:pPr>
            <w:r>
              <w:rPr>
                <w:rFonts w:ascii="宋体" w:hAnsi="宋体" w:eastAsia="宋体"/>
                <w:sz w:val="16"/>
              </w:rPr>
              <w:t>181.42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45BA8E">
            <w:pPr>
              <w:jc w:val="center"/>
            </w:pPr>
            <w:r>
              <w:rPr>
                <w:rFonts w:ascii="宋体" w:hAnsi="宋体" w:eastAsia="宋体"/>
                <w:sz w:val="16"/>
              </w:rPr>
              <w:t>181.42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6D620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76700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95F4E4">
            <w:pPr>
              <w:jc w:val="center"/>
            </w:pPr>
            <w:r>
              <w:rPr>
                <w:rFonts w:ascii="宋体" w:hAnsi="宋体" w:eastAsia="宋体"/>
                <w:sz w:val="16"/>
              </w:rPr>
              <w:t>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F7CCA">
            <w:pPr>
              <w:jc w:val="center"/>
            </w:pPr>
            <w:r>
              <w:rPr>
                <w:rFonts w:ascii="宋体" w:hAnsi="宋体" w:eastAsia="宋体"/>
                <w:sz w:val="16"/>
              </w:rPr>
              <w:t>0.00分</w:t>
            </w:r>
          </w:p>
        </w:tc>
      </w:tr>
      <w:tr w14:paraId="1BF046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8C73D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653D1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54EF7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26719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78CFB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AE5C5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D5313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E3651">
            <w:pPr>
              <w:jc w:val="center"/>
            </w:pPr>
            <w:r>
              <w:rPr>
                <w:rFonts w:ascii="宋体" w:hAnsi="宋体" w:eastAsia="宋体"/>
                <w:sz w:val="16"/>
              </w:rPr>
              <w:t>-</w:t>
            </w:r>
          </w:p>
        </w:tc>
      </w:tr>
      <w:tr w14:paraId="313CB5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F7FA7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70E04E">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E254CF">
            <w:pPr>
              <w:jc w:val="center"/>
            </w:pPr>
            <w:r>
              <w:rPr>
                <w:rFonts w:ascii="宋体" w:hAnsi="宋体" w:eastAsia="宋体"/>
                <w:sz w:val="16"/>
              </w:rPr>
              <w:t>181.42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CD9A3C">
            <w:pPr>
              <w:jc w:val="center"/>
            </w:pPr>
            <w:r>
              <w:rPr>
                <w:rFonts w:ascii="宋体" w:hAnsi="宋体" w:eastAsia="宋体"/>
                <w:sz w:val="16"/>
              </w:rPr>
              <w:t>181.42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3BD00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8ABDC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D6B46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B4587">
            <w:pPr>
              <w:jc w:val="center"/>
            </w:pPr>
            <w:r>
              <w:rPr>
                <w:rFonts w:ascii="宋体" w:hAnsi="宋体" w:eastAsia="宋体"/>
                <w:sz w:val="16"/>
              </w:rPr>
              <w:t>-</w:t>
            </w:r>
          </w:p>
        </w:tc>
      </w:tr>
      <w:tr w14:paraId="58BC22D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39320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58CFB43">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3A20637">
            <w:pPr>
              <w:jc w:val="center"/>
            </w:pPr>
            <w:r>
              <w:rPr>
                <w:rFonts w:ascii="宋体" w:hAnsi="宋体" w:eastAsia="宋体"/>
                <w:sz w:val="16"/>
              </w:rPr>
              <w:t>总体目标完成情况</w:t>
            </w:r>
          </w:p>
        </w:tc>
      </w:tr>
      <w:tr w14:paraId="4D46E2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BD78E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605731E">
            <w:pPr>
              <w:jc w:val="both"/>
            </w:pPr>
            <w:r>
              <w:rPr>
                <w:rFonts w:ascii="宋体" w:hAnsi="宋体" w:eastAsia="宋体"/>
                <w:sz w:val="16"/>
              </w:rPr>
              <w:t>按照市卫健委对基本公共卫生服务项目的要求，基层医疗卫生机构在开展国家要求的13项基本公共卫生服务项目外（慢性病管理、65岁以上老年人、孕产妇、</w:t>
            </w:r>
            <w:r>
              <w:rPr>
                <w:rFonts w:hint="eastAsia" w:ascii="宋体" w:hAnsi="宋体"/>
                <w:sz w:val="16"/>
                <w:lang w:eastAsia="zh-CN"/>
              </w:rPr>
              <w:t>0—6岁</w:t>
            </w:r>
            <w:r>
              <w:rPr>
                <w:rFonts w:ascii="宋体" w:hAnsi="宋体" w:eastAsia="宋体"/>
                <w:sz w:val="16"/>
              </w:rPr>
              <w:t>儿童、严重精神障碍者等特殊人群管理、传染病防控、计划免疫），还要开展家庭医生签约和一体化管理。市级和区级政府配套经费需支持家庭医生签约和一体化管理工作。</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FB7FEA4">
            <w:pPr>
              <w:jc w:val="both"/>
            </w:pPr>
            <w:r>
              <w:rPr>
                <w:rFonts w:ascii="宋体" w:hAnsi="宋体" w:eastAsia="宋体"/>
                <w:sz w:val="16"/>
              </w:rPr>
              <w:t xml:space="preserve">基层医疗卫生机构开展15项基本公共卫生服务项目,肺结核患者健康管理率94.24%，严重精神障碍患者健康管理率95.64%， </w:t>
            </w:r>
            <w:r>
              <w:rPr>
                <w:rFonts w:hint="eastAsia" w:ascii="宋体" w:hAnsi="宋体"/>
                <w:sz w:val="16"/>
                <w:lang w:eastAsia="zh-CN"/>
              </w:rPr>
              <w:t>增强</w:t>
            </w:r>
            <w:r>
              <w:rPr>
                <w:rFonts w:ascii="宋体" w:hAnsi="宋体" w:eastAsia="宋体"/>
                <w:sz w:val="16"/>
              </w:rPr>
              <w:t>居民健康保健意识和身体素质，</w:t>
            </w:r>
            <w:r>
              <w:rPr>
                <w:rFonts w:hint="eastAsia" w:ascii="宋体" w:hAnsi="宋体"/>
                <w:sz w:val="16"/>
                <w:lang w:eastAsia="zh-CN"/>
              </w:rPr>
              <w:t>提升</w:t>
            </w:r>
            <w:r>
              <w:rPr>
                <w:rFonts w:ascii="宋体" w:hAnsi="宋体" w:eastAsia="宋体"/>
                <w:sz w:val="16"/>
              </w:rPr>
              <w:t>基本公共卫生服务水平，推动公共卫生事业发展。</w:t>
            </w:r>
          </w:p>
        </w:tc>
      </w:tr>
      <w:tr w14:paraId="52A4451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89760F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E26E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E15E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64F4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D5146">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55FFC">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712B7">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860B6">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F5066">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EDAF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6EFD9">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3F1E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0000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8DC3F">
            <w:pPr>
              <w:jc w:val="center"/>
            </w:pPr>
            <w:r>
              <w:rPr>
                <w:rFonts w:ascii="宋体" w:hAnsi="宋体" w:eastAsia="宋体"/>
                <w:sz w:val="16"/>
              </w:rPr>
              <w:t>偏差原因分析及改进措施</w:t>
            </w:r>
          </w:p>
        </w:tc>
      </w:tr>
      <w:tr w14:paraId="218BEDF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B6E71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2258B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44139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BBDEE">
            <w:pPr>
              <w:jc w:val="center"/>
            </w:pPr>
            <w:r>
              <w:rPr>
                <w:rFonts w:ascii="宋体" w:hAnsi="宋体" w:eastAsia="宋体"/>
                <w:sz w:val="16"/>
              </w:rPr>
              <w:t>肺结核患者健康管理数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C059A">
            <w:pPr>
              <w:jc w:val="center"/>
            </w:pPr>
            <w:r>
              <w:rPr>
                <w:rFonts w:ascii="宋体" w:hAnsi="宋体" w:eastAsia="宋体"/>
                <w:sz w:val="16"/>
              </w:rPr>
              <w:t>&gt;=191人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5CE37">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1A300">
            <w:pPr>
              <w:jc w:val="center"/>
            </w:pPr>
            <w:r>
              <w:rPr>
                <w:rFonts w:ascii="宋体" w:hAnsi="宋体" w:eastAsia="宋体"/>
                <w:sz w:val="16"/>
              </w:rPr>
              <w:t>191人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6CF8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470C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4461C">
            <w:pPr>
              <w:jc w:val="center"/>
            </w:pPr>
            <w:r>
              <w:rPr>
                <w:rFonts w:ascii="宋体" w:hAnsi="宋体" w:eastAsia="宋体"/>
                <w:sz w:val="16"/>
              </w:rPr>
              <w:t>正式材料,工作资料,原始凭证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A0BB8">
            <w:pPr>
              <w:jc w:val="center"/>
            </w:pPr>
            <w:r>
              <w:rPr>
                <w:rFonts w:ascii="宋体" w:hAnsi="宋体" w:eastAsia="宋体"/>
                <w:sz w:val="16"/>
              </w:rPr>
              <w:t>=180人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F7758">
            <w:pPr>
              <w:jc w:val="center"/>
            </w:pPr>
            <w:r>
              <w:rPr>
                <w:rFonts w:ascii="宋体" w:hAnsi="宋体" w:eastAsia="宋体"/>
                <w:sz w:val="16"/>
              </w:rPr>
              <w:t>94.24%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704C9">
            <w:pPr>
              <w:jc w:val="center"/>
            </w:pPr>
            <w:r>
              <w:rPr>
                <w:rFonts w:ascii="宋体" w:hAnsi="宋体" w:eastAsia="宋体"/>
                <w:sz w:val="16"/>
              </w:rPr>
              <w:t>14.14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D9F0A">
            <w:pPr>
              <w:jc w:val="center"/>
            </w:pPr>
            <w:r>
              <w:rPr>
                <w:rFonts w:ascii="宋体" w:hAnsi="宋体" w:eastAsia="宋体"/>
                <w:sz w:val="16"/>
              </w:rPr>
              <w:t>辖区同期内经上级定点医疗机构确诊并通知基层医疗卫生机构管理的肺结核患者人数为180人</w:t>
            </w:r>
          </w:p>
        </w:tc>
      </w:tr>
      <w:tr w14:paraId="02DB2D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CD904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DF5D1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7E7A8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3F0DD">
            <w:pPr>
              <w:jc w:val="center"/>
            </w:pPr>
            <w:r>
              <w:rPr>
                <w:rFonts w:ascii="宋体" w:hAnsi="宋体" w:eastAsia="宋体"/>
                <w:sz w:val="16"/>
              </w:rPr>
              <w:t>严重精神障碍患者健康管理数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80FEC">
            <w:pPr>
              <w:jc w:val="center"/>
            </w:pPr>
            <w:r>
              <w:rPr>
                <w:rFonts w:ascii="宋体" w:hAnsi="宋体" w:eastAsia="宋体"/>
                <w:sz w:val="16"/>
              </w:rPr>
              <w:t>&gt;=1532人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C763A">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118DF">
            <w:pPr>
              <w:jc w:val="center"/>
            </w:pPr>
            <w:r>
              <w:rPr>
                <w:rFonts w:ascii="宋体" w:hAnsi="宋体" w:eastAsia="宋体"/>
                <w:sz w:val="16"/>
              </w:rPr>
              <w:t>1532人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E2E5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47E0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23C07">
            <w:pPr>
              <w:jc w:val="center"/>
            </w:pPr>
            <w:r>
              <w:rPr>
                <w:rFonts w:ascii="宋体" w:hAnsi="宋体" w:eastAsia="宋体"/>
                <w:sz w:val="16"/>
              </w:rPr>
              <w:t>正式材料,工作资料,原始凭证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D0A2C">
            <w:pPr>
              <w:jc w:val="center"/>
            </w:pPr>
            <w:r>
              <w:rPr>
                <w:rFonts w:ascii="宋体" w:hAnsi="宋体" w:eastAsia="宋体"/>
                <w:sz w:val="16"/>
              </w:rPr>
              <w:t>=1534人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9D608">
            <w:pPr>
              <w:jc w:val="center"/>
            </w:pPr>
            <w:r>
              <w:rPr>
                <w:rFonts w:ascii="宋体" w:hAnsi="宋体" w:eastAsia="宋体"/>
                <w:sz w:val="16"/>
              </w:rPr>
              <w:t>100.13%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0936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AA052">
            <w:pPr>
              <w:jc w:val="center"/>
            </w:pPr>
          </w:p>
        </w:tc>
      </w:tr>
      <w:tr w14:paraId="1DBEDA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3B95D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C7D9D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B068F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4A1B1">
            <w:pPr>
              <w:jc w:val="center"/>
            </w:pPr>
            <w:r>
              <w:rPr>
                <w:rFonts w:ascii="宋体" w:hAnsi="宋体" w:eastAsia="宋体"/>
                <w:sz w:val="16"/>
              </w:rPr>
              <w:t>严重精神障碍患者健康管理率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14F2E">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3D15D">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C28FB">
            <w:pPr>
              <w:jc w:val="center"/>
            </w:pPr>
            <w:r>
              <w:rPr>
                <w:rFonts w:ascii="宋体" w:hAnsi="宋体" w:eastAsia="宋体"/>
                <w:sz w:val="16"/>
              </w:rPr>
              <w:t>96.6%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F71A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4AA1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73421">
            <w:pPr>
              <w:jc w:val="center"/>
            </w:pPr>
            <w:r>
              <w:rPr>
                <w:rFonts w:ascii="宋体" w:hAnsi="宋体" w:eastAsia="宋体"/>
                <w:sz w:val="16"/>
              </w:rPr>
              <w:t>正式材料,工作资料,原始凭证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2D3C1">
            <w:pPr>
              <w:jc w:val="center"/>
            </w:pPr>
            <w:r>
              <w:rPr>
                <w:rFonts w:ascii="宋体" w:hAnsi="宋体" w:eastAsia="宋体"/>
                <w:sz w:val="16"/>
              </w:rPr>
              <w:t>=95.64%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DFC87">
            <w:pPr>
              <w:jc w:val="center"/>
            </w:pPr>
            <w:r>
              <w:rPr>
                <w:rFonts w:ascii="宋体" w:hAnsi="宋体" w:eastAsia="宋体"/>
                <w:sz w:val="16"/>
              </w:rPr>
              <w:t>106.27%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D9B1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A91F7">
            <w:pPr>
              <w:jc w:val="center"/>
            </w:pPr>
            <w:r>
              <w:rPr>
                <w:rFonts w:ascii="宋体" w:hAnsi="宋体" w:eastAsia="宋体"/>
                <w:sz w:val="16"/>
              </w:rPr>
              <w:t>严重精神障碍患者健康管理率，超过90%。超预期完成目标值</w:t>
            </w:r>
          </w:p>
        </w:tc>
      </w:tr>
      <w:tr w14:paraId="70BD063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21FA9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6526E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408B2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B3E52">
            <w:pPr>
              <w:jc w:val="center"/>
            </w:pPr>
            <w:r>
              <w:rPr>
                <w:rFonts w:ascii="宋体" w:hAnsi="宋体" w:eastAsia="宋体"/>
                <w:sz w:val="16"/>
              </w:rPr>
              <w:t>肺结核患者健康管理率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973A3">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4E552">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27F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56EC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C12D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63979">
            <w:pPr>
              <w:jc w:val="center"/>
            </w:pPr>
            <w:r>
              <w:rPr>
                <w:rFonts w:ascii="宋体" w:hAnsi="宋体" w:eastAsia="宋体"/>
                <w:sz w:val="16"/>
              </w:rPr>
              <w:t>正式材料,工作资料,原始凭证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F71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E3F3D">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A0F2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09847">
            <w:pPr>
              <w:jc w:val="center"/>
            </w:pPr>
            <w:r>
              <w:rPr>
                <w:rFonts w:ascii="宋体" w:hAnsi="宋体" w:eastAsia="宋体"/>
                <w:sz w:val="16"/>
              </w:rPr>
              <w:t>肺结核患者管理率重视度高，超预期完成目标值</w:t>
            </w:r>
          </w:p>
        </w:tc>
      </w:tr>
      <w:tr w14:paraId="7EA3A5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C790B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02A48B">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AE069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A6B75">
            <w:pPr>
              <w:jc w:val="center"/>
            </w:pPr>
            <w:r>
              <w:rPr>
                <w:rFonts w:ascii="宋体" w:hAnsi="宋体" w:eastAsia="宋体"/>
                <w:sz w:val="16"/>
              </w:rPr>
              <w:t>缩小城乡居民公共卫生差距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8EDED">
            <w:pPr>
              <w:jc w:val="center"/>
            </w:pPr>
            <w:r>
              <w:rPr>
                <w:rFonts w:ascii="宋体" w:hAnsi="宋体" w:eastAsia="宋体"/>
                <w:sz w:val="16"/>
              </w:rPr>
              <w:t>不断缩小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6AEF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80EB3">
            <w:pPr>
              <w:jc w:val="center"/>
            </w:pPr>
            <w:r>
              <w:rPr>
                <w:rFonts w:ascii="宋体" w:hAnsi="宋体" w:eastAsia="宋体"/>
                <w:sz w:val="16"/>
              </w:rPr>
              <w:t>有效缩小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4A59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CAEA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F20F0">
            <w:pPr>
              <w:jc w:val="center"/>
            </w:pPr>
            <w:r>
              <w:rPr>
                <w:rFonts w:ascii="宋体" w:hAnsi="宋体" w:eastAsia="宋体"/>
                <w:sz w:val="16"/>
              </w:rPr>
              <w:t>原始凭证,工作资料,正式材料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9E4A3">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D4C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74F2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A9A8E">
            <w:pPr>
              <w:jc w:val="center"/>
            </w:pPr>
          </w:p>
        </w:tc>
      </w:tr>
      <w:tr w14:paraId="316A161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18962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B4ACC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AE636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3D850">
            <w:pPr>
              <w:jc w:val="center"/>
            </w:pPr>
            <w:r>
              <w:rPr>
                <w:rFonts w:ascii="宋体" w:hAnsi="宋体" w:eastAsia="宋体"/>
                <w:sz w:val="16"/>
              </w:rPr>
              <w:t>提高基本公共卫生服务水平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6EAAA">
            <w:pPr>
              <w:jc w:val="center"/>
            </w:pPr>
            <w:r>
              <w:rPr>
                <w:rFonts w:ascii="宋体" w:hAnsi="宋体" w:eastAsia="宋体"/>
                <w:sz w:val="16"/>
              </w:rPr>
              <w:t>不断提高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9F47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02674">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A097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B5F4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1B725">
            <w:pPr>
              <w:jc w:val="center"/>
            </w:pPr>
            <w:r>
              <w:rPr>
                <w:rFonts w:ascii="宋体" w:hAnsi="宋体" w:eastAsia="宋体"/>
                <w:sz w:val="16"/>
              </w:rPr>
              <w:t>原始凭证,工作资料,正式材料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F5D2F">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5424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8116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A7458">
            <w:pPr>
              <w:jc w:val="center"/>
            </w:pPr>
          </w:p>
        </w:tc>
      </w:tr>
      <w:tr w14:paraId="34C5FE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5717B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9FB9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9A6F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C1973">
            <w:pPr>
              <w:jc w:val="center"/>
            </w:pPr>
            <w:r>
              <w:rPr>
                <w:rFonts w:ascii="宋体" w:hAnsi="宋体" w:eastAsia="宋体"/>
                <w:sz w:val="16"/>
              </w:rPr>
              <w:t>医务工作人员满意度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E0428">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A67B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9144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3CFC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193A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61DEB">
            <w:pPr>
              <w:jc w:val="center"/>
            </w:pPr>
            <w:r>
              <w:rPr>
                <w:rFonts w:ascii="宋体" w:hAnsi="宋体" w:eastAsia="宋体"/>
                <w:sz w:val="16"/>
              </w:rPr>
              <w:t>说明材料,原始凭证,工作资料,正式材料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6AA58">
            <w:pPr>
              <w:jc w:val="center"/>
            </w:pPr>
            <w:r>
              <w:rPr>
                <w:rFonts w:ascii="宋体" w:hAnsi="宋体" w:eastAsia="宋体"/>
                <w:sz w:val="16"/>
              </w:rPr>
              <w:t>=95.62%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EA0C5">
            <w:pPr>
              <w:jc w:val="center"/>
            </w:pPr>
            <w:r>
              <w:rPr>
                <w:rFonts w:ascii="宋体" w:hAnsi="宋体" w:eastAsia="宋体"/>
                <w:sz w:val="16"/>
              </w:rPr>
              <w:t>106.24%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A464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340A7">
            <w:pPr>
              <w:jc w:val="center"/>
            </w:pPr>
            <w:r>
              <w:rPr>
                <w:rFonts w:ascii="宋体" w:hAnsi="宋体" w:eastAsia="宋体"/>
                <w:sz w:val="16"/>
              </w:rPr>
              <w:t>医务工作人员满意度较高，超过90%。超预期完成目标值</w:t>
            </w:r>
          </w:p>
        </w:tc>
      </w:tr>
      <w:tr w14:paraId="5BBD427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C785C5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2CCA8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B7BCC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FD968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AAE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721E5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2B0E1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1642A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E1452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6327F">
            <w:pPr>
              <w:jc w:val="center"/>
            </w:pPr>
            <w:r>
              <w:rPr>
                <w:rFonts w:ascii="宋体" w:hAnsi="宋体" w:eastAsia="宋体"/>
                <w:sz w:val="16"/>
              </w:rPr>
              <w:t>89.14分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BA99F4"/>
        </w:tc>
      </w:tr>
    </w:tbl>
    <w:p w14:paraId="0EAACB08">
      <w:r>
        <w:br w:type="page"/>
      </w:r>
    </w:p>
    <w:tbl>
      <w:tblPr>
        <w:tblStyle w:val="9"/>
        <w:tblW w:w="0" w:type="auto"/>
        <w:tblInd w:w="0" w:type="dxa"/>
        <w:tblLayout w:type="autofit"/>
        <w:tblCellMar>
          <w:top w:w="0" w:type="dxa"/>
          <w:left w:w="108" w:type="dxa"/>
          <w:bottom w:w="0" w:type="dxa"/>
          <w:right w:w="108" w:type="dxa"/>
        </w:tblCellMar>
      </w:tblPr>
      <w:tblGrid>
        <w:gridCol w:w="624"/>
        <w:gridCol w:w="612"/>
        <w:gridCol w:w="612"/>
        <w:gridCol w:w="613"/>
        <w:gridCol w:w="631"/>
        <w:gridCol w:w="613"/>
        <w:gridCol w:w="696"/>
        <w:gridCol w:w="619"/>
        <w:gridCol w:w="613"/>
        <w:gridCol w:w="619"/>
        <w:gridCol w:w="776"/>
        <w:gridCol w:w="776"/>
        <w:gridCol w:w="631"/>
        <w:gridCol w:w="625"/>
      </w:tblGrid>
      <w:tr w14:paraId="6BF8809E">
        <w:tblPrEx>
          <w:tblCellMar>
            <w:top w:w="0" w:type="dxa"/>
            <w:left w:w="108" w:type="dxa"/>
            <w:bottom w:w="0" w:type="dxa"/>
            <w:right w:w="108" w:type="dxa"/>
          </w:tblCellMar>
        </w:tblPrEx>
        <w:tc>
          <w:tcPr>
            <w:tcW w:w="8848" w:type="dxa"/>
            <w:gridSpan w:val="14"/>
            <w:vAlign w:val="center"/>
          </w:tcPr>
          <w:p w14:paraId="31B67BC4">
            <w:pPr>
              <w:jc w:val="center"/>
            </w:pPr>
            <w:r>
              <w:rPr>
                <w:rFonts w:ascii="宋体" w:hAnsi="宋体" w:eastAsia="宋体"/>
                <w:sz w:val="24"/>
              </w:rPr>
              <w:t>项目支出绩效自评表</w:t>
            </w:r>
          </w:p>
        </w:tc>
      </w:tr>
      <w:tr w14:paraId="4436F657">
        <w:tblPrEx>
          <w:tblCellMar>
            <w:top w:w="0" w:type="dxa"/>
            <w:left w:w="108" w:type="dxa"/>
            <w:bottom w:w="0" w:type="dxa"/>
            <w:right w:w="108" w:type="dxa"/>
          </w:tblCellMar>
        </w:tblPrEx>
        <w:tc>
          <w:tcPr>
            <w:tcW w:w="8848" w:type="dxa"/>
            <w:gridSpan w:val="14"/>
            <w:vAlign w:val="center"/>
          </w:tcPr>
          <w:p w14:paraId="6FFD37D1">
            <w:pPr>
              <w:jc w:val="center"/>
            </w:pPr>
            <w:r>
              <w:rPr>
                <w:rFonts w:ascii="宋体" w:hAnsi="宋体" w:eastAsia="宋体"/>
                <w:sz w:val="24"/>
              </w:rPr>
              <w:t>(2024年度)</w:t>
            </w:r>
          </w:p>
        </w:tc>
      </w:tr>
      <w:tr w14:paraId="7C40408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FB38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FDD2BC8">
            <w:pPr>
              <w:jc w:val="center"/>
            </w:pPr>
            <w:r>
              <w:rPr>
                <w:rFonts w:ascii="宋体" w:hAnsi="宋体" w:eastAsia="宋体"/>
                <w:sz w:val="16"/>
              </w:rPr>
              <w:t>乌财社</w:t>
            </w:r>
            <w:r>
              <w:rPr>
                <w:rFonts w:hint="eastAsia" w:ascii="宋体" w:hAnsi="宋体"/>
                <w:sz w:val="16"/>
                <w:lang w:eastAsia="zh-CN"/>
              </w:rPr>
              <w:t>〔2024〕65号</w:t>
            </w:r>
            <w:r>
              <w:rPr>
                <w:rFonts w:ascii="宋体" w:hAnsi="宋体" w:eastAsia="宋体"/>
                <w:sz w:val="16"/>
              </w:rPr>
              <w:t>关于下达2024年中央财政基本公共卫生服务补助资金</w:t>
            </w:r>
          </w:p>
        </w:tc>
      </w:tr>
      <w:tr w14:paraId="29E1A74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F38D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EDF7809">
            <w:pPr>
              <w:jc w:val="center"/>
            </w:pPr>
            <w:r>
              <w:rPr>
                <w:rFonts w:hint="eastAsia" w:ascii="宋体" w:hAnsi="宋体" w:eastAsia="宋体"/>
                <w:sz w:val="16"/>
              </w:rPr>
              <w:t>乌鲁木齐市水磨沟区卫生健康委员会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A207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008EE42">
            <w:pPr>
              <w:jc w:val="center"/>
            </w:pPr>
            <w:r>
              <w:rPr>
                <w:rFonts w:ascii="宋体" w:hAnsi="宋体" w:eastAsia="宋体"/>
                <w:sz w:val="16"/>
              </w:rPr>
              <w:t>乌鲁木齐市水磨沟区卫生健康委员会</w:t>
            </w:r>
          </w:p>
        </w:tc>
      </w:tr>
      <w:tr w14:paraId="0D49EEF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4A9006">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6730F5">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483BD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7F902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7605A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DAA7D5">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9552A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BB55C">
            <w:pPr>
              <w:jc w:val="center"/>
            </w:pPr>
            <w:r>
              <w:rPr>
                <w:rFonts w:ascii="宋体" w:hAnsi="宋体" w:eastAsia="宋体"/>
                <w:sz w:val="16"/>
              </w:rPr>
              <w:t>得分</w:t>
            </w:r>
          </w:p>
        </w:tc>
      </w:tr>
      <w:tr w14:paraId="32BAD44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3B704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06974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E7A51D">
            <w:pPr>
              <w:jc w:val="center"/>
            </w:pPr>
            <w:r>
              <w:rPr>
                <w:rFonts w:ascii="宋体" w:hAnsi="宋体" w:eastAsia="宋体"/>
                <w:sz w:val="16"/>
              </w:rPr>
              <w:t>353.10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EC71C1">
            <w:pPr>
              <w:jc w:val="center"/>
            </w:pPr>
            <w:r>
              <w:rPr>
                <w:rFonts w:ascii="宋体" w:hAnsi="宋体" w:eastAsia="宋体"/>
                <w:sz w:val="16"/>
              </w:rPr>
              <w:t>353.10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F859D2">
            <w:pPr>
              <w:jc w:val="center"/>
            </w:pPr>
            <w:r>
              <w:rPr>
                <w:rFonts w:ascii="宋体" w:hAnsi="宋体" w:eastAsia="宋体"/>
                <w:sz w:val="16"/>
              </w:rPr>
              <w:t>196.43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DAF3C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9DCC31">
            <w:pPr>
              <w:jc w:val="center"/>
            </w:pPr>
            <w:r>
              <w:rPr>
                <w:rFonts w:ascii="宋体" w:hAnsi="宋体" w:eastAsia="宋体"/>
                <w:sz w:val="16"/>
              </w:rPr>
              <w:t>55.6%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0DFC5">
            <w:pPr>
              <w:jc w:val="center"/>
            </w:pPr>
            <w:r>
              <w:rPr>
                <w:rFonts w:ascii="宋体" w:hAnsi="宋体" w:eastAsia="宋体"/>
                <w:sz w:val="16"/>
              </w:rPr>
              <w:t>5.56分</w:t>
            </w:r>
          </w:p>
        </w:tc>
      </w:tr>
      <w:tr w14:paraId="2D885C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50216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8715A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1FDE57">
            <w:pPr>
              <w:jc w:val="center"/>
            </w:pPr>
            <w:r>
              <w:rPr>
                <w:rFonts w:ascii="宋体" w:hAnsi="宋体" w:eastAsia="宋体"/>
                <w:sz w:val="16"/>
              </w:rPr>
              <w:t>353.10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0E0735">
            <w:pPr>
              <w:jc w:val="center"/>
            </w:pPr>
            <w:r>
              <w:rPr>
                <w:rFonts w:ascii="宋体" w:hAnsi="宋体" w:eastAsia="宋体"/>
                <w:sz w:val="16"/>
              </w:rPr>
              <w:t>353.10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5257B8">
            <w:pPr>
              <w:jc w:val="center"/>
            </w:pPr>
            <w:r>
              <w:rPr>
                <w:rFonts w:ascii="宋体" w:hAnsi="宋体" w:eastAsia="宋体"/>
                <w:sz w:val="16"/>
              </w:rPr>
              <w:t>196.43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4905B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EBB4C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D1CA3">
            <w:pPr>
              <w:jc w:val="center"/>
            </w:pPr>
            <w:r>
              <w:rPr>
                <w:rFonts w:ascii="宋体" w:hAnsi="宋体" w:eastAsia="宋体"/>
                <w:sz w:val="16"/>
              </w:rPr>
              <w:t>-</w:t>
            </w:r>
          </w:p>
        </w:tc>
      </w:tr>
      <w:tr w14:paraId="5E0465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93109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0B2A9C">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F244F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0AEF9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0CCA7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DF914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0F3AB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95C01">
            <w:pPr>
              <w:jc w:val="center"/>
            </w:pPr>
            <w:r>
              <w:rPr>
                <w:rFonts w:ascii="宋体" w:hAnsi="宋体" w:eastAsia="宋体"/>
                <w:sz w:val="16"/>
              </w:rPr>
              <w:t>-</w:t>
            </w:r>
          </w:p>
        </w:tc>
      </w:tr>
      <w:tr w14:paraId="060B611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5FE97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3EFB74F">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F30C366">
            <w:pPr>
              <w:jc w:val="center"/>
            </w:pPr>
            <w:r>
              <w:rPr>
                <w:rFonts w:ascii="宋体" w:hAnsi="宋体" w:eastAsia="宋体"/>
                <w:sz w:val="16"/>
              </w:rPr>
              <w:t>总体目标完成情况</w:t>
            </w:r>
          </w:p>
        </w:tc>
      </w:tr>
      <w:tr w14:paraId="6B298A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49B56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0A74724">
            <w:pPr>
              <w:jc w:val="both"/>
            </w:pPr>
            <w:r>
              <w:rPr>
                <w:rFonts w:ascii="宋体" w:hAnsi="宋体" w:eastAsia="宋体"/>
                <w:sz w:val="16"/>
              </w:rPr>
              <w:t>免费向城乡居民提供基本公共卫生服务。全区所有县（市、区）内常住人口，均可免费享受国家基本公共卫生服务规范（第三版）所列的基本公共卫生服务。依据《国家基本公共卫生服务规范（第三版）》，继续实施建立居民健康档案、健康教育、预防接种、儿童健康管理、孕产妇健康管理、老年人健康管理、高血压和2型糖尿病等慢性病患者健康管理、严重精神障碍患者管理、肺结核患者健康管理、中医药健康管理、传染病和突发公共卫生事件报告和处理、卫生监督协管等基本公共卫生服务。一是深入推进慢病医防融合，提升基本公卫服务质量。落实完善基层慢性病医防融合新模式，加强儿童健康管理。7岁以下儿童健康管理率均保持在≥90%以上，高血压、2型糖尿病患者基层规范管理服务率保持在≥72%。二是强化绩效评价，发挥激励导向作用。利用信息化手段开展绩效评价，通过采取系统数据监测，服务质量与群众获得感相结合、定性与定量相结合、日常监测与年终评价相结合等方式开展绩效评价</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A567DDA">
            <w:pPr>
              <w:jc w:val="both"/>
            </w:pPr>
            <w:r>
              <w:rPr>
                <w:rFonts w:ascii="宋体" w:hAnsi="宋体" w:eastAsia="宋体"/>
                <w:sz w:val="16"/>
              </w:rPr>
              <w:t>基层医疗卫生机构开展15项基本公共卫生服务项目,7岁以下儿童健康管理率均保持在≥90%以上，糖尿病健康管理率83.02%，高血压健康管理率81.7%，</w:t>
            </w:r>
            <w:r>
              <w:rPr>
                <w:rFonts w:hint="eastAsia" w:ascii="宋体" w:hAnsi="宋体"/>
                <w:sz w:val="16"/>
                <w:lang w:eastAsia="zh-CN"/>
              </w:rPr>
              <w:t>增强</w:t>
            </w:r>
            <w:r>
              <w:rPr>
                <w:rFonts w:ascii="宋体" w:hAnsi="宋体" w:eastAsia="宋体"/>
                <w:sz w:val="16"/>
              </w:rPr>
              <w:t>居民健康保健意识和身体素质，</w:t>
            </w:r>
            <w:r>
              <w:rPr>
                <w:rFonts w:hint="eastAsia" w:ascii="宋体" w:hAnsi="宋体"/>
                <w:sz w:val="16"/>
                <w:lang w:eastAsia="zh-CN"/>
              </w:rPr>
              <w:t>提升</w:t>
            </w:r>
            <w:r>
              <w:rPr>
                <w:rFonts w:ascii="宋体" w:hAnsi="宋体" w:eastAsia="宋体"/>
                <w:sz w:val="16"/>
              </w:rPr>
              <w:t>基本公共卫生服务水平，推动公共卫生事业发展。</w:t>
            </w:r>
            <w:r>
              <w:rPr>
                <w:rFonts w:ascii="宋体" w:hAnsi="宋体" w:eastAsia="宋体"/>
                <w:sz w:val="16"/>
              </w:rPr>
              <w:br w:type="textWrapping"/>
            </w:r>
            <w:r>
              <w:rPr>
                <w:rFonts w:ascii="宋体" w:hAnsi="宋体" w:eastAsia="宋体"/>
                <w:sz w:val="16"/>
              </w:rPr>
              <w:br w:type="textWrapping"/>
            </w:r>
          </w:p>
        </w:tc>
      </w:tr>
      <w:tr w14:paraId="64971E7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1ED694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D92E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4AB5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42A3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725D6">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F37DB">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C8DD0">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8030E">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BC0BB">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D744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A0FE8">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DDC6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B12D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20DDE">
            <w:pPr>
              <w:jc w:val="center"/>
            </w:pPr>
            <w:r>
              <w:rPr>
                <w:rFonts w:ascii="宋体" w:hAnsi="宋体" w:eastAsia="宋体"/>
                <w:sz w:val="16"/>
              </w:rPr>
              <w:t>偏差原因分析及改进措施</w:t>
            </w:r>
          </w:p>
        </w:tc>
      </w:tr>
      <w:tr w14:paraId="05E7954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32E77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33CC2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DBC90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85E9B">
            <w:pPr>
              <w:jc w:val="center"/>
            </w:pPr>
            <w:r>
              <w:rPr>
                <w:rFonts w:ascii="宋体" w:hAnsi="宋体" w:eastAsia="宋体"/>
                <w:sz w:val="16"/>
              </w:rPr>
              <w:t>2型糖尿病患者管理人数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494FD">
            <w:pPr>
              <w:jc w:val="center"/>
            </w:pPr>
            <w:r>
              <w:rPr>
                <w:rFonts w:ascii="宋体" w:hAnsi="宋体" w:eastAsia="宋体"/>
                <w:sz w:val="16"/>
              </w:rPr>
              <w:t>=1.1万人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B377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0CA04">
            <w:pPr>
              <w:jc w:val="center"/>
            </w:pPr>
            <w:r>
              <w:rPr>
                <w:rFonts w:ascii="宋体" w:hAnsi="宋体" w:eastAsia="宋体"/>
                <w:sz w:val="16"/>
              </w:rPr>
              <w:t>1.7918万人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6795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8DFE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50527">
            <w:pPr>
              <w:jc w:val="center"/>
            </w:pPr>
            <w:r>
              <w:rPr>
                <w:rFonts w:ascii="宋体" w:hAnsi="宋体" w:eastAsia="宋体"/>
                <w:sz w:val="16"/>
              </w:rPr>
              <w:t>正式材料,工作资料,原始凭证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17A99">
            <w:pPr>
              <w:jc w:val="center"/>
            </w:pPr>
            <w:r>
              <w:rPr>
                <w:rFonts w:ascii="宋体" w:hAnsi="宋体" w:eastAsia="宋体"/>
                <w:sz w:val="16"/>
              </w:rPr>
              <w:t>=1.6883万人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175A4">
            <w:pPr>
              <w:jc w:val="center"/>
            </w:pPr>
            <w:r>
              <w:rPr>
                <w:rFonts w:ascii="宋体" w:hAnsi="宋体" w:eastAsia="宋体"/>
                <w:sz w:val="16"/>
              </w:rPr>
              <w:t>153.48%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1372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21B14">
            <w:pPr>
              <w:jc w:val="center"/>
            </w:pPr>
            <w:r>
              <w:rPr>
                <w:rFonts w:ascii="宋体" w:hAnsi="宋体" w:eastAsia="宋体"/>
                <w:sz w:val="16"/>
              </w:rPr>
              <w:t>2型糖尿病患者管理人数已超过目标值1.1万人，已超预期完成目标值</w:t>
            </w:r>
          </w:p>
        </w:tc>
      </w:tr>
      <w:tr w14:paraId="03209C2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9F8BE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9662D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24790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215FA">
            <w:pPr>
              <w:jc w:val="center"/>
            </w:pPr>
            <w:r>
              <w:rPr>
                <w:rFonts w:ascii="宋体" w:hAnsi="宋体" w:eastAsia="宋体"/>
                <w:sz w:val="16"/>
              </w:rPr>
              <w:t>高血压患者管理人数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399A8">
            <w:pPr>
              <w:jc w:val="center"/>
            </w:pPr>
            <w:r>
              <w:rPr>
                <w:rFonts w:ascii="宋体" w:hAnsi="宋体" w:eastAsia="宋体"/>
                <w:sz w:val="16"/>
              </w:rPr>
              <w:t>=2.39万人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BCBD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F859E">
            <w:pPr>
              <w:jc w:val="center"/>
            </w:pPr>
            <w:r>
              <w:rPr>
                <w:rFonts w:ascii="宋体" w:hAnsi="宋体" w:eastAsia="宋体"/>
                <w:sz w:val="16"/>
              </w:rPr>
              <w:t>4.0197万人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F166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7430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D12A2">
            <w:pPr>
              <w:jc w:val="center"/>
            </w:pPr>
            <w:r>
              <w:rPr>
                <w:rFonts w:ascii="宋体" w:hAnsi="宋体" w:eastAsia="宋体"/>
                <w:sz w:val="16"/>
              </w:rPr>
              <w:t>正式材料,工作资料,原始凭证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05BD8">
            <w:pPr>
              <w:jc w:val="center"/>
            </w:pPr>
            <w:r>
              <w:rPr>
                <w:rFonts w:ascii="宋体" w:hAnsi="宋体" w:eastAsia="宋体"/>
                <w:sz w:val="16"/>
              </w:rPr>
              <w:t>=3.6868万人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2667C">
            <w:pPr>
              <w:jc w:val="center"/>
            </w:pPr>
            <w:r>
              <w:rPr>
                <w:rFonts w:ascii="宋体" w:hAnsi="宋体" w:eastAsia="宋体"/>
                <w:sz w:val="16"/>
              </w:rPr>
              <w:t>154.26%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0415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E4AA1">
            <w:pPr>
              <w:jc w:val="center"/>
            </w:pPr>
            <w:r>
              <w:rPr>
                <w:rFonts w:ascii="宋体" w:hAnsi="宋体" w:eastAsia="宋体"/>
                <w:sz w:val="16"/>
              </w:rPr>
              <w:t>高血压患者管理人数已超过目标值2.39万人，已超预期完成目标值</w:t>
            </w:r>
          </w:p>
        </w:tc>
      </w:tr>
      <w:tr w14:paraId="20BFF3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94608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B74AB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45319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074CC">
            <w:pPr>
              <w:jc w:val="center"/>
            </w:pPr>
            <w:r>
              <w:rPr>
                <w:rFonts w:ascii="宋体" w:hAnsi="宋体" w:eastAsia="宋体"/>
                <w:sz w:val="16"/>
              </w:rPr>
              <w:t>2型糖尿病患者规范管理率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55DA4">
            <w:pPr>
              <w:jc w:val="center"/>
            </w:pPr>
            <w:r>
              <w:rPr>
                <w:rFonts w:ascii="宋体" w:hAnsi="宋体" w:eastAsia="宋体"/>
                <w:sz w:val="16"/>
              </w:rPr>
              <w:t>&gt;=72%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9843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5AA5B">
            <w:pPr>
              <w:jc w:val="center"/>
            </w:pPr>
            <w:r>
              <w:rPr>
                <w:rFonts w:ascii="宋体" w:hAnsi="宋体" w:eastAsia="宋体"/>
                <w:sz w:val="16"/>
              </w:rPr>
              <w:t>71.44%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9632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724F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44FA7">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3A3B7">
            <w:pPr>
              <w:jc w:val="center"/>
            </w:pPr>
            <w:r>
              <w:rPr>
                <w:rFonts w:ascii="宋体" w:hAnsi="宋体" w:eastAsia="宋体"/>
                <w:sz w:val="16"/>
              </w:rPr>
              <w:t>=83.02%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1990F">
            <w:pPr>
              <w:jc w:val="center"/>
            </w:pPr>
            <w:r>
              <w:rPr>
                <w:rFonts w:ascii="宋体" w:hAnsi="宋体" w:eastAsia="宋体"/>
                <w:sz w:val="16"/>
              </w:rPr>
              <w:t>115.31%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D95B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2ED2F">
            <w:pPr>
              <w:jc w:val="center"/>
            </w:pPr>
            <w:r>
              <w:rPr>
                <w:rFonts w:ascii="宋体" w:hAnsi="宋体" w:eastAsia="宋体"/>
                <w:sz w:val="16"/>
              </w:rPr>
              <w:t>2型糖尿病患者规范管理率要求较高，完成较好，超预期完成目标值</w:t>
            </w:r>
          </w:p>
        </w:tc>
      </w:tr>
      <w:tr w14:paraId="00E06B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E99A4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8D558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F58ED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201AE">
            <w:pPr>
              <w:jc w:val="center"/>
            </w:pPr>
            <w:r>
              <w:rPr>
                <w:rFonts w:ascii="宋体" w:hAnsi="宋体" w:eastAsia="宋体"/>
                <w:sz w:val="16"/>
              </w:rPr>
              <w:t>高血压患者基层规范管理服务率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B4901">
            <w:pPr>
              <w:jc w:val="center"/>
            </w:pPr>
            <w:r>
              <w:rPr>
                <w:rFonts w:ascii="宋体" w:hAnsi="宋体" w:eastAsia="宋体"/>
                <w:sz w:val="16"/>
              </w:rPr>
              <w:t>&gt;=72%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798E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343F3">
            <w:pPr>
              <w:jc w:val="center"/>
            </w:pPr>
            <w:r>
              <w:rPr>
                <w:rFonts w:ascii="宋体" w:hAnsi="宋体" w:eastAsia="宋体"/>
                <w:sz w:val="16"/>
              </w:rPr>
              <w:t>65.93%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DBDE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5C6F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1B7D5">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50C63">
            <w:pPr>
              <w:jc w:val="center"/>
            </w:pPr>
            <w:r>
              <w:rPr>
                <w:rFonts w:ascii="宋体" w:hAnsi="宋体" w:eastAsia="宋体"/>
                <w:sz w:val="16"/>
              </w:rPr>
              <w:t>=81.7%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401E9">
            <w:pPr>
              <w:jc w:val="center"/>
            </w:pPr>
            <w:r>
              <w:rPr>
                <w:rFonts w:ascii="宋体" w:hAnsi="宋体" w:eastAsia="宋体"/>
                <w:sz w:val="16"/>
              </w:rPr>
              <w:t>113.47%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C9E1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7799A">
            <w:pPr>
              <w:jc w:val="center"/>
            </w:pPr>
            <w:r>
              <w:rPr>
                <w:rFonts w:ascii="宋体" w:hAnsi="宋体" w:eastAsia="宋体"/>
                <w:sz w:val="16"/>
              </w:rPr>
              <w:t>高血压患者基层规范管理服务率要求较高，完成较好，超额完成预期指标值</w:t>
            </w:r>
          </w:p>
        </w:tc>
      </w:tr>
      <w:tr w14:paraId="34C845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E24E0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AEAE3D">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BE9EA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1A2F1">
            <w:pPr>
              <w:jc w:val="center"/>
            </w:pPr>
            <w:r>
              <w:rPr>
                <w:rFonts w:ascii="宋体" w:hAnsi="宋体" w:eastAsia="宋体"/>
                <w:sz w:val="16"/>
              </w:rPr>
              <w:t>提高基本公共卫生服务水平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8C433">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5314D">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2BB82">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6904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9F23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303B6">
            <w:pPr>
              <w:jc w:val="center"/>
            </w:pPr>
            <w:r>
              <w:rPr>
                <w:rFonts w:ascii="宋体" w:hAnsi="宋体" w:eastAsia="宋体"/>
                <w:sz w:val="16"/>
              </w:rPr>
              <w:t>说明材料,工作资料,正式材料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07752">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9BC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D0F3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66724">
            <w:pPr>
              <w:jc w:val="center"/>
            </w:pPr>
          </w:p>
        </w:tc>
      </w:tr>
      <w:tr w14:paraId="3C6A23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BC7E6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EABB1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30BB8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39991">
            <w:pPr>
              <w:jc w:val="center"/>
            </w:pPr>
            <w:r>
              <w:rPr>
                <w:rFonts w:ascii="宋体" w:hAnsi="宋体" w:eastAsia="宋体"/>
                <w:sz w:val="16"/>
              </w:rPr>
              <w:t>缩小城乡居民公共卫生差距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E5257">
            <w:pPr>
              <w:jc w:val="center"/>
            </w:pPr>
            <w:r>
              <w:rPr>
                <w:rFonts w:ascii="宋体" w:hAnsi="宋体" w:eastAsia="宋体"/>
                <w:sz w:val="16"/>
              </w:rPr>
              <w:t>有效缩小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25B17">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03B3A">
            <w:pPr>
              <w:jc w:val="center"/>
            </w:pPr>
            <w:r>
              <w:rPr>
                <w:rFonts w:ascii="宋体" w:hAnsi="宋体" w:eastAsia="宋体"/>
                <w:sz w:val="16"/>
              </w:rPr>
              <w:t>有效缩小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BB0E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D038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C2DA2">
            <w:pPr>
              <w:jc w:val="center"/>
            </w:pPr>
            <w:r>
              <w:rPr>
                <w:rFonts w:ascii="宋体" w:hAnsi="宋体" w:eastAsia="宋体"/>
                <w:sz w:val="16"/>
              </w:rPr>
              <w:t>说明材料,工作资料,正式材料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821B1">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366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2868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FBDF5">
            <w:pPr>
              <w:jc w:val="center"/>
            </w:pPr>
          </w:p>
        </w:tc>
      </w:tr>
      <w:tr w14:paraId="55C148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D61DF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DBF6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2148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34D99">
            <w:pPr>
              <w:jc w:val="center"/>
            </w:pPr>
            <w:r>
              <w:rPr>
                <w:rFonts w:ascii="宋体" w:hAnsi="宋体" w:eastAsia="宋体"/>
                <w:sz w:val="16"/>
              </w:rPr>
              <w:t>基本公共卫生服务对象满意度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84A1A">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B696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36905">
            <w:pPr>
              <w:jc w:val="center"/>
            </w:pPr>
            <w:r>
              <w:rPr>
                <w:rFonts w:ascii="宋体" w:hAnsi="宋体" w:eastAsia="宋体"/>
                <w:sz w:val="16"/>
              </w:rPr>
              <w:t>97%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1D9F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6D3E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25AF0">
            <w:pPr>
              <w:jc w:val="center"/>
            </w:pPr>
            <w:r>
              <w:rPr>
                <w:rFonts w:ascii="宋体" w:hAnsi="宋体" w:eastAsia="宋体"/>
                <w:sz w:val="16"/>
              </w:rPr>
              <w:t>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8A559">
            <w:pPr>
              <w:jc w:val="center"/>
            </w:pPr>
            <w:r>
              <w:rPr>
                <w:rFonts w:ascii="宋体" w:hAnsi="宋体" w:eastAsia="宋体"/>
                <w:sz w:val="16"/>
              </w:rPr>
              <w:t>=96.18%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F344D">
            <w:pPr>
              <w:jc w:val="center"/>
            </w:pPr>
            <w:r>
              <w:rPr>
                <w:rFonts w:ascii="宋体" w:hAnsi="宋体" w:eastAsia="宋体"/>
                <w:sz w:val="16"/>
              </w:rPr>
              <w:t>106.87%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B771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AA106">
            <w:pPr>
              <w:jc w:val="center"/>
            </w:pPr>
            <w:r>
              <w:rPr>
                <w:rFonts w:ascii="宋体" w:hAnsi="宋体" w:eastAsia="宋体"/>
                <w:sz w:val="16"/>
              </w:rPr>
              <w:t>基本公共卫生服务对象满意度要求较高，完成较好，超预期完成目标值</w:t>
            </w:r>
          </w:p>
        </w:tc>
      </w:tr>
      <w:tr w14:paraId="4025502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98D1C8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91086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3C73F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7363D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788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11031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E9425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157FB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43591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1AF51">
            <w:pPr>
              <w:jc w:val="center"/>
            </w:pPr>
            <w:r>
              <w:rPr>
                <w:rFonts w:ascii="宋体" w:hAnsi="宋体" w:eastAsia="宋体"/>
                <w:sz w:val="16"/>
              </w:rPr>
              <w:t>95.56分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622F62"/>
        </w:tc>
      </w:tr>
    </w:tbl>
    <w:p w14:paraId="28157495">
      <w:r>
        <w:br w:type="page"/>
      </w:r>
    </w:p>
    <w:tbl>
      <w:tblPr>
        <w:tblStyle w:val="9"/>
        <w:tblW w:w="0" w:type="auto"/>
        <w:tblInd w:w="0" w:type="dxa"/>
        <w:tblLayout w:type="autofit"/>
        <w:tblCellMar>
          <w:top w:w="0" w:type="dxa"/>
          <w:left w:w="108" w:type="dxa"/>
          <w:bottom w:w="0" w:type="dxa"/>
          <w:right w:w="108" w:type="dxa"/>
        </w:tblCellMar>
      </w:tblPr>
      <w:tblGrid>
        <w:gridCol w:w="625"/>
        <w:gridCol w:w="612"/>
        <w:gridCol w:w="612"/>
        <w:gridCol w:w="612"/>
        <w:gridCol w:w="631"/>
        <w:gridCol w:w="612"/>
        <w:gridCol w:w="625"/>
        <w:gridCol w:w="618"/>
        <w:gridCol w:w="612"/>
        <w:gridCol w:w="618"/>
        <w:gridCol w:w="856"/>
        <w:gridCol w:w="776"/>
        <w:gridCol w:w="619"/>
        <w:gridCol w:w="632"/>
      </w:tblGrid>
      <w:tr w14:paraId="1B01E277">
        <w:tblPrEx>
          <w:tblCellMar>
            <w:top w:w="0" w:type="dxa"/>
            <w:left w:w="108" w:type="dxa"/>
            <w:bottom w:w="0" w:type="dxa"/>
            <w:right w:w="108" w:type="dxa"/>
          </w:tblCellMar>
        </w:tblPrEx>
        <w:tc>
          <w:tcPr>
            <w:tcW w:w="8848" w:type="dxa"/>
            <w:gridSpan w:val="14"/>
            <w:vAlign w:val="center"/>
          </w:tcPr>
          <w:p w14:paraId="5644A553">
            <w:pPr>
              <w:jc w:val="center"/>
            </w:pPr>
            <w:r>
              <w:rPr>
                <w:rFonts w:ascii="宋体" w:hAnsi="宋体" w:eastAsia="宋体"/>
                <w:sz w:val="24"/>
              </w:rPr>
              <w:t>项目支出绩效自评表</w:t>
            </w:r>
          </w:p>
        </w:tc>
      </w:tr>
      <w:tr w14:paraId="3A34692D">
        <w:tblPrEx>
          <w:tblCellMar>
            <w:top w:w="0" w:type="dxa"/>
            <w:left w:w="108" w:type="dxa"/>
            <w:bottom w:w="0" w:type="dxa"/>
            <w:right w:w="108" w:type="dxa"/>
          </w:tblCellMar>
        </w:tblPrEx>
        <w:tc>
          <w:tcPr>
            <w:tcW w:w="8848" w:type="dxa"/>
            <w:gridSpan w:val="14"/>
            <w:vAlign w:val="center"/>
          </w:tcPr>
          <w:p w14:paraId="191E2B88">
            <w:pPr>
              <w:jc w:val="center"/>
            </w:pPr>
            <w:r>
              <w:rPr>
                <w:rFonts w:ascii="宋体" w:hAnsi="宋体" w:eastAsia="宋体"/>
                <w:sz w:val="24"/>
              </w:rPr>
              <w:t>(2024年度)</w:t>
            </w:r>
          </w:p>
        </w:tc>
      </w:tr>
      <w:tr w14:paraId="373E391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708E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9FB569F">
            <w:pPr>
              <w:jc w:val="center"/>
            </w:pPr>
            <w:r>
              <w:rPr>
                <w:rFonts w:ascii="宋体" w:hAnsi="宋体" w:eastAsia="宋体"/>
                <w:sz w:val="16"/>
              </w:rPr>
              <w:t>乌财综</w:t>
            </w:r>
            <w:r>
              <w:rPr>
                <w:rFonts w:hint="eastAsia" w:ascii="宋体" w:hAnsi="宋体"/>
                <w:sz w:val="16"/>
                <w:lang w:eastAsia="zh-CN"/>
              </w:rPr>
              <w:t>〔2024〕12号</w:t>
            </w:r>
            <w:r>
              <w:rPr>
                <w:rFonts w:ascii="宋体" w:hAnsi="宋体" w:eastAsia="宋体"/>
                <w:sz w:val="16"/>
              </w:rPr>
              <w:t>关于调整2024年中央专项彩票公益金支持地方社会公益事业发展（医疗救助）资金预算的通知</w:t>
            </w:r>
          </w:p>
        </w:tc>
      </w:tr>
      <w:tr w14:paraId="0EFF961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C277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BA49259">
            <w:pPr>
              <w:jc w:val="center"/>
            </w:pPr>
            <w:r>
              <w:rPr>
                <w:rFonts w:hint="eastAsia" w:ascii="宋体" w:hAnsi="宋体" w:eastAsia="宋体"/>
                <w:sz w:val="16"/>
              </w:rPr>
              <w:t>乌鲁木齐市水磨沟区卫生健康委员会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B6DB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F792C0D">
            <w:pPr>
              <w:jc w:val="center"/>
            </w:pPr>
            <w:r>
              <w:rPr>
                <w:rFonts w:ascii="宋体" w:hAnsi="宋体" w:eastAsia="宋体"/>
                <w:sz w:val="16"/>
              </w:rPr>
              <w:t>乌鲁木齐市水磨沟区卫生健康委员会</w:t>
            </w:r>
          </w:p>
        </w:tc>
      </w:tr>
      <w:tr w14:paraId="31B5E0D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332C24">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EA3060">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31881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B4165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B6D2A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E400B9">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6F1A5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3C030">
            <w:pPr>
              <w:jc w:val="center"/>
            </w:pPr>
            <w:r>
              <w:rPr>
                <w:rFonts w:ascii="宋体" w:hAnsi="宋体" w:eastAsia="宋体"/>
                <w:sz w:val="16"/>
              </w:rPr>
              <w:t>得分</w:t>
            </w:r>
          </w:p>
        </w:tc>
      </w:tr>
      <w:tr w14:paraId="7CCEBA3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34BC5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190A0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EA9DB9">
            <w:pPr>
              <w:jc w:val="center"/>
            </w:pPr>
            <w:r>
              <w:rPr>
                <w:rFonts w:ascii="宋体" w:hAnsi="宋体" w:eastAsia="宋体"/>
                <w:sz w:val="16"/>
              </w:rPr>
              <w:t>10.60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4B3E99">
            <w:pPr>
              <w:jc w:val="center"/>
            </w:pPr>
            <w:r>
              <w:rPr>
                <w:rFonts w:ascii="宋体" w:hAnsi="宋体" w:eastAsia="宋体"/>
                <w:sz w:val="16"/>
              </w:rPr>
              <w:t>10.60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F46158">
            <w:pPr>
              <w:jc w:val="center"/>
            </w:pPr>
            <w:r>
              <w:rPr>
                <w:rFonts w:ascii="宋体" w:hAnsi="宋体" w:eastAsia="宋体"/>
                <w:sz w:val="16"/>
              </w:rPr>
              <w:t>10.60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092B0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E05A49">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C6D98">
            <w:pPr>
              <w:jc w:val="center"/>
            </w:pPr>
            <w:r>
              <w:rPr>
                <w:rFonts w:ascii="宋体" w:hAnsi="宋体" w:eastAsia="宋体"/>
                <w:sz w:val="16"/>
              </w:rPr>
              <w:t>10.00分</w:t>
            </w:r>
          </w:p>
        </w:tc>
      </w:tr>
      <w:tr w14:paraId="47057DF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A9007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3C9CC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CA3FE3">
            <w:pPr>
              <w:jc w:val="center"/>
            </w:pPr>
            <w:r>
              <w:rPr>
                <w:rFonts w:ascii="宋体" w:hAnsi="宋体" w:eastAsia="宋体"/>
                <w:sz w:val="16"/>
              </w:rPr>
              <w:t>10.60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272354">
            <w:pPr>
              <w:jc w:val="center"/>
            </w:pPr>
            <w:r>
              <w:rPr>
                <w:rFonts w:ascii="宋体" w:hAnsi="宋体" w:eastAsia="宋体"/>
                <w:sz w:val="16"/>
              </w:rPr>
              <w:t>10.60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0C91BE">
            <w:pPr>
              <w:jc w:val="center"/>
            </w:pPr>
            <w:r>
              <w:rPr>
                <w:rFonts w:ascii="宋体" w:hAnsi="宋体" w:eastAsia="宋体"/>
                <w:sz w:val="16"/>
              </w:rPr>
              <w:t>10.60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72796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B3BCF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C495A">
            <w:pPr>
              <w:jc w:val="center"/>
            </w:pPr>
            <w:r>
              <w:rPr>
                <w:rFonts w:ascii="宋体" w:hAnsi="宋体" w:eastAsia="宋体"/>
                <w:sz w:val="16"/>
              </w:rPr>
              <w:t>-</w:t>
            </w:r>
          </w:p>
        </w:tc>
      </w:tr>
      <w:tr w14:paraId="0722AC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259D7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28125F">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93526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E86C5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14DEE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4DD05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50719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A13FB">
            <w:pPr>
              <w:jc w:val="center"/>
            </w:pPr>
            <w:r>
              <w:rPr>
                <w:rFonts w:ascii="宋体" w:hAnsi="宋体" w:eastAsia="宋体"/>
                <w:sz w:val="16"/>
              </w:rPr>
              <w:t>-</w:t>
            </w:r>
          </w:p>
        </w:tc>
      </w:tr>
      <w:tr w14:paraId="3DEBD6F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BC922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F06C8BD">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35BC835">
            <w:pPr>
              <w:jc w:val="center"/>
            </w:pPr>
            <w:r>
              <w:rPr>
                <w:rFonts w:ascii="宋体" w:hAnsi="宋体" w:eastAsia="宋体"/>
                <w:sz w:val="16"/>
              </w:rPr>
              <w:t>总体目标完成情况</w:t>
            </w:r>
          </w:p>
        </w:tc>
      </w:tr>
      <w:tr w14:paraId="3A3C2B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4C2DF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7D1A716">
            <w:pPr>
              <w:jc w:val="both"/>
            </w:pPr>
            <w:r>
              <w:rPr>
                <w:rFonts w:ascii="宋体" w:hAnsi="宋体" w:eastAsia="宋体"/>
                <w:sz w:val="16"/>
              </w:rPr>
              <w:t>2024年老年健康与医养结合服务项目根据《乌鲁木齐市2024年实施自治区老年健康与医养结合服务项目（失能老年人健康评估）工作方案》要求，在振安街街道社区卫生服务中心、南湖北路街道第一社区卫生服务中心、水磨沟街道社区卫生服务中心实施。按照《新划入基本公共卫生服务相关工作规范（2019年版）》和《关于印发自治区老年健康与医养结合服务管理工作规范（试行）的通知》（新卫老龄发〔2022〕1号）中老年健康与医养结合服务管理工作规范要求，为项目点辖区65岁及以上居家失能老年人开展健康评估与健康服务，改善失能老年人的生活质量。</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3F8566F">
            <w:pPr>
              <w:jc w:val="both"/>
            </w:pPr>
            <w:r>
              <w:rPr>
                <w:rFonts w:ascii="宋体" w:hAnsi="宋体" w:eastAsia="宋体"/>
                <w:sz w:val="16"/>
              </w:rPr>
              <w:t>2024年老年健康与医养结合服务项目根据《乌鲁木齐市2024年实施自治区老年健康与医养结合服务项目（失能老年人健康评估）工作方案》要求，在振安街街道社区卫生服务中心、南湖北路街道第一社区卫生服务中心、水磨沟街道社区卫生服务中心实施。按照《新划入基本公共卫生服务相关工作规范（2019年版）》和《关于印发自治区老年健康与医养结合服务管理工作规范（试行）的通知》（新卫老龄发〔2022〕1号）中老年健康与医养结合服务管理工作规范要求，为项目点辖区460名65岁及以上居家失能老年人开展健康评估与健康服务，改善失能老年人的生活质量。</w:t>
            </w:r>
          </w:p>
        </w:tc>
      </w:tr>
      <w:tr w14:paraId="1FEB663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319706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3CEF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A587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4D79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7E37C">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AB3BD">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01A84">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B9FAC">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6E5C7">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65B9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66AEE">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FA27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CC05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8E091">
            <w:pPr>
              <w:jc w:val="center"/>
            </w:pPr>
            <w:r>
              <w:rPr>
                <w:rFonts w:ascii="宋体" w:hAnsi="宋体" w:eastAsia="宋体"/>
                <w:sz w:val="16"/>
              </w:rPr>
              <w:t>偏差原因分析及改进措施</w:t>
            </w:r>
          </w:p>
        </w:tc>
      </w:tr>
      <w:tr w14:paraId="6E95338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07246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C0582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BC758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4DC3E">
            <w:pPr>
              <w:jc w:val="center"/>
            </w:pPr>
            <w:r>
              <w:rPr>
                <w:rFonts w:ascii="宋体" w:hAnsi="宋体" w:eastAsia="宋体"/>
                <w:sz w:val="16"/>
              </w:rPr>
              <w:t>65岁及以上居家失能老年人开展健康服务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06B8E">
            <w:pPr>
              <w:jc w:val="center"/>
            </w:pPr>
            <w:r>
              <w:rPr>
                <w:rFonts w:ascii="宋体" w:hAnsi="宋体" w:eastAsia="宋体"/>
                <w:sz w:val="16"/>
              </w:rPr>
              <w:t>&gt;=460人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6F2E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AA88A">
            <w:pPr>
              <w:jc w:val="center"/>
            </w:pPr>
            <w:r>
              <w:rPr>
                <w:rFonts w:ascii="宋体" w:hAnsi="宋体" w:eastAsia="宋体"/>
                <w:sz w:val="16"/>
              </w:rPr>
              <w:t>此项目为当年项目，无上年完成值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3A00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4C63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87771">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049C4">
            <w:pPr>
              <w:jc w:val="center"/>
            </w:pPr>
            <w:r>
              <w:rPr>
                <w:rFonts w:ascii="宋体" w:hAnsi="宋体" w:eastAsia="宋体"/>
                <w:sz w:val="16"/>
              </w:rPr>
              <w:t>=464人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652F5">
            <w:pPr>
              <w:jc w:val="center"/>
            </w:pPr>
            <w:r>
              <w:rPr>
                <w:rFonts w:ascii="宋体" w:hAnsi="宋体" w:eastAsia="宋体"/>
                <w:sz w:val="16"/>
              </w:rPr>
              <w:t>100.87%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669D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765AD">
            <w:pPr>
              <w:jc w:val="center"/>
            </w:pPr>
          </w:p>
        </w:tc>
      </w:tr>
      <w:tr w14:paraId="3696720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64592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D8CBE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7BA11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89C73">
            <w:pPr>
              <w:jc w:val="center"/>
            </w:pPr>
            <w:r>
              <w:rPr>
                <w:rFonts w:ascii="宋体" w:hAnsi="宋体" w:eastAsia="宋体"/>
                <w:sz w:val="16"/>
              </w:rPr>
              <w:t>开展业务指导次数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08183">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97B4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AB162">
            <w:pPr>
              <w:jc w:val="center"/>
            </w:pPr>
            <w:r>
              <w:rPr>
                <w:rFonts w:ascii="宋体" w:hAnsi="宋体" w:eastAsia="宋体"/>
                <w:sz w:val="16"/>
              </w:rPr>
              <w:t>此项目为当年项目，无上年完成值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8963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8465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D2874">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3EBA1">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BF65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8E18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BE14E">
            <w:pPr>
              <w:jc w:val="center"/>
            </w:pPr>
          </w:p>
        </w:tc>
      </w:tr>
      <w:tr w14:paraId="519C75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C7E56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64F13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AD259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8A8F1">
            <w:pPr>
              <w:jc w:val="center"/>
            </w:pPr>
            <w:r>
              <w:rPr>
                <w:rFonts w:ascii="宋体" w:hAnsi="宋体" w:eastAsia="宋体"/>
                <w:sz w:val="16"/>
              </w:rPr>
              <w:t>项目完成率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11036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76DF0">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8C91F">
            <w:pPr>
              <w:jc w:val="center"/>
            </w:pPr>
            <w:r>
              <w:rPr>
                <w:rFonts w:ascii="宋体" w:hAnsi="宋体" w:eastAsia="宋体"/>
                <w:sz w:val="16"/>
              </w:rPr>
              <w:t>此项目为当年项目，无上年完成值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9C78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9BB5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2262B">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78C88">
            <w:pPr>
              <w:jc w:val="center"/>
            </w:pPr>
            <w:r>
              <w:rPr>
                <w:rFonts w:ascii="宋体" w:hAnsi="宋体" w:eastAsia="宋体"/>
                <w:sz w:val="16"/>
              </w:rPr>
              <w:t>=100.87%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6C93A">
            <w:pPr>
              <w:jc w:val="center"/>
            </w:pPr>
            <w:r>
              <w:rPr>
                <w:rFonts w:ascii="宋体" w:hAnsi="宋体" w:eastAsia="宋体"/>
                <w:sz w:val="16"/>
              </w:rPr>
              <w:t>106.18%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51F6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88103">
            <w:pPr>
              <w:jc w:val="center"/>
            </w:pPr>
            <w:r>
              <w:rPr>
                <w:rFonts w:ascii="宋体" w:hAnsi="宋体" w:eastAsia="宋体"/>
                <w:sz w:val="16"/>
              </w:rPr>
              <w:t>超预期完成项目完成率</w:t>
            </w:r>
          </w:p>
        </w:tc>
      </w:tr>
      <w:tr w14:paraId="37A0F2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C2FA8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5F222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76972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105F7">
            <w:pPr>
              <w:jc w:val="center"/>
            </w:pPr>
            <w:r>
              <w:rPr>
                <w:rFonts w:ascii="宋体" w:hAnsi="宋体" w:eastAsia="宋体"/>
                <w:sz w:val="16"/>
              </w:rPr>
              <w:t>开展业务指导完成率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C8BB6">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FAB1E">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F932C">
            <w:pPr>
              <w:jc w:val="center"/>
            </w:pPr>
            <w:r>
              <w:rPr>
                <w:rFonts w:ascii="宋体" w:hAnsi="宋体" w:eastAsia="宋体"/>
                <w:sz w:val="16"/>
              </w:rPr>
              <w:t>此项目为当年项目，无上年完成值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4E41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B61F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858B7">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55D0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298BA">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F0B0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CE517">
            <w:pPr>
              <w:jc w:val="center"/>
            </w:pPr>
            <w:r>
              <w:rPr>
                <w:rFonts w:ascii="宋体" w:hAnsi="宋体" w:eastAsia="宋体"/>
                <w:sz w:val="16"/>
              </w:rPr>
              <w:t>业务指导完成了2次，所以业绩值为100%</w:t>
            </w:r>
          </w:p>
        </w:tc>
      </w:tr>
      <w:tr w14:paraId="20A4DA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9341F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ED5BE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A078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D9F6B">
            <w:pPr>
              <w:jc w:val="center"/>
            </w:pPr>
            <w:r>
              <w:rPr>
                <w:rFonts w:ascii="宋体" w:hAnsi="宋体" w:eastAsia="宋体"/>
                <w:sz w:val="16"/>
              </w:rPr>
              <w:t>业务指导按期完成率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D2248">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99CC5">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559C4">
            <w:pPr>
              <w:jc w:val="center"/>
            </w:pPr>
            <w:r>
              <w:rPr>
                <w:rFonts w:ascii="宋体" w:hAnsi="宋体" w:eastAsia="宋体"/>
                <w:sz w:val="16"/>
              </w:rPr>
              <w:t>此项目为当年项目，无上年完成值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7758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7E05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9A463">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E236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30178">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8703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0AA36">
            <w:pPr>
              <w:jc w:val="center"/>
            </w:pPr>
            <w:r>
              <w:rPr>
                <w:rFonts w:ascii="宋体" w:hAnsi="宋体" w:eastAsia="宋体"/>
                <w:sz w:val="16"/>
              </w:rPr>
              <w:t>业务指导按期完成，所以业绩值为100%</w:t>
            </w:r>
          </w:p>
        </w:tc>
      </w:tr>
      <w:tr w14:paraId="422941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66174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F25C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78F7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92E27">
            <w:pPr>
              <w:jc w:val="center"/>
            </w:pPr>
            <w:r>
              <w:rPr>
                <w:rFonts w:ascii="宋体" w:hAnsi="宋体" w:eastAsia="宋体"/>
                <w:sz w:val="16"/>
              </w:rPr>
              <w:t>老年人生活质量和健康水平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342EA">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8969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4F45C">
            <w:pPr>
              <w:jc w:val="center"/>
            </w:pPr>
            <w:r>
              <w:rPr>
                <w:rFonts w:ascii="宋体" w:hAnsi="宋体" w:eastAsia="宋体"/>
                <w:sz w:val="16"/>
              </w:rPr>
              <w:t>此项目为当年项目，无上年完成值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0E702">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5E7B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80B39">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32116">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F522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A4E5D">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F2CBA">
            <w:pPr>
              <w:jc w:val="center"/>
            </w:pPr>
          </w:p>
        </w:tc>
      </w:tr>
      <w:tr w14:paraId="125A90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C51B6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5C56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0295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27309">
            <w:pPr>
              <w:jc w:val="center"/>
            </w:pPr>
            <w:r>
              <w:rPr>
                <w:rFonts w:ascii="宋体" w:hAnsi="宋体" w:eastAsia="宋体"/>
                <w:sz w:val="16"/>
              </w:rPr>
              <w:t>65岁及以上居家老年人服务满意度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4644A">
            <w:pPr>
              <w:jc w:val="center"/>
            </w:pPr>
            <w:r>
              <w:rPr>
                <w:rFonts w:ascii="宋体" w:hAnsi="宋体" w:eastAsia="宋体"/>
                <w:sz w:val="16"/>
              </w:rPr>
              <w:t>&gt;=85%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50CB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D4DD3">
            <w:pPr>
              <w:jc w:val="center"/>
            </w:pPr>
            <w:r>
              <w:rPr>
                <w:rFonts w:ascii="宋体" w:hAnsi="宋体" w:eastAsia="宋体"/>
                <w:sz w:val="16"/>
              </w:rPr>
              <w:t>此项目为当年项目，无上年完成值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9DF8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D90DF">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4FE3F">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7A2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BC68D">
            <w:pPr>
              <w:jc w:val="center"/>
            </w:pPr>
            <w:r>
              <w:rPr>
                <w:rFonts w:ascii="宋体" w:hAnsi="宋体" w:eastAsia="宋体"/>
                <w:sz w:val="16"/>
              </w:rPr>
              <w:t>117.65%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C474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55225">
            <w:pPr>
              <w:jc w:val="center"/>
            </w:pPr>
            <w:r>
              <w:rPr>
                <w:rFonts w:ascii="宋体" w:hAnsi="宋体" w:eastAsia="宋体"/>
                <w:sz w:val="16"/>
              </w:rPr>
              <w:t>通过调查问卷，满意度为100%</w:t>
            </w:r>
          </w:p>
        </w:tc>
      </w:tr>
      <w:tr w14:paraId="6D8D02D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555E3D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A9C3D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7BA1A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F36E3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EE59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8E4E0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EEB53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250D0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E7FD3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BACC3">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CE80C4"/>
        </w:tc>
      </w:tr>
    </w:tbl>
    <w:p w14:paraId="52F527FA">
      <w:r>
        <w:br w:type="page"/>
      </w:r>
    </w:p>
    <w:tbl>
      <w:tblPr>
        <w:tblStyle w:val="9"/>
        <w:tblW w:w="0" w:type="auto"/>
        <w:tblInd w:w="0" w:type="dxa"/>
        <w:tblLayout w:type="autofit"/>
        <w:tblCellMar>
          <w:top w:w="0" w:type="dxa"/>
          <w:left w:w="108" w:type="dxa"/>
          <w:bottom w:w="0" w:type="dxa"/>
          <w:right w:w="108" w:type="dxa"/>
        </w:tblCellMar>
      </w:tblPr>
      <w:tblGrid>
        <w:gridCol w:w="625"/>
        <w:gridCol w:w="613"/>
        <w:gridCol w:w="613"/>
        <w:gridCol w:w="619"/>
        <w:gridCol w:w="696"/>
        <w:gridCol w:w="613"/>
        <w:gridCol w:w="625"/>
        <w:gridCol w:w="619"/>
        <w:gridCol w:w="613"/>
        <w:gridCol w:w="619"/>
        <w:gridCol w:w="776"/>
        <w:gridCol w:w="777"/>
        <w:gridCol w:w="620"/>
        <w:gridCol w:w="632"/>
      </w:tblGrid>
      <w:tr w14:paraId="2F1DDA23">
        <w:tblPrEx>
          <w:tblCellMar>
            <w:top w:w="0" w:type="dxa"/>
            <w:left w:w="108" w:type="dxa"/>
            <w:bottom w:w="0" w:type="dxa"/>
            <w:right w:w="108" w:type="dxa"/>
          </w:tblCellMar>
        </w:tblPrEx>
        <w:tc>
          <w:tcPr>
            <w:tcW w:w="8848" w:type="dxa"/>
            <w:gridSpan w:val="14"/>
            <w:vAlign w:val="center"/>
          </w:tcPr>
          <w:p w14:paraId="37A8EE5D">
            <w:pPr>
              <w:jc w:val="center"/>
            </w:pPr>
            <w:r>
              <w:rPr>
                <w:rFonts w:ascii="宋体" w:hAnsi="宋体" w:eastAsia="宋体"/>
                <w:sz w:val="24"/>
              </w:rPr>
              <w:t>项目支出绩效自评表</w:t>
            </w:r>
          </w:p>
        </w:tc>
      </w:tr>
      <w:tr w14:paraId="09A6A5E7">
        <w:tblPrEx>
          <w:tblCellMar>
            <w:top w:w="0" w:type="dxa"/>
            <w:left w:w="108" w:type="dxa"/>
            <w:bottom w:w="0" w:type="dxa"/>
            <w:right w:w="108" w:type="dxa"/>
          </w:tblCellMar>
        </w:tblPrEx>
        <w:tc>
          <w:tcPr>
            <w:tcW w:w="8848" w:type="dxa"/>
            <w:gridSpan w:val="14"/>
            <w:vAlign w:val="center"/>
          </w:tcPr>
          <w:p w14:paraId="61955E0F">
            <w:pPr>
              <w:jc w:val="center"/>
            </w:pPr>
            <w:r>
              <w:rPr>
                <w:rFonts w:ascii="宋体" w:hAnsi="宋体" w:eastAsia="宋体"/>
                <w:sz w:val="24"/>
              </w:rPr>
              <w:t>(2024年度)</w:t>
            </w:r>
          </w:p>
        </w:tc>
      </w:tr>
      <w:tr w14:paraId="76946F0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7ECB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7B23774">
            <w:pPr>
              <w:jc w:val="center"/>
            </w:pPr>
            <w:r>
              <w:rPr>
                <w:rFonts w:ascii="宋体" w:hAnsi="宋体" w:eastAsia="宋体"/>
                <w:sz w:val="16"/>
              </w:rPr>
              <w:t>乌财综</w:t>
            </w:r>
            <w:r>
              <w:rPr>
                <w:rFonts w:hint="eastAsia" w:ascii="宋体" w:hAnsi="宋体"/>
                <w:sz w:val="16"/>
                <w:lang w:eastAsia="zh-CN"/>
              </w:rPr>
              <w:t>〔2024〕22号</w:t>
            </w:r>
            <w:r>
              <w:rPr>
                <w:rFonts w:ascii="宋体" w:hAnsi="宋体" w:eastAsia="宋体"/>
                <w:sz w:val="16"/>
              </w:rPr>
              <w:t>关于下达2024年中央专项彩票公益金支持地方社会公益事业发展【医疗救助】资金预算的通知</w:t>
            </w:r>
          </w:p>
        </w:tc>
      </w:tr>
      <w:tr w14:paraId="0DEF2E0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9437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A630B34">
            <w:pPr>
              <w:jc w:val="center"/>
            </w:pPr>
            <w:r>
              <w:rPr>
                <w:rFonts w:hint="eastAsia" w:ascii="宋体" w:hAnsi="宋体" w:eastAsia="宋体"/>
                <w:sz w:val="16"/>
              </w:rPr>
              <w:t>乌鲁木齐市水磨沟区卫生健康委员会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C094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D33B376">
            <w:pPr>
              <w:jc w:val="center"/>
            </w:pPr>
            <w:r>
              <w:rPr>
                <w:rFonts w:ascii="宋体" w:hAnsi="宋体" w:eastAsia="宋体"/>
                <w:sz w:val="16"/>
              </w:rPr>
              <w:t>乌鲁木齐市水磨沟区卫生健康委员会</w:t>
            </w:r>
          </w:p>
        </w:tc>
      </w:tr>
      <w:tr w14:paraId="0E77184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89DF62">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E0A4FE">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517A5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A4C93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26B21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71432D">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2BEB8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CE6F6">
            <w:pPr>
              <w:jc w:val="center"/>
            </w:pPr>
            <w:r>
              <w:rPr>
                <w:rFonts w:ascii="宋体" w:hAnsi="宋体" w:eastAsia="宋体"/>
                <w:sz w:val="16"/>
              </w:rPr>
              <w:t>得分</w:t>
            </w:r>
          </w:p>
        </w:tc>
      </w:tr>
      <w:tr w14:paraId="3C452B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55D8E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4315E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DBC8A1">
            <w:pPr>
              <w:jc w:val="center"/>
            </w:pPr>
            <w:r>
              <w:rPr>
                <w:rFonts w:ascii="宋体" w:hAnsi="宋体" w:eastAsia="宋体"/>
                <w:sz w:val="16"/>
              </w:rPr>
              <w:t>22.50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960CC6">
            <w:pPr>
              <w:jc w:val="center"/>
            </w:pPr>
            <w:r>
              <w:rPr>
                <w:rFonts w:ascii="宋体" w:hAnsi="宋体" w:eastAsia="宋体"/>
                <w:sz w:val="16"/>
              </w:rPr>
              <w:t>22.50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067951">
            <w:pPr>
              <w:jc w:val="center"/>
            </w:pPr>
            <w:r>
              <w:rPr>
                <w:rFonts w:ascii="宋体" w:hAnsi="宋体" w:eastAsia="宋体"/>
                <w:sz w:val="16"/>
              </w:rPr>
              <w:t>22.50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03FB9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4F196E">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3FE6C">
            <w:pPr>
              <w:jc w:val="center"/>
            </w:pPr>
            <w:r>
              <w:rPr>
                <w:rFonts w:ascii="宋体" w:hAnsi="宋体" w:eastAsia="宋体"/>
                <w:sz w:val="16"/>
              </w:rPr>
              <w:t>10.00分</w:t>
            </w:r>
          </w:p>
        </w:tc>
      </w:tr>
      <w:tr w14:paraId="7B5C62A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C7F6A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8C6D6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E4183E">
            <w:pPr>
              <w:jc w:val="center"/>
            </w:pPr>
            <w:r>
              <w:rPr>
                <w:rFonts w:ascii="宋体" w:hAnsi="宋体" w:eastAsia="宋体"/>
                <w:sz w:val="16"/>
              </w:rPr>
              <w:t>22.50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710F4E">
            <w:pPr>
              <w:jc w:val="center"/>
            </w:pPr>
            <w:r>
              <w:rPr>
                <w:rFonts w:ascii="宋体" w:hAnsi="宋体" w:eastAsia="宋体"/>
                <w:sz w:val="16"/>
              </w:rPr>
              <w:t>22.50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923058">
            <w:pPr>
              <w:jc w:val="center"/>
            </w:pPr>
            <w:r>
              <w:rPr>
                <w:rFonts w:ascii="宋体" w:hAnsi="宋体" w:eastAsia="宋体"/>
                <w:sz w:val="16"/>
              </w:rPr>
              <w:t>22.50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8C28C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FAEFE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88E3F">
            <w:pPr>
              <w:jc w:val="center"/>
            </w:pPr>
            <w:r>
              <w:rPr>
                <w:rFonts w:ascii="宋体" w:hAnsi="宋体" w:eastAsia="宋体"/>
                <w:sz w:val="16"/>
              </w:rPr>
              <w:t>-</w:t>
            </w:r>
          </w:p>
        </w:tc>
      </w:tr>
      <w:tr w14:paraId="09A442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BDB9B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6FACF6">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254E4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F0567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0BD8A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6987B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DF018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F4C51">
            <w:pPr>
              <w:jc w:val="center"/>
            </w:pPr>
            <w:r>
              <w:rPr>
                <w:rFonts w:ascii="宋体" w:hAnsi="宋体" w:eastAsia="宋体"/>
                <w:sz w:val="16"/>
              </w:rPr>
              <w:t>-</w:t>
            </w:r>
          </w:p>
        </w:tc>
      </w:tr>
      <w:tr w14:paraId="4011367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77453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A2527EC">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7585D63">
            <w:pPr>
              <w:jc w:val="center"/>
            </w:pPr>
            <w:r>
              <w:rPr>
                <w:rFonts w:ascii="宋体" w:hAnsi="宋体" w:eastAsia="宋体"/>
                <w:sz w:val="16"/>
              </w:rPr>
              <w:t>总体目标完成情况</w:t>
            </w:r>
          </w:p>
        </w:tc>
      </w:tr>
      <w:tr w14:paraId="61317B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17619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2D1F909">
            <w:pPr>
              <w:jc w:val="both"/>
            </w:pPr>
            <w:r>
              <w:rPr>
                <w:rFonts w:ascii="宋体" w:hAnsi="宋体" w:eastAsia="宋体"/>
                <w:sz w:val="16"/>
              </w:rPr>
              <w:t>1.对全区2019年4月1日—2021年4月1日期间出生的3-5岁儿童（3-4岁儿童不能满足工作任务，增加年龄范围至3-5岁），开展两次口腔局部用氟，间隔3-6个月。家长可携符合年龄段但未入托的儿童，前往指定医疗机构实施口腔用氟。</w:t>
            </w:r>
            <w:r>
              <w:rPr>
                <w:rFonts w:ascii="宋体" w:hAnsi="宋体" w:eastAsia="宋体"/>
                <w:sz w:val="16"/>
              </w:rPr>
              <w:br w:type="textWrapping"/>
            </w:r>
            <w:r>
              <w:rPr>
                <w:rFonts w:ascii="宋体" w:hAnsi="宋体" w:eastAsia="宋体"/>
                <w:sz w:val="16"/>
              </w:rPr>
              <w:t>2.深入开展宣传教育和健康促进。通过多形式，多样化、多频次的健康教育，广泛、深入地进行宣传动员，宣传护齿核心知识，引导适龄儿童家长积极参加局部用氟活动。</w:t>
            </w:r>
            <w:r>
              <w:rPr>
                <w:rFonts w:ascii="宋体" w:hAnsi="宋体" w:eastAsia="宋体"/>
                <w:sz w:val="16"/>
              </w:rPr>
              <w:br w:type="textWrapping"/>
            </w:r>
            <w:r>
              <w:rPr>
                <w:rFonts w:ascii="宋体" w:hAnsi="宋体" w:eastAsia="宋体"/>
                <w:sz w:val="16"/>
              </w:rPr>
              <w:t>3.组织各级医疗机构开展培训，统一技术规范和操作流程，提高口腔疾病防治人员业务能力和防治水平。</w:t>
            </w:r>
            <w:r>
              <w:rPr>
                <w:rFonts w:ascii="宋体" w:hAnsi="宋体" w:eastAsia="宋体"/>
                <w:sz w:val="16"/>
              </w:rPr>
              <w:br w:type="textWrapping"/>
            </w:r>
            <w:r>
              <w:rPr>
                <w:rFonts w:ascii="宋体" w:hAnsi="宋体" w:eastAsia="宋体"/>
                <w:sz w:val="16"/>
              </w:rPr>
              <w:t>2024年4月底确定局部用氟承担医疗机构，完成人员培训、宣传动员，统一采购用氟材料；</w:t>
            </w:r>
            <w:r>
              <w:rPr>
                <w:rFonts w:ascii="宋体" w:hAnsi="宋体" w:eastAsia="宋体"/>
                <w:sz w:val="16"/>
              </w:rPr>
              <w:br w:type="textWrapping"/>
            </w:r>
            <w:r>
              <w:rPr>
                <w:rFonts w:ascii="宋体" w:hAnsi="宋体" w:eastAsia="宋体"/>
                <w:sz w:val="16"/>
              </w:rPr>
              <w:t>2024年5月底完成3-5岁儿童第一次局部用氟；</w:t>
            </w:r>
            <w:r>
              <w:rPr>
                <w:rFonts w:ascii="宋体" w:hAnsi="宋体" w:eastAsia="宋体"/>
                <w:sz w:val="16"/>
              </w:rPr>
              <w:br w:type="textWrapping"/>
            </w:r>
            <w:r>
              <w:rPr>
                <w:rFonts w:ascii="宋体" w:hAnsi="宋体" w:eastAsia="宋体"/>
                <w:sz w:val="16"/>
              </w:rPr>
              <w:t>2024年8月底完成3-5岁儿童第二次局部用氟；</w:t>
            </w:r>
            <w:r>
              <w:rPr>
                <w:rFonts w:ascii="宋体" w:hAnsi="宋体" w:eastAsia="宋体"/>
                <w:sz w:val="16"/>
              </w:rPr>
              <w:br w:type="textWrapping"/>
            </w:r>
            <w:r>
              <w:rPr>
                <w:rFonts w:ascii="宋体" w:hAnsi="宋体" w:eastAsia="宋体"/>
                <w:sz w:val="16"/>
              </w:rPr>
              <w:t>2024年10月中旬前，完成儿童口腔疾病防治知识宣讲和项目评估工作。</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5CCDA21">
            <w:pPr>
              <w:jc w:val="both"/>
            </w:pPr>
            <w:r>
              <w:rPr>
                <w:rFonts w:ascii="宋体" w:hAnsi="宋体" w:eastAsia="宋体"/>
                <w:sz w:val="16"/>
              </w:rPr>
              <w:br w:type="textWrapping"/>
            </w:r>
            <w:r>
              <w:rPr>
                <w:rFonts w:ascii="宋体" w:hAnsi="宋体" w:eastAsia="宋体"/>
                <w:sz w:val="16"/>
              </w:rPr>
              <w:t>1.对全区2019年4月1日—2021年4月1日期间出生的3-5岁7500名儿童（3-4岁儿童不能满足工作任务，增加年龄范围至3-5岁），开展两次口腔局部用氟，间隔3-6个月。 2.开展宣传教育和健康促进。通过多形式，多样化、多频次的健康教育，广泛、深入地进行宣传动员，宣传护齿核心知识，引导适龄儿童家长积极参加局部用氟活动。 3.组织各级医疗机构开展培训，统一技术规范和操作流程，提高口腔疾病防治人员业务能力和防治水平。 2024年4月底确定局部用氟承担医疗机构，完成人员培训、宣传动员，统一采购用氟材料； 2024年5月底完成3-5岁儿童第一次局部用氟； 2024年8月底完成3-5岁儿童第二次局部用氟； 2024年10月中旬前，完成儿童口腔疾病防治知识宣讲和项目评估工作。</w:t>
            </w:r>
          </w:p>
        </w:tc>
      </w:tr>
      <w:tr w14:paraId="667E3CD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6A426B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AAA7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52CB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E9DC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02B85">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82AC8">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A1E3A">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48345">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1E511">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5435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32C639">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D33D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FAF0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F5228">
            <w:pPr>
              <w:jc w:val="center"/>
            </w:pPr>
            <w:r>
              <w:rPr>
                <w:rFonts w:ascii="宋体" w:hAnsi="宋体" w:eastAsia="宋体"/>
                <w:sz w:val="16"/>
              </w:rPr>
              <w:t>偏差原因分析及改进措施</w:t>
            </w:r>
          </w:p>
        </w:tc>
      </w:tr>
      <w:tr w14:paraId="1EB40B1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53F94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64A55E">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D582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E9557">
            <w:pPr>
              <w:jc w:val="center"/>
            </w:pPr>
            <w:r>
              <w:rPr>
                <w:rFonts w:ascii="宋体" w:hAnsi="宋体" w:eastAsia="宋体"/>
                <w:sz w:val="16"/>
              </w:rPr>
              <w:t>开展儿童口腔局部涂氟人数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A10A9">
            <w:pPr>
              <w:jc w:val="center"/>
            </w:pPr>
            <w:r>
              <w:rPr>
                <w:rFonts w:ascii="宋体" w:hAnsi="宋体" w:eastAsia="宋体"/>
                <w:sz w:val="16"/>
              </w:rPr>
              <w:t>&gt;=7500人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CD90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6022A">
            <w:pPr>
              <w:jc w:val="center"/>
            </w:pPr>
            <w:r>
              <w:rPr>
                <w:rFonts w:ascii="宋体" w:hAnsi="宋体" w:eastAsia="宋体"/>
                <w:sz w:val="16"/>
              </w:rPr>
              <w:t>此项目为当年项目，无上年完成值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3F30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9E91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E0909">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195B8">
            <w:pPr>
              <w:jc w:val="center"/>
            </w:pPr>
            <w:r>
              <w:rPr>
                <w:rFonts w:ascii="宋体" w:hAnsi="宋体" w:eastAsia="宋体"/>
                <w:sz w:val="16"/>
              </w:rPr>
              <w:t>=7500人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0BF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0521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58EA8">
            <w:pPr>
              <w:jc w:val="center"/>
            </w:pPr>
          </w:p>
        </w:tc>
      </w:tr>
      <w:tr w14:paraId="4CDC80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18BEC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E51CB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E1D7B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37642">
            <w:pPr>
              <w:jc w:val="center"/>
            </w:pPr>
            <w:r>
              <w:rPr>
                <w:rFonts w:ascii="宋体" w:hAnsi="宋体" w:eastAsia="宋体"/>
                <w:sz w:val="16"/>
              </w:rPr>
              <w:t>辖区3-4岁儿童局部用氟率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360BF">
            <w:pPr>
              <w:jc w:val="center"/>
            </w:pPr>
            <w:r>
              <w:rPr>
                <w:rFonts w:ascii="宋体" w:hAnsi="宋体" w:eastAsia="宋体"/>
                <w:sz w:val="16"/>
              </w:rPr>
              <w:t>&gt;=85%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A0C2F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F88E7">
            <w:pPr>
              <w:jc w:val="center"/>
            </w:pPr>
            <w:r>
              <w:rPr>
                <w:rFonts w:ascii="宋体" w:hAnsi="宋体" w:eastAsia="宋体"/>
                <w:sz w:val="16"/>
              </w:rPr>
              <w:t>此项目为当年项目，无上年完成值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B5CB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9DF0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D8D40">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B3E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01EEE">
            <w:pPr>
              <w:jc w:val="center"/>
            </w:pPr>
            <w:r>
              <w:rPr>
                <w:rFonts w:ascii="宋体" w:hAnsi="宋体" w:eastAsia="宋体"/>
                <w:sz w:val="16"/>
              </w:rPr>
              <w:t>117.65%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C08C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990FC">
            <w:pPr>
              <w:jc w:val="center"/>
            </w:pPr>
            <w:r>
              <w:rPr>
                <w:rFonts w:ascii="宋体" w:hAnsi="宋体" w:eastAsia="宋体"/>
                <w:sz w:val="16"/>
              </w:rPr>
              <w:t>3-4岁儿童人数为4305人，完成人数为4305人，故辖区3-4岁儿童局部用氟率为100%</w:t>
            </w:r>
          </w:p>
        </w:tc>
      </w:tr>
      <w:tr w14:paraId="2C355C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ACADB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20A7E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4E7D5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F11CC">
            <w:pPr>
              <w:jc w:val="center"/>
            </w:pPr>
            <w:r>
              <w:rPr>
                <w:rFonts w:ascii="宋体" w:hAnsi="宋体" w:eastAsia="宋体"/>
                <w:sz w:val="16"/>
              </w:rPr>
              <w:t>口腔健康知识知晓率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FDC70">
            <w:pPr>
              <w:jc w:val="center"/>
            </w:pPr>
            <w:r>
              <w:rPr>
                <w:rFonts w:ascii="宋体" w:hAnsi="宋体" w:eastAsia="宋体"/>
                <w:sz w:val="16"/>
              </w:rPr>
              <w:t>&gt;=85%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FF0C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68B24">
            <w:pPr>
              <w:jc w:val="center"/>
            </w:pPr>
            <w:r>
              <w:rPr>
                <w:rFonts w:ascii="宋体" w:hAnsi="宋体" w:eastAsia="宋体"/>
                <w:sz w:val="16"/>
              </w:rPr>
              <w:t>此项目为当年项目，无上年完成值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5FFF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9280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39FA7">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07EE3">
            <w:pPr>
              <w:jc w:val="center"/>
            </w:pPr>
            <w:r>
              <w:rPr>
                <w:rFonts w:ascii="宋体" w:hAnsi="宋体" w:eastAsia="宋体"/>
                <w:sz w:val="16"/>
              </w:rPr>
              <w:t>=85%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7F1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AA90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38093">
            <w:pPr>
              <w:jc w:val="center"/>
            </w:pPr>
          </w:p>
        </w:tc>
      </w:tr>
      <w:tr w14:paraId="4F29E20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11AC8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17BF9">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E125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DF911">
            <w:pPr>
              <w:jc w:val="center"/>
            </w:pPr>
            <w:r>
              <w:rPr>
                <w:rFonts w:ascii="宋体" w:hAnsi="宋体" w:eastAsia="宋体"/>
                <w:sz w:val="16"/>
              </w:rPr>
              <w:t>涂氟补助标准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4ECD7">
            <w:pPr>
              <w:jc w:val="center"/>
            </w:pPr>
            <w:r>
              <w:rPr>
                <w:rFonts w:ascii="宋体" w:hAnsi="宋体" w:eastAsia="宋体"/>
                <w:sz w:val="16"/>
              </w:rPr>
              <w:t>=30元/人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389A5">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9364D">
            <w:pPr>
              <w:jc w:val="center"/>
            </w:pPr>
            <w:r>
              <w:rPr>
                <w:rFonts w:ascii="宋体" w:hAnsi="宋体" w:eastAsia="宋体"/>
                <w:sz w:val="16"/>
              </w:rPr>
              <w:t>此项目为当年项目，无上年完成值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1E0F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CF6D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46FC5">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7DDF9">
            <w:pPr>
              <w:jc w:val="center"/>
            </w:pPr>
            <w:r>
              <w:rPr>
                <w:rFonts w:ascii="宋体" w:hAnsi="宋体" w:eastAsia="宋体"/>
                <w:sz w:val="16"/>
              </w:rPr>
              <w:t>=30元/人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BE3D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07CC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2ABF0">
            <w:pPr>
              <w:jc w:val="center"/>
            </w:pPr>
          </w:p>
        </w:tc>
      </w:tr>
      <w:tr w14:paraId="1E6437DE">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DDEB7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604CEB">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CBE0C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6D53D">
            <w:pPr>
              <w:jc w:val="center"/>
            </w:pPr>
            <w:r>
              <w:rPr>
                <w:rFonts w:ascii="宋体" w:hAnsi="宋体" w:eastAsia="宋体"/>
                <w:sz w:val="16"/>
              </w:rPr>
              <w:t>控制辖区儿童口腔龋病发病率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E507E">
            <w:pPr>
              <w:jc w:val="center"/>
            </w:pPr>
            <w:r>
              <w:rPr>
                <w:rFonts w:ascii="宋体" w:hAnsi="宋体" w:eastAsia="宋体"/>
                <w:sz w:val="16"/>
              </w:rPr>
              <w:t>持续控制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A528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2F56C">
            <w:pPr>
              <w:jc w:val="center"/>
            </w:pPr>
            <w:r>
              <w:rPr>
                <w:rFonts w:ascii="宋体" w:hAnsi="宋体" w:eastAsia="宋体"/>
                <w:sz w:val="16"/>
              </w:rPr>
              <w:t>此项目为当年项目，无上年完成值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A98A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6DCF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D93C4">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23C68">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EFFF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FF81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5FF15">
            <w:pPr>
              <w:jc w:val="center"/>
            </w:pPr>
          </w:p>
        </w:tc>
      </w:tr>
      <w:tr w14:paraId="3BF395F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8E1CD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CC28F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D06F9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76ED8">
            <w:pPr>
              <w:jc w:val="center"/>
            </w:pPr>
            <w:r>
              <w:rPr>
                <w:rFonts w:ascii="宋体" w:hAnsi="宋体" w:eastAsia="宋体"/>
                <w:sz w:val="16"/>
              </w:rPr>
              <w:t>提高辖区内适龄儿童口腔健康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F9D02">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124A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96C73">
            <w:pPr>
              <w:jc w:val="center"/>
            </w:pPr>
            <w:r>
              <w:rPr>
                <w:rFonts w:ascii="宋体" w:hAnsi="宋体" w:eastAsia="宋体"/>
                <w:sz w:val="16"/>
              </w:rPr>
              <w:t>此项目为当年项目，无上年完成值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9266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5B9E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2BCA8">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7C774">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1050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76F2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9F856">
            <w:pPr>
              <w:jc w:val="center"/>
            </w:pPr>
          </w:p>
        </w:tc>
      </w:tr>
      <w:tr w14:paraId="75FF8A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43D9A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6DA5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2DEB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B9DC0">
            <w:pPr>
              <w:jc w:val="center"/>
            </w:pPr>
            <w:r>
              <w:rPr>
                <w:rFonts w:ascii="宋体" w:hAnsi="宋体" w:eastAsia="宋体"/>
                <w:sz w:val="16"/>
              </w:rPr>
              <w:t>儿童监护人对儿童口腔局部用氟工作的满意度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C216C">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BE89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221A6">
            <w:pPr>
              <w:jc w:val="center"/>
            </w:pPr>
            <w:r>
              <w:rPr>
                <w:rFonts w:ascii="宋体" w:hAnsi="宋体" w:eastAsia="宋体"/>
                <w:sz w:val="16"/>
              </w:rPr>
              <w:t>此项目为当年项目，无上年完成值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0852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4DB2D">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819BD">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D188F">
            <w:pPr>
              <w:jc w:val="center"/>
            </w:pPr>
            <w:r>
              <w:rPr>
                <w:rFonts w:ascii="宋体" w:hAnsi="宋体" w:eastAsia="宋体"/>
                <w:sz w:val="16"/>
              </w:rPr>
              <w:t>=99.84%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3F606">
            <w:pPr>
              <w:jc w:val="center"/>
            </w:pPr>
            <w:r>
              <w:rPr>
                <w:rFonts w:ascii="宋体" w:hAnsi="宋体" w:eastAsia="宋体"/>
                <w:sz w:val="16"/>
              </w:rPr>
              <w:t>110.93%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134A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0D7A3">
            <w:pPr>
              <w:jc w:val="center"/>
            </w:pPr>
            <w:r>
              <w:rPr>
                <w:rFonts w:ascii="宋体" w:hAnsi="宋体" w:eastAsia="宋体"/>
                <w:sz w:val="16"/>
              </w:rPr>
              <w:t>超预期完成满意度指标</w:t>
            </w:r>
          </w:p>
        </w:tc>
      </w:tr>
      <w:tr w14:paraId="710C2BB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4A3B07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F84CC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0D43F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75030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1EEB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C7837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486A2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5BD11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E52F1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FD207">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70922D"/>
        </w:tc>
      </w:tr>
    </w:tbl>
    <w:p w14:paraId="1A65F6D6">
      <w:r>
        <w:br w:type="page"/>
      </w:r>
    </w:p>
    <w:tbl>
      <w:tblPr>
        <w:tblStyle w:val="9"/>
        <w:tblW w:w="0" w:type="auto"/>
        <w:tblInd w:w="0" w:type="dxa"/>
        <w:tblLayout w:type="autofit"/>
        <w:tblCellMar>
          <w:top w:w="0" w:type="dxa"/>
          <w:left w:w="108" w:type="dxa"/>
          <w:bottom w:w="0" w:type="dxa"/>
          <w:right w:w="108" w:type="dxa"/>
        </w:tblCellMar>
      </w:tblPr>
      <w:tblGrid>
        <w:gridCol w:w="628"/>
        <w:gridCol w:w="622"/>
        <w:gridCol w:w="622"/>
        <w:gridCol w:w="628"/>
        <w:gridCol w:w="631"/>
        <w:gridCol w:w="622"/>
        <w:gridCol w:w="625"/>
        <w:gridCol w:w="625"/>
        <w:gridCol w:w="622"/>
        <w:gridCol w:w="625"/>
        <w:gridCol w:w="776"/>
        <w:gridCol w:w="776"/>
        <w:gridCol w:w="626"/>
        <w:gridCol w:w="632"/>
      </w:tblGrid>
      <w:tr w14:paraId="42D626F8">
        <w:tc>
          <w:tcPr>
            <w:tcW w:w="9060" w:type="dxa"/>
            <w:gridSpan w:val="14"/>
            <w:vAlign w:val="center"/>
          </w:tcPr>
          <w:p w14:paraId="4563FFEF">
            <w:pPr>
              <w:jc w:val="center"/>
            </w:pPr>
            <w:r>
              <w:rPr>
                <w:rFonts w:ascii="宋体" w:hAnsi="宋体" w:eastAsia="宋体"/>
                <w:sz w:val="24"/>
              </w:rPr>
              <w:t>项目支出绩效自评表</w:t>
            </w:r>
          </w:p>
        </w:tc>
      </w:tr>
      <w:tr w14:paraId="729F9C71">
        <w:tblPrEx>
          <w:tblCellMar>
            <w:top w:w="0" w:type="dxa"/>
            <w:left w:w="108" w:type="dxa"/>
            <w:bottom w:w="0" w:type="dxa"/>
            <w:right w:w="108" w:type="dxa"/>
          </w:tblCellMar>
        </w:tblPrEx>
        <w:tc>
          <w:tcPr>
            <w:tcW w:w="9060" w:type="dxa"/>
            <w:gridSpan w:val="14"/>
            <w:vAlign w:val="center"/>
          </w:tcPr>
          <w:p w14:paraId="6A23EC41">
            <w:pPr>
              <w:jc w:val="center"/>
            </w:pPr>
            <w:r>
              <w:rPr>
                <w:rFonts w:ascii="宋体" w:hAnsi="宋体" w:eastAsia="宋体"/>
                <w:sz w:val="24"/>
              </w:rPr>
              <w:t>(2024年度)</w:t>
            </w:r>
          </w:p>
        </w:tc>
      </w:tr>
      <w:tr w14:paraId="6F81FF4C">
        <w:tblPrEx>
          <w:tblCellMar>
            <w:top w:w="0" w:type="dxa"/>
            <w:left w:w="108" w:type="dxa"/>
            <w:bottom w:w="0" w:type="dxa"/>
            <w:right w:w="108" w:type="dxa"/>
          </w:tblCellMar>
        </w:tblPrEx>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5B81EF7F">
            <w:pPr>
              <w:jc w:val="center"/>
            </w:pPr>
            <w:r>
              <w:rPr>
                <w:rFonts w:ascii="宋体" w:hAnsi="宋体" w:eastAsia="宋体"/>
                <w:sz w:val="16"/>
              </w:rPr>
              <w:t>项目名称</w:t>
            </w:r>
          </w:p>
        </w:tc>
        <w:tc>
          <w:tcPr>
            <w:tcW w:w="8432"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174C011">
            <w:pPr>
              <w:jc w:val="center"/>
            </w:pPr>
            <w:r>
              <w:rPr>
                <w:rFonts w:ascii="宋体" w:hAnsi="宋体" w:eastAsia="宋体"/>
                <w:sz w:val="16"/>
              </w:rPr>
              <w:t>支付一路顺风酒店及海龙泉酒店住宿费欠款（从政府办包联领导经费中列支）</w:t>
            </w:r>
          </w:p>
        </w:tc>
      </w:tr>
      <w:tr w14:paraId="71B3F959">
        <w:tblPrEx>
          <w:tblCellMar>
            <w:top w:w="0" w:type="dxa"/>
            <w:left w:w="108" w:type="dxa"/>
            <w:bottom w:w="0" w:type="dxa"/>
            <w:right w:w="108" w:type="dxa"/>
          </w:tblCellMar>
        </w:tblPrEx>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3B8E217F">
            <w:pPr>
              <w:jc w:val="center"/>
            </w:pPr>
            <w:r>
              <w:rPr>
                <w:rFonts w:ascii="宋体" w:hAnsi="宋体" w:eastAsia="宋体"/>
                <w:sz w:val="16"/>
              </w:rPr>
              <w:t>主管部门</w:t>
            </w:r>
          </w:p>
        </w:tc>
        <w:tc>
          <w:tcPr>
            <w:tcW w:w="437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F21DB52">
            <w:pPr>
              <w:jc w:val="center"/>
            </w:pPr>
            <w:r>
              <w:rPr>
                <w:rFonts w:hint="eastAsia" w:ascii="宋体" w:hAnsi="宋体" w:eastAsia="宋体"/>
                <w:sz w:val="16"/>
              </w:rPr>
              <w:t>乌鲁木齐市水磨沟区卫生健康委员会</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184AD435">
            <w:pPr>
              <w:jc w:val="center"/>
            </w:pPr>
            <w:r>
              <w:rPr>
                <w:rFonts w:ascii="宋体" w:hAnsi="宋体" w:eastAsia="宋体"/>
                <w:sz w:val="16"/>
              </w:rPr>
              <w:t>实施单位</w:t>
            </w:r>
          </w:p>
        </w:tc>
        <w:tc>
          <w:tcPr>
            <w:tcW w:w="343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3859E32">
            <w:pPr>
              <w:jc w:val="center"/>
            </w:pPr>
            <w:r>
              <w:rPr>
                <w:rFonts w:ascii="宋体" w:hAnsi="宋体" w:eastAsia="宋体"/>
                <w:sz w:val="16"/>
              </w:rPr>
              <w:t>乌鲁木齐市水磨沟区卫生健康委员会</w:t>
            </w:r>
          </w:p>
        </w:tc>
      </w:tr>
      <w:tr w14:paraId="52A80F6C">
        <w:tblPrEx>
          <w:tblCellMar>
            <w:top w:w="0" w:type="dxa"/>
            <w:left w:w="108" w:type="dxa"/>
            <w:bottom w:w="0" w:type="dxa"/>
            <w:right w:w="108" w:type="dxa"/>
          </w:tblCellMar>
        </w:tblPrEx>
        <w:tc>
          <w:tcPr>
            <w:tcW w:w="62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CF3A19">
            <w:pPr>
              <w:jc w:val="center"/>
            </w:pPr>
            <w:r>
              <w:rPr>
                <w:rFonts w:ascii="宋体" w:hAnsi="宋体" w:eastAsia="宋体"/>
                <w:sz w:val="16"/>
              </w:rPr>
              <w:t>项目资金 （万元）</w:t>
            </w:r>
          </w:p>
        </w:tc>
        <w:tc>
          <w:tcPr>
            <w:tcW w:w="124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21C833">
            <w:pPr>
              <w:jc w:val="center"/>
            </w:pPr>
            <w:r>
              <w:rPr>
                <w:rFonts w:ascii="宋体" w:hAnsi="宋体" w:eastAsia="宋体"/>
                <w:sz w:val="16"/>
              </w:rPr>
              <w:t>资金来源</w:t>
            </w:r>
          </w:p>
        </w:tc>
        <w:tc>
          <w:tcPr>
            <w:tcW w:w="125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0D8973">
            <w:pPr>
              <w:jc w:val="center"/>
            </w:pPr>
            <w:r>
              <w:rPr>
                <w:rFonts w:ascii="宋体" w:hAnsi="宋体" w:eastAsia="宋体"/>
                <w:sz w:val="16"/>
              </w:rPr>
              <w:t>年初预算数</w:t>
            </w:r>
          </w:p>
        </w:tc>
        <w:tc>
          <w:tcPr>
            <w:tcW w:w="124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F1B695">
            <w:pPr>
              <w:jc w:val="center"/>
            </w:pPr>
            <w:r>
              <w:rPr>
                <w:rFonts w:ascii="宋体" w:hAnsi="宋体" w:eastAsia="宋体"/>
                <w:sz w:val="16"/>
              </w:rPr>
              <w:t>全年预算数</w:t>
            </w:r>
          </w:p>
        </w:tc>
        <w:tc>
          <w:tcPr>
            <w:tcW w:w="124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F78AA4">
            <w:pPr>
              <w:jc w:val="center"/>
            </w:pPr>
            <w:r>
              <w:rPr>
                <w:rFonts w:ascii="宋体" w:hAnsi="宋体" w:eastAsia="宋体"/>
                <w:sz w:val="16"/>
              </w:rPr>
              <w:t>全年执行数</w:t>
            </w:r>
          </w:p>
        </w:tc>
        <w:tc>
          <w:tcPr>
            <w:tcW w:w="140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0E9B60">
            <w:pPr>
              <w:jc w:val="center"/>
            </w:pPr>
            <w:r>
              <w:rPr>
                <w:rFonts w:ascii="宋体" w:hAnsi="宋体" w:eastAsia="宋体"/>
                <w:sz w:val="16"/>
              </w:rPr>
              <w:t>分值权重</w:t>
            </w:r>
          </w:p>
        </w:tc>
        <w:tc>
          <w:tcPr>
            <w:tcW w:w="140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76BBA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CCF1F">
            <w:pPr>
              <w:jc w:val="center"/>
            </w:pPr>
            <w:r>
              <w:rPr>
                <w:rFonts w:ascii="宋体" w:hAnsi="宋体" w:eastAsia="宋体"/>
                <w:sz w:val="16"/>
              </w:rPr>
              <w:t>得分</w:t>
            </w:r>
          </w:p>
        </w:tc>
      </w:tr>
      <w:tr w14:paraId="3CF0D70D">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10B4E766"/>
        </w:tc>
        <w:tc>
          <w:tcPr>
            <w:tcW w:w="124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F18B85">
            <w:pPr>
              <w:jc w:val="center"/>
            </w:pPr>
            <w:r>
              <w:rPr>
                <w:rFonts w:ascii="宋体" w:hAnsi="宋体" w:eastAsia="宋体"/>
                <w:sz w:val="16"/>
              </w:rPr>
              <w:t>年度资金总额</w:t>
            </w:r>
          </w:p>
        </w:tc>
        <w:tc>
          <w:tcPr>
            <w:tcW w:w="125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D8E3F3">
            <w:pPr>
              <w:jc w:val="center"/>
            </w:pPr>
            <w:r>
              <w:rPr>
                <w:rFonts w:ascii="宋体" w:hAnsi="宋体" w:eastAsia="宋体"/>
                <w:sz w:val="16"/>
              </w:rPr>
              <w:t>4.00</w:t>
            </w:r>
          </w:p>
        </w:tc>
        <w:tc>
          <w:tcPr>
            <w:tcW w:w="124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B3E2AF">
            <w:pPr>
              <w:jc w:val="center"/>
            </w:pPr>
            <w:r>
              <w:rPr>
                <w:rFonts w:ascii="宋体" w:hAnsi="宋体" w:eastAsia="宋体"/>
                <w:sz w:val="16"/>
              </w:rPr>
              <w:t>4.00</w:t>
            </w:r>
          </w:p>
        </w:tc>
        <w:tc>
          <w:tcPr>
            <w:tcW w:w="124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34ACB6">
            <w:pPr>
              <w:jc w:val="center"/>
            </w:pPr>
            <w:r>
              <w:rPr>
                <w:rFonts w:ascii="宋体" w:hAnsi="宋体" w:eastAsia="宋体"/>
                <w:sz w:val="16"/>
              </w:rPr>
              <w:t>4.00</w:t>
            </w:r>
          </w:p>
        </w:tc>
        <w:tc>
          <w:tcPr>
            <w:tcW w:w="140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983CF4">
            <w:pPr>
              <w:jc w:val="center"/>
            </w:pPr>
            <w:r>
              <w:rPr>
                <w:rFonts w:ascii="宋体" w:hAnsi="宋体" w:eastAsia="宋体"/>
                <w:sz w:val="16"/>
              </w:rPr>
              <w:t>10</w:t>
            </w:r>
          </w:p>
        </w:tc>
        <w:tc>
          <w:tcPr>
            <w:tcW w:w="140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B6EE87">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FB1D1">
            <w:pPr>
              <w:jc w:val="center"/>
            </w:pPr>
            <w:r>
              <w:rPr>
                <w:rFonts w:ascii="宋体" w:hAnsi="宋体" w:eastAsia="宋体"/>
                <w:sz w:val="16"/>
              </w:rPr>
              <w:t>10.00分</w:t>
            </w:r>
          </w:p>
        </w:tc>
      </w:tr>
      <w:tr w14:paraId="587A3524">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4ED53769"/>
        </w:tc>
        <w:tc>
          <w:tcPr>
            <w:tcW w:w="124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9CACC1">
            <w:pPr>
              <w:jc w:val="center"/>
            </w:pPr>
            <w:r>
              <w:rPr>
                <w:rFonts w:ascii="宋体" w:hAnsi="宋体" w:eastAsia="宋体"/>
                <w:sz w:val="16"/>
              </w:rPr>
              <w:t>其中：当年财政拨款</w:t>
            </w:r>
          </w:p>
        </w:tc>
        <w:tc>
          <w:tcPr>
            <w:tcW w:w="125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78FDAB">
            <w:pPr>
              <w:jc w:val="center"/>
            </w:pPr>
            <w:r>
              <w:rPr>
                <w:rFonts w:ascii="宋体" w:hAnsi="宋体" w:eastAsia="宋体"/>
                <w:sz w:val="16"/>
              </w:rPr>
              <w:t>4.00</w:t>
            </w:r>
          </w:p>
        </w:tc>
        <w:tc>
          <w:tcPr>
            <w:tcW w:w="124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11FE02">
            <w:pPr>
              <w:jc w:val="center"/>
            </w:pPr>
            <w:r>
              <w:rPr>
                <w:rFonts w:ascii="宋体" w:hAnsi="宋体" w:eastAsia="宋体"/>
                <w:sz w:val="16"/>
              </w:rPr>
              <w:t>4.00</w:t>
            </w:r>
          </w:p>
        </w:tc>
        <w:tc>
          <w:tcPr>
            <w:tcW w:w="124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68C3BA">
            <w:pPr>
              <w:jc w:val="center"/>
            </w:pPr>
            <w:r>
              <w:rPr>
                <w:rFonts w:ascii="宋体" w:hAnsi="宋体" w:eastAsia="宋体"/>
                <w:sz w:val="16"/>
              </w:rPr>
              <w:t>4.00</w:t>
            </w:r>
          </w:p>
        </w:tc>
        <w:tc>
          <w:tcPr>
            <w:tcW w:w="140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E2BEDA">
            <w:pPr>
              <w:jc w:val="center"/>
            </w:pPr>
            <w:r>
              <w:rPr>
                <w:rFonts w:ascii="宋体" w:hAnsi="宋体" w:eastAsia="宋体"/>
                <w:sz w:val="16"/>
              </w:rPr>
              <w:t>-</w:t>
            </w:r>
          </w:p>
        </w:tc>
        <w:tc>
          <w:tcPr>
            <w:tcW w:w="140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F194F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8A860">
            <w:pPr>
              <w:jc w:val="center"/>
            </w:pPr>
            <w:r>
              <w:rPr>
                <w:rFonts w:ascii="宋体" w:hAnsi="宋体" w:eastAsia="宋体"/>
                <w:sz w:val="16"/>
              </w:rPr>
              <w:t>-</w:t>
            </w:r>
          </w:p>
        </w:tc>
      </w:tr>
      <w:tr w14:paraId="1ED2C0B2">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19E045B9"/>
        </w:tc>
        <w:tc>
          <w:tcPr>
            <w:tcW w:w="124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21164A">
            <w:pPr>
              <w:jc w:val="center"/>
            </w:pPr>
            <w:r>
              <w:rPr>
                <w:rFonts w:ascii="宋体" w:hAnsi="宋体" w:eastAsia="宋体"/>
                <w:sz w:val="16"/>
              </w:rPr>
              <w:t>其他资金</w:t>
            </w:r>
          </w:p>
        </w:tc>
        <w:tc>
          <w:tcPr>
            <w:tcW w:w="125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476A45">
            <w:pPr>
              <w:jc w:val="center"/>
            </w:pPr>
            <w:r>
              <w:rPr>
                <w:rFonts w:ascii="宋体" w:hAnsi="宋体" w:eastAsia="宋体"/>
                <w:sz w:val="16"/>
              </w:rPr>
              <w:t>0.00</w:t>
            </w:r>
          </w:p>
        </w:tc>
        <w:tc>
          <w:tcPr>
            <w:tcW w:w="124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821E11">
            <w:pPr>
              <w:jc w:val="center"/>
            </w:pPr>
            <w:r>
              <w:rPr>
                <w:rFonts w:ascii="宋体" w:hAnsi="宋体" w:eastAsia="宋体"/>
                <w:sz w:val="16"/>
              </w:rPr>
              <w:t>0.00</w:t>
            </w:r>
          </w:p>
        </w:tc>
        <w:tc>
          <w:tcPr>
            <w:tcW w:w="124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94F391">
            <w:pPr>
              <w:jc w:val="center"/>
            </w:pPr>
            <w:r>
              <w:rPr>
                <w:rFonts w:ascii="宋体" w:hAnsi="宋体" w:eastAsia="宋体"/>
                <w:sz w:val="16"/>
              </w:rPr>
              <w:t>0.00</w:t>
            </w:r>
          </w:p>
        </w:tc>
        <w:tc>
          <w:tcPr>
            <w:tcW w:w="140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41A166">
            <w:pPr>
              <w:jc w:val="center"/>
            </w:pPr>
            <w:r>
              <w:rPr>
                <w:rFonts w:ascii="宋体" w:hAnsi="宋体" w:eastAsia="宋体"/>
                <w:sz w:val="16"/>
              </w:rPr>
              <w:t>-</w:t>
            </w:r>
          </w:p>
        </w:tc>
        <w:tc>
          <w:tcPr>
            <w:tcW w:w="140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AB2E6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B8B90">
            <w:pPr>
              <w:jc w:val="center"/>
            </w:pPr>
            <w:r>
              <w:rPr>
                <w:rFonts w:ascii="宋体" w:hAnsi="宋体" w:eastAsia="宋体"/>
                <w:sz w:val="16"/>
              </w:rPr>
              <w:t>-</w:t>
            </w:r>
          </w:p>
        </w:tc>
      </w:tr>
      <w:tr w14:paraId="12B0604E">
        <w:tblPrEx>
          <w:tblCellMar>
            <w:top w:w="0" w:type="dxa"/>
            <w:left w:w="108" w:type="dxa"/>
            <w:bottom w:w="0" w:type="dxa"/>
            <w:right w:w="108" w:type="dxa"/>
          </w:tblCellMar>
        </w:tblPrEx>
        <w:tc>
          <w:tcPr>
            <w:tcW w:w="62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591E01">
            <w:pPr>
              <w:jc w:val="center"/>
            </w:pPr>
            <w:r>
              <w:rPr>
                <w:rFonts w:ascii="宋体" w:hAnsi="宋体" w:eastAsia="宋体"/>
                <w:sz w:val="16"/>
              </w:rPr>
              <w:t>年度总体目标</w:t>
            </w:r>
          </w:p>
        </w:tc>
        <w:tc>
          <w:tcPr>
            <w:tcW w:w="437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8628226">
            <w:pPr>
              <w:jc w:val="center"/>
            </w:pPr>
            <w:r>
              <w:rPr>
                <w:rFonts w:ascii="宋体" w:hAnsi="宋体" w:eastAsia="宋体"/>
                <w:sz w:val="16"/>
              </w:rPr>
              <w:t>总体目标</w:t>
            </w:r>
          </w:p>
        </w:tc>
        <w:tc>
          <w:tcPr>
            <w:tcW w:w="4057"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7FFB1A4">
            <w:pPr>
              <w:jc w:val="center"/>
            </w:pPr>
            <w:r>
              <w:rPr>
                <w:rFonts w:ascii="宋体" w:hAnsi="宋体" w:eastAsia="宋体"/>
                <w:sz w:val="16"/>
              </w:rPr>
              <w:t>总体目标完成情况</w:t>
            </w:r>
          </w:p>
        </w:tc>
      </w:tr>
      <w:tr w14:paraId="1A15F7F8">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191DE2F7"/>
        </w:tc>
        <w:tc>
          <w:tcPr>
            <w:tcW w:w="437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2B19DF6">
            <w:pPr>
              <w:jc w:val="both"/>
            </w:pPr>
            <w:r>
              <w:rPr>
                <w:rFonts w:ascii="宋体" w:hAnsi="宋体" w:eastAsia="宋体"/>
                <w:sz w:val="16"/>
              </w:rPr>
              <w:t>做好</w:t>
            </w:r>
            <w:r>
              <w:rPr>
                <w:rFonts w:hint="eastAsia" w:ascii="宋体" w:hAnsi="宋体"/>
                <w:sz w:val="16"/>
                <w:lang w:eastAsia="zh-CN"/>
              </w:rPr>
              <w:t>防疫</w:t>
            </w:r>
            <w:r>
              <w:rPr>
                <w:rFonts w:ascii="宋体" w:hAnsi="宋体" w:eastAsia="宋体"/>
                <w:sz w:val="16"/>
              </w:rPr>
              <w:t>防控工作，提高新型冠状病毒防治水平和应对能力，及时、有效</w:t>
            </w:r>
            <w:r>
              <w:rPr>
                <w:rFonts w:hint="eastAsia" w:ascii="宋体" w:hAnsi="宋体"/>
                <w:sz w:val="16"/>
                <w:lang w:eastAsia="zh-CN"/>
              </w:rPr>
              <w:t>地</w:t>
            </w:r>
            <w:r>
              <w:rPr>
                <w:rFonts w:ascii="宋体" w:hAnsi="宋体" w:eastAsia="宋体"/>
                <w:sz w:val="16"/>
              </w:rPr>
              <w:t>采取防控措施，控制传播、蔓延。全力保障应急物资供应、设备采购和公共卫生体系建设项目。切实加强防控防治工作专项资金使用和管理，确保资金使用安全、规范，充分发挥资金使用效益，防控专项资金由本级财政安排的、专项用于全区预防和控制防控工作的资金，主要来源有本级财政安排的资金。资金用于期间隔离点食宿费用的支付</w:t>
            </w:r>
          </w:p>
        </w:tc>
        <w:tc>
          <w:tcPr>
            <w:tcW w:w="4057"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9EEDF8D">
            <w:pPr>
              <w:jc w:val="both"/>
            </w:pPr>
            <w:r>
              <w:rPr>
                <w:rFonts w:ascii="宋体" w:hAnsi="宋体" w:eastAsia="宋体"/>
                <w:sz w:val="16"/>
              </w:rPr>
              <w:t>该项目预算资金4万元，支出4万元，其中：一路顺风酒店住宿费2万元、海龙泉酒店住宿费2万元，提高新型冠状病毒防治水平和应对能力，及时、有效</w:t>
            </w:r>
            <w:r>
              <w:rPr>
                <w:rFonts w:hint="eastAsia" w:ascii="宋体" w:hAnsi="宋体"/>
                <w:sz w:val="16"/>
                <w:lang w:eastAsia="zh-CN"/>
              </w:rPr>
              <w:t>地</w:t>
            </w:r>
            <w:r>
              <w:rPr>
                <w:rFonts w:ascii="宋体" w:hAnsi="宋体" w:eastAsia="宋体"/>
                <w:sz w:val="16"/>
              </w:rPr>
              <w:t>采取防控措施，控制传播、蔓延，打赢防控阻击战，保障群众的身体健康和生命安全。物资的采购。</w:t>
            </w:r>
          </w:p>
        </w:tc>
      </w:tr>
      <w:tr w14:paraId="5BCCF25A">
        <w:tblPrEx>
          <w:tblCellMar>
            <w:top w:w="0" w:type="dxa"/>
            <w:left w:w="108" w:type="dxa"/>
            <w:bottom w:w="0" w:type="dxa"/>
            <w:right w:w="108" w:type="dxa"/>
          </w:tblCellMar>
        </w:tblPrEx>
        <w:tc>
          <w:tcPr>
            <w:tcW w:w="628" w:type="dxa"/>
            <w:tcBorders>
              <w:top w:val="single" w:color="auto" w:sz="10" w:space="0"/>
              <w:left w:val="single" w:color="auto" w:sz="10" w:space="0"/>
              <w:bottom w:val="single" w:color="auto" w:sz="10" w:space="0"/>
              <w:right w:val="single" w:color="auto" w:sz="10" w:space="0"/>
              <w:insideV w:val="single" w:sz="10" w:space="0"/>
            </w:tcBorders>
          </w:tcPr>
          <w:p w14:paraId="2351E935"/>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57BCEF31">
            <w:pPr>
              <w:jc w:val="center"/>
            </w:pPr>
            <w:r>
              <w:rPr>
                <w:rFonts w:ascii="宋体" w:hAnsi="宋体" w:eastAsia="宋体"/>
                <w:sz w:val="16"/>
              </w:rPr>
              <w:t>一级指标</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09F89F08">
            <w:pPr>
              <w:jc w:val="center"/>
            </w:pPr>
            <w:r>
              <w:rPr>
                <w:rFonts w:ascii="宋体" w:hAnsi="宋体" w:eastAsia="宋体"/>
                <w:sz w:val="16"/>
              </w:rPr>
              <w:t>二级指标</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51B739BA">
            <w:pPr>
              <w:jc w:val="center"/>
            </w:pPr>
            <w:r>
              <w:rPr>
                <w:rFonts w:ascii="宋体" w:hAnsi="宋体" w:eastAsia="宋体"/>
                <w:sz w:val="16"/>
              </w:rPr>
              <w:t>三级指标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484679F">
            <w:pPr>
              <w:jc w:val="center"/>
            </w:pPr>
            <w:r>
              <w:rPr>
                <w:rFonts w:ascii="宋体" w:hAnsi="宋体" w:eastAsia="宋体"/>
                <w:sz w:val="16"/>
              </w:rPr>
              <w:t>指标值</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5D7CA086">
            <w:pPr>
              <w:jc w:val="center"/>
            </w:pPr>
            <w:r>
              <w:rPr>
                <w:rFonts w:ascii="宋体" w:hAnsi="宋体" w:eastAsia="宋体"/>
                <w:sz w:val="16"/>
              </w:rPr>
              <w:t>指标值设置依据</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17D0DE0B">
            <w:pPr>
              <w:jc w:val="center"/>
            </w:pPr>
            <w:r>
              <w:rPr>
                <w:rFonts w:ascii="宋体" w:hAnsi="宋体" w:eastAsia="宋体"/>
                <w:sz w:val="16"/>
              </w:rPr>
              <w:t>上年完成值</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7811190C">
            <w:pPr>
              <w:jc w:val="center"/>
            </w:pPr>
            <w:r>
              <w:rPr>
                <w:rFonts w:ascii="宋体" w:hAnsi="宋体" w:eastAsia="宋体"/>
                <w:sz w:val="16"/>
              </w:rPr>
              <w:t>指标分值权重</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12E75A48">
            <w:pPr>
              <w:jc w:val="center"/>
            </w:pPr>
            <w:r>
              <w:rPr>
                <w:rFonts w:ascii="宋体" w:hAnsi="宋体" w:eastAsia="宋体"/>
                <w:sz w:val="16"/>
              </w:rPr>
              <w:t>指标赋分规则</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1FF536F7">
            <w:pPr>
              <w:jc w:val="center"/>
            </w:pPr>
            <w:r>
              <w:rPr>
                <w:rFonts w:ascii="宋体" w:hAnsi="宋体" w:eastAsia="宋体"/>
                <w:sz w:val="16"/>
              </w:rPr>
              <w:t>佐证资料</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13FDE2D">
            <w:pPr>
              <w:jc w:val="center"/>
            </w:pPr>
            <w:r>
              <w:rPr>
                <w:rFonts w:ascii="宋体" w:hAnsi="宋体" w:eastAsia="宋体"/>
                <w:sz w:val="16"/>
              </w:rPr>
              <w:t>指标实际完成值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2101B08">
            <w:pPr>
              <w:jc w:val="center"/>
            </w:pPr>
            <w:r>
              <w:rPr>
                <w:rFonts w:ascii="宋体" w:hAnsi="宋体" w:eastAsia="宋体"/>
                <w:sz w:val="16"/>
              </w:rPr>
              <w:t>完成率</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142CE10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7B452">
            <w:pPr>
              <w:jc w:val="center"/>
            </w:pPr>
            <w:r>
              <w:rPr>
                <w:rFonts w:ascii="宋体" w:hAnsi="宋体" w:eastAsia="宋体"/>
                <w:sz w:val="16"/>
              </w:rPr>
              <w:t>偏差原因分析及改进措施</w:t>
            </w:r>
          </w:p>
        </w:tc>
      </w:tr>
      <w:tr w14:paraId="3AD29B6B">
        <w:tblPrEx>
          <w:tblCellMar>
            <w:top w:w="0" w:type="dxa"/>
            <w:left w:w="108" w:type="dxa"/>
            <w:bottom w:w="0" w:type="dxa"/>
            <w:right w:w="108" w:type="dxa"/>
          </w:tblCellMar>
        </w:tblPrEx>
        <w:tc>
          <w:tcPr>
            <w:tcW w:w="62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3F3C09">
            <w:pPr>
              <w:jc w:val="center"/>
            </w:pPr>
            <w:r>
              <w:rPr>
                <w:rFonts w:ascii="宋体" w:hAnsi="宋体" w:eastAsia="宋体"/>
                <w:sz w:val="16"/>
              </w:rPr>
              <w:t>年度绩效指标完成情况</w:t>
            </w:r>
          </w:p>
        </w:tc>
        <w:tc>
          <w:tcPr>
            <w:tcW w:w="62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784958">
            <w:pPr>
              <w:jc w:val="center"/>
            </w:pPr>
            <w:r>
              <w:rPr>
                <w:rFonts w:ascii="宋体" w:hAnsi="宋体" w:eastAsia="宋体"/>
                <w:sz w:val="16"/>
              </w:rPr>
              <w:t>产出指标</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4B2C6244">
            <w:pPr>
              <w:jc w:val="center"/>
            </w:pPr>
            <w:r>
              <w:rPr>
                <w:rFonts w:ascii="宋体" w:hAnsi="宋体" w:eastAsia="宋体"/>
                <w:sz w:val="16"/>
              </w:rPr>
              <w:t>数量指标</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60214934">
            <w:pPr>
              <w:jc w:val="center"/>
            </w:pPr>
            <w:r>
              <w:rPr>
                <w:rFonts w:ascii="宋体" w:hAnsi="宋体" w:eastAsia="宋体"/>
                <w:sz w:val="16"/>
              </w:rPr>
              <w:t>防控住宿供应商数量</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7F9B5A5">
            <w:pPr>
              <w:jc w:val="center"/>
            </w:pPr>
            <w:r>
              <w:rPr>
                <w:rFonts w:ascii="宋体" w:hAnsi="宋体" w:eastAsia="宋体"/>
                <w:sz w:val="16"/>
              </w:rPr>
              <w:t>=2家</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0108C226">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464090D3">
            <w:pPr>
              <w:jc w:val="center"/>
            </w:pPr>
            <w:r>
              <w:rPr>
                <w:rFonts w:ascii="宋体" w:hAnsi="宋体" w:eastAsia="宋体"/>
                <w:sz w:val="16"/>
              </w:rPr>
              <w:t>2家</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59349795">
            <w:pPr>
              <w:jc w:val="center"/>
            </w:pPr>
            <w:r>
              <w:rPr>
                <w:rFonts w:ascii="宋体" w:hAnsi="宋体" w:eastAsia="宋体"/>
                <w:sz w:val="16"/>
              </w:rPr>
              <w:t>20</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5B9F7A10">
            <w:pPr>
              <w:jc w:val="center"/>
            </w:pPr>
            <w:r>
              <w:rPr>
                <w:rFonts w:ascii="宋体" w:hAnsi="宋体" w:eastAsia="宋体"/>
                <w:sz w:val="16"/>
              </w:rPr>
              <w:t>按照完成比例赋分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2D14B3F3">
            <w:pPr>
              <w:jc w:val="center"/>
            </w:pPr>
            <w:r>
              <w:rPr>
                <w:rFonts w:ascii="宋体" w:hAnsi="宋体" w:eastAsia="宋体"/>
                <w:sz w:val="16"/>
              </w:rPr>
              <w:t>正式材料,工作资料</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F89D5CD">
            <w:pPr>
              <w:jc w:val="center"/>
            </w:pPr>
            <w:r>
              <w:rPr>
                <w:rFonts w:ascii="宋体" w:hAnsi="宋体" w:eastAsia="宋体"/>
                <w:sz w:val="16"/>
              </w:rPr>
              <w:t>=2家</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9F03E72">
            <w:pPr>
              <w:jc w:val="center"/>
            </w:pPr>
            <w:r>
              <w:rPr>
                <w:rFonts w:ascii="宋体" w:hAnsi="宋体" w:eastAsia="宋体"/>
                <w:sz w:val="16"/>
              </w:rPr>
              <w:t>100%</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7A21C2C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6CD7B">
            <w:pPr>
              <w:jc w:val="center"/>
            </w:pPr>
          </w:p>
        </w:tc>
      </w:tr>
      <w:tr w14:paraId="148B9A50">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38BD021A"/>
        </w:tc>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781E6144"/>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2B137D08">
            <w:pPr>
              <w:jc w:val="center"/>
            </w:pPr>
            <w:r>
              <w:rPr>
                <w:rFonts w:ascii="宋体" w:hAnsi="宋体" w:eastAsia="宋体"/>
                <w:sz w:val="16"/>
              </w:rPr>
              <w:t>质量指标</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7181435B">
            <w:pPr>
              <w:jc w:val="center"/>
            </w:pPr>
            <w:r>
              <w:rPr>
                <w:rFonts w:ascii="宋体" w:hAnsi="宋体" w:eastAsia="宋体"/>
                <w:sz w:val="16"/>
              </w:rPr>
              <w:t>资金拨付准确率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DD0FCC4">
            <w:pPr>
              <w:jc w:val="center"/>
            </w:pPr>
            <w:r>
              <w:rPr>
                <w:rFonts w:ascii="宋体" w:hAnsi="宋体" w:eastAsia="宋体"/>
                <w:sz w:val="16"/>
              </w:rPr>
              <w:t>&gt;=95%</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53D92418">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38044D4B">
            <w:pPr>
              <w:jc w:val="center"/>
            </w:pPr>
            <w:r>
              <w:rPr>
                <w:rFonts w:ascii="宋体" w:hAnsi="宋体" w:eastAsia="宋体"/>
                <w:sz w:val="16"/>
              </w:rPr>
              <w:t>95%</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0C6297A0">
            <w:pPr>
              <w:jc w:val="center"/>
            </w:pPr>
            <w:r>
              <w:rPr>
                <w:rFonts w:ascii="宋体" w:hAnsi="宋体" w:eastAsia="宋体"/>
                <w:sz w:val="16"/>
              </w:rPr>
              <w:t>10</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7EFAA2BD">
            <w:pPr>
              <w:jc w:val="center"/>
            </w:pPr>
            <w:r>
              <w:rPr>
                <w:rFonts w:ascii="宋体" w:hAnsi="宋体" w:eastAsia="宋体"/>
                <w:sz w:val="16"/>
              </w:rPr>
              <w:t>按照完成比例赋分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54B1B56F">
            <w:pPr>
              <w:jc w:val="center"/>
            </w:pPr>
            <w:r>
              <w:rPr>
                <w:rFonts w:ascii="宋体" w:hAnsi="宋体" w:eastAsia="宋体"/>
                <w:sz w:val="16"/>
              </w:rPr>
              <w:t>正式材料,工作资料</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3813564">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FE29711">
            <w:pPr>
              <w:jc w:val="center"/>
            </w:pPr>
            <w:r>
              <w:rPr>
                <w:rFonts w:ascii="宋体" w:hAnsi="宋体" w:eastAsia="宋体"/>
                <w:sz w:val="16"/>
              </w:rPr>
              <w:t>105.26%</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473FFB0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8B685">
            <w:pPr>
              <w:jc w:val="center"/>
            </w:pPr>
            <w:r>
              <w:rPr>
                <w:rFonts w:ascii="宋体" w:hAnsi="宋体" w:eastAsia="宋体"/>
                <w:sz w:val="16"/>
              </w:rPr>
              <w:t>资金拨付准确，超过目标值</w:t>
            </w:r>
          </w:p>
        </w:tc>
      </w:tr>
      <w:tr w14:paraId="2D50CCDC">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29DD4235"/>
        </w:tc>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3A8C437C"/>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628CD4C1">
            <w:pPr>
              <w:jc w:val="center"/>
            </w:pPr>
            <w:r>
              <w:rPr>
                <w:rFonts w:ascii="宋体" w:hAnsi="宋体" w:eastAsia="宋体"/>
                <w:sz w:val="16"/>
              </w:rPr>
              <w:t>时效指标</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24E2C86F">
            <w:pPr>
              <w:jc w:val="center"/>
            </w:pPr>
            <w:r>
              <w:rPr>
                <w:rFonts w:ascii="宋体" w:hAnsi="宋体" w:eastAsia="宋体"/>
                <w:sz w:val="16"/>
              </w:rPr>
              <w:t>资金拨付及时率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9E54935">
            <w:pPr>
              <w:jc w:val="center"/>
            </w:pPr>
            <w:r>
              <w:rPr>
                <w:rFonts w:ascii="宋体" w:hAnsi="宋体" w:eastAsia="宋体"/>
                <w:sz w:val="16"/>
              </w:rPr>
              <w:t>&gt;=95%</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63F6CF98">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4C77A601">
            <w:pPr>
              <w:jc w:val="center"/>
            </w:pPr>
            <w:r>
              <w:rPr>
                <w:rFonts w:ascii="宋体" w:hAnsi="宋体" w:eastAsia="宋体"/>
                <w:sz w:val="16"/>
              </w:rPr>
              <w:t>95%</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62E3252D">
            <w:pPr>
              <w:jc w:val="center"/>
            </w:pPr>
            <w:r>
              <w:rPr>
                <w:rFonts w:ascii="宋体" w:hAnsi="宋体" w:eastAsia="宋体"/>
                <w:sz w:val="16"/>
              </w:rPr>
              <w:t>10</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522E27C3">
            <w:pPr>
              <w:jc w:val="center"/>
            </w:pPr>
            <w:r>
              <w:rPr>
                <w:rFonts w:ascii="宋体" w:hAnsi="宋体" w:eastAsia="宋体"/>
                <w:sz w:val="16"/>
              </w:rPr>
              <w:t>按照完成比例赋分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09518E73">
            <w:pPr>
              <w:jc w:val="center"/>
            </w:pPr>
            <w:r>
              <w:rPr>
                <w:rFonts w:ascii="宋体" w:hAnsi="宋体" w:eastAsia="宋体"/>
                <w:sz w:val="16"/>
              </w:rPr>
              <w:t>正式材料,工作资料</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3ECDE55">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ACA3B72">
            <w:pPr>
              <w:jc w:val="center"/>
            </w:pPr>
            <w:r>
              <w:rPr>
                <w:rFonts w:ascii="宋体" w:hAnsi="宋体" w:eastAsia="宋体"/>
                <w:sz w:val="16"/>
              </w:rPr>
              <w:t>105.26%</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5FF4317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0D46C">
            <w:pPr>
              <w:jc w:val="center"/>
            </w:pPr>
            <w:r>
              <w:rPr>
                <w:rFonts w:ascii="宋体" w:hAnsi="宋体" w:eastAsia="宋体"/>
                <w:sz w:val="16"/>
              </w:rPr>
              <w:t>资金拨付及时，超过目标值</w:t>
            </w:r>
          </w:p>
        </w:tc>
      </w:tr>
      <w:tr w14:paraId="37617354">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7358BF61"/>
        </w:tc>
        <w:tc>
          <w:tcPr>
            <w:tcW w:w="62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6F84B1">
            <w:pPr>
              <w:jc w:val="center"/>
            </w:pPr>
            <w:r>
              <w:rPr>
                <w:rFonts w:ascii="宋体" w:hAnsi="宋体" w:eastAsia="宋体"/>
                <w:sz w:val="16"/>
              </w:rPr>
              <w:t>成本指标</w:t>
            </w:r>
          </w:p>
        </w:tc>
        <w:tc>
          <w:tcPr>
            <w:tcW w:w="62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A398F6">
            <w:pPr>
              <w:jc w:val="center"/>
            </w:pPr>
            <w:r>
              <w:rPr>
                <w:rFonts w:ascii="宋体" w:hAnsi="宋体" w:eastAsia="宋体"/>
                <w:sz w:val="16"/>
              </w:rPr>
              <w:t>经济成本指标</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6B1EF68E">
            <w:pPr>
              <w:jc w:val="center"/>
            </w:pPr>
            <w:r>
              <w:rPr>
                <w:rFonts w:ascii="宋体" w:hAnsi="宋体" w:eastAsia="宋体"/>
                <w:sz w:val="16"/>
              </w:rPr>
              <w:t>支付一路顺风酒店住宿经费</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5EFFB81">
            <w:pPr>
              <w:jc w:val="center"/>
            </w:pPr>
            <w:r>
              <w:rPr>
                <w:rFonts w:ascii="宋体" w:hAnsi="宋体" w:eastAsia="宋体"/>
                <w:sz w:val="16"/>
              </w:rPr>
              <w:t>=2万元</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2258D252">
            <w:pPr>
              <w:jc w:val="center"/>
            </w:pPr>
            <w:r>
              <w:rPr>
                <w:rFonts w:ascii="宋体" w:hAnsi="宋体" w:eastAsia="宋体"/>
                <w:sz w:val="16"/>
              </w:rPr>
              <w:t>自定义</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02CF4B93">
            <w:pPr>
              <w:jc w:val="center"/>
            </w:pPr>
            <w:r>
              <w:rPr>
                <w:rFonts w:ascii="宋体" w:hAnsi="宋体" w:eastAsia="宋体"/>
                <w:sz w:val="16"/>
              </w:rPr>
              <w:t>2万元</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1BBDBF7F">
            <w:pPr>
              <w:jc w:val="center"/>
            </w:pPr>
            <w:r>
              <w:rPr>
                <w:rFonts w:ascii="宋体" w:hAnsi="宋体" w:eastAsia="宋体"/>
                <w:sz w:val="16"/>
              </w:rPr>
              <w:t>10</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0E1A0654">
            <w:pPr>
              <w:jc w:val="center"/>
            </w:pPr>
            <w:r>
              <w:rPr>
                <w:rFonts w:ascii="宋体" w:hAnsi="宋体" w:eastAsia="宋体"/>
                <w:sz w:val="16"/>
              </w:rPr>
              <w:t>按照完成比例赋分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24152240">
            <w:pPr>
              <w:jc w:val="center"/>
            </w:pPr>
            <w:r>
              <w:rPr>
                <w:rFonts w:ascii="宋体" w:hAnsi="宋体" w:eastAsia="宋体"/>
                <w:sz w:val="16"/>
              </w:rPr>
              <w:t>正式材料,工作资料</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4BC827B">
            <w:pPr>
              <w:jc w:val="center"/>
            </w:pPr>
            <w:r>
              <w:rPr>
                <w:rFonts w:ascii="宋体" w:hAnsi="宋体" w:eastAsia="宋体"/>
                <w:sz w:val="16"/>
              </w:rPr>
              <w:t>=2万元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A00FCF3">
            <w:pPr>
              <w:jc w:val="center"/>
            </w:pPr>
            <w:r>
              <w:rPr>
                <w:rFonts w:ascii="宋体" w:hAnsi="宋体" w:eastAsia="宋体"/>
                <w:sz w:val="16"/>
              </w:rPr>
              <w:t>100%</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40D81E4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BEACD">
            <w:pPr>
              <w:jc w:val="center"/>
            </w:pPr>
          </w:p>
        </w:tc>
      </w:tr>
      <w:tr w14:paraId="5A227AD2">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2836B096"/>
        </w:tc>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49C26203"/>
        </w:tc>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4F9B0727"/>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295D3237">
            <w:pPr>
              <w:jc w:val="center"/>
            </w:pPr>
            <w:r>
              <w:rPr>
                <w:rFonts w:ascii="宋体" w:hAnsi="宋体" w:eastAsia="宋体"/>
                <w:sz w:val="16"/>
              </w:rPr>
              <w:t>支付海龙泉酒店住宿费</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7060CB9">
            <w:pPr>
              <w:jc w:val="center"/>
            </w:pPr>
            <w:r>
              <w:rPr>
                <w:rFonts w:ascii="宋体" w:hAnsi="宋体" w:eastAsia="宋体"/>
                <w:sz w:val="16"/>
              </w:rPr>
              <w:t>=2万元</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33D977C7">
            <w:pPr>
              <w:jc w:val="center"/>
            </w:pPr>
            <w:r>
              <w:rPr>
                <w:rFonts w:ascii="宋体" w:hAnsi="宋体" w:eastAsia="宋体"/>
                <w:sz w:val="16"/>
              </w:rPr>
              <w:t>自定义</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466EFFD2">
            <w:pPr>
              <w:jc w:val="center"/>
            </w:pPr>
            <w:r>
              <w:rPr>
                <w:rFonts w:ascii="宋体" w:hAnsi="宋体" w:eastAsia="宋体"/>
                <w:sz w:val="16"/>
              </w:rPr>
              <w:t>2万元</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520C6DB0">
            <w:pPr>
              <w:jc w:val="center"/>
            </w:pPr>
            <w:r>
              <w:rPr>
                <w:rFonts w:ascii="宋体" w:hAnsi="宋体" w:eastAsia="宋体"/>
                <w:sz w:val="16"/>
              </w:rPr>
              <w:t>10</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01365D29">
            <w:pPr>
              <w:jc w:val="center"/>
            </w:pPr>
            <w:r>
              <w:rPr>
                <w:rFonts w:ascii="宋体" w:hAnsi="宋体" w:eastAsia="宋体"/>
                <w:sz w:val="16"/>
              </w:rPr>
              <w:t>按照完成比例赋分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5B298942">
            <w:pPr>
              <w:jc w:val="center"/>
            </w:pPr>
            <w:r>
              <w:rPr>
                <w:rFonts w:ascii="宋体" w:hAnsi="宋体" w:eastAsia="宋体"/>
                <w:sz w:val="16"/>
              </w:rPr>
              <w:t>正式材料,工作资料</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D509528">
            <w:pPr>
              <w:jc w:val="center"/>
            </w:pPr>
            <w:r>
              <w:rPr>
                <w:rFonts w:ascii="宋体" w:hAnsi="宋体" w:eastAsia="宋体"/>
                <w:sz w:val="16"/>
              </w:rPr>
              <w:t>=2万元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1019DF8">
            <w:pPr>
              <w:jc w:val="center"/>
            </w:pPr>
            <w:r>
              <w:rPr>
                <w:rFonts w:ascii="宋体" w:hAnsi="宋体" w:eastAsia="宋体"/>
                <w:sz w:val="16"/>
              </w:rPr>
              <w:t>100%</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5EF6194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BBF16">
            <w:pPr>
              <w:jc w:val="center"/>
            </w:pPr>
          </w:p>
        </w:tc>
      </w:tr>
      <w:tr w14:paraId="2E4D0CAA">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56CB12CD"/>
        </w:tc>
        <w:tc>
          <w:tcPr>
            <w:tcW w:w="62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D462B3">
            <w:pPr>
              <w:jc w:val="center"/>
            </w:pPr>
            <w:r>
              <w:rPr>
                <w:rFonts w:ascii="宋体" w:hAnsi="宋体" w:eastAsia="宋体"/>
                <w:sz w:val="16"/>
              </w:rPr>
              <w:t>效益指标</w:t>
            </w:r>
          </w:p>
        </w:tc>
        <w:tc>
          <w:tcPr>
            <w:tcW w:w="62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A52DD0">
            <w:pPr>
              <w:jc w:val="center"/>
            </w:pPr>
            <w:r>
              <w:rPr>
                <w:rFonts w:ascii="宋体" w:hAnsi="宋体" w:eastAsia="宋体"/>
                <w:sz w:val="16"/>
              </w:rPr>
              <w:t>社会效益指标</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1161B62B">
            <w:pPr>
              <w:jc w:val="center"/>
            </w:pPr>
            <w:r>
              <w:rPr>
                <w:rFonts w:ascii="宋体" w:hAnsi="宋体" w:eastAsia="宋体"/>
                <w:sz w:val="16"/>
              </w:rPr>
              <w:t>增强做好防控的责任感和紧迫感，统筹做好防控工作</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39CA5BA">
            <w:pPr>
              <w:jc w:val="center"/>
            </w:pPr>
            <w:r>
              <w:rPr>
                <w:rFonts w:ascii="宋体" w:hAnsi="宋体" w:eastAsia="宋体"/>
                <w:sz w:val="16"/>
              </w:rPr>
              <w:t>有效增强</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4686CBE8">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77075A40">
            <w:pPr>
              <w:jc w:val="center"/>
            </w:pPr>
            <w:r>
              <w:rPr>
                <w:rFonts w:ascii="宋体" w:hAnsi="宋体" w:eastAsia="宋体"/>
                <w:sz w:val="16"/>
              </w:rPr>
              <w:t>有效增强</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39157103">
            <w:pPr>
              <w:jc w:val="center"/>
            </w:pPr>
            <w:r>
              <w:rPr>
                <w:rFonts w:ascii="宋体" w:hAnsi="宋体" w:eastAsia="宋体"/>
                <w:sz w:val="16"/>
              </w:rPr>
              <w:t>10</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0F1DC74F">
            <w:pPr>
              <w:jc w:val="center"/>
            </w:pPr>
            <w:r>
              <w:rPr>
                <w:rFonts w:ascii="宋体" w:hAnsi="宋体" w:eastAsia="宋体"/>
                <w:sz w:val="16"/>
              </w:rPr>
              <w:t>按评判等级赋分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303A4DA7">
            <w:pPr>
              <w:jc w:val="center"/>
            </w:pPr>
            <w:r>
              <w:rPr>
                <w:rFonts w:ascii="宋体" w:hAnsi="宋体" w:eastAsia="宋体"/>
                <w:sz w:val="16"/>
              </w:rPr>
              <w:t>正式材料,工作资料</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229212F">
            <w:pPr>
              <w:jc w:val="center"/>
            </w:pPr>
            <w:r>
              <w:rPr>
                <w:rFonts w:ascii="宋体" w:hAnsi="宋体" w:eastAsia="宋体"/>
                <w:sz w:val="16"/>
              </w:rPr>
              <w:t>完全达到预期值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C851C07">
            <w:pPr>
              <w:jc w:val="center"/>
            </w:pPr>
            <w:r>
              <w:rPr>
                <w:rFonts w:ascii="宋体" w:hAnsi="宋体" w:eastAsia="宋体"/>
                <w:sz w:val="16"/>
              </w:rPr>
              <w:t>100%</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216EB10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9F755">
            <w:pPr>
              <w:jc w:val="center"/>
            </w:pPr>
          </w:p>
        </w:tc>
      </w:tr>
      <w:tr w14:paraId="74626B90">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1E62FA20"/>
        </w:tc>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79862CA7"/>
        </w:tc>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48A31A0C"/>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7BDF64ED">
            <w:pPr>
              <w:jc w:val="center"/>
            </w:pPr>
            <w:r>
              <w:rPr>
                <w:rFonts w:ascii="宋体" w:hAnsi="宋体" w:eastAsia="宋体"/>
                <w:sz w:val="16"/>
              </w:rPr>
              <w:t>做好防护工作，保障人民生命安全</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F0A50F7">
            <w:pPr>
              <w:jc w:val="center"/>
            </w:pPr>
            <w:r>
              <w:rPr>
                <w:rFonts w:ascii="宋体" w:hAnsi="宋体" w:eastAsia="宋体"/>
                <w:sz w:val="16"/>
              </w:rPr>
              <w:t>持续保障</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47B2E0FD">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0D5F3C35">
            <w:pPr>
              <w:jc w:val="center"/>
            </w:pPr>
            <w:r>
              <w:rPr>
                <w:rFonts w:ascii="宋体" w:hAnsi="宋体" w:eastAsia="宋体"/>
                <w:sz w:val="16"/>
              </w:rPr>
              <w:t>持续保障</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6F4AB697">
            <w:pPr>
              <w:jc w:val="center"/>
            </w:pPr>
            <w:r>
              <w:rPr>
                <w:rFonts w:ascii="宋体" w:hAnsi="宋体" w:eastAsia="宋体"/>
                <w:sz w:val="16"/>
              </w:rPr>
              <w:t>10</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54AE25EC">
            <w:pPr>
              <w:jc w:val="center"/>
            </w:pPr>
            <w:r>
              <w:rPr>
                <w:rFonts w:ascii="宋体" w:hAnsi="宋体" w:eastAsia="宋体"/>
                <w:sz w:val="16"/>
              </w:rPr>
              <w:t>按评判等级赋分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50CED365">
            <w:pPr>
              <w:jc w:val="center"/>
            </w:pPr>
            <w:r>
              <w:rPr>
                <w:rFonts w:ascii="宋体" w:hAnsi="宋体" w:eastAsia="宋体"/>
                <w:sz w:val="16"/>
              </w:rPr>
              <w:t>正式材料,工作资料</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398E577">
            <w:pPr>
              <w:jc w:val="center"/>
            </w:pPr>
            <w:r>
              <w:rPr>
                <w:rFonts w:ascii="宋体" w:hAnsi="宋体" w:eastAsia="宋体"/>
                <w:sz w:val="16"/>
              </w:rPr>
              <w:t>完全达到预期值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7125B39">
            <w:pPr>
              <w:jc w:val="center"/>
            </w:pPr>
            <w:r>
              <w:rPr>
                <w:rFonts w:ascii="宋体" w:hAnsi="宋体" w:eastAsia="宋体"/>
                <w:sz w:val="16"/>
              </w:rPr>
              <w:t>100%</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4A11E88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71FF6">
            <w:pPr>
              <w:jc w:val="center"/>
            </w:pPr>
          </w:p>
        </w:tc>
      </w:tr>
      <w:tr w14:paraId="44400677">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7F85EA66"/>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3606BDB1">
            <w:pPr>
              <w:jc w:val="center"/>
            </w:pPr>
            <w:r>
              <w:rPr>
                <w:rFonts w:ascii="宋体" w:hAnsi="宋体" w:eastAsia="宋体"/>
                <w:sz w:val="16"/>
              </w:rPr>
              <w:t>满意度指标</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630515B7">
            <w:pPr>
              <w:jc w:val="center"/>
            </w:pPr>
            <w:r>
              <w:rPr>
                <w:rFonts w:ascii="宋体" w:hAnsi="宋体" w:eastAsia="宋体"/>
                <w:sz w:val="16"/>
              </w:rPr>
              <w:t>满意度指标</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2E574A70">
            <w:pPr>
              <w:jc w:val="center"/>
            </w:pPr>
            <w:r>
              <w:rPr>
                <w:rFonts w:ascii="宋体" w:hAnsi="宋体" w:eastAsia="宋体"/>
                <w:sz w:val="16"/>
              </w:rPr>
              <w:t>隔离人员满意度</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AA03479">
            <w:pPr>
              <w:jc w:val="center"/>
            </w:pPr>
            <w:r>
              <w:rPr>
                <w:rFonts w:ascii="宋体" w:hAnsi="宋体" w:eastAsia="宋体"/>
                <w:sz w:val="16"/>
              </w:rPr>
              <w:t>&gt;=95%</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72221249">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38B7EC76">
            <w:pPr>
              <w:jc w:val="center"/>
            </w:pPr>
            <w:r>
              <w:rPr>
                <w:rFonts w:ascii="宋体" w:hAnsi="宋体" w:eastAsia="宋体"/>
                <w:sz w:val="16"/>
              </w:rPr>
              <w:t>95%</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419ED0EF">
            <w:pPr>
              <w:jc w:val="center"/>
            </w:pPr>
            <w:r>
              <w:rPr>
                <w:rFonts w:ascii="宋体" w:hAnsi="宋体" w:eastAsia="宋体"/>
                <w:sz w:val="16"/>
              </w:rPr>
              <w:t>10</w:t>
            </w:r>
          </w:p>
        </w:tc>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5D46BF0E">
            <w:pPr>
              <w:jc w:val="center"/>
            </w:pPr>
            <w:r>
              <w:rPr>
                <w:rFonts w:ascii="宋体" w:hAnsi="宋体" w:eastAsia="宋体"/>
                <w:sz w:val="16"/>
              </w:rPr>
              <w:t>满意度赋分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4127B926">
            <w:pPr>
              <w:jc w:val="center"/>
            </w:pPr>
            <w:r>
              <w:rPr>
                <w:rFonts w:ascii="宋体" w:hAnsi="宋体" w:eastAsia="宋体"/>
                <w:sz w:val="16"/>
              </w:rPr>
              <w:t>正式材料,工作资料</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946EC4A">
            <w:pPr>
              <w:jc w:val="center"/>
            </w:pPr>
            <w:r>
              <w:rPr>
                <w:rFonts w:ascii="宋体" w:hAnsi="宋体" w:eastAsia="宋体"/>
                <w:sz w:val="16"/>
              </w:rPr>
              <w:t>=95.55%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ED6D69F">
            <w:pPr>
              <w:jc w:val="center"/>
            </w:pPr>
            <w:r>
              <w:rPr>
                <w:rFonts w:ascii="宋体" w:hAnsi="宋体" w:eastAsia="宋体"/>
                <w:sz w:val="16"/>
              </w:rPr>
              <w:t>100.58%</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67238B5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5708A">
            <w:pPr>
              <w:jc w:val="center"/>
            </w:pPr>
          </w:p>
        </w:tc>
      </w:tr>
      <w:tr w14:paraId="421A506F">
        <w:tblPrEx>
          <w:tblCellMar>
            <w:top w:w="0" w:type="dxa"/>
            <w:left w:w="108" w:type="dxa"/>
            <w:bottom w:w="0" w:type="dxa"/>
            <w:right w:w="108" w:type="dxa"/>
          </w:tblCellMar>
        </w:tblPrEx>
        <w:tc>
          <w:tcPr>
            <w:tcW w:w="250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4C34C86">
            <w:pPr>
              <w:jc w:val="center"/>
            </w:pPr>
            <w:r>
              <w:rPr>
                <w:rFonts w:ascii="宋体" w:hAnsi="宋体" w:eastAsia="宋体"/>
                <w:sz w:val="16"/>
              </w:rPr>
              <w:t>总分</w:t>
            </w:r>
          </w:p>
        </w:tc>
        <w:tc>
          <w:tcPr>
            <w:tcW w:w="631" w:type="dxa"/>
            <w:tcBorders>
              <w:top w:val="single" w:color="auto" w:sz="10" w:space="0"/>
              <w:left w:val="single" w:color="auto" w:sz="10" w:space="0"/>
              <w:bottom w:val="single" w:color="auto" w:sz="10" w:space="0"/>
              <w:right w:val="single" w:color="auto" w:sz="10" w:space="0"/>
              <w:insideV w:val="single" w:sz="10" w:space="0"/>
            </w:tcBorders>
          </w:tcPr>
          <w:p w14:paraId="5387B679"/>
        </w:tc>
        <w:tc>
          <w:tcPr>
            <w:tcW w:w="622" w:type="dxa"/>
            <w:tcBorders>
              <w:top w:val="single" w:color="auto" w:sz="10" w:space="0"/>
              <w:left w:val="single" w:color="auto" w:sz="10" w:space="0"/>
              <w:bottom w:val="single" w:color="auto" w:sz="10" w:space="0"/>
              <w:right w:val="single" w:color="auto" w:sz="10" w:space="0"/>
              <w:insideV w:val="single" w:sz="10" w:space="0"/>
            </w:tcBorders>
          </w:tcPr>
          <w:p w14:paraId="6CAF31F8"/>
        </w:tc>
        <w:tc>
          <w:tcPr>
            <w:tcW w:w="625" w:type="dxa"/>
            <w:tcBorders>
              <w:top w:val="single" w:color="auto" w:sz="10" w:space="0"/>
              <w:left w:val="single" w:color="auto" w:sz="10" w:space="0"/>
              <w:bottom w:val="single" w:color="auto" w:sz="10" w:space="0"/>
              <w:right w:val="single" w:color="auto" w:sz="10" w:space="0"/>
              <w:insideV w:val="single" w:sz="10" w:space="0"/>
            </w:tcBorders>
          </w:tcPr>
          <w:p w14:paraId="210FD427"/>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3944FE51">
            <w:pPr>
              <w:jc w:val="center"/>
            </w:pPr>
            <w:r>
              <w:rPr>
                <w:rFonts w:ascii="宋体" w:hAnsi="宋体" w:eastAsia="宋体"/>
                <w:sz w:val="16"/>
              </w:rPr>
              <w:t>100</w:t>
            </w:r>
          </w:p>
        </w:tc>
        <w:tc>
          <w:tcPr>
            <w:tcW w:w="622" w:type="dxa"/>
            <w:tcBorders>
              <w:top w:val="single" w:color="auto" w:sz="10" w:space="0"/>
              <w:left w:val="single" w:color="auto" w:sz="10" w:space="0"/>
              <w:bottom w:val="single" w:color="auto" w:sz="10" w:space="0"/>
              <w:right w:val="single" w:color="auto" w:sz="10" w:space="0"/>
              <w:insideV w:val="single" w:sz="10" w:space="0"/>
            </w:tcBorders>
          </w:tcPr>
          <w:p w14:paraId="77829C97"/>
        </w:tc>
        <w:tc>
          <w:tcPr>
            <w:tcW w:w="625" w:type="dxa"/>
            <w:tcBorders>
              <w:top w:val="single" w:color="auto" w:sz="10" w:space="0"/>
              <w:left w:val="single" w:color="auto" w:sz="10" w:space="0"/>
              <w:bottom w:val="single" w:color="auto" w:sz="10" w:space="0"/>
              <w:right w:val="single" w:color="auto" w:sz="10" w:space="0"/>
              <w:insideV w:val="single" w:sz="10" w:space="0"/>
            </w:tcBorders>
          </w:tcPr>
          <w:p w14:paraId="4BB560DF"/>
        </w:tc>
        <w:tc>
          <w:tcPr>
            <w:tcW w:w="776" w:type="dxa"/>
            <w:tcBorders>
              <w:top w:val="single" w:color="auto" w:sz="10" w:space="0"/>
              <w:left w:val="single" w:color="auto" w:sz="10" w:space="0"/>
              <w:bottom w:val="single" w:color="auto" w:sz="10" w:space="0"/>
              <w:right w:val="single" w:color="auto" w:sz="10" w:space="0"/>
              <w:insideV w:val="single" w:sz="10" w:space="0"/>
            </w:tcBorders>
          </w:tcPr>
          <w:p w14:paraId="0F875AF6"/>
        </w:tc>
        <w:tc>
          <w:tcPr>
            <w:tcW w:w="776" w:type="dxa"/>
            <w:tcBorders>
              <w:top w:val="single" w:color="auto" w:sz="10" w:space="0"/>
              <w:left w:val="single" w:color="auto" w:sz="10" w:space="0"/>
              <w:bottom w:val="single" w:color="auto" w:sz="10" w:space="0"/>
              <w:right w:val="single" w:color="auto" w:sz="10" w:space="0"/>
              <w:insideV w:val="single" w:sz="10" w:space="0"/>
            </w:tcBorders>
          </w:tcPr>
          <w:p w14:paraId="74225E9D"/>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6065A571">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C474C6"/>
        </w:tc>
      </w:tr>
    </w:tbl>
    <w:p w14:paraId="270B7F96">
      <w:r>
        <w:br w:type="page"/>
      </w:r>
    </w:p>
    <w:tbl>
      <w:tblPr>
        <w:tblStyle w:val="9"/>
        <w:tblW w:w="0" w:type="auto"/>
        <w:tblInd w:w="0" w:type="dxa"/>
        <w:tblLayout w:type="autofit"/>
        <w:tblCellMar>
          <w:top w:w="0" w:type="dxa"/>
          <w:left w:w="108" w:type="dxa"/>
          <w:bottom w:w="0" w:type="dxa"/>
          <w:right w:w="108" w:type="dxa"/>
        </w:tblCellMar>
      </w:tblPr>
      <w:tblGrid>
        <w:gridCol w:w="624"/>
        <w:gridCol w:w="612"/>
        <w:gridCol w:w="612"/>
        <w:gridCol w:w="625"/>
        <w:gridCol w:w="696"/>
        <w:gridCol w:w="613"/>
        <w:gridCol w:w="625"/>
        <w:gridCol w:w="619"/>
        <w:gridCol w:w="613"/>
        <w:gridCol w:w="619"/>
        <w:gridCol w:w="776"/>
        <w:gridCol w:w="776"/>
        <w:gridCol w:w="619"/>
        <w:gridCol w:w="631"/>
      </w:tblGrid>
      <w:tr w14:paraId="5FE6AF92">
        <w:tblPrEx>
          <w:tblCellMar>
            <w:top w:w="0" w:type="dxa"/>
            <w:left w:w="108" w:type="dxa"/>
            <w:bottom w:w="0" w:type="dxa"/>
            <w:right w:w="108" w:type="dxa"/>
          </w:tblCellMar>
        </w:tblPrEx>
        <w:tc>
          <w:tcPr>
            <w:tcW w:w="9060" w:type="dxa"/>
            <w:gridSpan w:val="14"/>
            <w:vAlign w:val="center"/>
          </w:tcPr>
          <w:p w14:paraId="66FF0474">
            <w:pPr>
              <w:jc w:val="center"/>
            </w:pPr>
            <w:r>
              <w:rPr>
                <w:rFonts w:ascii="宋体" w:hAnsi="宋体" w:eastAsia="宋体"/>
                <w:sz w:val="24"/>
              </w:rPr>
              <w:t>项目支出绩效自评表</w:t>
            </w:r>
          </w:p>
        </w:tc>
      </w:tr>
      <w:tr w14:paraId="3C362B47">
        <w:tblPrEx>
          <w:tblCellMar>
            <w:top w:w="0" w:type="dxa"/>
            <w:left w:w="108" w:type="dxa"/>
            <w:bottom w:w="0" w:type="dxa"/>
            <w:right w:w="108" w:type="dxa"/>
          </w:tblCellMar>
        </w:tblPrEx>
        <w:tc>
          <w:tcPr>
            <w:tcW w:w="9060" w:type="dxa"/>
            <w:gridSpan w:val="14"/>
            <w:vAlign w:val="center"/>
          </w:tcPr>
          <w:p w14:paraId="31C21D25">
            <w:pPr>
              <w:jc w:val="center"/>
            </w:pPr>
            <w:r>
              <w:rPr>
                <w:rFonts w:ascii="宋体" w:hAnsi="宋体" w:eastAsia="宋体"/>
                <w:sz w:val="24"/>
              </w:rPr>
              <w:t>(2024年度)</w:t>
            </w:r>
          </w:p>
        </w:tc>
      </w:tr>
      <w:tr w14:paraId="0082656A">
        <w:tblPrEx>
          <w:tblCellMar>
            <w:top w:w="0" w:type="dxa"/>
            <w:left w:w="108" w:type="dxa"/>
            <w:bottom w:w="0" w:type="dxa"/>
            <w:right w:w="108" w:type="dxa"/>
          </w:tblCellMar>
        </w:tblPrEx>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DDD9996">
            <w:pPr>
              <w:jc w:val="center"/>
            </w:pPr>
            <w:r>
              <w:rPr>
                <w:rFonts w:ascii="宋体" w:hAnsi="宋体" w:eastAsia="宋体"/>
                <w:sz w:val="16"/>
              </w:rPr>
              <w:t>项目名称</w:t>
            </w:r>
          </w:p>
        </w:tc>
        <w:tc>
          <w:tcPr>
            <w:tcW w:w="843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0144684">
            <w:pPr>
              <w:jc w:val="center"/>
            </w:pPr>
            <w:r>
              <w:rPr>
                <w:rFonts w:ascii="宋体" w:hAnsi="宋体" w:eastAsia="宋体"/>
                <w:sz w:val="16"/>
              </w:rPr>
              <w:t>支付乌鲁木齐涵唐酒店等住宿费欠款（从政府办包联领导经费中列支）</w:t>
            </w:r>
          </w:p>
        </w:tc>
      </w:tr>
      <w:tr w14:paraId="6BA71BCA">
        <w:tblPrEx>
          <w:tblCellMar>
            <w:top w:w="0" w:type="dxa"/>
            <w:left w:w="108" w:type="dxa"/>
            <w:bottom w:w="0" w:type="dxa"/>
            <w:right w:w="108" w:type="dxa"/>
          </w:tblCellMar>
        </w:tblPrEx>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BC61F96">
            <w:pPr>
              <w:jc w:val="center"/>
            </w:pPr>
            <w:r>
              <w:rPr>
                <w:rFonts w:ascii="宋体" w:hAnsi="宋体" w:eastAsia="宋体"/>
                <w:sz w:val="16"/>
              </w:rPr>
              <w:t>主管部门</w:t>
            </w:r>
          </w:p>
        </w:tc>
        <w:tc>
          <w:tcPr>
            <w:tcW w:w="440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5C857F6">
            <w:pPr>
              <w:jc w:val="center"/>
            </w:pPr>
            <w:r>
              <w:rPr>
                <w:rFonts w:hint="eastAsia" w:ascii="宋体" w:hAnsi="宋体" w:eastAsia="宋体"/>
                <w:sz w:val="16"/>
              </w:rPr>
              <w:t>乌鲁木齐市水磨沟区卫生健康委员会</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3F0DF14C">
            <w:pPr>
              <w:jc w:val="center"/>
            </w:pPr>
            <w:r>
              <w:rPr>
                <w:rFonts w:ascii="宋体" w:hAnsi="宋体" w:eastAsia="宋体"/>
                <w:sz w:val="16"/>
              </w:rPr>
              <w:t>实施单位</w:t>
            </w:r>
          </w:p>
        </w:tc>
        <w:tc>
          <w:tcPr>
            <w:tcW w:w="3421"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54A90B9">
            <w:pPr>
              <w:jc w:val="center"/>
            </w:pPr>
            <w:r>
              <w:rPr>
                <w:rFonts w:ascii="宋体" w:hAnsi="宋体" w:eastAsia="宋体"/>
                <w:sz w:val="16"/>
              </w:rPr>
              <w:t>乌鲁木齐市水磨沟区卫生健康委员会</w:t>
            </w:r>
          </w:p>
        </w:tc>
      </w:tr>
      <w:tr w14:paraId="088E5783">
        <w:tblPrEx>
          <w:tblCellMar>
            <w:top w:w="0" w:type="dxa"/>
            <w:left w:w="108" w:type="dxa"/>
            <w:bottom w:w="0" w:type="dxa"/>
            <w:right w:w="108" w:type="dxa"/>
          </w:tblCellMar>
        </w:tblPrEx>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2F7811">
            <w:pPr>
              <w:jc w:val="center"/>
            </w:pPr>
            <w:r>
              <w:rPr>
                <w:rFonts w:ascii="宋体" w:hAnsi="宋体" w:eastAsia="宋体"/>
                <w:sz w:val="16"/>
              </w:rPr>
              <w:t>项目资金 （万元）</w:t>
            </w:r>
          </w:p>
        </w:tc>
        <w:tc>
          <w:tcPr>
            <w:tcW w:w="12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7545AA">
            <w:pPr>
              <w:jc w:val="center"/>
            </w:pPr>
            <w:r>
              <w:rPr>
                <w:rFonts w:ascii="宋体" w:hAnsi="宋体" w:eastAsia="宋体"/>
                <w:sz w:val="16"/>
              </w:rPr>
              <w:t>资金来源</w:t>
            </w:r>
          </w:p>
        </w:tc>
        <w:tc>
          <w:tcPr>
            <w:tcW w:w="132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B2DA7B">
            <w:pPr>
              <w:jc w:val="center"/>
            </w:pPr>
            <w:r>
              <w:rPr>
                <w:rFonts w:ascii="宋体" w:hAnsi="宋体" w:eastAsia="宋体"/>
                <w:sz w:val="16"/>
              </w:rPr>
              <w:t>年初预算数</w:t>
            </w:r>
          </w:p>
        </w:tc>
        <w:tc>
          <w:tcPr>
            <w:tcW w:w="123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34D430">
            <w:pPr>
              <w:jc w:val="center"/>
            </w:pPr>
            <w:r>
              <w:rPr>
                <w:rFonts w:ascii="宋体" w:hAnsi="宋体" w:eastAsia="宋体"/>
                <w:sz w:val="16"/>
              </w:rPr>
              <w:t>全年预算数</w:t>
            </w:r>
          </w:p>
        </w:tc>
        <w:tc>
          <w:tcPr>
            <w:tcW w:w="12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477CE9">
            <w:pPr>
              <w:jc w:val="center"/>
            </w:pPr>
            <w:r>
              <w:rPr>
                <w:rFonts w:ascii="宋体" w:hAnsi="宋体" w:eastAsia="宋体"/>
                <w:sz w:val="16"/>
              </w:rPr>
              <w:t>全年执行数</w:t>
            </w:r>
          </w:p>
        </w:tc>
        <w:tc>
          <w:tcPr>
            <w:tcW w:w="139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4F9C83">
            <w:pPr>
              <w:jc w:val="center"/>
            </w:pPr>
            <w:r>
              <w:rPr>
                <w:rFonts w:ascii="宋体" w:hAnsi="宋体" w:eastAsia="宋体"/>
                <w:sz w:val="16"/>
              </w:rPr>
              <w:t>分值权重</w:t>
            </w:r>
          </w:p>
        </w:tc>
        <w:tc>
          <w:tcPr>
            <w:tcW w:w="139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B6CF4F">
            <w:pPr>
              <w:jc w:val="center"/>
            </w:pPr>
            <w:r>
              <w:rPr>
                <w:rFonts w:ascii="宋体" w:hAnsi="宋体" w:eastAsia="宋体"/>
                <w:sz w:val="16"/>
              </w:rPr>
              <w:t>执行率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06DF208">
            <w:pPr>
              <w:jc w:val="center"/>
            </w:pPr>
            <w:r>
              <w:rPr>
                <w:rFonts w:ascii="宋体" w:hAnsi="宋体" w:eastAsia="宋体"/>
                <w:sz w:val="16"/>
              </w:rPr>
              <w:t>得分</w:t>
            </w:r>
          </w:p>
        </w:tc>
      </w:tr>
      <w:tr w14:paraId="30517119">
        <w:tblPrEx>
          <w:tblCellMar>
            <w:top w:w="0" w:type="dxa"/>
            <w:left w:w="108" w:type="dxa"/>
            <w:bottom w:w="0" w:type="dxa"/>
            <w:right w:w="108" w:type="dxa"/>
          </w:tblCellMar>
        </w:tblPrEx>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74501272"/>
        </w:tc>
        <w:tc>
          <w:tcPr>
            <w:tcW w:w="12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E141F7">
            <w:pPr>
              <w:jc w:val="center"/>
            </w:pPr>
            <w:r>
              <w:rPr>
                <w:rFonts w:ascii="宋体" w:hAnsi="宋体" w:eastAsia="宋体"/>
                <w:sz w:val="16"/>
              </w:rPr>
              <w:t>年度资金总额</w:t>
            </w:r>
          </w:p>
        </w:tc>
        <w:tc>
          <w:tcPr>
            <w:tcW w:w="132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D6953A">
            <w:pPr>
              <w:jc w:val="center"/>
            </w:pPr>
            <w:r>
              <w:rPr>
                <w:rFonts w:ascii="宋体" w:hAnsi="宋体" w:eastAsia="宋体"/>
                <w:sz w:val="16"/>
              </w:rPr>
              <w:t>78.40</w:t>
            </w:r>
          </w:p>
        </w:tc>
        <w:tc>
          <w:tcPr>
            <w:tcW w:w="123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B3D4B9">
            <w:pPr>
              <w:jc w:val="center"/>
            </w:pPr>
            <w:r>
              <w:rPr>
                <w:rFonts w:ascii="宋体" w:hAnsi="宋体" w:eastAsia="宋体"/>
                <w:sz w:val="16"/>
              </w:rPr>
              <w:t>78.40</w:t>
            </w:r>
          </w:p>
        </w:tc>
        <w:tc>
          <w:tcPr>
            <w:tcW w:w="12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BDE492">
            <w:pPr>
              <w:jc w:val="center"/>
            </w:pPr>
            <w:r>
              <w:rPr>
                <w:rFonts w:ascii="宋体" w:hAnsi="宋体" w:eastAsia="宋体"/>
                <w:sz w:val="16"/>
              </w:rPr>
              <w:t>78.40</w:t>
            </w:r>
          </w:p>
        </w:tc>
        <w:tc>
          <w:tcPr>
            <w:tcW w:w="139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C1EEF8">
            <w:pPr>
              <w:jc w:val="center"/>
            </w:pPr>
            <w:r>
              <w:rPr>
                <w:rFonts w:ascii="宋体" w:hAnsi="宋体" w:eastAsia="宋体"/>
                <w:sz w:val="16"/>
              </w:rPr>
              <w:t>10</w:t>
            </w:r>
          </w:p>
        </w:tc>
        <w:tc>
          <w:tcPr>
            <w:tcW w:w="139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2CE7D5">
            <w:pPr>
              <w:jc w:val="center"/>
            </w:pPr>
            <w:r>
              <w:rPr>
                <w:rFonts w:ascii="宋体" w:hAnsi="宋体" w:eastAsia="宋体"/>
                <w:sz w:val="16"/>
              </w:rPr>
              <w:t>100.0%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4F4E993">
            <w:pPr>
              <w:jc w:val="center"/>
            </w:pPr>
            <w:r>
              <w:rPr>
                <w:rFonts w:ascii="宋体" w:hAnsi="宋体" w:eastAsia="宋体"/>
                <w:sz w:val="16"/>
              </w:rPr>
              <w:t>10.00分</w:t>
            </w:r>
          </w:p>
        </w:tc>
      </w:tr>
      <w:tr w14:paraId="3BF24AAE">
        <w:tblPrEx>
          <w:tblCellMar>
            <w:top w:w="0" w:type="dxa"/>
            <w:left w:w="108" w:type="dxa"/>
            <w:bottom w:w="0" w:type="dxa"/>
            <w:right w:w="108" w:type="dxa"/>
          </w:tblCellMar>
        </w:tblPrEx>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541BE5F1"/>
        </w:tc>
        <w:tc>
          <w:tcPr>
            <w:tcW w:w="12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8AE0BE">
            <w:pPr>
              <w:jc w:val="center"/>
            </w:pPr>
            <w:r>
              <w:rPr>
                <w:rFonts w:ascii="宋体" w:hAnsi="宋体" w:eastAsia="宋体"/>
                <w:sz w:val="16"/>
              </w:rPr>
              <w:t>其中：当年财政拨款</w:t>
            </w:r>
          </w:p>
        </w:tc>
        <w:tc>
          <w:tcPr>
            <w:tcW w:w="132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D3AA44">
            <w:pPr>
              <w:jc w:val="center"/>
            </w:pPr>
            <w:r>
              <w:rPr>
                <w:rFonts w:ascii="宋体" w:hAnsi="宋体" w:eastAsia="宋体"/>
                <w:sz w:val="16"/>
              </w:rPr>
              <w:t>78.40</w:t>
            </w:r>
          </w:p>
        </w:tc>
        <w:tc>
          <w:tcPr>
            <w:tcW w:w="123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5B25E4">
            <w:pPr>
              <w:jc w:val="center"/>
            </w:pPr>
            <w:r>
              <w:rPr>
                <w:rFonts w:ascii="宋体" w:hAnsi="宋体" w:eastAsia="宋体"/>
                <w:sz w:val="16"/>
              </w:rPr>
              <w:t>78.40</w:t>
            </w:r>
          </w:p>
        </w:tc>
        <w:tc>
          <w:tcPr>
            <w:tcW w:w="12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0C9B3C">
            <w:pPr>
              <w:jc w:val="center"/>
            </w:pPr>
            <w:r>
              <w:rPr>
                <w:rFonts w:ascii="宋体" w:hAnsi="宋体" w:eastAsia="宋体"/>
                <w:sz w:val="16"/>
              </w:rPr>
              <w:t>78.40</w:t>
            </w:r>
          </w:p>
        </w:tc>
        <w:tc>
          <w:tcPr>
            <w:tcW w:w="139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4C8EA7">
            <w:pPr>
              <w:jc w:val="center"/>
            </w:pPr>
            <w:r>
              <w:rPr>
                <w:rFonts w:ascii="宋体" w:hAnsi="宋体" w:eastAsia="宋体"/>
                <w:sz w:val="16"/>
              </w:rPr>
              <w:t>-</w:t>
            </w:r>
          </w:p>
        </w:tc>
        <w:tc>
          <w:tcPr>
            <w:tcW w:w="139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E2309F">
            <w:pPr>
              <w:jc w:val="center"/>
            </w:pPr>
            <w:r>
              <w:rPr>
                <w:rFonts w:ascii="宋体" w:hAnsi="宋体" w:eastAsia="宋体"/>
                <w:sz w:val="16"/>
              </w:rPr>
              <w:t>-</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3242141">
            <w:pPr>
              <w:jc w:val="center"/>
            </w:pPr>
            <w:r>
              <w:rPr>
                <w:rFonts w:ascii="宋体" w:hAnsi="宋体" w:eastAsia="宋体"/>
                <w:sz w:val="16"/>
              </w:rPr>
              <w:t>-</w:t>
            </w:r>
          </w:p>
        </w:tc>
      </w:tr>
      <w:tr w14:paraId="0BD98689">
        <w:tblPrEx>
          <w:tblCellMar>
            <w:top w:w="0" w:type="dxa"/>
            <w:left w:w="108" w:type="dxa"/>
            <w:bottom w:w="0" w:type="dxa"/>
            <w:right w:w="108" w:type="dxa"/>
          </w:tblCellMar>
        </w:tblPrEx>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223A4849"/>
        </w:tc>
        <w:tc>
          <w:tcPr>
            <w:tcW w:w="12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658BDC">
            <w:pPr>
              <w:jc w:val="center"/>
            </w:pPr>
            <w:r>
              <w:rPr>
                <w:rFonts w:ascii="宋体" w:hAnsi="宋体" w:eastAsia="宋体"/>
                <w:sz w:val="16"/>
              </w:rPr>
              <w:t>其他资金</w:t>
            </w:r>
          </w:p>
        </w:tc>
        <w:tc>
          <w:tcPr>
            <w:tcW w:w="132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F62E6A">
            <w:pPr>
              <w:jc w:val="center"/>
            </w:pPr>
            <w:r>
              <w:rPr>
                <w:rFonts w:ascii="宋体" w:hAnsi="宋体" w:eastAsia="宋体"/>
                <w:sz w:val="16"/>
              </w:rPr>
              <w:t>0.00</w:t>
            </w:r>
          </w:p>
        </w:tc>
        <w:tc>
          <w:tcPr>
            <w:tcW w:w="123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9842F8">
            <w:pPr>
              <w:jc w:val="center"/>
            </w:pPr>
            <w:r>
              <w:rPr>
                <w:rFonts w:ascii="宋体" w:hAnsi="宋体" w:eastAsia="宋体"/>
                <w:sz w:val="16"/>
              </w:rPr>
              <w:t>0.00</w:t>
            </w:r>
          </w:p>
        </w:tc>
        <w:tc>
          <w:tcPr>
            <w:tcW w:w="12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A4A6AB">
            <w:pPr>
              <w:jc w:val="center"/>
            </w:pPr>
            <w:r>
              <w:rPr>
                <w:rFonts w:ascii="宋体" w:hAnsi="宋体" w:eastAsia="宋体"/>
                <w:sz w:val="16"/>
              </w:rPr>
              <w:t>0.00</w:t>
            </w:r>
          </w:p>
        </w:tc>
        <w:tc>
          <w:tcPr>
            <w:tcW w:w="139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5875C0">
            <w:pPr>
              <w:jc w:val="center"/>
            </w:pPr>
            <w:r>
              <w:rPr>
                <w:rFonts w:ascii="宋体" w:hAnsi="宋体" w:eastAsia="宋体"/>
                <w:sz w:val="16"/>
              </w:rPr>
              <w:t>-</w:t>
            </w:r>
          </w:p>
        </w:tc>
        <w:tc>
          <w:tcPr>
            <w:tcW w:w="139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E6EFAB">
            <w:pPr>
              <w:jc w:val="center"/>
            </w:pPr>
            <w:r>
              <w:rPr>
                <w:rFonts w:ascii="宋体" w:hAnsi="宋体" w:eastAsia="宋体"/>
                <w:sz w:val="16"/>
              </w:rPr>
              <w:t>-</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497D91D">
            <w:pPr>
              <w:jc w:val="center"/>
            </w:pPr>
            <w:r>
              <w:rPr>
                <w:rFonts w:ascii="宋体" w:hAnsi="宋体" w:eastAsia="宋体"/>
                <w:sz w:val="16"/>
              </w:rPr>
              <w:t>-</w:t>
            </w:r>
          </w:p>
        </w:tc>
      </w:tr>
      <w:tr w14:paraId="3318C7FE">
        <w:tblPrEx>
          <w:tblCellMar>
            <w:top w:w="0" w:type="dxa"/>
            <w:left w:w="108" w:type="dxa"/>
            <w:bottom w:w="0" w:type="dxa"/>
            <w:right w:w="108" w:type="dxa"/>
          </w:tblCellMar>
        </w:tblPrEx>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E74C95">
            <w:pPr>
              <w:jc w:val="center"/>
            </w:pPr>
            <w:r>
              <w:rPr>
                <w:rFonts w:ascii="宋体" w:hAnsi="宋体" w:eastAsia="宋体"/>
                <w:sz w:val="16"/>
              </w:rPr>
              <w:t>年度总体目标</w:t>
            </w:r>
          </w:p>
        </w:tc>
        <w:tc>
          <w:tcPr>
            <w:tcW w:w="440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A7C2AE1">
            <w:pPr>
              <w:jc w:val="center"/>
            </w:pPr>
            <w:r>
              <w:rPr>
                <w:rFonts w:ascii="宋体" w:hAnsi="宋体" w:eastAsia="宋体"/>
                <w:sz w:val="16"/>
              </w:rPr>
              <w:t>总体目标</w:t>
            </w:r>
          </w:p>
        </w:tc>
        <w:tc>
          <w:tcPr>
            <w:tcW w:w="4034"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980BD0F">
            <w:pPr>
              <w:jc w:val="center"/>
            </w:pPr>
            <w:r>
              <w:rPr>
                <w:rFonts w:ascii="宋体" w:hAnsi="宋体" w:eastAsia="宋体"/>
                <w:sz w:val="16"/>
              </w:rPr>
              <w:t>总体目标完成情况</w:t>
            </w:r>
          </w:p>
        </w:tc>
      </w:tr>
      <w:tr w14:paraId="49D236A3">
        <w:tblPrEx>
          <w:tblCellMar>
            <w:top w:w="0" w:type="dxa"/>
            <w:left w:w="108" w:type="dxa"/>
            <w:bottom w:w="0" w:type="dxa"/>
            <w:right w:w="108" w:type="dxa"/>
          </w:tblCellMar>
        </w:tblPrEx>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799AA255"/>
        </w:tc>
        <w:tc>
          <w:tcPr>
            <w:tcW w:w="440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5DD9E07">
            <w:pPr>
              <w:jc w:val="both"/>
            </w:pPr>
            <w:r>
              <w:rPr>
                <w:rFonts w:ascii="宋体" w:hAnsi="宋体" w:eastAsia="宋体"/>
                <w:sz w:val="16"/>
              </w:rPr>
              <w:t>做好防控工作，提高新型冠状病毒防治水平和应对能力，及时、有效</w:t>
            </w:r>
            <w:r>
              <w:rPr>
                <w:rFonts w:hint="eastAsia" w:ascii="宋体" w:hAnsi="宋体"/>
                <w:sz w:val="16"/>
                <w:lang w:eastAsia="zh-CN"/>
              </w:rPr>
              <w:t>地</w:t>
            </w:r>
            <w:r>
              <w:rPr>
                <w:rFonts w:ascii="宋体" w:hAnsi="宋体" w:eastAsia="宋体"/>
                <w:sz w:val="16"/>
              </w:rPr>
              <w:t>采取防控措施，控制的传播、蔓延。全力保障应急物资供应、设备采购和公共卫生体系建设项目。防控专项资</w:t>
            </w:r>
            <w:r>
              <w:rPr>
                <w:rFonts w:hint="eastAsia" w:ascii="宋体" w:hAnsi="宋体"/>
                <w:sz w:val="16"/>
                <w:lang w:eastAsia="zh-CN"/>
              </w:rPr>
              <w:t>金是</w:t>
            </w:r>
            <w:r>
              <w:rPr>
                <w:rFonts w:ascii="宋体" w:hAnsi="宋体" w:eastAsia="宋体"/>
                <w:sz w:val="16"/>
              </w:rPr>
              <w:t>由本级财政安排的、专项用于全区预防和控制防控工作的资金，主要来源有本级财政安排的资金</w:t>
            </w:r>
          </w:p>
        </w:tc>
        <w:tc>
          <w:tcPr>
            <w:tcW w:w="4034"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328ADB2">
            <w:pPr>
              <w:jc w:val="both"/>
            </w:pPr>
            <w:r>
              <w:rPr>
                <w:rFonts w:ascii="宋体" w:hAnsi="宋体" w:eastAsia="宋体"/>
                <w:sz w:val="16"/>
              </w:rPr>
              <w:t>该项目预算资金78.4万元，支出78.4万元，其中：中青旅酒店住宿费26</w:t>
            </w:r>
            <w:r>
              <w:rPr>
                <w:rFonts w:hint="eastAsia" w:ascii="宋体" w:hAnsi="宋体"/>
                <w:sz w:val="16"/>
                <w:lang w:eastAsia="zh-CN"/>
              </w:rPr>
              <w:t>万元</w:t>
            </w:r>
            <w:r>
              <w:rPr>
                <w:rFonts w:ascii="宋体" w:hAnsi="宋体" w:eastAsia="宋体"/>
                <w:sz w:val="16"/>
              </w:rPr>
              <w:t>、华尔云酒店住宿费4万元、上海锦江国际酒店住宿费2万元、一路顺风酒店住宿费14万元、宝盈酒店住宿费5万元、金凌酒店住宿费22.4万元、海龙泉酒店住宿费5万元，提高新型冠状病毒防治水平和应对能力，及时、有效</w:t>
            </w:r>
            <w:r>
              <w:rPr>
                <w:rFonts w:hint="eastAsia" w:ascii="宋体" w:hAnsi="宋体"/>
                <w:sz w:val="16"/>
                <w:lang w:eastAsia="zh-CN"/>
              </w:rPr>
              <w:t>地</w:t>
            </w:r>
            <w:r>
              <w:rPr>
                <w:rFonts w:ascii="宋体" w:hAnsi="宋体" w:eastAsia="宋体"/>
                <w:sz w:val="16"/>
              </w:rPr>
              <w:t>采取防控措施，控制传播、蔓延，打赢防控阻击战，保障群众的身体健康和生命安全。</w:t>
            </w:r>
          </w:p>
        </w:tc>
      </w:tr>
      <w:tr w14:paraId="5EF35147">
        <w:tblPrEx>
          <w:tblCellMar>
            <w:top w:w="0" w:type="dxa"/>
            <w:left w:w="108" w:type="dxa"/>
            <w:bottom w:w="0" w:type="dxa"/>
            <w:right w:w="108" w:type="dxa"/>
          </w:tblCellMar>
        </w:tblPrEx>
        <w:tc>
          <w:tcPr>
            <w:tcW w:w="624" w:type="dxa"/>
            <w:tcBorders>
              <w:top w:val="single" w:color="auto" w:sz="10" w:space="0"/>
              <w:left w:val="single" w:color="auto" w:sz="10" w:space="0"/>
              <w:bottom w:val="single" w:color="auto" w:sz="10" w:space="0"/>
              <w:right w:val="single" w:color="auto" w:sz="10" w:space="0"/>
              <w:insideV w:val="single" w:sz="10" w:space="0"/>
            </w:tcBorders>
          </w:tcPr>
          <w:p w14:paraId="304279EA"/>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0C79A98E">
            <w:pPr>
              <w:jc w:val="center"/>
            </w:pPr>
            <w:r>
              <w:rPr>
                <w:rFonts w:ascii="宋体" w:hAnsi="宋体" w:eastAsia="宋体"/>
                <w:sz w:val="16"/>
              </w:rPr>
              <w:t>一级指标</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4CE3818A">
            <w:pPr>
              <w:jc w:val="center"/>
            </w:pPr>
            <w:r>
              <w:rPr>
                <w:rFonts w:ascii="宋体" w:hAnsi="宋体" w:eastAsia="宋体"/>
                <w:sz w:val="16"/>
              </w:rPr>
              <w:t>二级指标</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69E9493D">
            <w:pPr>
              <w:jc w:val="center"/>
            </w:pPr>
            <w:r>
              <w:rPr>
                <w:rFonts w:ascii="宋体" w:hAnsi="宋体" w:eastAsia="宋体"/>
                <w:sz w:val="16"/>
              </w:rPr>
              <w:t>三级指标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0ED0E67">
            <w:pPr>
              <w:jc w:val="center"/>
            </w:pPr>
            <w:r>
              <w:rPr>
                <w:rFonts w:ascii="宋体" w:hAnsi="宋体" w:eastAsia="宋体"/>
                <w:sz w:val="16"/>
              </w:rPr>
              <w:t>指标值</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6EE1AA7C">
            <w:pPr>
              <w:jc w:val="center"/>
            </w:pPr>
            <w:r>
              <w:rPr>
                <w:rFonts w:ascii="宋体" w:hAnsi="宋体" w:eastAsia="宋体"/>
                <w:sz w:val="16"/>
              </w:rPr>
              <w:t>指标值设置依据</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6B79A38E">
            <w:pPr>
              <w:jc w:val="center"/>
            </w:pPr>
            <w:r>
              <w:rPr>
                <w:rFonts w:ascii="宋体" w:hAnsi="宋体" w:eastAsia="宋体"/>
                <w:sz w:val="16"/>
              </w:rPr>
              <w:t>上年完成值</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3A3DF5DF">
            <w:pPr>
              <w:jc w:val="center"/>
            </w:pPr>
            <w:r>
              <w:rPr>
                <w:rFonts w:ascii="宋体" w:hAnsi="宋体" w:eastAsia="宋体"/>
                <w:sz w:val="16"/>
              </w:rPr>
              <w:t>指标分值权重</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2C79B462">
            <w:pPr>
              <w:jc w:val="center"/>
            </w:pPr>
            <w:r>
              <w:rPr>
                <w:rFonts w:ascii="宋体" w:hAnsi="宋体" w:eastAsia="宋体"/>
                <w:sz w:val="16"/>
              </w:rPr>
              <w:t>指标赋分规则</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5F4763C1">
            <w:pPr>
              <w:jc w:val="center"/>
            </w:pPr>
            <w:r>
              <w:rPr>
                <w:rFonts w:ascii="宋体" w:hAnsi="宋体" w:eastAsia="宋体"/>
                <w:sz w:val="16"/>
              </w:rPr>
              <w:t>佐证资料</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E271532">
            <w:pPr>
              <w:jc w:val="center"/>
            </w:pPr>
            <w:r>
              <w:rPr>
                <w:rFonts w:ascii="宋体" w:hAnsi="宋体" w:eastAsia="宋体"/>
                <w:sz w:val="16"/>
              </w:rPr>
              <w:t>指标实际完成值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9CC45C5">
            <w:pPr>
              <w:jc w:val="center"/>
            </w:pPr>
            <w:r>
              <w:rPr>
                <w:rFonts w:ascii="宋体" w:hAnsi="宋体" w:eastAsia="宋体"/>
                <w:sz w:val="16"/>
              </w:rPr>
              <w:t>完成率</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41E7EF36">
            <w:pPr>
              <w:jc w:val="center"/>
            </w:pPr>
            <w:r>
              <w:rPr>
                <w:rFonts w:ascii="宋体" w:hAnsi="宋体" w:eastAsia="宋体"/>
                <w:sz w:val="16"/>
              </w:rPr>
              <w:t>指标得分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58B0D22">
            <w:pPr>
              <w:jc w:val="center"/>
            </w:pPr>
            <w:r>
              <w:rPr>
                <w:rFonts w:ascii="宋体" w:hAnsi="宋体" w:eastAsia="宋体"/>
                <w:sz w:val="16"/>
              </w:rPr>
              <w:t>偏差原因分析及改进措施</w:t>
            </w:r>
          </w:p>
        </w:tc>
      </w:tr>
      <w:tr w14:paraId="17369223">
        <w:tblPrEx>
          <w:tblCellMar>
            <w:top w:w="0" w:type="dxa"/>
            <w:left w:w="108" w:type="dxa"/>
            <w:bottom w:w="0" w:type="dxa"/>
            <w:right w:w="108" w:type="dxa"/>
          </w:tblCellMar>
        </w:tblPrEx>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AC0FC0">
            <w:pPr>
              <w:jc w:val="center"/>
            </w:pPr>
            <w:r>
              <w:rPr>
                <w:rFonts w:ascii="宋体" w:hAnsi="宋体" w:eastAsia="宋体"/>
                <w:sz w:val="16"/>
              </w:rPr>
              <w:t>年度绩效指标完成情况</w:t>
            </w:r>
          </w:p>
        </w:tc>
        <w:tc>
          <w:tcPr>
            <w:tcW w:w="61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B043B0">
            <w:pPr>
              <w:jc w:val="center"/>
            </w:pPr>
            <w:r>
              <w:rPr>
                <w:rFonts w:ascii="宋体" w:hAnsi="宋体" w:eastAsia="宋体"/>
                <w:sz w:val="16"/>
              </w:rPr>
              <w:t>产出指标</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34414426">
            <w:pPr>
              <w:jc w:val="center"/>
            </w:pPr>
            <w:r>
              <w:rPr>
                <w:rFonts w:ascii="宋体" w:hAnsi="宋体" w:eastAsia="宋体"/>
                <w:sz w:val="16"/>
              </w:rPr>
              <w:t>数量指标</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4575A8F8">
            <w:pPr>
              <w:jc w:val="center"/>
            </w:pPr>
            <w:r>
              <w:rPr>
                <w:rFonts w:ascii="宋体" w:hAnsi="宋体" w:eastAsia="宋体"/>
                <w:sz w:val="16"/>
              </w:rPr>
              <w:t>防控住宿供应商数量</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259003A">
            <w:pPr>
              <w:jc w:val="center"/>
            </w:pPr>
            <w:r>
              <w:rPr>
                <w:rFonts w:ascii="宋体" w:hAnsi="宋体" w:eastAsia="宋体"/>
                <w:sz w:val="16"/>
              </w:rPr>
              <w:t>&gt;=7家</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39045B34">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7242E356">
            <w:pPr>
              <w:jc w:val="center"/>
            </w:pPr>
            <w:r>
              <w:rPr>
                <w:rFonts w:ascii="宋体" w:hAnsi="宋体" w:eastAsia="宋体"/>
                <w:sz w:val="16"/>
              </w:rPr>
              <w:t>7家</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00F5AA2E">
            <w:pPr>
              <w:jc w:val="center"/>
            </w:pPr>
            <w:r>
              <w:rPr>
                <w:rFonts w:ascii="宋体" w:hAnsi="宋体" w:eastAsia="宋体"/>
                <w:sz w:val="16"/>
              </w:rPr>
              <w:t>20</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656EE741">
            <w:pPr>
              <w:jc w:val="center"/>
            </w:pPr>
            <w:r>
              <w:rPr>
                <w:rFonts w:ascii="宋体" w:hAnsi="宋体" w:eastAsia="宋体"/>
                <w:sz w:val="16"/>
              </w:rPr>
              <w:t>按照完成比例赋分</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475474D7">
            <w:pPr>
              <w:jc w:val="center"/>
            </w:pPr>
            <w:r>
              <w:rPr>
                <w:rFonts w:ascii="宋体" w:hAnsi="宋体" w:eastAsia="宋体"/>
                <w:sz w:val="16"/>
              </w:rPr>
              <w:t>工作资料,正式材料</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C9E25D3">
            <w:pPr>
              <w:jc w:val="center"/>
            </w:pPr>
            <w:r>
              <w:rPr>
                <w:rFonts w:ascii="宋体" w:hAnsi="宋体" w:eastAsia="宋体"/>
                <w:sz w:val="16"/>
              </w:rPr>
              <w:t>=7家</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938072A">
            <w:pPr>
              <w:jc w:val="center"/>
            </w:pPr>
            <w:r>
              <w:rPr>
                <w:rFonts w:ascii="宋体" w:hAnsi="宋体" w:eastAsia="宋体"/>
                <w:sz w:val="16"/>
              </w:rPr>
              <w:t>100%</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47903980">
            <w:pPr>
              <w:jc w:val="center"/>
            </w:pPr>
            <w:r>
              <w:rPr>
                <w:rFonts w:ascii="宋体" w:hAnsi="宋体" w:eastAsia="宋体"/>
                <w:sz w:val="16"/>
              </w:rPr>
              <w:t>20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67B21EB">
            <w:pPr>
              <w:jc w:val="center"/>
            </w:pPr>
          </w:p>
        </w:tc>
      </w:tr>
      <w:tr w14:paraId="57509D09">
        <w:tblPrEx>
          <w:tblCellMar>
            <w:top w:w="0" w:type="dxa"/>
            <w:left w:w="108" w:type="dxa"/>
            <w:bottom w:w="0" w:type="dxa"/>
            <w:right w:w="108" w:type="dxa"/>
          </w:tblCellMar>
        </w:tblPrEx>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64BE9C7B"/>
        </w:tc>
        <w:tc>
          <w:tcPr>
            <w:tcW w:w="612" w:type="dxa"/>
            <w:vMerge w:val="continue"/>
            <w:tcBorders>
              <w:top w:val="single" w:color="auto" w:sz="10" w:space="0"/>
              <w:left w:val="single" w:color="auto" w:sz="10" w:space="0"/>
              <w:bottom w:val="single" w:color="auto" w:sz="10" w:space="0"/>
              <w:right w:val="single" w:color="auto" w:sz="10" w:space="0"/>
              <w:insideV w:val="single" w:sz="10" w:space="0"/>
            </w:tcBorders>
          </w:tcPr>
          <w:p w14:paraId="6F1D7655"/>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416F49A5">
            <w:pPr>
              <w:jc w:val="center"/>
            </w:pPr>
            <w:r>
              <w:rPr>
                <w:rFonts w:ascii="宋体" w:hAnsi="宋体" w:eastAsia="宋体"/>
                <w:sz w:val="16"/>
              </w:rPr>
              <w:t>质量指标</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676B5367">
            <w:pPr>
              <w:jc w:val="center"/>
            </w:pPr>
            <w:r>
              <w:rPr>
                <w:rFonts w:ascii="宋体" w:hAnsi="宋体" w:eastAsia="宋体"/>
                <w:sz w:val="16"/>
              </w:rPr>
              <w:t>资金拨付准确率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ED60911">
            <w:pPr>
              <w:jc w:val="center"/>
            </w:pPr>
            <w:r>
              <w:rPr>
                <w:rFonts w:ascii="宋体" w:hAnsi="宋体" w:eastAsia="宋体"/>
                <w:sz w:val="16"/>
              </w:rPr>
              <w:t>&gt;=95%</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42A08122">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1405FB1F">
            <w:pPr>
              <w:jc w:val="center"/>
            </w:pPr>
            <w:r>
              <w:rPr>
                <w:rFonts w:ascii="宋体" w:hAnsi="宋体" w:eastAsia="宋体"/>
                <w:sz w:val="16"/>
              </w:rPr>
              <w:t>95%</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21FEBC6A">
            <w:pPr>
              <w:jc w:val="center"/>
            </w:pPr>
            <w:r>
              <w:rPr>
                <w:rFonts w:ascii="宋体" w:hAnsi="宋体" w:eastAsia="宋体"/>
                <w:sz w:val="16"/>
              </w:rPr>
              <w:t>10</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206EAD66">
            <w:pPr>
              <w:jc w:val="center"/>
            </w:pPr>
            <w:r>
              <w:rPr>
                <w:rFonts w:ascii="宋体" w:hAnsi="宋体" w:eastAsia="宋体"/>
                <w:sz w:val="16"/>
              </w:rPr>
              <w:t>按照完成比例赋分</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7EF8717A">
            <w:pPr>
              <w:jc w:val="center"/>
            </w:pPr>
            <w:r>
              <w:rPr>
                <w:rFonts w:ascii="宋体" w:hAnsi="宋体" w:eastAsia="宋体"/>
                <w:sz w:val="16"/>
              </w:rPr>
              <w:t>正式材料,工作资料</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FABE5C1">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D1594EC">
            <w:pPr>
              <w:jc w:val="center"/>
            </w:pPr>
            <w:r>
              <w:rPr>
                <w:rFonts w:ascii="宋体" w:hAnsi="宋体" w:eastAsia="宋体"/>
                <w:sz w:val="16"/>
              </w:rPr>
              <w:t>105.26%</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00D8D075">
            <w:pPr>
              <w:jc w:val="center"/>
            </w:pPr>
            <w:r>
              <w:rPr>
                <w:rFonts w:ascii="宋体" w:hAnsi="宋体" w:eastAsia="宋体"/>
                <w:sz w:val="16"/>
              </w:rPr>
              <w:t>10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AA27B0E">
            <w:pPr>
              <w:jc w:val="center"/>
            </w:pPr>
            <w:r>
              <w:rPr>
                <w:rFonts w:ascii="宋体" w:hAnsi="宋体" w:eastAsia="宋体"/>
                <w:sz w:val="16"/>
              </w:rPr>
              <w:t>资金拨付准确，超预期完成</w:t>
            </w:r>
          </w:p>
        </w:tc>
      </w:tr>
      <w:tr w14:paraId="07773F6C">
        <w:tblPrEx>
          <w:tblCellMar>
            <w:top w:w="0" w:type="dxa"/>
            <w:left w:w="108" w:type="dxa"/>
            <w:bottom w:w="0" w:type="dxa"/>
            <w:right w:w="108" w:type="dxa"/>
          </w:tblCellMar>
        </w:tblPrEx>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1C0DA6AE"/>
        </w:tc>
        <w:tc>
          <w:tcPr>
            <w:tcW w:w="612" w:type="dxa"/>
            <w:vMerge w:val="continue"/>
            <w:tcBorders>
              <w:top w:val="single" w:color="auto" w:sz="10" w:space="0"/>
              <w:left w:val="single" w:color="auto" w:sz="10" w:space="0"/>
              <w:bottom w:val="single" w:color="auto" w:sz="10" w:space="0"/>
              <w:right w:val="single" w:color="auto" w:sz="10" w:space="0"/>
              <w:insideV w:val="single" w:sz="10" w:space="0"/>
            </w:tcBorders>
          </w:tcPr>
          <w:p w14:paraId="37DF61F4"/>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61A88CF1">
            <w:pPr>
              <w:jc w:val="center"/>
            </w:pPr>
            <w:r>
              <w:rPr>
                <w:rFonts w:ascii="宋体" w:hAnsi="宋体" w:eastAsia="宋体"/>
                <w:sz w:val="16"/>
              </w:rPr>
              <w:t>时效指标</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16130C97">
            <w:pPr>
              <w:jc w:val="center"/>
            </w:pPr>
            <w:r>
              <w:rPr>
                <w:rFonts w:ascii="宋体" w:hAnsi="宋体" w:eastAsia="宋体"/>
                <w:sz w:val="16"/>
              </w:rPr>
              <w:t>资金拨付及时率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790D920">
            <w:pPr>
              <w:jc w:val="center"/>
            </w:pPr>
            <w:r>
              <w:rPr>
                <w:rFonts w:ascii="宋体" w:hAnsi="宋体" w:eastAsia="宋体"/>
                <w:sz w:val="16"/>
              </w:rPr>
              <w:t>&gt;=95%</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0EE91E47">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63D61D0D">
            <w:pPr>
              <w:jc w:val="center"/>
            </w:pPr>
            <w:r>
              <w:rPr>
                <w:rFonts w:ascii="宋体" w:hAnsi="宋体" w:eastAsia="宋体"/>
                <w:sz w:val="16"/>
              </w:rPr>
              <w:t>95%</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622CA94C">
            <w:pPr>
              <w:jc w:val="center"/>
            </w:pPr>
            <w:r>
              <w:rPr>
                <w:rFonts w:ascii="宋体" w:hAnsi="宋体" w:eastAsia="宋体"/>
                <w:sz w:val="16"/>
              </w:rPr>
              <w:t>10</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07A25015">
            <w:pPr>
              <w:jc w:val="center"/>
            </w:pPr>
            <w:r>
              <w:rPr>
                <w:rFonts w:ascii="宋体" w:hAnsi="宋体" w:eastAsia="宋体"/>
                <w:sz w:val="16"/>
              </w:rPr>
              <w:t>按照完成比例赋分</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008EBD4E">
            <w:pPr>
              <w:jc w:val="center"/>
            </w:pPr>
            <w:r>
              <w:rPr>
                <w:rFonts w:ascii="宋体" w:hAnsi="宋体" w:eastAsia="宋体"/>
                <w:sz w:val="16"/>
              </w:rPr>
              <w:t>正式材料,工作资料</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2FED2B8">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F08DB51">
            <w:pPr>
              <w:jc w:val="center"/>
            </w:pPr>
            <w:r>
              <w:rPr>
                <w:rFonts w:ascii="宋体" w:hAnsi="宋体" w:eastAsia="宋体"/>
                <w:sz w:val="16"/>
              </w:rPr>
              <w:t>105.26%</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20F20897">
            <w:pPr>
              <w:jc w:val="center"/>
            </w:pPr>
            <w:r>
              <w:rPr>
                <w:rFonts w:ascii="宋体" w:hAnsi="宋体" w:eastAsia="宋体"/>
                <w:sz w:val="16"/>
              </w:rPr>
              <w:t>10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9B1DD38">
            <w:pPr>
              <w:jc w:val="center"/>
            </w:pPr>
            <w:r>
              <w:rPr>
                <w:rFonts w:ascii="宋体" w:hAnsi="宋体" w:eastAsia="宋体"/>
                <w:sz w:val="16"/>
              </w:rPr>
              <w:t>资金拨付及时，超预期完成</w:t>
            </w:r>
          </w:p>
        </w:tc>
      </w:tr>
      <w:tr w14:paraId="509C90B3">
        <w:tblPrEx>
          <w:tblCellMar>
            <w:top w:w="0" w:type="dxa"/>
            <w:left w:w="108" w:type="dxa"/>
            <w:bottom w:w="0" w:type="dxa"/>
            <w:right w:w="108" w:type="dxa"/>
          </w:tblCellMar>
        </w:tblPrEx>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647CA311"/>
        </w:tc>
        <w:tc>
          <w:tcPr>
            <w:tcW w:w="61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55D0B0">
            <w:pPr>
              <w:jc w:val="center"/>
            </w:pPr>
            <w:r>
              <w:rPr>
                <w:rFonts w:ascii="宋体" w:hAnsi="宋体" w:eastAsia="宋体"/>
                <w:sz w:val="16"/>
              </w:rPr>
              <w:t>成本指标</w:t>
            </w:r>
          </w:p>
        </w:tc>
        <w:tc>
          <w:tcPr>
            <w:tcW w:w="61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822DD3">
            <w:pPr>
              <w:jc w:val="center"/>
            </w:pPr>
            <w:r>
              <w:rPr>
                <w:rFonts w:ascii="宋体" w:hAnsi="宋体" w:eastAsia="宋体"/>
                <w:sz w:val="16"/>
              </w:rPr>
              <w:t>经济成本指标</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0299C7ED">
            <w:pPr>
              <w:jc w:val="center"/>
            </w:pPr>
            <w:r>
              <w:rPr>
                <w:rFonts w:ascii="宋体" w:hAnsi="宋体" w:eastAsia="宋体"/>
                <w:sz w:val="16"/>
              </w:rPr>
              <w:t>支付中青旅酒店住宿经费</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1A4EA49">
            <w:pPr>
              <w:jc w:val="center"/>
            </w:pPr>
            <w:r>
              <w:rPr>
                <w:rFonts w:ascii="宋体" w:hAnsi="宋体" w:eastAsia="宋体"/>
                <w:sz w:val="16"/>
              </w:rPr>
              <w:t>=26万元</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24EDD8FF">
            <w:pPr>
              <w:jc w:val="center"/>
            </w:pPr>
            <w:r>
              <w:rPr>
                <w:rFonts w:ascii="宋体" w:hAnsi="宋体" w:eastAsia="宋体"/>
                <w:sz w:val="16"/>
              </w:rPr>
              <w:t>自定义</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092BA2E6">
            <w:pPr>
              <w:jc w:val="center"/>
            </w:pPr>
            <w:r>
              <w:rPr>
                <w:rFonts w:ascii="宋体" w:hAnsi="宋体" w:eastAsia="宋体"/>
                <w:sz w:val="16"/>
              </w:rPr>
              <w:t>26万元</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67A62CA4">
            <w:pPr>
              <w:jc w:val="center"/>
            </w:pPr>
            <w:r>
              <w:rPr>
                <w:rFonts w:ascii="宋体" w:hAnsi="宋体" w:eastAsia="宋体"/>
                <w:sz w:val="16"/>
              </w:rPr>
              <w:t>3</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2FC3D1B3">
            <w:pPr>
              <w:jc w:val="center"/>
            </w:pPr>
            <w:r>
              <w:rPr>
                <w:rFonts w:ascii="宋体" w:hAnsi="宋体" w:eastAsia="宋体"/>
                <w:sz w:val="16"/>
              </w:rPr>
              <w:t>按照完成比例赋分</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4E638AEE">
            <w:pPr>
              <w:jc w:val="center"/>
            </w:pPr>
            <w:r>
              <w:rPr>
                <w:rFonts w:ascii="宋体" w:hAnsi="宋体" w:eastAsia="宋体"/>
                <w:sz w:val="16"/>
              </w:rPr>
              <w:t>正式材料,工作资料</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D953A99">
            <w:pPr>
              <w:jc w:val="center"/>
            </w:pPr>
            <w:r>
              <w:rPr>
                <w:rFonts w:ascii="宋体" w:hAnsi="宋体" w:eastAsia="宋体"/>
                <w:sz w:val="16"/>
              </w:rPr>
              <w:t>=26万元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B30F71F">
            <w:pPr>
              <w:jc w:val="center"/>
            </w:pPr>
            <w:r>
              <w:rPr>
                <w:rFonts w:ascii="宋体" w:hAnsi="宋体" w:eastAsia="宋体"/>
                <w:sz w:val="16"/>
              </w:rPr>
              <w:t>100%</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1D2A389F">
            <w:pPr>
              <w:jc w:val="center"/>
            </w:pPr>
            <w:r>
              <w:rPr>
                <w:rFonts w:ascii="宋体" w:hAnsi="宋体" w:eastAsia="宋体"/>
                <w:sz w:val="16"/>
              </w:rPr>
              <w:t>3</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00D5DA8">
            <w:pPr>
              <w:jc w:val="center"/>
            </w:pPr>
          </w:p>
        </w:tc>
      </w:tr>
      <w:tr w14:paraId="3180C4FB">
        <w:tblPrEx>
          <w:tblCellMar>
            <w:top w:w="0" w:type="dxa"/>
            <w:left w:w="108" w:type="dxa"/>
            <w:bottom w:w="0" w:type="dxa"/>
            <w:right w:w="108" w:type="dxa"/>
          </w:tblCellMar>
        </w:tblPrEx>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0BE49501"/>
        </w:tc>
        <w:tc>
          <w:tcPr>
            <w:tcW w:w="612" w:type="dxa"/>
            <w:vMerge w:val="continue"/>
            <w:tcBorders>
              <w:top w:val="single" w:color="auto" w:sz="10" w:space="0"/>
              <w:left w:val="single" w:color="auto" w:sz="10" w:space="0"/>
              <w:bottom w:val="single" w:color="auto" w:sz="10" w:space="0"/>
              <w:right w:val="single" w:color="auto" w:sz="10" w:space="0"/>
              <w:insideV w:val="single" w:sz="10" w:space="0"/>
            </w:tcBorders>
          </w:tcPr>
          <w:p w14:paraId="77E391E9"/>
        </w:tc>
        <w:tc>
          <w:tcPr>
            <w:tcW w:w="612" w:type="dxa"/>
            <w:vMerge w:val="continue"/>
            <w:tcBorders>
              <w:top w:val="single" w:color="auto" w:sz="10" w:space="0"/>
              <w:left w:val="single" w:color="auto" w:sz="10" w:space="0"/>
              <w:bottom w:val="single" w:color="auto" w:sz="10" w:space="0"/>
              <w:right w:val="single" w:color="auto" w:sz="10" w:space="0"/>
              <w:insideV w:val="single" w:sz="10" w:space="0"/>
            </w:tcBorders>
          </w:tcPr>
          <w:p w14:paraId="6BC68232"/>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2B1A6876">
            <w:pPr>
              <w:jc w:val="center"/>
            </w:pPr>
            <w:r>
              <w:rPr>
                <w:rFonts w:ascii="宋体" w:hAnsi="宋体" w:eastAsia="宋体"/>
                <w:sz w:val="16"/>
              </w:rPr>
              <w:t>支付华尔云酒店住宿费</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247E16F">
            <w:pPr>
              <w:jc w:val="center"/>
            </w:pPr>
            <w:r>
              <w:rPr>
                <w:rFonts w:ascii="宋体" w:hAnsi="宋体" w:eastAsia="宋体"/>
                <w:sz w:val="16"/>
              </w:rPr>
              <w:t>=4万元</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5211EE3E">
            <w:pPr>
              <w:jc w:val="center"/>
            </w:pPr>
            <w:r>
              <w:rPr>
                <w:rFonts w:ascii="宋体" w:hAnsi="宋体" w:eastAsia="宋体"/>
                <w:sz w:val="16"/>
              </w:rPr>
              <w:t>自定义</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3A06CEA2">
            <w:pPr>
              <w:jc w:val="center"/>
            </w:pPr>
            <w:r>
              <w:rPr>
                <w:rFonts w:ascii="宋体" w:hAnsi="宋体" w:eastAsia="宋体"/>
                <w:sz w:val="16"/>
              </w:rPr>
              <w:t>4万元</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425E6F17">
            <w:pPr>
              <w:jc w:val="center"/>
            </w:pPr>
            <w:r>
              <w:rPr>
                <w:rFonts w:ascii="宋体" w:hAnsi="宋体" w:eastAsia="宋体"/>
                <w:sz w:val="16"/>
              </w:rPr>
              <w:t>3</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3A1EE7CB">
            <w:pPr>
              <w:jc w:val="center"/>
            </w:pPr>
            <w:r>
              <w:rPr>
                <w:rFonts w:ascii="宋体" w:hAnsi="宋体" w:eastAsia="宋体"/>
                <w:sz w:val="16"/>
              </w:rPr>
              <w:t>按照完成比例赋分</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6149D371">
            <w:pPr>
              <w:jc w:val="center"/>
            </w:pPr>
            <w:r>
              <w:rPr>
                <w:rFonts w:ascii="宋体" w:hAnsi="宋体" w:eastAsia="宋体"/>
                <w:sz w:val="16"/>
              </w:rPr>
              <w:t>正式材料,工作资料</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5C201BE">
            <w:pPr>
              <w:jc w:val="center"/>
            </w:pPr>
            <w:r>
              <w:rPr>
                <w:rFonts w:ascii="宋体" w:hAnsi="宋体" w:eastAsia="宋体"/>
                <w:sz w:val="16"/>
              </w:rPr>
              <w:t>=4万元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DE37D54">
            <w:pPr>
              <w:jc w:val="center"/>
            </w:pPr>
            <w:r>
              <w:rPr>
                <w:rFonts w:ascii="宋体" w:hAnsi="宋体" w:eastAsia="宋体"/>
                <w:sz w:val="16"/>
              </w:rPr>
              <w:t>100%</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19A4A9A2">
            <w:pPr>
              <w:jc w:val="center"/>
            </w:pPr>
            <w:r>
              <w:rPr>
                <w:rFonts w:ascii="宋体" w:hAnsi="宋体" w:eastAsia="宋体"/>
                <w:sz w:val="16"/>
              </w:rPr>
              <w:t>3</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E3036AC">
            <w:pPr>
              <w:jc w:val="center"/>
            </w:pPr>
          </w:p>
        </w:tc>
      </w:tr>
      <w:tr w14:paraId="45B09107">
        <w:tblPrEx>
          <w:tblCellMar>
            <w:top w:w="0" w:type="dxa"/>
            <w:left w:w="108" w:type="dxa"/>
            <w:bottom w:w="0" w:type="dxa"/>
            <w:right w:w="108" w:type="dxa"/>
          </w:tblCellMar>
        </w:tblPrEx>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49967737"/>
        </w:tc>
        <w:tc>
          <w:tcPr>
            <w:tcW w:w="612" w:type="dxa"/>
            <w:vMerge w:val="continue"/>
            <w:tcBorders>
              <w:top w:val="single" w:color="auto" w:sz="10" w:space="0"/>
              <w:left w:val="single" w:color="auto" w:sz="10" w:space="0"/>
              <w:bottom w:val="single" w:color="auto" w:sz="10" w:space="0"/>
              <w:right w:val="single" w:color="auto" w:sz="10" w:space="0"/>
              <w:insideV w:val="single" w:sz="10" w:space="0"/>
            </w:tcBorders>
          </w:tcPr>
          <w:p w14:paraId="6AF5B125"/>
        </w:tc>
        <w:tc>
          <w:tcPr>
            <w:tcW w:w="612" w:type="dxa"/>
            <w:vMerge w:val="continue"/>
            <w:tcBorders>
              <w:top w:val="single" w:color="auto" w:sz="10" w:space="0"/>
              <w:left w:val="single" w:color="auto" w:sz="10" w:space="0"/>
              <w:bottom w:val="single" w:color="auto" w:sz="10" w:space="0"/>
              <w:right w:val="single" w:color="auto" w:sz="10" w:space="0"/>
              <w:insideV w:val="single" w:sz="10" w:space="0"/>
            </w:tcBorders>
          </w:tcPr>
          <w:p w14:paraId="27641F1D"/>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266137A2">
            <w:pPr>
              <w:jc w:val="center"/>
            </w:pPr>
            <w:r>
              <w:rPr>
                <w:rFonts w:ascii="宋体" w:hAnsi="宋体" w:eastAsia="宋体"/>
                <w:sz w:val="16"/>
              </w:rPr>
              <w:t>支付上海锦江国际酒店住宿费</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F717B6A">
            <w:pPr>
              <w:jc w:val="center"/>
            </w:pPr>
            <w:r>
              <w:rPr>
                <w:rFonts w:ascii="宋体" w:hAnsi="宋体" w:eastAsia="宋体"/>
                <w:sz w:val="16"/>
              </w:rPr>
              <w:t>=2万元</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787E3101">
            <w:pPr>
              <w:jc w:val="center"/>
            </w:pPr>
            <w:r>
              <w:rPr>
                <w:rFonts w:ascii="宋体" w:hAnsi="宋体" w:eastAsia="宋体"/>
                <w:sz w:val="16"/>
              </w:rPr>
              <w:t>自定义</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7889E921">
            <w:pPr>
              <w:jc w:val="center"/>
            </w:pPr>
            <w:r>
              <w:rPr>
                <w:rFonts w:ascii="宋体" w:hAnsi="宋体" w:eastAsia="宋体"/>
                <w:sz w:val="16"/>
              </w:rPr>
              <w:t>2万元</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5005D70D">
            <w:pPr>
              <w:jc w:val="center"/>
            </w:pPr>
            <w:r>
              <w:rPr>
                <w:rFonts w:ascii="宋体" w:hAnsi="宋体" w:eastAsia="宋体"/>
                <w:sz w:val="16"/>
              </w:rPr>
              <w:t>3</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0D322371">
            <w:pPr>
              <w:jc w:val="center"/>
            </w:pPr>
            <w:r>
              <w:rPr>
                <w:rFonts w:ascii="宋体" w:hAnsi="宋体" w:eastAsia="宋体"/>
                <w:sz w:val="16"/>
              </w:rPr>
              <w:t>按照完成比例赋分</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0A63B8CD">
            <w:pPr>
              <w:jc w:val="center"/>
            </w:pPr>
            <w:r>
              <w:rPr>
                <w:rFonts w:ascii="宋体" w:hAnsi="宋体" w:eastAsia="宋体"/>
                <w:sz w:val="16"/>
              </w:rPr>
              <w:t>正式材料,工作资料</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D0D893C">
            <w:pPr>
              <w:jc w:val="center"/>
            </w:pPr>
            <w:r>
              <w:rPr>
                <w:rFonts w:ascii="宋体" w:hAnsi="宋体" w:eastAsia="宋体"/>
                <w:sz w:val="16"/>
              </w:rPr>
              <w:t>=2万元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10B06B9">
            <w:pPr>
              <w:jc w:val="center"/>
            </w:pPr>
            <w:r>
              <w:rPr>
                <w:rFonts w:ascii="宋体" w:hAnsi="宋体" w:eastAsia="宋体"/>
                <w:sz w:val="16"/>
              </w:rPr>
              <w:t>100%</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267DBC35">
            <w:pPr>
              <w:jc w:val="center"/>
            </w:pPr>
            <w:r>
              <w:rPr>
                <w:rFonts w:ascii="宋体" w:hAnsi="宋体" w:eastAsia="宋体"/>
                <w:sz w:val="16"/>
              </w:rPr>
              <w:t>3</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C2C1731">
            <w:pPr>
              <w:jc w:val="center"/>
            </w:pPr>
          </w:p>
        </w:tc>
      </w:tr>
      <w:tr w14:paraId="3741E77E">
        <w:tblPrEx>
          <w:tblCellMar>
            <w:top w:w="0" w:type="dxa"/>
            <w:left w:w="108" w:type="dxa"/>
            <w:bottom w:w="0" w:type="dxa"/>
            <w:right w:w="108" w:type="dxa"/>
          </w:tblCellMar>
        </w:tblPrEx>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7741C4DD"/>
        </w:tc>
        <w:tc>
          <w:tcPr>
            <w:tcW w:w="612" w:type="dxa"/>
            <w:vMerge w:val="continue"/>
            <w:tcBorders>
              <w:top w:val="single" w:color="auto" w:sz="10" w:space="0"/>
              <w:left w:val="single" w:color="auto" w:sz="10" w:space="0"/>
              <w:bottom w:val="single" w:color="auto" w:sz="10" w:space="0"/>
              <w:right w:val="single" w:color="auto" w:sz="10" w:space="0"/>
              <w:insideV w:val="single" w:sz="10" w:space="0"/>
            </w:tcBorders>
          </w:tcPr>
          <w:p w14:paraId="3DE7ED6A"/>
        </w:tc>
        <w:tc>
          <w:tcPr>
            <w:tcW w:w="612" w:type="dxa"/>
            <w:vMerge w:val="continue"/>
            <w:tcBorders>
              <w:top w:val="single" w:color="auto" w:sz="10" w:space="0"/>
              <w:left w:val="single" w:color="auto" w:sz="10" w:space="0"/>
              <w:bottom w:val="single" w:color="auto" w:sz="10" w:space="0"/>
              <w:right w:val="single" w:color="auto" w:sz="10" w:space="0"/>
              <w:insideV w:val="single" w:sz="10" w:space="0"/>
            </w:tcBorders>
          </w:tcPr>
          <w:p w14:paraId="0C8ECEED"/>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3A4997EB">
            <w:pPr>
              <w:jc w:val="center"/>
            </w:pPr>
            <w:r>
              <w:rPr>
                <w:rFonts w:ascii="宋体" w:hAnsi="宋体" w:eastAsia="宋体"/>
                <w:sz w:val="16"/>
              </w:rPr>
              <w:t>支付河滩北路一路顺风酒店住宿费</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4387A10">
            <w:pPr>
              <w:jc w:val="center"/>
            </w:pPr>
            <w:r>
              <w:rPr>
                <w:rFonts w:ascii="宋体" w:hAnsi="宋体" w:eastAsia="宋体"/>
                <w:sz w:val="16"/>
              </w:rPr>
              <w:t>=14万元</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73D55905">
            <w:pPr>
              <w:jc w:val="center"/>
            </w:pPr>
            <w:r>
              <w:rPr>
                <w:rFonts w:ascii="宋体" w:hAnsi="宋体" w:eastAsia="宋体"/>
                <w:sz w:val="16"/>
              </w:rPr>
              <w:t>自定义</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48383ECA">
            <w:pPr>
              <w:jc w:val="center"/>
            </w:pPr>
            <w:r>
              <w:rPr>
                <w:rFonts w:ascii="宋体" w:hAnsi="宋体" w:eastAsia="宋体"/>
                <w:sz w:val="16"/>
              </w:rPr>
              <w:t>14万元</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2A4A4496">
            <w:pPr>
              <w:jc w:val="center"/>
            </w:pPr>
            <w:r>
              <w:rPr>
                <w:rFonts w:ascii="宋体" w:hAnsi="宋体" w:eastAsia="宋体"/>
                <w:sz w:val="16"/>
              </w:rPr>
              <w:t>3</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49E19974">
            <w:pPr>
              <w:jc w:val="center"/>
            </w:pPr>
            <w:r>
              <w:rPr>
                <w:rFonts w:ascii="宋体" w:hAnsi="宋体" w:eastAsia="宋体"/>
                <w:sz w:val="16"/>
              </w:rPr>
              <w:t>按照完成比例赋分</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516DE697">
            <w:pPr>
              <w:jc w:val="center"/>
            </w:pPr>
            <w:r>
              <w:rPr>
                <w:rFonts w:ascii="宋体" w:hAnsi="宋体" w:eastAsia="宋体"/>
                <w:sz w:val="16"/>
              </w:rPr>
              <w:t>正式材料,工作资料</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D153224">
            <w:pPr>
              <w:jc w:val="center"/>
            </w:pPr>
            <w:r>
              <w:rPr>
                <w:rFonts w:ascii="宋体" w:hAnsi="宋体" w:eastAsia="宋体"/>
                <w:sz w:val="16"/>
              </w:rPr>
              <w:t>=14万元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A42753A">
            <w:pPr>
              <w:jc w:val="center"/>
            </w:pPr>
            <w:r>
              <w:rPr>
                <w:rFonts w:ascii="宋体" w:hAnsi="宋体" w:eastAsia="宋体"/>
                <w:sz w:val="16"/>
              </w:rPr>
              <w:t>100%</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71811B83">
            <w:pPr>
              <w:jc w:val="center"/>
            </w:pPr>
            <w:r>
              <w:rPr>
                <w:rFonts w:ascii="宋体" w:hAnsi="宋体" w:eastAsia="宋体"/>
                <w:sz w:val="16"/>
              </w:rPr>
              <w:t>3</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CC270FC">
            <w:pPr>
              <w:jc w:val="center"/>
            </w:pPr>
          </w:p>
        </w:tc>
      </w:tr>
      <w:tr w14:paraId="2A81133A">
        <w:tblPrEx>
          <w:tblCellMar>
            <w:top w:w="0" w:type="dxa"/>
            <w:left w:w="108" w:type="dxa"/>
            <w:bottom w:w="0" w:type="dxa"/>
            <w:right w:w="108" w:type="dxa"/>
          </w:tblCellMar>
        </w:tblPrEx>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5E8BCB13"/>
        </w:tc>
        <w:tc>
          <w:tcPr>
            <w:tcW w:w="612" w:type="dxa"/>
            <w:vMerge w:val="continue"/>
            <w:tcBorders>
              <w:top w:val="single" w:color="auto" w:sz="10" w:space="0"/>
              <w:left w:val="single" w:color="auto" w:sz="10" w:space="0"/>
              <w:bottom w:val="single" w:color="auto" w:sz="10" w:space="0"/>
              <w:right w:val="single" w:color="auto" w:sz="10" w:space="0"/>
              <w:insideV w:val="single" w:sz="10" w:space="0"/>
            </w:tcBorders>
          </w:tcPr>
          <w:p w14:paraId="191F6289"/>
        </w:tc>
        <w:tc>
          <w:tcPr>
            <w:tcW w:w="612" w:type="dxa"/>
            <w:vMerge w:val="continue"/>
            <w:tcBorders>
              <w:top w:val="single" w:color="auto" w:sz="10" w:space="0"/>
              <w:left w:val="single" w:color="auto" w:sz="10" w:space="0"/>
              <w:bottom w:val="single" w:color="auto" w:sz="10" w:space="0"/>
              <w:right w:val="single" w:color="auto" w:sz="10" w:space="0"/>
              <w:insideV w:val="single" w:sz="10" w:space="0"/>
            </w:tcBorders>
          </w:tcPr>
          <w:p w14:paraId="5C06C17F"/>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68A51025">
            <w:pPr>
              <w:jc w:val="center"/>
            </w:pPr>
            <w:r>
              <w:rPr>
                <w:rFonts w:ascii="宋体" w:hAnsi="宋体" w:eastAsia="宋体"/>
                <w:sz w:val="16"/>
              </w:rPr>
              <w:t>支付宝盈酒店住宿费</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5B558D4">
            <w:pPr>
              <w:jc w:val="center"/>
            </w:pPr>
            <w:r>
              <w:rPr>
                <w:rFonts w:ascii="宋体" w:hAnsi="宋体" w:eastAsia="宋体"/>
                <w:sz w:val="16"/>
              </w:rPr>
              <w:t>=5万元</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6F493942">
            <w:pPr>
              <w:jc w:val="center"/>
            </w:pPr>
            <w:r>
              <w:rPr>
                <w:rFonts w:ascii="宋体" w:hAnsi="宋体" w:eastAsia="宋体"/>
                <w:sz w:val="16"/>
              </w:rPr>
              <w:t>自定义</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5350302E">
            <w:pPr>
              <w:jc w:val="center"/>
            </w:pPr>
            <w:r>
              <w:rPr>
                <w:rFonts w:ascii="宋体" w:hAnsi="宋体" w:eastAsia="宋体"/>
                <w:sz w:val="16"/>
              </w:rPr>
              <w:t>5万元</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706D5FCE">
            <w:pPr>
              <w:jc w:val="center"/>
            </w:pPr>
            <w:r>
              <w:rPr>
                <w:rFonts w:ascii="宋体" w:hAnsi="宋体" w:eastAsia="宋体"/>
                <w:sz w:val="16"/>
              </w:rPr>
              <w:t>3</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0C0F3769">
            <w:pPr>
              <w:jc w:val="center"/>
            </w:pPr>
            <w:r>
              <w:rPr>
                <w:rFonts w:ascii="宋体" w:hAnsi="宋体" w:eastAsia="宋体"/>
                <w:sz w:val="16"/>
              </w:rPr>
              <w:t>按照完成比例赋分</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25E27072">
            <w:pPr>
              <w:jc w:val="center"/>
            </w:pPr>
            <w:r>
              <w:rPr>
                <w:rFonts w:ascii="宋体" w:hAnsi="宋体" w:eastAsia="宋体"/>
                <w:sz w:val="16"/>
              </w:rPr>
              <w:t>正式材料,工作资料</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341424C">
            <w:pPr>
              <w:jc w:val="center"/>
            </w:pPr>
            <w:r>
              <w:rPr>
                <w:rFonts w:ascii="宋体" w:hAnsi="宋体" w:eastAsia="宋体"/>
                <w:sz w:val="16"/>
              </w:rPr>
              <w:t>=5万元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58C08D3">
            <w:pPr>
              <w:jc w:val="center"/>
            </w:pPr>
            <w:r>
              <w:rPr>
                <w:rFonts w:ascii="宋体" w:hAnsi="宋体" w:eastAsia="宋体"/>
                <w:sz w:val="16"/>
              </w:rPr>
              <w:t>100%</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29852463">
            <w:pPr>
              <w:jc w:val="center"/>
            </w:pPr>
            <w:r>
              <w:rPr>
                <w:rFonts w:ascii="宋体" w:hAnsi="宋体" w:eastAsia="宋体"/>
                <w:sz w:val="16"/>
              </w:rPr>
              <w:t>3</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62E02ED">
            <w:pPr>
              <w:jc w:val="center"/>
            </w:pPr>
          </w:p>
        </w:tc>
      </w:tr>
      <w:tr w14:paraId="7296658A">
        <w:tblPrEx>
          <w:tblCellMar>
            <w:top w:w="0" w:type="dxa"/>
            <w:left w:w="108" w:type="dxa"/>
            <w:bottom w:w="0" w:type="dxa"/>
            <w:right w:w="108" w:type="dxa"/>
          </w:tblCellMar>
        </w:tblPrEx>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5478E12A"/>
        </w:tc>
        <w:tc>
          <w:tcPr>
            <w:tcW w:w="612" w:type="dxa"/>
            <w:vMerge w:val="continue"/>
            <w:tcBorders>
              <w:top w:val="single" w:color="auto" w:sz="10" w:space="0"/>
              <w:left w:val="single" w:color="auto" w:sz="10" w:space="0"/>
              <w:bottom w:val="single" w:color="auto" w:sz="10" w:space="0"/>
              <w:right w:val="single" w:color="auto" w:sz="10" w:space="0"/>
              <w:insideV w:val="single" w:sz="10" w:space="0"/>
            </w:tcBorders>
          </w:tcPr>
          <w:p w14:paraId="5069A00A"/>
        </w:tc>
        <w:tc>
          <w:tcPr>
            <w:tcW w:w="612" w:type="dxa"/>
            <w:vMerge w:val="continue"/>
            <w:tcBorders>
              <w:top w:val="single" w:color="auto" w:sz="10" w:space="0"/>
              <w:left w:val="single" w:color="auto" w:sz="10" w:space="0"/>
              <w:bottom w:val="single" w:color="auto" w:sz="10" w:space="0"/>
              <w:right w:val="single" w:color="auto" w:sz="10" w:space="0"/>
              <w:insideV w:val="single" w:sz="10" w:space="0"/>
            </w:tcBorders>
          </w:tcPr>
          <w:p w14:paraId="448C7EE1"/>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41D997F1">
            <w:pPr>
              <w:jc w:val="center"/>
            </w:pPr>
            <w:r>
              <w:rPr>
                <w:rFonts w:ascii="宋体" w:hAnsi="宋体" w:eastAsia="宋体"/>
                <w:sz w:val="16"/>
              </w:rPr>
              <w:t>支付金凌酒店住宿费</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87D4CEE">
            <w:pPr>
              <w:jc w:val="center"/>
            </w:pPr>
            <w:r>
              <w:rPr>
                <w:rFonts w:ascii="宋体" w:hAnsi="宋体" w:eastAsia="宋体"/>
                <w:sz w:val="16"/>
              </w:rPr>
              <w:t>=22.40万元</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2F777224">
            <w:pPr>
              <w:jc w:val="center"/>
            </w:pPr>
            <w:r>
              <w:rPr>
                <w:rFonts w:ascii="宋体" w:hAnsi="宋体" w:eastAsia="宋体"/>
                <w:sz w:val="16"/>
              </w:rPr>
              <w:t>自定义</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5D283E7E">
            <w:pPr>
              <w:jc w:val="center"/>
            </w:pPr>
            <w:r>
              <w:rPr>
                <w:rFonts w:ascii="宋体" w:hAnsi="宋体" w:eastAsia="宋体"/>
                <w:sz w:val="16"/>
              </w:rPr>
              <w:t>22.4万元</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1883842C">
            <w:pPr>
              <w:jc w:val="center"/>
            </w:pPr>
            <w:r>
              <w:rPr>
                <w:rFonts w:ascii="宋体" w:hAnsi="宋体" w:eastAsia="宋体"/>
                <w:sz w:val="16"/>
              </w:rPr>
              <w:t>3</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1691CCD5">
            <w:pPr>
              <w:jc w:val="center"/>
            </w:pPr>
            <w:r>
              <w:rPr>
                <w:rFonts w:ascii="宋体" w:hAnsi="宋体" w:eastAsia="宋体"/>
                <w:sz w:val="16"/>
              </w:rPr>
              <w:t>按照完成比例赋分</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6511D418">
            <w:pPr>
              <w:jc w:val="center"/>
            </w:pPr>
            <w:r>
              <w:rPr>
                <w:rFonts w:ascii="宋体" w:hAnsi="宋体" w:eastAsia="宋体"/>
                <w:sz w:val="16"/>
              </w:rPr>
              <w:t>正式材料,工作资料</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3BE75BD">
            <w:pPr>
              <w:jc w:val="center"/>
            </w:pPr>
            <w:r>
              <w:rPr>
                <w:rFonts w:ascii="宋体" w:hAnsi="宋体" w:eastAsia="宋体"/>
                <w:sz w:val="16"/>
              </w:rPr>
              <w:t>=22.4万元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57178A8">
            <w:pPr>
              <w:jc w:val="center"/>
            </w:pPr>
            <w:r>
              <w:rPr>
                <w:rFonts w:ascii="宋体" w:hAnsi="宋体" w:eastAsia="宋体"/>
                <w:sz w:val="16"/>
              </w:rPr>
              <w:t>100%</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58986282">
            <w:pPr>
              <w:jc w:val="center"/>
            </w:pPr>
            <w:r>
              <w:rPr>
                <w:rFonts w:ascii="宋体" w:hAnsi="宋体" w:eastAsia="宋体"/>
                <w:sz w:val="16"/>
              </w:rPr>
              <w:t>3</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3C128F8">
            <w:pPr>
              <w:jc w:val="center"/>
            </w:pPr>
          </w:p>
        </w:tc>
      </w:tr>
      <w:tr w14:paraId="199F6736">
        <w:tblPrEx>
          <w:tblCellMar>
            <w:top w:w="0" w:type="dxa"/>
            <w:left w:w="108" w:type="dxa"/>
            <w:bottom w:w="0" w:type="dxa"/>
            <w:right w:w="108" w:type="dxa"/>
          </w:tblCellMar>
        </w:tblPrEx>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3B8D88CE"/>
        </w:tc>
        <w:tc>
          <w:tcPr>
            <w:tcW w:w="612" w:type="dxa"/>
            <w:vMerge w:val="continue"/>
            <w:tcBorders>
              <w:top w:val="single" w:color="auto" w:sz="10" w:space="0"/>
              <w:left w:val="single" w:color="auto" w:sz="10" w:space="0"/>
              <w:bottom w:val="single" w:color="auto" w:sz="10" w:space="0"/>
              <w:right w:val="single" w:color="auto" w:sz="10" w:space="0"/>
              <w:insideV w:val="single" w:sz="10" w:space="0"/>
            </w:tcBorders>
          </w:tcPr>
          <w:p w14:paraId="66250A14"/>
        </w:tc>
        <w:tc>
          <w:tcPr>
            <w:tcW w:w="612" w:type="dxa"/>
            <w:vMerge w:val="continue"/>
            <w:tcBorders>
              <w:top w:val="single" w:color="auto" w:sz="10" w:space="0"/>
              <w:left w:val="single" w:color="auto" w:sz="10" w:space="0"/>
              <w:bottom w:val="single" w:color="auto" w:sz="10" w:space="0"/>
              <w:right w:val="single" w:color="auto" w:sz="10" w:space="0"/>
              <w:insideV w:val="single" w:sz="10" w:space="0"/>
            </w:tcBorders>
          </w:tcPr>
          <w:p w14:paraId="0F71FCF7"/>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1DE7F2E6">
            <w:pPr>
              <w:jc w:val="center"/>
            </w:pPr>
            <w:r>
              <w:rPr>
                <w:rFonts w:ascii="宋体" w:hAnsi="宋体" w:eastAsia="宋体"/>
                <w:sz w:val="16"/>
              </w:rPr>
              <w:t>支付海龙泉酒店住宿费</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D83072E">
            <w:pPr>
              <w:jc w:val="center"/>
            </w:pPr>
            <w:r>
              <w:rPr>
                <w:rFonts w:ascii="宋体" w:hAnsi="宋体" w:eastAsia="宋体"/>
                <w:sz w:val="16"/>
              </w:rPr>
              <w:t>=5万元</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24AEC5D8">
            <w:pPr>
              <w:jc w:val="center"/>
            </w:pPr>
            <w:r>
              <w:rPr>
                <w:rFonts w:ascii="宋体" w:hAnsi="宋体" w:eastAsia="宋体"/>
                <w:sz w:val="16"/>
              </w:rPr>
              <w:t>自定义</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0F2DBE3B">
            <w:pPr>
              <w:jc w:val="center"/>
            </w:pPr>
            <w:r>
              <w:rPr>
                <w:rFonts w:ascii="宋体" w:hAnsi="宋体" w:eastAsia="宋体"/>
                <w:sz w:val="16"/>
              </w:rPr>
              <w:t>5万元</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30EB7EC2">
            <w:pPr>
              <w:jc w:val="center"/>
            </w:pPr>
            <w:r>
              <w:rPr>
                <w:rFonts w:ascii="宋体" w:hAnsi="宋体" w:eastAsia="宋体"/>
                <w:sz w:val="16"/>
              </w:rPr>
              <w:t>2</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4B36A129">
            <w:pPr>
              <w:jc w:val="center"/>
            </w:pPr>
            <w:r>
              <w:rPr>
                <w:rFonts w:ascii="宋体" w:hAnsi="宋体" w:eastAsia="宋体"/>
                <w:sz w:val="16"/>
              </w:rPr>
              <w:t>按照完成比例赋分</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378BB641">
            <w:pPr>
              <w:jc w:val="center"/>
            </w:pPr>
            <w:r>
              <w:rPr>
                <w:rFonts w:ascii="宋体" w:hAnsi="宋体" w:eastAsia="宋体"/>
                <w:sz w:val="16"/>
              </w:rPr>
              <w:t>正式材料,工作资料</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B11415F">
            <w:pPr>
              <w:jc w:val="center"/>
            </w:pPr>
            <w:r>
              <w:rPr>
                <w:rFonts w:ascii="宋体" w:hAnsi="宋体" w:eastAsia="宋体"/>
                <w:sz w:val="16"/>
              </w:rPr>
              <w:t>=5万元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68BC087">
            <w:pPr>
              <w:jc w:val="center"/>
            </w:pPr>
            <w:r>
              <w:rPr>
                <w:rFonts w:ascii="宋体" w:hAnsi="宋体" w:eastAsia="宋体"/>
                <w:sz w:val="16"/>
              </w:rPr>
              <w:t>100%</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682C14DA">
            <w:pPr>
              <w:jc w:val="center"/>
            </w:pPr>
            <w:r>
              <w:rPr>
                <w:rFonts w:ascii="宋体" w:hAnsi="宋体" w:eastAsia="宋体"/>
                <w:sz w:val="16"/>
              </w:rPr>
              <w:t>2</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66531A6">
            <w:pPr>
              <w:jc w:val="center"/>
            </w:pPr>
          </w:p>
        </w:tc>
      </w:tr>
      <w:tr w14:paraId="7DA46586">
        <w:tblPrEx>
          <w:tblCellMar>
            <w:top w:w="0" w:type="dxa"/>
            <w:left w:w="108" w:type="dxa"/>
            <w:bottom w:w="0" w:type="dxa"/>
            <w:right w:w="108" w:type="dxa"/>
          </w:tblCellMar>
        </w:tblPrEx>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69EF8F43"/>
        </w:tc>
        <w:tc>
          <w:tcPr>
            <w:tcW w:w="61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CED59E">
            <w:pPr>
              <w:jc w:val="center"/>
            </w:pPr>
            <w:r>
              <w:rPr>
                <w:rFonts w:ascii="宋体" w:hAnsi="宋体" w:eastAsia="宋体"/>
                <w:sz w:val="16"/>
              </w:rPr>
              <w:t>效益指标</w:t>
            </w:r>
          </w:p>
        </w:tc>
        <w:tc>
          <w:tcPr>
            <w:tcW w:w="61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04AD61">
            <w:pPr>
              <w:jc w:val="center"/>
            </w:pPr>
            <w:r>
              <w:rPr>
                <w:rFonts w:ascii="宋体" w:hAnsi="宋体" w:eastAsia="宋体"/>
                <w:sz w:val="16"/>
              </w:rPr>
              <w:t>社会效益指标</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0E5D5E0B">
            <w:pPr>
              <w:jc w:val="center"/>
            </w:pPr>
            <w:r>
              <w:rPr>
                <w:rFonts w:ascii="宋体" w:hAnsi="宋体" w:eastAsia="宋体"/>
                <w:sz w:val="16"/>
              </w:rPr>
              <w:t>增强做好防控的责任感和紧迫感，统筹做好防控工作</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AB2A153">
            <w:pPr>
              <w:jc w:val="center"/>
            </w:pPr>
            <w:r>
              <w:rPr>
                <w:rFonts w:ascii="宋体" w:hAnsi="宋体" w:eastAsia="宋体"/>
                <w:sz w:val="16"/>
              </w:rPr>
              <w:t>有效增强</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42D3B32F">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5FA8B9AC">
            <w:pPr>
              <w:jc w:val="center"/>
            </w:pPr>
            <w:r>
              <w:rPr>
                <w:rFonts w:ascii="宋体" w:hAnsi="宋体" w:eastAsia="宋体"/>
                <w:sz w:val="16"/>
              </w:rPr>
              <w:t>有效增强</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4ECF743F">
            <w:pPr>
              <w:jc w:val="center"/>
            </w:pPr>
            <w:r>
              <w:rPr>
                <w:rFonts w:ascii="宋体" w:hAnsi="宋体" w:eastAsia="宋体"/>
                <w:sz w:val="16"/>
              </w:rPr>
              <w:t>10</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1007E119">
            <w:pPr>
              <w:jc w:val="center"/>
            </w:pPr>
            <w:r>
              <w:rPr>
                <w:rFonts w:ascii="宋体" w:hAnsi="宋体" w:eastAsia="宋体"/>
                <w:sz w:val="16"/>
              </w:rPr>
              <w:t>按评判等级赋分</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2C3B0EA4">
            <w:pPr>
              <w:jc w:val="center"/>
            </w:pPr>
            <w:r>
              <w:rPr>
                <w:rFonts w:ascii="宋体" w:hAnsi="宋体" w:eastAsia="宋体"/>
                <w:sz w:val="16"/>
              </w:rPr>
              <w:t>正式材料,工作资料</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5AC6F06">
            <w:pPr>
              <w:jc w:val="center"/>
            </w:pPr>
            <w:r>
              <w:rPr>
                <w:rFonts w:ascii="宋体" w:hAnsi="宋体" w:eastAsia="宋体"/>
                <w:sz w:val="16"/>
              </w:rPr>
              <w:t>完全达到预期</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AB0F360">
            <w:pPr>
              <w:jc w:val="center"/>
            </w:pPr>
            <w:r>
              <w:rPr>
                <w:rFonts w:ascii="宋体" w:hAnsi="宋体" w:eastAsia="宋体"/>
                <w:sz w:val="16"/>
              </w:rPr>
              <w:t>100%</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139C4EBF">
            <w:pPr>
              <w:jc w:val="center"/>
            </w:pPr>
            <w:r>
              <w:rPr>
                <w:rFonts w:ascii="宋体" w:hAnsi="宋体" w:eastAsia="宋体"/>
                <w:sz w:val="16"/>
              </w:rPr>
              <w:t>10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0264F08">
            <w:pPr>
              <w:jc w:val="center"/>
            </w:pPr>
          </w:p>
        </w:tc>
      </w:tr>
      <w:tr w14:paraId="331D4C39">
        <w:tblPrEx>
          <w:tblCellMar>
            <w:top w:w="0" w:type="dxa"/>
            <w:left w:w="108" w:type="dxa"/>
            <w:bottom w:w="0" w:type="dxa"/>
            <w:right w:w="108" w:type="dxa"/>
          </w:tblCellMar>
        </w:tblPrEx>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38A61CB5"/>
        </w:tc>
        <w:tc>
          <w:tcPr>
            <w:tcW w:w="612" w:type="dxa"/>
            <w:vMerge w:val="continue"/>
            <w:tcBorders>
              <w:top w:val="single" w:color="auto" w:sz="10" w:space="0"/>
              <w:left w:val="single" w:color="auto" w:sz="10" w:space="0"/>
              <w:bottom w:val="single" w:color="auto" w:sz="10" w:space="0"/>
              <w:right w:val="single" w:color="auto" w:sz="10" w:space="0"/>
              <w:insideV w:val="single" w:sz="10" w:space="0"/>
            </w:tcBorders>
          </w:tcPr>
          <w:p w14:paraId="31CE97B7"/>
        </w:tc>
        <w:tc>
          <w:tcPr>
            <w:tcW w:w="612" w:type="dxa"/>
            <w:vMerge w:val="continue"/>
            <w:tcBorders>
              <w:top w:val="single" w:color="auto" w:sz="10" w:space="0"/>
              <w:left w:val="single" w:color="auto" w:sz="10" w:space="0"/>
              <w:bottom w:val="single" w:color="auto" w:sz="10" w:space="0"/>
              <w:right w:val="single" w:color="auto" w:sz="10" w:space="0"/>
              <w:insideV w:val="single" w:sz="10" w:space="0"/>
            </w:tcBorders>
          </w:tcPr>
          <w:p w14:paraId="0CF6B53F"/>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2AD70C1F">
            <w:pPr>
              <w:jc w:val="center"/>
            </w:pPr>
            <w:r>
              <w:rPr>
                <w:rFonts w:ascii="宋体" w:hAnsi="宋体" w:eastAsia="宋体"/>
                <w:sz w:val="16"/>
              </w:rPr>
              <w:t>做好防护工作，保障人民生命安全</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4546524">
            <w:pPr>
              <w:jc w:val="center"/>
            </w:pPr>
            <w:r>
              <w:rPr>
                <w:rFonts w:ascii="宋体" w:hAnsi="宋体" w:eastAsia="宋体"/>
                <w:sz w:val="16"/>
              </w:rPr>
              <w:t>持续保障</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10BD32B2">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02971AFE">
            <w:pPr>
              <w:jc w:val="center"/>
            </w:pPr>
            <w:r>
              <w:rPr>
                <w:rFonts w:ascii="宋体" w:hAnsi="宋体" w:eastAsia="宋体"/>
                <w:sz w:val="16"/>
              </w:rPr>
              <w:t>持续保障</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52F1F783">
            <w:pPr>
              <w:jc w:val="center"/>
            </w:pPr>
            <w:r>
              <w:rPr>
                <w:rFonts w:ascii="宋体" w:hAnsi="宋体" w:eastAsia="宋体"/>
                <w:sz w:val="16"/>
              </w:rPr>
              <w:t>10</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291677E8">
            <w:pPr>
              <w:jc w:val="center"/>
            </w:pPr>
            <w:r>
              <w:rPr>
                <w:rFonts w:ascii="宋体" w:hAnsi="宋体" w:eastAsia="宋体"/>
                <w:sz w:val="16"/>
              </w:rPr>
              <w:t>按评判等级赋分</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1AFB9FF3">
            <w:pPr>
              <w:jc w:val="center"/>
            </w:pPr>
            <w:r>
              <w:rPr>
                <w:rFonts w:ascii="宋体" w:hAnsi="宋体" w:eastAsia="宋体"/>
                <w:sz w:val="16"/>
              </w:rPr>
              <w:t>正式材料,工作资料</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952421D">
            <w:pPr>
              <w:jc w:val="center"/>
            </w:pPr>
            <w:r>
              <w:rPr>
                <w:rFonts w:ascii="宋体" w:hAnsi="宋体" w:eastAsia="宋体"/>
                <w:sz w:val="16"/>
              </w:rPr>
              <w:t>完全达到预期</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CEF8532">
            <w:pPr>
              <w:jc w:val="center"/>
            </w:pPr>
            <w:r>
              <w:rPr>
                <w:rFonts w:ascii="宋体" w:hAnsi="宋体" w:eastAsia="宋体"/>
                <w:sz w:val="16"/>
              </w:rPr>
              <w:t>100%</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395C31AC">
            <w:pPr>
              <w:jc w:val="center"/>
            </w:pPr>
            <w:r>
              <w:rPr>
                <w:rFonts w:ascii="宋体" w:hAnsi="宋体" w:eastAsia="宋体"/>
                <w:sz w:val="16"/>
              </w:rPr>
              <w:t>10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A4B0927">
            <w:pPr>
              <w:jc w:val="center"/>
            </w:pPr>
          </w:p>
        </w:tc>
      </w:tr>
      <w:tr w14:paraId="55B6262B">
        <w:tblPrEx>
          <w:tblCellMar>
            <w:top w:w="0" w:type="dxa"/>
            <w:left w:w="108" w:type="dxa"/>
            <w:bottom w:w="0" w:type="dxa"/>
            <w:right w:w="108" w:type="dxa"/>
          </w:tblCellMar>
        </w:tblPrEx>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18F98A77"/>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46F7AE33">
            <w:pPr>
              <w:jc w:val="center"/>
            </w:pPr>
            <w:r>
              <w:rPr>
                <w:rFonts w:ascii="宋体" w:hAnsi="宋体" w:eastAsia="宋体"/>
                <w:sz w:val="16"/>
              </w:rPr>
              <w:t>满意度指标</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1838FF36">
            <w:pPr>
              <w:jc w:val="center"/>
            </w:pPr>
            <w:r>
              <w:rPr>
                <w:rFonts w:ascii="宋体" w:hAnsi="宋体" w:eastAsia="宋体"/>
                <w:sz w:val="16"/>
              </w:rPr>
              <w:t>满意度指标</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728D6644">
            <w:pPr>
              <w:jc w:val="center"/>
            </w:pPr>
            <w:r>
              <w:rPr>
                <w:rFonts w:ascii="宋体" w:hAnsi="宋体" w:eastAsia="宋体"/>
                <w:sz w:val="16"/>
              </w:rPr>
              <w:t>隔离人员满意度</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199580C">
            <w:pPr>
              <w:jc w:val="center"/>
            </w:pPr>
            <w:r>
              <w:rPr>
                <w:rFonts w:ascii="宋体" w:hAnsi="宋体" w:eastAsia="宋体"/>
                <w:sz w:val="16"/>
              </w:rPr>
              <w:t>&gt;=95%</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1D40DD95">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0E5539ED">
            <w:pPr>
              <w:jc w:val="center"/>
            </w:pPr>
            <w:r>
              <w:rPr>
                <w:rFonts w:ascii="宋体" w:hAnsi="宋体" w:eastAsia="宋体"/>
                <w:sz w:val="16"/>
              </w:rPr>
              <w:t>95%</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2635A84A">
            <w:pPr>
              <w:jc w:val="center"/>
            </w:pPr>
            <w:r>
              <w:rPr>
                <w:rFonts w:ascii="宋体" w:hAnsi="宋体" w:eastAsia="宋体"/>
                <w:sz w:val="16"/>
              </w:rPr>
              <w:t>10</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474C103E">
            <w:pPr>
              <w:jc w:val="center"/>
            </w:pPr>
            <w:r>
              <w:rPr>
                <w:rFonts w:ascii="宋体" w:hAnsi="宋体" w:eastAsia="宋体"/>
                <w:sz w:val="16"/>
              </w:rPr>
              <w:t>满意度赋分</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4EFF5677">
            <w:pPr>
              <w:jc w:val="center"/>
            </w:pPr>
            <w:r>
              <w:rPr>
                <w:rFonts w:ascii="宋体" w:hAnsi="宋体" w:eastAsia="宋体"/>
                <w:sz w:val="16"/>
              </w:rPr>
              <w:t>正式材料,工作资料</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B1BFC2E">
            <w:pPr>
              <w:jc w:val="center"/>
            </w:pPr>
            <w:r>
              <w:rPr>
                <w:rFonts w:ascii="宋体" w:hAnsi="宋体" w:eastAsia="宋体"/>
                <w:sz w:val="16"/>
              </w:rPr>
              <w:t>=95.55%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F49B0A1">
            <w:pPr>
              <w:jc w:val="center"/>
            </w:pPr>
            <w:r>
              <w:rPr>
                <w:rFonts w:ascii="宋体" w:hAnsi="宋体" w:eastAsia="宋体"/>
                <w:sz w:val="16"/>
              </w:rPr>
              <w:t>100.58%</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714C86DE">
            <w:pPr>
              <w:jc w:val="center"/>
            </w:pPr>
            <w:r>
              <w:rPr>
                <w:rFonts w:ascii="宋体" w:hAnsi="宋体" w:eastAsia="宋体"/>
                <w:sz w:val="16"/>
              </w:rPr>
              <w:t>10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A9E618B">
            <w:pPr>
              <w:jc w:val="center"/>
            </w:pPr>
          </w:p>
        </w:tc>
      </w:tr>
      <w:tr w14:paraId="489FFBDA">
        <w:tc>
          <w:tcPr>
            <w:tcW w:w="2473"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F884AEB">
            <w:pPr>
              <w:jc w:val="center"/>
            </w:pPr>
            <w:r>
              <w:rPr>
                <w:rFonts w:ascii="宋体" w:hAnsi="宋体" w:eastAsia="宋体"/>
                <w:sz w:val="16"/>
              </w:rPr>
              <w:t>总分</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43744271"/>
        </w:tc>
        <w:tc>
          <w:tcPr>
            <w:tcW w:w="613" w:type="dxa"/>
            <w:tcBorders>
              <w:top w:val="single" w:color="auto" w:sz="10" w:space="0"/>
              <w:left w:val="single" w:color="auto" w:sz="10" w:space="0"/>
              <w:bottom w:val="single" w:color="auto" w:sz="10" w:space="0"/>
              <w:right w:val="single" w:color="auto" w:sz="10" w:space="0"/>
              <w:insideV w:val="single" w:sz="10" w:space="0"/>
            </w:tcBorders>
          </w:tcPr>
          <w:p w14:paraId="4CB34178"/>
        </w:tc>
        <w:tc>
          <w:tcPr>
            <w:tcW w:w="625" w:type="dxa"/>
            <w:tcBorders>
              <w:top w:val="single" w:color="auto" w:sz="10" w:space="0"/>
              <w:left w:val="single" w:color="auto" w:sz="10" w:space="0"/>
              <w:bottom w:val="single" w:color="auto" w:sz="10" w:space="0"/>
              <w:right w:val="single" w:color="auto" w:sz="10" w:space="0"/>
              <w:insideV w:val="single" w:sz="10" w:space="0"/>
            </w:tcBorders>
          </w:tcPr>
          <w:p w14:paraId="1590CACE"/>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56A283E8">
            <w:pPr>
              <w:jc w:val="center"/>
            </w:pPr>
            <w:r>
              <w:rPr>
                <w:rFonts w:ascii="宋体" w:hAnsi="宋体" w:eastAsia="宋体"/>
                <w:sz w:val="16"/>
              </w:rPr>
              <w:t>100</w:t>
            </w:r>
          </w:p>
        </w:tc>
        <w:tc>
          <w:tcPr>
            <w:tcW w:w="613" w:type="dxa"/>
            <w:tcBorders>
              <w:top w:val="single" w:color="auto" w:sz="10" w:space="0"/>
              <w:left w:val="single" w:color="auto" w:sz="10" w:space="0"/>
              <w:bottom w:val="single" w:color="auto" w:sz="10" w:space="0"/>
              <w:right w:val="single" w:color="auto" w:sz="10" w:space="0"/>
              <w:insideV w:val="single" w:sz="10" w:space="0"/>
            </w:tcBorders>
          </w:tcPr>
          <w:p w14:paraId="491FD91E"/>
        </w:tc>
        <w:tc>
          <w:tcPr>
            <w:tcW w:w="619" w:type="dxa"/>
            <w:tcBorders>
              <w:top w:val="single" w:color="auto" w:sz="10" w:space="0"/>
              <w:left w:val="single" w:color="auto" w:sz="10" w:space="0"/>
              <w:bottom w:val="single" w:color="auto" w:sz="10" w:space="0"/>
              <w:right w:val="single" w:color="auto" w:sz="10" w:space="0"/>
              <w:insideV w:val="single" w:sz="10" w:space="0"/>
            </w:tcBorders>
          </w:tcPr>
          <w:p w14:paraId="60157BA9"/>
        </w:tc>
        <w:tc>
          <w:tcPr>
            <w:tcW w:w="776" w:type="dxa"/>
            <w:tcBorders>
              <w:top w:val="single" w:color="auto" w:sz="10" w:space="0"/>
              <w:left w:val="single" w:color="auto" w:sz="10" w:space="0"/>
              <w:bottom w:val="single" w:color="auto" w:sz="10" w:space="0"/>
              <w:right w:val="single" w:color="auto" w:sz="10" w:space="0"/>
              <w:insideV w:val="single" w:sz="10" w:space="0"/>
            </w:tcBorders>
          </w:tcPr>
          <w:p w14:paraId="02B9EEEE"/>
        </w:tc>
        <w:tc>
          <w:tcPr>
            <w:tcW w:w="776" w:type="dxa"/>
            <w:tcBorders>
              <w:top w:val="single" w:color="auto" w:sz="10" w:space="0"/>
              <w:left w:val="single" w:color="auto" w:sz="10" w:space="0"/>
              <w:bottom w:val="single" w:color="auto" w:sz="10" w:space="0"/>
              <w:right w:val="single" w:color="auto" w:sz="10" w:space="0"/>
              <w:insideV w:val="single" w:sz="10" w:space="0"/>
            </w:tcBorders>
          </w:tcPr>
          <w:p w14:paraId="48CBBB74"/>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52BC7527">
            <w:pPr>
              <w:jc w:val="center"/>
            </w:pPr>
            <w:r>
              <w:rPr>
                <w:rFonts w:ascii="宋体" w:hAnsi="宋体" w:eastAsia="宋体"/>
                <w:sz w:val="16"/>
              </w:rPr>
              <w:t>100分</w:t>
            </w:r>
          </w:p>
        </w:tc>
        <w:tc>
          <w:tcPr>
            <w:tcW w:w="631" w:type="dxa"/>
            <w:tcBorders>
              <w:top w:val="single" w:color="auto" w:sz="10" w:space="0"/>
              <w:left w:val="single" w:color="auto" w:sz="10" w:space="0"/>
              <w:bottom w:val="single" w:color="auto" w:sz="10" w:space="0"/>
              <w:right w:val="single" w:color="auto" w:sz="10" w:space="0"/>
              <w:insideV w:val="single" w:sz="10" w:space="0"/>
            </w:tcBorders>
          </w:tcPr>
          <w:p w14:paraId="295013B3"/>
        </w:tc>
      </w:tr>
    </w:tbl>
    <w:p w14:paraId="64A1B9EA">
      <w:r>
        <w:br w:type="page"/>
      </w:r>
    </w:p>
    <w:tbl>
      <w:tblPr>
        <w:tblStyle w:val="9"/>
        <w:tblW w:w="0" w:type="auto"/>
        <w:tblInd w:w="0" w:type="dxa"/>
        <w:tblLayout w:type="autofit"/>
        <w:tblCellMar>
          <w:top w:w="0" w:type="dxa"/>
          <w:left w:w="108" w:type="dxa"/>
          <w:bottom w:w="0" w:type="dxa"/>
          <w:right w:w="108" w:type="dxa"/>
        </w:tblCellMar>
      </w:tblPr>
      <w:tblGrid>
        <w:gridCol w:w="624"/>
        <w:gridCol w:w="612"/>
        <w:gridCol w:w="612"/>
        <w:gridCol w:w="624"/>
        <w:gridCol w:w="696"/>
        <w:gridCol w:w="612"/>
        <w:gridCol w:w="631"/>
        <w:gridCol w:w="618"/>
        <w:gridCol w:w="612"/>
        <w:gridCol w:w="618"/>
        <w:gridCol w:w="776"/>
        <w:gridCol w:w="776"/>
        <w:gridCol w:w="618"/>
        <w:gridCol w:w="631"/>
      </w:tblGrid>
      <w:tr w14:paraId="45E05900">
        <w:tblPrEx>
          <w:tblCellMar>
            <w:top w:w="0" w:type="dxa"/>
            <w:left w:w="108" w:type="dxa"/>
            <w:bottom w:w="0" w:type="dxa"/>
            <w:right w:w="108" w:type="dxa"/>
          </w:tblCellMar>
        </w:tblPrEx>
        <w:tc>
          <w:tcPr>
            <w:tcW w:w="8848" w:type="dxa"/>
            <w:gridSpan w:val="14"/>
            <w:vAlign w:val="center"/>
          </w:tcPr>
          <w:p w14:paraId="0821EE87">
            <w:pPr>
              <w:jc w:val="center"/>
            </w:pPr>
            <w:r>
              <w:rPr>
                <w:rFonts w:ascii="宋体" w:hAnsi="宋体" w:eastAsia="宋体"/>
                <w:sz w:val="24"/>
              </w:rPr>
              <w:t>项目支出绩效自评表</w:t>
            </w:r>
          </w:p>
        </w:tc>
      </w:tr>
      <w:tr w14:paraId="25B49C72">
        <w:tblPrEx>
          <w:tblCellMar>
            <w:top w:w="0" w:type="dxa"/>
            <w:left w:w="108" w:type="dxa"/>
            <w:bottom w:w="0" w:type="dxa"/>
            <w:right w:w="108" w:type="dxa"/>
          </w:tblCellMar>
        </w:tblPrEx>
        <w:tc>
          <w:tcPr>
            <w:tcW w:w="8848" w:type="dxa"/>
            <w:gridSpan w:val="14"/>
            <w:vAlign w:val="center"/>
          </w:tcPr>
          <w:p w14:paraId="20E28700">
            <w:pPr>
              <w:jc w:val="center"/>
            </w:pPr>
            <w:r>
              <w:rPr>
                <w:rFonts w:ascii="宋体" w:hAnsi="宋体" w:eastAsia="宋体"/>
                <w:sz w:val="24"/>
              </w:rPr>
              <w:t>(2024年度)</w:t>
            </w:r>
          </w:p>
        </w:tc>
      </w:tr>
      <w:tr w14:paraId="2D76DB4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F309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0AC0C41">
            <w:pPr>
              <w:jc w:val="center"/>
            </w:pPr>
            <w:r>
              <w:rPr>
                <w:rFonts w:ascii="宋体" w:hAnsi="宋体" w:eastAsia="宋体"/>
                <w:sz w:val="16"/>
              </w:rPr>
              <w:t>支付水磨沟区汉庭（天津）投资咨询有限公司乌鲁木齐南湖路分公司住宿费欠款（从区委办包联领导经费中列支）</w:t>
            </w:r>
          </w:p>
        </w:tc>
      </w:tr>
      <w:tr w14:paraId="43BFFAF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88AC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1FF1039">
            <w:pPr>
              <w:jc w:val="center"/>
            </w:pPr>
            <w:r>
              <w:rPr>
                <w:rFonts w:hint="eastAsia" w:ascii="宋体" w:hAnsi="宋体" w:eastAsia="宋体"/>
                <w:sz w:val="16"/>
              </w:rPr>
              <w:t>乌鲁木齐市水磨沟区卫生健康委员会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47F1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E551BC2">
            <w:pPr>
              <w:jc w:val="center"/>
            </w:pPr>
            <w:r>
              <w:rPr>
                <w:rFonts w:ascii="宋体" w:hAnsi="宋体" w:eastAsia="宋体"/>
                <w:sz w:val="16"/>
              </w:rPr>
              <w:t>乌鲁木齐市水磨沟区卫生健康委员会</w:t>
            </w:r>
          </w:p>
        </w:tc>
      </w:tr>
      <w:tr w14:paraId="39E2AE3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EC9F2C">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255DE3">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9F54E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20F5F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4844D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C08888">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D67A8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01E16">
            <w:pPr>
              <w:jc w:val="center"/>
            </w:pPr>
            <w:r>
              <w:rPr>
                <w:rFonts w:ascii="宋体" w:hAnsi="宋体" w:eastAsia="宋体"/>
                <w:sz w:val="16"/>
              </w:rPr>
              <w:t>得分</w:t>
            </w:r>
          </w:p>
        </w:tc>
      </w:tr>
      <w:tr w14:paraId="07C1D3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E5070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8EA5C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028B52">
            <w:pPr>
              <w:jc w:val="center"/>
            </w:pPr>
            <w:r>
              <w:rPr>
                <w:rFonts w:ascii="宋体" w:hAnsi="宋体" w:eastAsia="宋体"/>
                <w:sz w:val="16"/>
              </w:rPr>
              <w:t>53.84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55C448">
            <w:pPr>
              <w:jc w:val="center"/>
            </w:pPr>
            <w:r>
              <w:rPr>
                <w:rFonts w:ascii="宋体" w:hAnsi="宋体" w:eastAsia="宋体"/>
                <w:sz w:val="16"/>
              </w:rPr>
              <w:t>53.84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A4C935">
            <w:pPr>
              <w:jc w:val="center"/>
            </w:pPr>
            <w:r>
              <w:rPr>
                <w:rFonts w:ascii="宋体" w:hAnsi="宋体" w:eastAsia="宋体"/>
                <w:sz w:val="16"/>
              </w:rPr>
              <w:t>53.84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10B8A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58F536">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80BB0">
            <w:pPr>
              <w:jc w:val="center"/>
            </w:pPr>
            <w:r>
              <w:rPr>
                <w:rFonts w:ascii="宋体" w:hAnsi="宋体" w:eastAsia="宋体"/>
                <w:sz w:val="16"/>
              </w:rPr>
              <w:t>10.00分</w:t>
            </w:r>
          </w:p>
        </w:tc>
      </w:tr>
      <w:tr w14:paraId="16BB77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E32A1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20C3D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331C56">
            <w:pPr>
              <w:jc w:val="center"/>
            </w:pPr>
            <w:r>
              <w:rPr>
                <w:rFonts w:ascii="宋体" w:hAnsi="宋体" w:eastAsia="宋体"/>
                <w:sz w:val="16"/>
              </w:rPr>
              <w:t>53.84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7531A3">
            <w:pPr>
              <w:jc w:val="center"/>
            </w:pPr>
            <w:r>
              <w:rPr>
                <w:rFonts w:ascii="宋体" w:hAnsi="宋体" w:eastAsia="宋体"/>
                <w:sz w:val="16"/>
              </w:rPr>
              <w:t>53.84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7F2554">
            <w:pPr>
              <w:jc w:val="center"/>
            </w:pPr>
            <w:r>
              <w:rPr>
                <w:rFonts w:ascii="宋体" w:hAnsi="宋体" w:eastAsia="宋体"/>
                <w:sz w:val="16"/>
              </w:rPr>
              <w:t>53.84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42D85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61B4B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8CB92">
            <w:pPr>
              <w:jc w:val="center"/>
            </w:pPr>
            <w:r>
              <w:rPr>
                <w:rFonts w:ascii="宋体" w:hAnsi="宋体" w:eastAsia="宋体"/>
                <w:sz w:val="16"/>
              </w:rPr>
              <w:t>-</w:t>
            </w:r>
          </w:p>
        </w:tc>
      </w:tr>
      <w:tr w14:paraId="1CCE27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EAECC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0EE760">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580F7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09BB7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8AD5E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25F85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E3D2C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2DA44">
            <w:pPr>
              <w:jc w:val="center"/>
            </w:pPr>
            <w:r>
              <w:rPr>
                <w:rFonts w:ascii="宋体" w:hAnsi="宋体" w:eastAsia="宋体"/>
                <w:sz w:val="16"/>
              </w:rPr>
              <w:t>-</w:t>
            </w:r>
          </w:p>
        </w:tc>
      </w:tr>
      <w:tr w14:paraId="634DFFA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ECBD7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8B88BBB">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6327BB8">
            <w:pPr>
              <w:jc w:val="center"/>
            </w:pPr>
            <w:r>
              <w:rPr>
                <w:rFonts w:ascii="宋体" w:hAnsi="宋体" w:eastAsia="宋体"/>
                <w:sz w:val="16"/>
              </w:rPr>
              <w:t>总体目标完成情况</w:t>
            </w:r>
          </w:p>
        </w:tc>
      </w:tr>
      <w:tr w14:paraId="724208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0541A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00CBA74">
            <w:pPr>
              <w:jc w:val="both"/>
            </w:pPr>
            <w:r>
              <w:rPr>
                <w:rFonts w:ascii="宋体" w:hAnsi="宋体" w:eastAsia="宋体"/>
                <w:sz w:val="16"/>
              </w:rPr>
              <w:t>做好防控工作，提高新型冠状病毒防治水平和应对能力，及时、有效</w:t>
            </w:r>
            <w:r>
              <w:rPr>
                <w:rFonts w:hint="eastAsia" w:ascii="宋体" w:hAnsi="宋体"/>
                <w:sz w:val="16"/>
                <w:lang w:eastAsia="zh-CN"/>
              </w:rPr>
              <w:t>地</w:t>
            </w:r>
            <w:r>
              <w:rPr>
                <w:rFonts w:ascii="宋体" w:hAnsi="宋体" w:eastAsia="宋体"/>
                <w:sz w:val="16"/>
              </w:rPr>
              <w:t>采取防控措施，控制传播、蔓延。全力保障应急物资供应、设备采购和公共卫生体系建设项目。防控专项资金由本级财政安排的、专项用于全区预防和控制防控工作的资金，主要来源有本级财政安排的资金。</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0D4D8DF">
            <w:pPr>
              <w:jc w:val="both"/>
            </w:pPr>
            <w:r>
              <w:rPr>
                <w:rFonts w:ascii="宋体" w:hAnsi="宋体" w:eastAsia="宋体"/>
                <w:sz w:val="16"/>
              </w:rPr>
              <w:t>该项目预算资金53.84万元，支出53.84万元，付汉庭酒店隔离点住宿费53.84万元，提高新型冠状病毒防治水平和应对能力，及时、有效</w:t>
            </w:r>
            <w:r>
              <w:rPr>
                <w:rFonts w:hint="eastAsia" w:ascii="宋体" w:hAnsi="宋体"/>
                <w:sz w:val="16"/>
                <w:lang w:eastAsia="zh-CN"/>
              </w:rPr>
              <w:t>地</w:t>
            </w:r>
            <w:r>
              <w:rPr>
                <w:rFonts w:ascii="宋体" w:hAnsi="宋体" w:eastAsia="宋体"/>
                <w:sz w:val="16"/>
              </w:rPr>
              <w:t>采取防控措施，控制传播、蔓延，打赢防控阻击战，保障群众的身体健康和生命安全。</w:t>
            </w:r>
          </w:p>
        </w:tc>
      </w:tr>
      <w:tr w14:paraId="4238C4F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891366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2359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049A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C7BA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F3258">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B96F6">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1E876D">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E00D0">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FC4CF">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26FC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0C021">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6630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E467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202C1">
            <w:pPr>
              <w:jc w:val="center"/>
            </w:pPr>
            <w:r>
              <w:rPr>
                <w:rFonts w:ascii="宋体" w:hAnsi="宋体" w:eastAsia="宋体"/>
                <w:sz w:val="16"/>
              </w:rPr>
              <w:t>偏差原因分析及改进措施</w:t>
            </w:r>
          </w:p>
        </w:tc>
      </w:tr>
      <w:tr w14:paraId="7DAE6AC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D67FD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A7F2AB">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F52EC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0F58B">
            <w:pPr>
              <w:jc w:val="center"/>
            </w:pPr>
            <w:r>
              <w:rPr>
                <w:rFonts w:ascii="宋体" w:hAnsi="宋体" w:eastAsia="宋体"/>
                <w:sz w:val="16"/>
              </w:rPr>
              <w:t>防控住宿供应商数量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0A102">
            <w:pPr>
              <w:jc w:val="center"/>
            </w:pPr>
            <w:r>
              <w:rPr>
                <w:rFonts w:ascii="宋体" w:hAnsi="宋体" w:eastAsia="宋体"/>
                <w:sz w:val="16"/>
              </w:rPr>
              <w:t>&gt;=1家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19EC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BF8C1">
            <w:pPr>
              <w:jc w:val="center"/>
            </w:pPr>
            <w:r>
              <w:rPr>
                <w:rFonts w:ascii="宋体" w:hAnsi="宋体" w:eastAsia="宋体"/>
                <w:sz w:val="16"/>
              </w:rPr>
              <w:t>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7540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133F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33CF5">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CF1A9">
            <w:pPr>
              <w:jc w:val="center"/>
            </w:pPr>
            <w:r>
              <w:rPr>
                <w:rFonts w:ascii="宋体" w:hAnsi="宋体" w:eastAsia="宋体"/>
                <w:sz w:val="16"/>
              </w:rPr>
              <w:t>=1家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C166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605C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6D241">
            <w:pPr>
              <w:jc w:val="center"/>
            </w:pPr>
          </w:p>
        </w:tc>
      </w:tr>
      <w:tr w14:paraId="4466CB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AD65C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49D91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D363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649A0">
            <w:pPr>
              <w:jc w:val="center"/>
            </w:pPr>
            <w:r>
              <w:rPr>
                <w:rFonts w:ascii="宋体" w:hAnsi="宋体" w:eastAsia="宋体"/>
                <w:sz w:val="16"/>
              </w:rPr>
              <w:t>资金拨付准确率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A19F4">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D803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CFFA1">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11A1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C46D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6A5A1">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BCA0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D1C79">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8937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CAF19">
            <w:pPr>
              <w:jc w:val="center"/>
            </w:pPr>
            <w:r>
              <w:rPr>
                <w:rFonts w:ascii="宋体" w:hAnsi="宋体" w:eastAsia="宋体"/>
                <w:sz w:val="16"/>
              </w:rPr>
              <w:t>资金拨付准确，超过目标值</w:t>
            </w:r>
          </w:p>
        </w:tc>
      </w:tr>
      <w:tr w14:paraId="034DAA6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A8302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902E8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07D7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6B2A7">
            <w:pPr>
              <w:jc w:val="center"/>
            </w:pPr>
            <w:r>
              <w:rPr>
                <w:rFonts w:ascii="宋体" w:hAnsi="宋体" w:eastAsia="宋体"/>
                <w:sz w:val="16"/>
              </w:rPr>
              <w:t>资金拨付及时率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1F020">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14CF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7151A">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C788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F955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9308B">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D18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EC595">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4868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53146">
            <w:pPr>
              <w:jc w:val="center"/>
            </w:pPr>
            <w:r>
              <w:rPr>
                <w:rFonts w:ascii="宋体" w:hAnsi="宋体" w:eastAsia="宋体"/>
                <w:sz w:val="16"/>
              </w:rPr>
              <w:t>资金拨付及时，超过目标值</w:t>
            </w:r>
          </w:p>
        </w:tc>
      </w:tr>
      <w:tr w14:paraId="72F2C2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859C6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A4FFA">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939D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E5EB7">
            <w:pPr>
              <w:jc w:val="center"/>
            </w:pPr>
            <w:r>
              <w:rPr>
                <w:rFonts w:ascii="宋体" w:hAnsi="宋体" w:eastAsia="宋体"/>
                <w:sz w:val="16"/>
              </w:rPr>
              <w:t>支付汉庭酒店住宿费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722D1">
            <w:pPr>
              <w:jc w:val="center"/>
            </w:pPr>
            <w:r>
              <w:rPr>
                <w:rFonts w:ascii="宋体" w:hAnsi="宋体" w:eastAsia="宋体"/>
                <w:sz w:val="16"/>
              </w:rPr>
              <w:t>=53.78万元84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C5DC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55267">
            <w:pPr>
              <w:jc w:val="center"/>
            </w:pPr>
            <w:r>
              <w:rPr>
                <w:rFonts w:ascii="宋体" w:hAnsi="宋体" w:eastAsia="宋体"/>
                <w:sz w:val="16"/>
              </w:rPr>
              <w:t>53.84万元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82CF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4EE3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7FA46">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5D863">
            <w:pPr>
              <w:jc w:val="center"/>
            </w:pPr>
            <w:r>
              <w:rPr>
                <w:rFonts w:ascii="宋体" w:hAnsi="宋体" w:eastAsia="宋体"/>
                <w:sz w:val="16"/>
              </w:rPr>
              <w:t>=53.84万元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331B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3CA2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E276C">
            <w:pPr>
              <w:jc w:val="center"/>
            </w:pPr>
          </w:p>
        </w:tc>
      </w:tr>
      <w:tr w14:paraId="7FC331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F55D2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F0F303">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16BD3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F3742">
            <w:pPr>
              <w:jc w:val="center"/>
            </w:pPr>
            <w:r>
              <w:rPr>
                <w:rFonts w:ascii="宋体" w:hAnsi="宋体" w:eastAsia="宋体"/>
                <w:sz w:val="16"/>
              </w:rPr>
              <w:t>增强做好防控的责任感和紧迫感，统筹做好防控工作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BB242">
            <w:pPr>
              <w:jc w:val="center"/>
            </w:pPr>
            <w:r>
              <w:rPr>
                <w:rFonts w:ascii="宋体" w:hAnsi="宋体" w:eastAsia="宋体"/>
                <w:sz w:val="16"/>
              </w:rPr>
              <w:t>有效增强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32386">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F7DC8">
            <w:pPr>
              <w:jc w:val="center"/>
            </w:pPr>
            <w:r>
              <w:rPr>
                <w:rFonts w:ascii="宋体" w:hAnsi="宋体" w:eastAsia="宋体"/>
                <w:sz w:val="16"/>
              </w:rPr>
              <w:t>有效增强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D22C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95AF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7A9F8">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FC302">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B83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3170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3797E">
            <w:pPr>
              <w:jc w:val="center"/>
            </w:pPr>
          </w:p>
        </w:tc>
      </w:tr>
      <w:tr w14:paraId="5F8835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C1126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EBCBE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35B3E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6B9CA">
            <w:pPr>
              <w:jc w:val="center"/>
            </w:pPr>
            <w:r>
              <w:rPr>
                <w:rFonts w:ascii="宋体" w:hAnsi="宋体" w:eastAsia="宋体"/>
                <w:sz w:val="16"/>
              </w:rPr>
              <w:t>做好防护工作，保障人民生命安全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D3C8B">
            <w:pPr>
              <w:jc w:val="center"/>
            </w:pPr>
            <w:r>
              <w:rPr>
                <w:rFonts w:ascii="宋体" w:hAnsi="宋体" w:eastAsia="宋体"/>
                <w:sz w:val="16"/>
              </w:rPr>
              <w:t>持续保障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A0FBE">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222E0">
            <w:pPr>
              <w:jc w:val="center"/>
            </w:pPr>
            <w:r>
              <w:rPr>
                <w:rFonts w:ascii="宋体" w:hAnsi="宋体" w:eastAsia="宋体"/>
                <w:sz w:val="16"/>
              </w:rPr>
              <w:t>持续保障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C554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3F4A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C28E8">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C8B60">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699B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811B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D32D4">
            <w:pPr>
              <w:jc w:val="center"/>
            </w:pPr>
          </w:p>
        </w:tc>
      </w:tr>
      <w:tr w14:paraId="669192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FD43A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7836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8986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FD658">
            <w:pPr>
              <w:jc w:val="center"/>
            </w:pPr>
            <w:r>
              <w:rPr>
                <w:rFonts w:ascii="宋体" w:hAnsi="宋体" w:eastAsia="宋体"/>
                <w:sz w:val="16"/>
              </w:rPr>
              <w:t>隔离人员满意度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886F2">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F402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29CA3">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B4E7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B75A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F1FB7">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66FE5">
            <w:pPr>
              <w:jc w:val="center"/>
            </w:pPr>
            <w:r>
              <w:rPr>
                <w:rFonts w:ascii="宋体" w:hAnsi="宋体" w:eastAsia="宋体"/>
                <w:sz w:val="16"/>
              </w:rPr>
              <w:t>=95.55%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4CA98">
            <w:pPr>
              <w:jc w:val="center"/>
            </w:pPr>
            <w:r>
              <w:rPr>
                <w:rFonts w:ascii="宋体" w:hAnsi="宋体" w:eastAsia="宋体"/>
                <w:sz w:val="16"/>
              </w:rPr>
              <w:t>100.58%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BAA6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6D90D">
            <w:pPr>
              <w:jc w:val="center"/>
            </w:pPr>
          </w:p>
        </w:tc>
      </w:tr>
      <w:tr w14:paraId="0525409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8F2149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37114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70799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340E6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9238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D8C91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C6305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5B549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740C4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E9DFD">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AE5B32"/>
        </w:tc>
      </w:tr>
    </w:tbl>
    <w:p w14:paraId="036DFD46">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32"/>
        <w:gridCol w:w="632"/>
        <w:gridCol w:w="632"/>
      </w:tblGrid>
      <w:tr w14:paraId="5D990708">
        <w:tblPrEx>
          <w:tblCellMar>
            <w:top w:w="0" w:type="dxa"/>
            <w:left w:w="108" w:type="dxa"/>
            <w:bottom w:w="0" w:type="dxa"/>
            <w:right w:w="108" w:type="dxa"/>
          </w:tblCellMar>
        </w:tblPrEx>
        <w:tc>
          <w:tcPr>
            <w:tcW w:w="8848" w:type="dxa"/>
            <w:gridSpan w:val="14"/>
            <w:vAlign w:val="center"/>
          </w:tcPr>
          <w:p w14:paraId="4C9A307F">
            <w:pPr>
              <w:jc w:val="center"/>
            </w:pPr>
            <w:r>
              <w:rPr>
                <w:rFonts w:ascii="宋体" w:hAnsi="宋体" w:eastAsia="宋体"/>
                <w:sz w:val="24"/>
              </w:rPr>
              <w:t>项目支出绩效自评表</w:t>
            </w:r>
          </w:p>
        </w:tc>
      </w:tr>
      <w:tr w14:paraId="76D097FF">
        <w:tblPrEx>
          <w:tblCellMar>
            <w:top w:w="0" w:type="dxa"/>
            <w:left w:w="108" w:type="dxa"/>
            <w:bottom w:w="0" w:type="dxa"/>
            <w:right w:w="108" w:type="dxa"/>
          </w:tblCellMar>
        </w:tblPrEx>
        <w:tc>
          <w:tcPr>
            <w:tcW w:w="8848" w:type="dxa"/>
            <w:gridSpan w:val="14"/>
            <w:vAlign w:val="center"/>
          </w:tcPr>
          <w:p w14:paraId="6B5FDF9C">
            <w:pPr>
              <w:jc w:val="center"/>
            </w:pPr>
            <w:r>
              <w:rPr>
                <w:rFonts w:ascii="宋体" w:hAnsi="宋体" w:eastAsia="宋体"/>
                <w:sz w:val="24"/>
              </w:rPr>
              <w:t>(2024年度)</w:t>
            </w:r>
          </w:p>
        </w:tc>
      </w:tr>
      <w:tr w14:paraId="03BA108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1EA38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C73295E">
            <w:pPr>
              <w:jc w:val="center"/>
            </w:pPr>
            <w:r>
              <w:rPr>
                <w:rFonts w:ascii="宋体" w:hAnsi="宋体" w:eastAsia="宋体"/>
                <w:sz w:val="16"/>
              </w:rPr>
              <w:t>水磨沟区人民医院新建项目办公家具费用</w:t>
            </w:r>
          </w:p>
        </w:tc>
      </w:tr>
      <w:tr w14:paraId="0D16B72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5663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1B02F14">
            <w:pPr>
              <w:jc w:val="center"/>
            </w:pPr>
            <w:r>
              <w:rPr>
                <w:rFonts w:hint="eastAsia" w:ascii="宋体" w:hAnsi="宋体" w:eastAsia="宋体"/>
                <w:sz w:val="16"/>
              </w:rPr>
              <w:t>乌鲁木齐市水磨沟区卫生健康委员会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15F4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EB93D63">
            <w:pPr>
              <w:jc w:val="center"/>
            </w:pPr>
            <w:r>
              <w:rPr>
                <w:rFonts w:ascii="宋体" w:hAnsi="宋体" w:eastAsia="宋体"/>
                <w:sz w:val="16"/>
              </w:rPr>
              <w:t>乌鲁木齐市水磨沟区卫生健康委员会</w:t>
            </w:r>
          </w:p>
        </w:tc>
      </w:tr>
      <w:tr w14:paraId="020F71A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3E00ED">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03C0F4">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329FC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5F7AE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A9CAC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6818CB">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BC537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7A3DD">
            <w:pPr>
              <w:jc w:val="center"/>
            </w:pPr>
            <w:r>
              <w:rPr>
                <w:rFonts w:ascii="宋体" w:hAnsi="宋体" w:eastAsia="宋体"/>
                <w:sz w:val="16"/>
              </w:rPr>
              <w:t>得分</w:t>
            </w:r>
          </w:p>
        </w:tc>
      </w:tr>
      <w:tr w14:paraId="5F454B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39251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7F1BD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27AB18">
            <w:pPr>
              <w:jc w:val="center"/>
            </w:pPr>
            <w:r>
              <w:rPr>
                <w:rFonts w:ascii="宋体" w:hAnsi="宋体" w:eastAsia="宋体"/>
                <w:sz w:val="16"/>
              </w:rPr>
              <w:t>170.00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CC0619">
            <w:pPr>
              <w:jc w:val="center"/>
            </w:pPr>
            <w:r>
              <w:rPr>
                <w:rFonts w:ascii="宋体" w:hAnsi="宋体" w:eastAsia="宋体"/>
                <w:sz w:val="16"/>
              </w:rPr>
              <w:t>170.00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A7BE6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90F5C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7AE922">
            <w:pPr>
              <w:jc w:val="center"/>
            </w:pPr>
            <w:r>
              <w:rPr>
                <w:rFonts w:ascii="宋体" w:hAnsi="宋体" w:eastAsia="宋体"/>
                <w:sz w:val="16"/>
              </w:rPr>
              <w:t>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6490C">
            <w:pPr>
              <w:jc w:val="center"/>
            </w:pPr>
            <w:r>
              <w:rPr>
                <w:rFonts w:ascii="宋体" w:hAnsi="宋体" w:eastAsia="宋体"/>
                <w:sz w:val="16"/>
              </w:rPr>
              <w:t>0.00分</w:t>
            </w:r>
          </w:p>
        </w:tc>
      </w:tr>
      <w:tr w14:paraId="19E7D4A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EB14F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8F1FA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53AF6C">
            <w:pPr>
              <w:jc w:val="center"/>
            </w:pPr>
            <w:r>
              <w:rPr>
                <w:rFonts w:ascii="宋体" w:hAnsi="宋体" w:eastAsia="宋体"/>
                <w:sz w:val="16"/>
              </w:rPr>
              <w:t>170.00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80B19F">
            <w:pPr>
              <w:jc w:val="center"/>
            </w:pPr>
            <w:r>
              <w:rPr>
                <w:rFonts w:ascii="宋体" w:hAnsi="宋体" w:eastAsia="宋体"/>
                <w:sz w:val="16"/>
              </w:rPr>
              <w:t>170.00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186E0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E849C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4C739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60650">
            <w:pPr>
              <w:jc w:val="center"/>
            </w:pPr>
            <w:r>
              <w:rPr>
                <w:rFonts w:ascii="宋体" w:hAnsi="宋体" w:eastAsia="宋体"/>
                <w:sz w:val="16"/>
              </w:rPr>
              <w:t>-</w:t>
            </w:r>
          </w:p>
        </w:tc>
      </w:tr>
      <w:tr w14:paraId="21F526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CC3CB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984D45">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B3876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0B76F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EBB6E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3D683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9BE8B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9B9DF">
            <w:pPr>
              <w:jc w:val="center"/>
            </w:pPr>
            <w:r>
              <w:rPr>
                <w:rFonts w:ascii="宋体" w:hAnsi="宋体" w:eastAsia="宋体"/>
                <w:sz w:val="16"/>
              </w:rPr>
              <w:t>-</w:t>
            </w:r>
          </w:p>
        </w:tc>
      </w:tr>
      <w:tr w14:paraId="573EE7F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B575A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FA8C6F2">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9DE507F">
            <w:pPr>
              <w:jc w:val="center"/>
            </w:pPr>
            <w:r>
              <w:rPr>
                <w:rFonts w:ascii="宋体" w:hAnsi="宋体" w:eastAsia="宋体"/>
                <w:sz w:val="16"/>
              </w:rPr>
              <w:t>总体目标完成情况</w:t>
            </w:r>
          </w:p>
        </w:tc>
      </w:tr>
      <w:tr w14:paraId="06031B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E5017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58D6BDA">
            <w:pPr>
              <w:jc w:val="both"/>
            </w:pPr>
            <w:r>
              <w:rPr>
                <w:rFonts w:ascii="宋体" w:hAnsi="宋体" w:eastAsia="宋体"/>
                <w:sz w:val="16"/>
              </w:rPr>
              <w:t>购置医疗办公家具，满足医院最基本的服务设施，加大社会服务的范围。项目建设增强了水磨沟区人民医院应对医疗突发事件救护和重大防治以及对常见病、多发病诊断、治疗的能力。确保当地各族人民身体健康。</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6BA164C">
            <w:pPr>
              <w:jc w:val="both"/>
            </w:pPr>
            <w:r>
              <w:rPr>
                <w:rFonts w:ascii="宋体" w:hAnsi="宋体" w:eastAsia="宋体"/>
                <w:sz w:val="16"/>
              </w:rPr>
              <w:t>本项目购置医疗办公家具，满足医院最基本的服务设施，加大社会服务的范围。因项目开展较晚，资金指标年底到位，目前项目正在开展。</w:t>
            </w:r>
          </w:p>
        </w:tc>
      </w:tr>
      <w:tr w14:paraId="7C04B9C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637A5C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5212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1638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498A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72D5B">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7B99A">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DAEA1">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93BE3">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E755A">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8938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0B956">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F2DB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1BB4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AC0E2">
            <w:pPr>
              <w:jc w:val="center"/>
            </w:pPr>
            <w:r>
              <w:rPr>
                <w:rFonts w:ascii="宋体" w:hAnsi="宋体" w:eastAsia="宋体"/>
                <w:sz w:val="16"/>
              </w:rPr>
              <w:t>偏差原因分析及改进措施</w:t>
            </w:r>
          </w:p>
        </w:tc>
      </w:tr>
      <w:tr w14:paraId="6FC85F2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1EEFD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8D6CD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2053E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1EE4D">
            <w:pPr>
              <w:jc w:val="center"/>
            </w:pPr>
            <w:r>
              <w:rPr>
                <w:rFonts w:ascii="宋体" w:hAnsi="宋体" w:eastAsia="宋体"/>
                <w:sz w:val="16"/>
              </w:rPr>
              <w:t>购置办公家具种类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3B2AD">
            <w:pPr>
              <w:jc w:val="center"/>
            </w:pPr>
            <w:r>
              <w:rPr>
                <w:rFonts w:ascii="宋体" w:hAnsi="宋体" w:eastAsia="宋体"/>
                <w:sz w:val="16"/>
              </w:rPr>
              <w:t>&gt;=27类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F764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C8DDC">
            <w:pPr>
              <w:jc w:val="center"/>
            </w:pPr>
            <w:r>
              <w:rPr>
                <w:rFonts w:ascii="宋体" w:hAnsi="宋体" w:eastAsia="宋体"/>
                <w:sz w:val="16"/>
              </w:rPr>
              <w:t>此项目为当年项目，无上年完成值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E715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1094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46B71">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F2D93">
            <w:pPr>
              <w:jc w:val="center"/>
            </w:pPr>
            <w:r>
              <w:rPr>
                <w:rFonts w:ascii="宋体" w:hAnsi="宋体" w:eastAsia="宋体"/>
                <w:sz w:val="16"/>
              </w:rPr>
              <w:t>=0类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3876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1308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23756">
            <w:pPr>
              <w:jc w:val="center"/>
            </w:pPr>
            <w:r>
              <w:rPr>
                <w:rFonts w:ascii="宋体" w:hAnsi="宋体" w:eastAsia="宋体"/>
                <w:sz w:val="16"/>
              </w:rPr>
              <w:t>财政资金未到位，未进行采购</w:t>
            </w:r>
          </w:p>
        </w:tc>
      </w:tr>
      <w:tr w14:paraId="2D77693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A74A5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E9162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CA96F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CC0ED">
            <w:pPr>
              <w:jc w:val="center"/>
            </w:pPr>
            <w:r>
              <w:rPr>
                <w:rFonts w:ascii="宋体" w:hAnsi="宋体" w:eastAsia="宋体"/>
                <w:sz w:val="16"/>
              </w:rPr>
              <w:t>购置医用柜及其他医用设施种类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2104D">
            <w:pPr>
              <w:jc w:val="center"/>
            </w:pPr>
            <w:r>
              <w:rPr>
                <w:rFonts w:ascii="宋体" w:hAnsi="宋体" w:eastAsia="宋体"/>
                <w:sz w:val="16"/>
              </w:rPr>
              <w:t>&gt;=9类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2E6F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98680">
            <w:pPr>
              <w:jc w:val="center"/>
            </w:pPr>
            <w:r>
              <w:rPr>
                <w:rFonts w:ascii="宋体" w:hAnsi="宋体" w:eastAsia="宋体"/>
                <w:sz w:val="16"/>
              </w:rPr>
              <w:t>此项目为当年项目，无上年完成值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B6F1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D1C3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DBC78">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5DAC7">
            <w:pPr>
              <w:jc w:val="center"/>
            </w:pPr>
            <w:r>
              <w:rPr>
                <w:rFonts w:ascii="宋体" w:hAnsi="宋体" w:eastAsia="宋体"/>
                <w:sz w:val="16"/>
              </w:rPr>
              <w:t>=0类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F463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1DEF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0A6DF">
            <w:pPr>
              <w:jc w:val="center"/>
            </w:pPr>
            <w:r>
              <w:rPr>
                <w:rFonts w:ascii="宋体" w:hAnsi="宋体" w:eastAsia="宋体"/>
                <w:sz w:val="16"/>
              </w:rPr>
              <w:t>财政资金未到位，未进行采购</w:t>
            </w:r>
          </w:p>
        </w:tc>
      </w:tr>
      <w:tr w14:paraId="59718C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3EAEC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C81D7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A7C0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F207E">
            <w:pPr>
              <w:jc w:val="center"/>
            </w:pPr>
            <w:r>
              <w:rPr>
                <w:rFonts w:ascii="宋体" w:hAnsi="宋体" w:eastAsia="宋体"/>
                <w:sz w:val="16"/>
              </w:rPr>
              <w:t>医疗办公家具验收合格率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B0617">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6998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60EDF">
            <w:pPr>
              <w:jc w:val="center"/>
            </w:pPr>
            <w:r>
              <w:rPr>
                <w:rFonts w:ascii="宋体" w:hAnsi="宋体" w:eastAsia="宋体"/>
                <w:sz w:val="16"/>
              </w:rPr>
              <w:t>此项目为当年项目，无上年完成值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173B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F720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23293">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49F7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D3E7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133F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34D91">
            <w:pPr>
              <w:jc w:val="center"/>
            </w:pPr>
            <w:r>
              <w:rPr>
                <w:rFonts w:ascii="宋体" w:hAnsi="宋体" w:eastAsia="宋体"/>
                <w:sz w:val="16"/>
              </w:rPr>
              <w:t>财政资金未到位，未进行采购</w:t>
            </w:r>
          </w:p>
        </w:tc>
      </w:tr>
      <w:tr w14:paraId="554C45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33EA1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140B0F">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E6896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F7A8C">
            <w:pPr>
              <w:jc w:val="center"/>
            </w:pPr>
            <w:r>
              <w:rPr>
                <w:rFonts w:ascii="宋体" w:hAnsi="宋体" w:eastAsia="宋体"/>
                <w:sz w:val="16"/>
              </w:rPr>
              <w:t>购置办公家具费用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05CD3">
            <w:pPr>
              <w:jc w:val="center"/>
            </w:pPr>
            <w:r>
              <w:rPr>
                <w:rFonts w:ascii="宋体" w:hAnsi="宋体" w:eastAsia="宋体"/>
                <w:sz w:val="16"/>
              </w:rPr>
              <w:t>&lt;=86万元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2B96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D590E">
            <w:pPr>
              <w:jc w:val="center"/>
            </w:pPr>
            <w:r>
              <w:rPr>
                <w:rFonts w:ascii="宋体" w:hAnsi="宋体" w:eastAsia="宋体"/>
                <w:sz w:val="16"/>
              </w:rPr>
              <w:t>此项目为当年项目，无上年完成值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9777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0A9D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1891C">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270F6">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9C11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41F9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68EFB">
            <w:pPr>
              <w:jc w:val="center"/>
            </w:pPr>
            <w:r>
              <w:rPr>
                <w:rFonts w:ascii="宋体" w:hAnsi="宋体" w:eastAsia="宋体"/>
                <w:sz w:val="16"/>
              </w:rPr>
              <w:t>财政资金未到位，未进行采购</w:t>
            </w:r>
          </w:p>
        </w:tc>
      </w:tr>
      <w:tr w14:paraId="4763A8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B445E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551D6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C77BB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CCAA7">
            <w:pPr>
              <w:jc w:val="center"/>
            </w:pPr>
            <w:r>
              <w:rPr>
                <w:rFonts w:ascii="宋体" w:hAnsi="宋体" w:eastAsia="宋体"/>
                <w:sz w:val="16"/>
              </w:rPr>
              <w:t>医用柜及其他医用设施费用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6B4C6">
            <w:pPr>
              <w:jc w:val="center"/>
            </w:pPr>
            <w:r>
              <w:rPr>
                <w:rFonts w:ascii="宋体" w:hAnsi="宋体" w:eastAsia="宋体"/>
                <w:sz w:val="16"/>
              </w:rPr>
              <w:t>&lt;=84万元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BA47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D82EF">
            <w:pPr>
              <w:jc w:val="center"/>
            </w:pPr>
            <w:r>
              <w:rPr>
                <w:rFonts w:ascii="宋体" w:hAnsi="宋体" w:eastAsia="宋体"/>
                <w:sz w:val="16"/>
              </w:rPr>
              <w:t>此项目为当年项目，无上年完成值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CB79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5E6A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3183D">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B1FEC">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EB16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AA16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B0A52">
            <w:pPr>
              <w:jc w:val="center"/>
            </w:pPr>
            <w:r>
              <w:rPr>
                <w:rFonts w:ascii="宋体" w:hAnsi="宋体" w:eastAsia="宋体"/>
                <w:sz w:val="16"/>
              </w:rPr>
              <w:t>财政资金未到位，未进行采购</w:t>
            </w:r>
          </w:p>
        </w:tc>
      </w:tr>
      <w:tr w14:paraId="3B5D86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809CF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BF00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A612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77049">
            <w:pPr>
              <w:jc w:val="center"/>
            </w:pPr>
            <w:r>
              <w:rPr>
                <w:rFonts w:ascii="宋体" w:hAnsi="宋体" w:eastAsia="宋体"/>
                <w:sz w:val="16"/>
              </w:rPr>
              <w:t>提升当地医疗服务能力，改善就医环境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70D4F">
            <w:pPr>
              <w:jc w:val="center"/>
            </w:pPr>
            <w:r>
              <w:rPr>
                <w:rFonts w:ascii="宋体" w:hAnsi="宋体" w:eastAsia="宋体"/>
                <w:sz w:val="16"/>
              </w:rPr>
              <w:t>不断提升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F8A5E">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33322">
            <w:pPr>
              <w:jc w:val="center"/>
            </w:pPr>
            <w:r>
              <w:rPr>
                <w:rFonts w:ascii="宋体" w:hAnsi="宋体" w:eastAsia="宋体"/>
                <w:sz w:val="16"/>
              </w:rPr>
              <w:t>此项目为当年项目，无上年完成值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6FE2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723E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BFFE5">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7CB5B">
            <w:pPr>
              <w:jc w:val="center"/>
            </w:pPr>
            <w:r>
              <w:rPr>
                <w:rFonts w:ascii="宋体" w:hAnsi="宋体" w:eastAsia="宋体"/>
                <w:sz w:val="16"/>
              </w:rPr>
              <w:t>完全未达到预期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D5AD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5D1F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1DA89">
            <w:pPr>
              <w:jc w:val="center"/>
            </w:pPr>
            <w:r>
              <w:rPr>
                <w:rFonts w:ascii="宋体" w:hAnsi="宋体" w:eastAsia="宋体"/>
                <w:sz w:val="16"/>
              </w:rPr>
              <w:t>财政资金未到位，未进行采购</w:t>
            </w:r>
          </w:p>
        </w:tc>
      </w:tr>
      <w:tr w14:paraId="7AF9984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0ACAF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7200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D32E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07DBE">
            <w:pPr>
              <w:jc w:val="center"/>
            </w:pPr>
            <w:r>
              <w:rPr>
                <w:rFonts w:ascii="宋体" w:hAnsi="宋体" w:eastAsia="宋体"/>
                <w:sz w:val="16"/>
              </w:rPr>
              <w:t>医护人员满意度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53462">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59B2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D288B">
            <w:pPr>
              <w:jc w:val="center"/>
            </w:pPr>
            <w:r>
              <w:rPr>
                <w:rFonts w:ascii="宋体" w:hAnsi="宋体" w:eastAsia="宋体"/>
                <w:sz w:val="16"/>
              </w:rPr>
              <w:t>此项目为当年项目，无上年完成值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A597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2B08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22BD9">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36BC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DA7A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4FE3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25FCD">
            <w:pPr>
              <w:jc w:val="center"/>
            </w:pPr>
            <w:r>
              <w:rPr>
                <w:rFonts w:ascii="宋体" w:hAnsi="宋体" w:eastAsia="宋体"/>
                <w:sz w:val="16"/>
              </w:rPr>
              <w:t>财政资金未到位，未进行采购</w:t>
            </w:r>
          </w:p>
        </w:tc>
      </w:tr>
      <w:tr w14:paraId="1C4CE70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1774D8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FCFF6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CA488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17061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D45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53B85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CCFA8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D8A1C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0235D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B087D">
            <w:pPr>
              <w:jc w:val="center"/>
            </w:pPr>
            <w:r>
              <w:rPr>
                <w:rFonts w:ascii="宋体" w:hAnsi="宋体" w:eastAsia="宋体"/>
                <w:sz w:val="16"/>
              </w:rPr>
              <w:t>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65AACF"/>
        </w:tc>
      </w:tr>
    </w:tbl>
    <w:p w14:paraId="7D579891">
      <w:r>
        <w:br w:type="page"/>
      </w:r>
    </w:p>
    <w:tbl>
      <w:tblPr>
        <w:tblStyle w:val="9"/>
        <w:tblW w:w="0" w:type="auto"/>
        <w:tblInd w:w="0" w:type="dxa"/>
        <w:tblLayout w:type="autofit"/>
        <w:tblCellMar>
          <w:top w:w="0" w:type="dxa"/>
          <w:left w:w="108" w:type="dxa"/>
          <w:bottom w:w="0" w:type="dxa"/>
          <w:right w:w="108" w:type="dxa"/>
        </w:tblCellMar>
      </w:tblPr>
      <w:tblGrid>
        <w:gridCol w:w="610"/>
        <w:gridCol w:w="575"/>
        <w:gridCol w:w="575"/>
        <w:gridCol w:w="575"/>
        <w:gridCol w:w="936"/>
        <w:gridCol w:w="589"/>
        <w:gridCol w:w="583"/>
        <w:gridCol w:w="596"/>
        <w:gridCol w:w="577"/>
        <w:gridCol w:w="592"/>
        <w:gridCol w:w="856"/>
        <w:gridCol w:w="776"/>
        <w:gridCol w:w="592"/>
        <w:gridCol w:w="628"/>
      </w:tblGrid>
      <w:tr w14:paraId="2E3BD2A7">
        <w:tblPrEx>
          <w:tblCellMar>
            <w:top w:w="0" w:type="dxa"/>
            <w:left w:w="108" w:type="dxa"/>
            <w:bottom w:w="0" w:type="dxa"/>
            <w:right w:w="108" w:type="dxa"/>
          </w:tblCellMar>
        </w:tblPrEx>
        <w:tc>
          <w:tcPr>
            <w:tcW w:w="8848" w:type="dxa"/>
            <w:gridSpan w:val="14"/>
            <w:vAlign w:val="center"/>
          </w:tcPr>
          <w:p w14:paraId="70C6DE77">
            <w:pPr>
              <w:jc w:val="center"/>
            </w:pPr>
            <w:r>
              <w:rPr>
                <w:rFonts w:ascii="宋体" w:hAnsi="宋体" w:eastAsia="宋体"/>
                <w:sz w:val="24"/>
              </w:rPr>
              <w:t>项目支出绩效自评表</w:t>
            </w:r>
          </w:p>
        </w:tc>
      </w:tr>
      <w:tr w14:paraId="7163E072">
        <w:tblPrEx>
          <w:tblCellMar>
            <w:top w:w="0" w:type="dxa"/>
            <w:left w:w="108" w:type="dxa"/>
            <w:bottom w:w="0" w:type="dxa"/>
            <w:right w:w="108" w:type="dxa"/>
          </w:tblCellMar>
        </w:tblPrEx>
        <w:tc>
          <w:tcPr>
            <w:tcW w:w="8848" w:type="dxa"/>
            <w:gridSpan w:val="14"/>
            <w:vAlign w:val="center"/>
          </w:tcPr>
          <w:p w14:paraId="27E68DCB">
            <w:pPr>
              <w:jc w:val="center"/>
            </w:pPr>
            <w:r>
              <w:rPr>
                <w:rFonts w:ascii="宋体" w:hAnsi="宋体" w:eastAsia="宋体"/>
                <w:sz w:val="24"/>
              </w:rPr>
              <w:t>(2024年度)</w:t>
            </w:r>
          </w:p>
        </w:tc>
      </w:tr>
      <w:tr w14:paraId="2E31D45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A6DC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DB26D30">
            <w:pPr>
              <w:jc w:val="center"/>
            </w:pPr>
            <w:r>
              <w:rPr>
                <w:rFonts w:ascii="宋体" w:hAnsi="宋体" w:eastAsia="宋体"/>
                <w:sz w:val="16"/>
              </w:rPr>
              <w:t>消化2021年暂付款项</w:t>
            </w:r>
          </w:p>
        </w:tc>
      </w:tr>
      <w:tr w14:paraId="5AB6C745">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BC2E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9029EB5">
            <w:pPr>
              <w:jc w:val="center"/>
            </w:pPr>
            <w:r>
              <w:rPr>
                <w:rFonts w:hint="eastAsia" w:ascii="宋体" w:hAnsi="宋体" w:eastAsia="宋体"/>
                <w:sz w:val="16"/>
              </w:rPr>
              <w:t>乌鲁木齐市水磨沟区卫生健康委员会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ED97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0A2B1BC">
            <w:pPr>
              <w:jc w:val="center"/>
            </w:pPr>
            <w:r>
              <w:rPr>
                <w:rFonts w:ascii="宋体" w:hAnsi="宋体" w:eastAsia="宋体"/>
                <w:sz w:val="16"/>
              </w:rPr>
              <w:t>乌鲁木齐市水磨沟区卫生健康委员会</w:t>
            </w:r>
          </w:p>
        </w:tc>
      </w:tr>
      <w:tr w14:paraId="413BC06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6C827D">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BF02E9">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923D2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D24DC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27CFE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5DADDB">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B654E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03C26">
            <w:pPr>
              <w:jc w:val="center"/>
            </w:pPr>
            <w:r>
              <w:rPr>
                <w:rFonts w:ascii="宋体" w:hAnsi="宋体" w:eastAsia="宋体"/>
                <w:sz w:val="16"/>
              </w:rPr>
              <w:t>得分</w:t>
            </w:r>
          </w:p>
        </w:tc>
      </w:tr>
      <w:tr w14:paraId="6BE67D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46A05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3DA80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88294B">
            <w:pPr>
              <w:jc w:val="center"/>
            </w:pPr>
            <w:r>
              <w:rPr>
                <w:rFonts w:ascii="宋体" w:hAnsi="宋体" w:eastAsia="宋体"/>
                <w:sz w:val="16"/>
              </w:rPr>
              <w:t>6,500.00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B2F962">
            <w:pPr>
              <w:jc w:val="center"/>
            </w:pPr>
            <w:r>
              <w:rPr>
                <w:rFonts w:ascii="宋体" w:hAnsi="宋体" w:eastAsia="宋体"/>
                <w:sz w:val="16"/>
              </w:rPr>
              <w:t>6,500.00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8B1E83">
            <w:pPr>
              <w:jc w:val="center"/>
            </w:pPr>
            <w:r>
              <w:rPr>
                <w:rFonts w:ascii="宋体" w:hAnsi="宋体" w:eastAsia="宋体"/>
                <w:sz w:val="16"/>
              </w:rPr>
              <w:t>6,500.00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6A28B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A79C46">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C06C9">
            <w:pPr>
              <w:jc w:val="center"/>
            </w:pPr>
            <w:r>
              <w:rPr>
                <w:rFonts w:ascii="宋体" w:hAnsi="宋体" w:eastAsia="宋体"/>
                <w:sz w:val="16"/>
              </w:rPr>
              <w:t>10.00分</w:t>
            </w:r>
          </w:p>
        </w:tc>
      </w:tr>
      <w:tr w14:paraId="66D96E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2A4C6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66767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322BAD">
            <w:pPr>
              <w:jc w:val="center"/>
            </w:pPr>
            <w:r>
              <w:rPr>
                <w:rFonts w:ascii="宋体" w:hAnsi="宋体" w:eastAsia="宋体"/>
                <w:sz w:val="16"/>
              </w:rPr>
              <w:t>6,500.00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BF2A63">
            <w:pPr>
              <w:jc w:val="center"/>
            </w:pPr>
            <w:r>
              <w:rPr>
                <w:rFonts w:ascii="宋体" w:hAnsi="宋体" w:eastAsia="宋体"/>
                <w:sz w:val="16"/>
              </w:rPr>
              <w:t>6,500.00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BF572C">
            <w:pPr>
              <w:jc w:val="center"/>
            </w:pPr>
            <w:r>
              <w:rPr>
                <w:rFonts w:ascii="宋体" w:hAnsi="宋体" w:eastAsia="宋体"/>
                <w:sz w:val="16"/>
              </w:rPr>
              <w:t>6,500.00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07F20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19E4C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87560">
            <w:pPr>
              <w:jc w:val="center"/>
            </w:pPr>
            <w:r>
              <w:rPr>
                <w:rFonts w:ascii="宋体" w:hAnsi="宋体" w:eastAsia="宋体"/>
                <w:sz w:val="16"/>
              </w:rPr>
              <w:t>-</w:t>
            </w:r>
          </w:p>
        </w:tc>
      </w:tr>
      <w:tr w14:paraId="73D9760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3CC35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4C4B7D">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D7476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18C5A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2C82D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85B9A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995D3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E6259">
            <w:pPr>
              <w:jc w:val="center"/>
            </w:pPr>
            <w:r>
              <w:rPr>
                <w:rFonts w:ascii="宋体" w:hAnsi="宋体" w:eastAsia="宋体"/>
                <w:sz w:val="16"/>
              </w:rPr>
              <w:t>-</w:t>
            </w:r>
          </w:p>
        </w:tc>
      </w:tr>
      <w:tr w14:paraId="0EC65EB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0977E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896CDFE">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5FA0E2A">
            <w:pPr>
              <w:jc w:val="center"/>
            </w:pPr>
            <w:r>
              <w:rPr>
                <w:rFonts w:ascii="宋体" w:hAnsi="宋体" w:eastAsia="宋体"/>
                <w:sz w:val="16"/>
              </w:rPr>
              <w:t>总体目标完成情况</w:t>
            </w:r>
          </w:p>
        </w:tc>
      </w:tr>
      <w:tr w14:paraId="620D37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4DFAD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04D7EFF">
            <w:pPr>
              <w:jc w:val="both"/>
            </w:pPr>
            <w:r>
              <w:rPr>
                <w:rFonts w:ascii="宋体" w:hAnsi="宋体" w:eastAsia="宋体"/>
                <w:sz w:val="16"/>
              </w:rPr>
              <w:t>做好工作，提高新型冠状病毒防治水平和应对能力，及时、有效</w:t>
            </w:r>
            <w:r>
              <w:rPr>
                <w:rFonts w:hint="eastAsia" w:ascii="宋体" w:hAnsi="宋体"/>
                <w:sz w:val="16"/>
                <w:lang w:eastAsia="zh-CN"/>
              </w:rPr>
              <w:t>地</w:t>
            </w:r>
            <w:r>
              <w:rPr>
                <w:rFonts w:ascii="宋体" w:hAnsi="宋体" w:eastAsia="宋体"/>
                <w:sz w:val="16"/>
              </w:rPr>
              <w:t>采取防控措施，控制传播、蔓延。全力保障应急物资供应、设备采购和公共卫生体系建设项目。防控专项资</w:t>
            </w:r>
            <w:r>
              <w:rPr>
                <w:rFonts w:hint="eastAsia" w:ascii="宋体" w:hAnsi="宋体"/>
                <w:sz w:val="16"/>
                <w:lang w:eastAsia="zh-CN"/>
              </w:rPr>
              <w:t>金是</w:t>
            </w:r>
            <w:r>
              <w:rPr>
                <w:rFonts w:ascii="宋体" w:hAnsi="宋体" w:eastAsia="宋体"/>
                <w:sz w:val="16"/>
              </w:rPr>
              <w:t>由本级财政安排的、专项用于全区预防和控制防控工作的资金，主要来源有本级财政安排的资金。资金用于核酸试剂耗材采购、隔离点食宿费用、隔离点餐费、隔离点布草费及宣传费等。</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48C4CC8">
            <w:pPr>
              <w:jc w:val="both"/>
            </w:pPr>
            <w:r>
              <w:rPr>
                <w:rFonts w:ascii="宋体" w:hAnsi="宋体" w:eastAsia="宋体"/>
                <w:sz w:val="16"/>
              </w:rPr>
              <w:t>该项目预算资金6500万元，支出6500万元，其中：核酸检测试剂469.967955万元、隔离点餐费390.332万元、住宿费94.674295万元、防控物资211.328745万元、其他费用699.943292万元，提高新型冠状病毒防治水平和应对能力，及时、有效</w:t>
            </w:r>
            <w:r>
              <w:rPr>
                <w:rFonts w:hint="eastAsia" w:ascii="宋体" w:hAnsi="宋体"/>
                <w:sz w:val="16"/>
                <w:lang w:eastAsia="zh-CN"/>
              </w:rPr>
              <w:t>地</w:t>
            </w:r>
            <w:r>
              <w:rPr>
                <w:rFonts w:ascii="宋体" w:hAnsi="宋体" w:eastAsia="宋体"/>
                <w:sz w:val="16"/>
              </w:rPr>
              <w:t>采取防控措施，控制传播、蔓延，打赢防控阻击战，保障群众的身体健康和生命安全。</w:t>
            </w:r>
          </w:p>
        </w:tc>
      </w:tr>
      <w:tr w14:paraId="157C054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F54DA0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A9DA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353F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4844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DED80">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93973">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0F846">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FF4C4">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04366">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580E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88463">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91E9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5273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17D21">
            <w:pPr>
              <w:jc w:val="center"/>
            </w:pPr>
            <w:r>
              <w:rPr>
                <w:rFonts w:ascii="宋体" w:hAnsi="宋体" w:eastAsia="宋体"/>
                <w:sz w:val="16"/>
              </w:rPr>
              <w:t>偏差原因分析及改进措施</w:t>
            </w:r>
          </w:p>
        </w:tc>
      </w:tr>
      <w:tr w14:paraId="055B5AD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D9CEE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CD9B5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8FA37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93C6E">
            <w:pPr>
              <w:jc w:val="center"/>
            </w:pPr>
            <w:r>
              <w:rPr>
                <w:rFonts w:ascii="宋体" w:hAnsi="宋体" w:eastAsia="宋体"/>
                <w:sz w:val="16"/>
              </w:rPr>
              <w:t>供应餐饮商家数量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3B758">
            <w:pPr>
              <w:jc w:val="center"/>
            </w:pPr>
            <w:r>
              <w:rPr>
                <w:rFonts w:ascii="宋体" w:hAnsi="宋体" w:eastAsia="宋体"/>
                <w:sz w:val="16"/>
              </w:rPr>
              <w:t>&gt;=22家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C2F7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ECF9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B761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DD1C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AC84F">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B18E5">
            <w:pPr>
              <w:jc w:val="center"/>
            </w:pPr>
            <w:r>
              <w:rPr>
                <w:rFonts w:ascii="宋体" w:hAnsi="宋体" w:eastAsia="宋体"/>
                <w:sz w:val="16"/>
              </w:rPr>
              <w:t>=22家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E5CC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73E5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1BDC1">
            <w:pPr>
              <w:jc w:val="center"/>
            </w:pPr>
          </w:p>
        </w:tc>
      </w:tr>
      <w:tr w14:paraId="443B42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DB143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743C4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A4C82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60FBF">
            <w:pPr>
              <w:jc w:val="center"/>
            </w:pPr>
            <w:r>
              <w:rPr>
                <w:rFonts w:ascii="宋体" w:hAnsi="宋体" w:eastAsia="宋体"/>
                <w:sz w:val="16"/>
              </w:rPr>
              <w:t>防控物资供应商数量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D3E60">
            <w:pPr>
              <w:jc w:val="center"/>
            </w:pPr>
            <w:r>
              <w:rPr>
                <w:rFonts w:ascii="宋体" w:hAnsi="宋体" w:eastAsia="宋体"/>
                <w:sz w:val="16"/>
              </w:rPr>
              <w:t>&gt;=30家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F4CA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A4AB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329F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55A3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69B5F">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2CAAF">
            <w:pPr>
              <w:jc w:val="center"/>
            </w:pPr>
            <w:r>
              <w:rPr>
                <w:rFonts w:ascii="宋体" w:hAnsi="宋体" w:eastAsia="宋体"/>
                <w:sz w:val="16"/>
              </w:rPr>
              <w:t>=30家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A93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14C7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AE502">
            <w:pPr>
              <w:jc w:val="center"/>
            </w:pPr>
          </w:p>
        </w:tc>
      </w:tr>
      <w:tr w14:paraId="22AC6C0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2248E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C6507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7B32A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F3340">
            <w:pPr>
              <w:jc w:val="center"/>
            </w:pPr>
            <w:r>
              <w:rPr>
                <w:rFonts w:ascii="宋体" w:hAnsi="宋体" w:eastAsia="宋体"/>
                <w:sz w:val="16"/>
              </w:rPr>
              <w:t>供应住宿商家商量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907B8">
            <w:pPr>
              <w:jc w:val="center"/>
            </w:pPr>
            <w:r>
              <w:rPr>
                <w:rFonts w:ascii="宋体" w:hAnsi="宋体" w:eastAsia="宋体"/>
                <w:sz w:val="16"/>
              </w:rPr>
              <w:t>&gt;=79家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4773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0806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9A61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A469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096B7">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78E75">
            <w:pPr>
              <w:jc w:val="center"/>
            </w:pPr>
            <w:r>
              <w:rPr>
                <w:rFonts w:ascii="宋体" w:hAnsi="宋体" w:eastAsia="宋体"/>
                <w:sz w:val="16"/>
              </w:rPr>
              <w:t>=79家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385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F02C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9A70E">
            <w:pPr>
              <w:jc w:val="center"/>
            </w:pPr>
          </w:p>
        </w:tc>
      </w:tr>
      <w:tr w14:paraId="19D44D0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F9F0A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A2E57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9688F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7D5D0">
            <w:pPr>
              <w:jc w:val="center"/>
            </w:pPr>
            <w:r>
              <w:rPr>
                <w:rFonts w:ascii="宋体" w:hAnsi="宋体" w:eastAsia="宋体"/>
                <w:sz w:val="16"/>
              </w:rPr>
              <w:t>提供其他服务的商家数量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F00C6">
            <w:pPr>
              <w:jc w:val="center"/>
            </w:pPr>
            <w:r>
              <w:rPr>
                <w:rFonts w:ascii="宋体" w:hAnsi="宋体" w:eastAsia="宋体"/>
                <w:sz w:val="16"/>
              </w:rPr>
              <w:t>&gt;=54家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DC4A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4998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8657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6968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D83A9">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B9609">
            <w:pPr>
              <w:jc w:val="center"/>
            </w:pPr>
            <w:r>
              <w:rPr>
                <w:rFonts w:ascii="宋体" w:hAnsi="宋体" w:eastAsia="宋体"/>
                <w:sz w:val="16"/>
              </w:rPr>
              <w:t>=54家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DF5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F79C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744DC">
            <w:pPr>
              <w:jc w:val="center"/>
            </w:pPr>
          </w:p>
        </w:tc>
      </w:tr>
      <w:tr w14:paraId="77EEA1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012D6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CF26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C78F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4CBDF">
            <w:pPr>
              <w:jc w:val="center"/>
            </w:pPr>
            <w:r>
              <w:rPr>
                <w:rFonts w:ascii="宋体" w:hAnsi="宋体" w:eastAsia="宋体"/>
                <w:sz w:val="16"/>
              </w:rPr>
              <w:t>资金拨付准确率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5C7DC">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95F71">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F7B5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43405">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556E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AFB79">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9FC7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69C35">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12D60">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22175">
            <w:pPr>
              <w:jc w:val="center"/>
            </w:pPr>
            <w:r>
              <w:rPr>
                <w:rFonts w:ascii="宋体" w:hAnsi="宋体" w:eastAsia="宋体"/>
                <w:sz w:val="16"/>
              </w:rPr>
              <w:t>资金拨付准确，完成目标值</w:t>
            </w:r>
          </w:p>
        </w:tc>
      </w:tr>
      <w:tr w14:paraId="5BE22D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90937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25139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916D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8BBE4">
            <w:pPr>
              <w:jc w:val="center"/>
            </w:pPr>
            <w:r>
              <w:rPr>
                <w:rFonts w:ascii="宋体" w:hAnsi="宋体" w:eastAsia="宋体"/>
                <w:sz w:val="16"/>
              </w:rPr>
              <w:t>资金拨付及时率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44914">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2545B">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4EE2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1ACAE">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8A0F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E92C4">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B8DC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103F0">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0778D">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F0191">
            <w:pPr>
              <w:jc w:val="center"/>
            </w:pPr>
            <w:r>
              <w:rPr>
                <w:rFonts w:ascii="宋体" w:hAnsi="宋体" w:eastAsia="宋体"/>
                <w:sz w:val="16"/>
              </w:rPr>
              <w:t>资金拨付及时，完成目标值</w:t>
            </w:r>
          </w:p>
        </w:tc>
      </w:tr>
      <w:tr w14:paraId="06EEEA4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74D8C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7FCF6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981EF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377AC">
            <w:pPr>
              <w:jc w:val="center"/>
            </w:pPr>
            <w:r>
              <w:rPr>
                <w:rFonts w:ascii="宋体" w:hAnsi="宋体" w:eastAsia="宋体"/>
                <w:sz w:val="16"/>
              </w:rPr>
              <w:t>支付商家餐费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16288">
            <w:pPr>
              <w:jc w:val="center"/>
            </w:pPr>
            <w:r>
              <w:rPr>
                <w:rFonts w:ascii="宋体" w:hAnsi="宋体" w:eastAsia="宋体"/>
                <w:sz w:val="16"/>
              </w:rPr>
              <w:t>&lt;=1631.38万元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141F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717D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A8F2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3A12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3F44D">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E1781">
            <w:pPr>
              <w:jc w:val="center"/>
            </w:pPr>
            <w:r>
              <w:rPr>
                <w:rFonts w:ascii="宋体" w:hAnsi="宋体" w:eastAsia="宋体"/>
                <w:sz w:val="16"/>
              </w:rPr>
              <w:t>=1631.38万元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4D6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DCF8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AF028">
            <w:pPr>
              <w:jc w:val="center"/>
            </w:pPr>
          </w:p>
        </w:tc>
      </w:tr>
      <w:tr w14:paraId="00282F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B21CB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5B615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BF896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84520">
            <w:pPr>
              <w:jc w:val="center"/>
            </w:pPr>
            <w:r>
              <w:rPr>
                <w:rFonts w:ascii="宋体" w:hAnsi="宋体" w:eastAsia="宋体"/>
                <w:sz w:val="16"/>
              </w:rPr>
              <w:t>支付商家物资经费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FE948">
            <w:pPr>
              <w:jc w:val="center"/>
            </w:pPr>
            <w:r>
              <w:rPr>
                <w:rFonts w:ascii="宋体" w:hAnsi="宋体" w:eastAsia="宋体"/>
                <w:sz w:val="16"/>
              </w:rPr>
              <w:t>&lt;=2125.88万元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DA50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FAF1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5414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16F5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F5EE5">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A9CA8">
            <w:pPr>
              <w:jc w:val="center"/>
            </w:pPr>
            <w:r>
              <w:rPr>
                <w:rFonts w:ascii="宋体" w:hAnsi="宋体" w:eastAsia="宋体"/>
                <w:sz w:val="16"/>
              </w:rPr>
              <w:t>=2125.85万元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1E19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7884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6BC3A">
            <w:pPr>
              <w:jc w:val="center"/>
            </w:pPr>
          </w:p>
        </w:tc>
      </w:tr>
      <w:tr w14:paraId="51932E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38AAB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114CF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4BA85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8F191">
            <w:pPr>
              <w:jc w:val="center"/>
            </w:pPr>
            <w:r>
              <w:rPr>
                <w:rFonts w:ascii="宋体" w:hAnsi="宋体" w:eastAsia="宋体"/>
                <w:sz w:val="16"/>
              </w:rPr>
              <w:t>支付商家住宿经费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5D1B3">
            <w:pPr>
              <w:jc w:val="center"/>
            </w:pPr>
            <w:r>
              <w:rPr>
                <w:rFonts w:ascii="宋体" w:hAnsi="宋体" w:eastAsia="宋体"/>
                <w:sz w:val="16"/>
              </w:rPr>
              <w:t>&lt;=2022.66万元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CA2B3">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6B4D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CEBB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73C9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2147C">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F53FC">
            <w:pPr>
              <w:jc w:val="center"/>
            </w:pPr>
            <w:r>
              <w:rPr>
                <w:rFonts w:ascii="宋体" w:hAnsi="宋体" w:eastAsia="宋体"/>
                <w:sz w:val="16"/>
              </w:rPr>
              <w:t>=2022.66万元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ECE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3892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9866B">
            <w:pPr>
              <w:jc w:val="center"/>
            </w:pPr>
          </w:p>
        </w:tc>
      </w:tr>
      <w:tr w14:paraId="1C02DC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169E1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B0788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29BE4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AF839">
            <w:pPr>
              <w:jc w:val="center"/>
            </w:pPr>
            <w:r>
              <w:rPr>
                <w:rFonts w:ascii="宋体" w:hAnsi="宋体" w:eastAsia="宋体"/>
                <w:sz w:val="16"/>
              </w:rPr>
              <w:t>支付商家提供其他服务的经费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98777">
            <w:pPr>
              <w:jc w:val="center"/>
            </w:pPr>
            <w:r>
              <w:rPr>
                <w:rFonts w:ascii="宋体" w:hAnsi="宋体" w:eastAsia="宋体"/>
                <w:sz w:val="16"/>
              </w:rPr>
              <w:t>&lt;=720.07万元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1DCD7">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803D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F45A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BB68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BE01D">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5BDF2">
            <w:pPr>
              <w:jc w:val="center"/>
            </w:pPr>
            <w:r>
              <w:rPr>
                <w:rFonts w:ascii="宋体" w:hAnsi="宋体" w:eastAsia="宋体"/>
                <w:sz w:val="16"/>
              </w:rPr>
              <w:t>=720.07万元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744B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958D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160B1">
            <w:pPr>
              <w:jc w:val="center"/>
            </w:pPr>
          </w:p>
        </w:tc>
      </w:tr>
      <w:tr w14:paraId="5DC1CE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76DAE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996F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B073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7DC1E">
            <w:pPr>
              <w:jc w:val="center"/>
            </w:pPr>
            <w:r>
              <w:rPr>
                <w:rFonts w:ascii="宋体" w:hAnsi="宋体" w:eastAsia="宋体"/>
                <w:sz w:val="16"/>
              </w:rPr>
              <w:t>增强做好防控的责任感和紧迫感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31CFF">
            <w:pPr>
              <w:jc w:val="center"/>
            </w:pPr>
            <w:r>
              <w:rPr>
                <w:rFonts w:ascii="宋体" w:hAnsi="宋体" w:eastAsia="宋体"/>
                <w:sz w:val="16"/>
              </w:rPr>
              <w:t>有效增强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C2D7D">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2011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CD9D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92B9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8DDB8">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86533">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5C38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A3C0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9DCB0">
            <w:pPr>
              <w:jc w:val="center"/>
            </w:pPr>
          </w:p>
        </w:tc>
      </w:tr>
      <w:tr w14:paraId="7D30F97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2EB0E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F43B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475B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3A1F5">
            <w:pPr>
              <w:jc w:val="center"/>
            </w:pPr>
            <w:r>
              <w:rPr>
                <w:rFonts w:ascii="宋体" w:hAnsi="宋体" w:eastAsia="宋体"/>
                <w:sz w:val="16"/>
              </w:rPr>
              <w:t>隔离人员满意度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B59CD">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D20B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37E0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28F4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19EC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CDDA7">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382EB">
            <w:pPr>
              <w:jc w:val="center"/>
            </w:pPr>
            <w:r>
              <w:rPr>
                <w:rFonts w:ascii="宋体" w:hAnsi="宋体" w:eastAsia="宋体"/>
                <w:sz w:val="16"/>
              </w:rPr>
              <w:t>=95.55%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2D867">
            <w:pPr>
              <w:jc w:val="center"/>
            </w:pPr>
            <w:r>
              <w:rPr>
                <w:rFonts w:ascii="宋体" w:hAnsi="宋体" w:eastAsia="宋体"/>
                <w:sz w:val="16"/>
              </w:rPr>
              <w:t>106.17%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112F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A2047">
            <w:pPr>
              <w:jc w:val="center"/>
            </w:pPr>
            <w:r>
              <w:rPr>
                <w:rFonts w:ascii="宋体" w:hAnsi="宋体" w:eastAsia="宋体"/>
                <w:sz w:val="16"/>
              </w:rPr>
              <w:t>保障广大群众的身体健康和生命安全，隔离人员满意度较高</w:t>
            </w:r>
          </w:p>
        </w:tc>
      </w:tr>
      <w:tr w14:paraId="765092D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89E1D8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60808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C030F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2DEAC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617C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89953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7CCDF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E031D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D102D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5756A">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A35CF8"/>
        </w:tc>
      </w:tr>
    </w:tbl>
    <w:p w14:paraId="07E6803D">
      <w:r>
        <w:br w:type="page"/>
      </w:r>
    </w:p>
    <w:tbl>
      <w:tblPr>
        <w:tblStyle w:val="9"/>
        <w:tblW w:w="0" w:type="auto"/>
        <w:tblInd w:w="0" w:type="dxa"/>
        <w:tblLayout w:type="autofit"/>
        <w:tblCellMar>
          <w:top w:w="0" w:type="dxa"/>
          <w:left w:w="108" w:type="dxa"/>
          <w:bottom w:w="0" w:type="dxa"/>
          <w:right w:w="108" w:type="dxa"/>
        </w:tblCellMar>
      </w:tblPr>
      <w:tblGrid>
        <w:gridCol w:w="628"/>
        <w:gridCol w:w="624"/>
        <w:gridCol w:w="624"/>
        <w:gridCol w:w="624"/>
        <w:gridCol w:w="696"/>
        <w:gridCol w:w="624"/>
        <w:gridCol w:w="632"/>
        <w:gridCol w:w="627"/>
        <w:gridCol w:w="624"/>
        <w:gridCol w:w="624"/>
        <w:gridCol w:w="776"/>
        <w:gridCol w:w="696"/>
        <w:gridCol w:w="632"/>
        <w:gridCol w:w="629"/>
      </w:tblGrid>
      <w:tr w14:paraId="6E5288C5">
        <w:tblPrEx>
          <w:tblCellMar>
            <w:top w:w="0" w:type="dxa"/>
            <w:left w:w="108" w:type="dxa"/>
            <w:bottom w:w="0" w:type="dxa"/>
            <w:right w:w="108" w:type="dxa"/>
          </w:tblCellMar>
        </w:tblPrEx>
        <w:tc>
          <w:tcPr>
            <w:tcW w:w="8848" w:type="dxa"/>
            <w:gridSpan w:val="14"/>
            <w:vAlign w:val="center"/>
          </w:tcPr>
          <w:p w14:paraId="31EE6F4E">
            <w:pPr>
              <w:jc w:val="center"/>
            </w:pPr>
            <w:r>
              <w:rPr>
                <w:rFonts w:ascii="宋体" w:hAnsi="宋体" w:eastAsia="宋体"/>
                <w:sz w:val="24"/>
              </w:rPr>
              <w:t>项目支出绩效自评表</w:t>
            </w:r>
          </w:p>
        </w:tc>
      </w:tr>
      <w:tr w14:paraId="645CAFF7">
        <w:tblPrEx>
          <w:tblCellMar>
            <w:top w:w="0" w:type="dxa"/>
            <w:left w:w="108" w:type="dxa"/>
            <w:bottom w:w="0" w:type="dxa"/>
            <w:right w:w="108" w:type="dxa"/>
          </w:tblCellMar>
        </w:tblPrEx>
        <w:tc>
          <w:tcPr>
            <w:tcW w:w="8848" w:type="dxa"/>
            <w:gridSpan w:val="14"/>
            <w:vAlign w:val="center"/>
          </w:tcPr>
          <w:p w14:paraId="2E5FDBB1">
            <w:pPr>
              <w:jc w:val="center"/>
            </w:pPr>
            <w:r>
              <w:rPr>
                <w:rFonts w:ascii="宋体" w:hAnsi="宋体" w:eastAsia="宋体"/>
                <w:sz w:val="24"/>
              </w:rPr>
              <w:t>(2024年度)</w:t>
            </w:r>
          </w:p>
        </w:tc>
      </w:tr>
      <w:tr w14:paraId="6D7757E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E552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85AD54E">
            <w:pPr>
              <w:jc w:val="center"/>
            </w:pPr>
            <w:r>
              <w:rPr>
                <w:rFonts w:ascii="宋体" w:hAnsi="宋体" w:eastAsia="宋体"/>
                <w:sz w:val="16"/>
              </w:rPr>
              <w:t>计生政策家庭奖扶经费</w:t>
            </w:r>
          </w:p>
        </w:tc>
      </w:tr>
      <w:tr w14:paraId="304AE7A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2024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1652A40">
            <w:pPr>
              <w:jc w:val="center"/>
            </w:pPr>
            <w:r>
              <w:rPr>
                <w:rFonts w:hint="eastAsia" w:ascii="宋体" w:hAnsi="宋体" w:eastAsia="宋体"/>
                <w:sz w:val="16"/>
              </w:rPr>
              <w:t>乌鲁木齐市水磨沟区卫生健康委员会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5ACA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7B0C2A3">
            <w:pPr>
              <w:jc w:val="center"/>
            </w:pPr>
            <w:r>
              <w:rPr>
                <w:rFonts w:ascii="宋体" w:hAnsi="宋体" w:eastAsia="宋体"/>
                <w:sz w:val="16"/>
              </w:rPr>
              <w:t>乌鲁木齐市水磨沟区卫生健康委员会</w:t>
            </w:r>
          </w:p>
        </w:tc>
      </w:tr>
      <w:tr w14:paraId="63D24C5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E38977">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07D3F8">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83E1C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680D7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B849C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A3F917">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696CD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4EF38">
            <w:pPr>
              <w:jc w:val="center"/>
            </w:pPr>
            <w:r>
              <w:rPr>
                <w:rFonts w:ascii="宋体" w:hAnsi="宋体" w:eastAsia="宋体"/>
                <w:sz w:val="16"/>
              </w:rPr>
              <w:t>得分</w:t>
            </w:r>
          </w:p>
        </w:tc>
      </w:tr>
      <w:tr w14:paraId="5113A69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33EBD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6264E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E00F9B">
            <w:pPr>
              <w:jc w:val="center"/>
            </w:pPr>
            <w:r>
              <w:rPr>
                <w:rFonts w:ascii="宋体" w:hAnsi="宋体" w:eastAsia="宋体"/>
                <w:sz w:val="16"/>
              </w:rPr>
              <w:t>581.94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924159">
            <w:pPr>
              <w:jc w:val="center"/>
            </w:pPr>
            <w:r>
              <w:rPr>
                <w:rFonts w:ascii="宋体" w:hAnsi="宋体" w:eastAsia="宋体"/>
                <w:sz w:val="16"/>
              </w:rPr>
              <w:t>581.94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D4C024">
            <w:pPr>
              <w:jc w:val="center"/>
            </w:pPr>
            <w:r>
              <w:rPr>
                <w:rFonts w:ascii="宋体" w:hAnsi="宋体" w:eastAsia="宋体"/>
                <w:sz w:val="16"/>
              </w:rPr>
              <w:t>18.57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74B38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C19664">
            <w:pPr>
              <w:jc w:val="center"/>
            </w:pPr>
            <w:r>
              <w:rPr>
                <w:rFonts w:ascii="宋体" w:hAnsi="宋体" w:eastAsia="宋体"/>
                <w:sz w:val="16"/>
              </w:rPr>
              <w:t>3.2%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F8EEC">
            <w:pPr>
              <w:jc w:val="center"/>
            </w:pPr>
            <w:r>
              <w:rPr>
                <w:rFonts w:ascii="宋体" w:hAnsi="宋体" w:eastAsia="宋体"/>
                <w:sz w:val="16"/>
              </w:rPr>
              <w:t>0.32分</w:t>
            </w:r>
          </w:p>
        </w:tc>
      </w:tr>
      <w:tr w14:paraId="5C480E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B08E6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CE782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843B67">
            <w:pPr>
              <w:jc w:val="center"/>
            </w:pPr>
            <w:r>
              <w:rPr>
                <w:rFonts w:ascii="宋体" w:hAnsi="宋体" w:eastAsia="宋体"/>
                <w:sz w:val="16"/>
              </w:rPr>
              <w:t>581.94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AA59B8">
            <w:pPr>
              <w:jc w:val="center"/>
            </w:pPr>
            <w:r>
              <w:rPr>
                <w:rFonts w:ascii="宋体" w:hAnsi="宋体" w:eastAsia="宋体"/>
                <w:sz w:val="16"/>
              </w:rPr>
              <w:t>581.94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0D99D3">
            <w:pPr>
              <w:jc w:val="center"/>
            </w:pPr>
            <w:r>
              <w:rPr>
                <w:rFonts w:ascii="宋体" w:hAnsi="宋体" w:eastAsia="宋体"/>
                <w:sz w:val="16"/>
              </w:rPr>
              <w:t>18.57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6EEE5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2F492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B0B61">
            <w:pPr>
              <w:jc w:val="center"/>
            </w:pPr>
            <w:r>
              <w:rPr>
                <w:rFonts w:ascii="宋体" w:hAnsi="宋体" w:eastAsia="宋体"/>
                <w:sz w:val="16"/>
              </w:rPr>
              <w:t>-</w:t>
            </w:r>
          </w:p>
        </w:tc>
      </w:tr>
      <w:tr w14:paraId="5F15405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6A959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E1E67A">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2A2D0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F7958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A3322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A1700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72E9F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D3791">
            <w:pPr>
              <w:jc w:val="center"/>
            </w:pPr>
            <w:r>
              <w:rPr>
                <w:rFonts w:ascii="宋体" w:hAnsi="宋体" w:eastAsia="宋体"/>
                <w:sz w:val="16"/>
              </w:rPr>
              <w:t>-</w:t>
            </w:r>
          </w:p>
        </w:tc>
      </w:tr>
      <w:tr w14:paraId="3CC16B0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C2BD2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D2EF53D">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9BF9B67">
            <w:pPr>
              <w:jc w:val="center"/>
            </w:pPr>
            <w:r>
              <w:rPr>
                <w:rFonts w:ascii="宋体" w:hAnsi="宋体" w:eastAsia="宋体"/>
                <w:sz w:val="16"/>
              </w:rPr>
              <w:t>总体目标完成情况</w:t>
            </w:r>
          </w:p>
        </w:tc>
      </w:tr>
      <w:tr w14:paraId="7883565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BADB4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49DEA2A">
            <w:pPr>
              <w:jc w:val="both"/>
            </w:pPr>
            <w:r>
              <w:rPr>
                <w:rFonts w:ascii="宋体" w:hAnsi="宋体" w:eastAsia="宋体"/>
                <w:sz w:val="16"/>
              </w:rPr>
              <w:t>该项目通过发放城镇计生家庭奖励补助，缓解计生困难家庭在生产、生活、医疗和养老等方面的特殊困难，提高家庭发展能力。对符合国家各项计生家庭奖励扶助政策的居民及时发放奖励金，保障和改善民生，促进社会和谐稳定的目的</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122F23B">
            <w:pPr>
              <w:jc w:val="both"/>
            </w:pPr>
            <w:r>
              <w:rPr>
                <w:rFonts w:ascii="宋体" w:hAnsi="宋体" w:eastAsia="宋体"/>
                <w:sz w:val="16"/>
              </w:rPr>
              <w:t>按照国家对计生奖励扶助制度的规定，开展各项奖励扶助工作，城镇居民计生奖励金61人，按3000元/人/年，共发放183000元，1人发放2651.6元。通过计生家庭奖励补助，让计生家庭感受到党和政府的温暖。</w:t>
            </w:r>
          </w:p>
        </w:tc>
      </w:tr>
      <w:tr w14:paraId="18F2929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7035BD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2AB6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C681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1FAC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131D6">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A718E">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60E4B">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D012D">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25F32">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1829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AE384">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7E0E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CCF2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83792">
            <w:pPr>
              <w:jc w:val="center"/>
            </w:pPr>
            <w:r>
              <w:rPr>
                <w:rFonts w:ascii="宋体" w:hAnsi="宋体" w:eastAsia="宋体"/>
                <w:sz w:val="16"/>
              </w:rPr>
              <w:t>偏差原因分析及改进措施</w:t>
            </w:r>
          </w:p>
        </w:tc>
      </w:tr>
      <w:tr w14:paraId="3BA1306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4A595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C8299D">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7FA5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731AE">
            <w:pPr>
              <w:jc w:val="center"/>
            </w:pPr>
            <w:r>
              <w:rPr>
                <w:rFonts w:ascii="宋体" w:hAnsi="宋体" w:eastAsia="宋体"/>
                <w:sz w:val="16"/>
              </w:rPr>
              <w:t>城镇计生家庭奖励补助人数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21B36">
            <w:pPr>
              <w:jc w:val="center"/>
            </w:pPr>
            <w:r>
              <w:rPr>
                <w:rFonts w:ascii="宋体" w:hAnsi="宋体" w:eastAsia="宋体"/>
                <w:sz w:val="16"/>
              </w:rPr>
              <w:t>&lt;=2190人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1672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765DA">
            <w:pPr>
              <w:jc w:val="center"/>
            </w:pPr>
            <w:r>
              <w:rPr>
                <w:rFonts w:ascii="宋体" w:hAnsi="宋体" w:eastAsia="宋体"/>
                <w:sz w:val="16"/>
              </w:rPr>
              <w:t>=1261人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7888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999A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5146F">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393B2">
            <w:pPr>
              <w:jc w:val="center"/>
            </w:pPr>
            <w:r>
              <w:rPr>
                <w:rFonts w:ascii="宋体" w:hAnsi="宋体" w:eastAsia="宋体"/>
                <w:sz w:val="16"/>
              </w:rPr>
              <w:t>=62人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E3082">
            <w:pPr>
              <w:jc w:val="center"/>
            </w:pPr>
            <w:r>
              <w:rPr>
                <w:rFonts w:ascii="宋体" w:hAnsi="宋体" w:eastAsia="宋体"/>
                <w:sz w:val="16"/>
              </w:rPr>
              <w:t>2.83%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CCBF1">
            <w:pPr>
              <w:jc w:val="center"/>
            </w:pPr>
            <w:r>
              <w:rPr>
                <w:rFonts w:ascii="宋体" w:hAnsi="宋体" w:eastAsia="宋体"/>
                <w:sz w:val="16"/>
              </w:rPr>
              <w:t>0.57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D4233">
            <w:pPr>
              <w:jc w:val="center"/>
            </w:pPr>
            <w:r>
              <w:rPr>
                <w:rFonts w:ascii="宋体" w:hAnsi="宋体" w:eastAsia="宋体"/>
                <w:sz w:val="16"/>
              </w:rPr>
              <w:t>项目资金未到位，发放一部分</w:t>
            </w:r>
          </w:p>
        </w:tc>
      </w:tr>
      <w:tr w14:paraId="372CD9D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05FAF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DCF2A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29B2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12E7D">
            <w:pPr>
              <w:jc w:val="center"/>
            </w:pPr>
            <w:r>
              <w:rPr>
                <w:rFonts w:ascii="宋体" w:hAnsi="宋体" w:eastAsia="宋体"/>
                <w:sz w:val="16"/>
              </w:rPr>
              <w:t>符合条件申报对象覆盖率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F2A5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EA11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B63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40B8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87BD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63473">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9F3D1">
            <w:pPr>
              <w:jc w:val="center"/>
            </w:pPr>
            <w:r>
              <w:rPr>
                <w:rFonts w:ascii="宋体" w:hAnsi="宋体" w:eastAsia="宋体"/>
                <w:sz w:val="16"/>
              </w:rPr>
              <w:t>=27.85%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F9348">
            <w:pPr>
              <w:jc w:val="center"/>
            </w:pPr>
            <w:r>
              <w:rPr>
                <w:rFonts w:ascii="宋体" w:hAnsi="宋体" w:eastAsia="宋体"/>
                <w:sz w:val="16"/>
              </w:rPr>
              <w:t>27.85%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B3D40">
            <w:pPr>
              <w:jc w:val="center"/>
            </w:pPr>
            <w:r>
              <w:rPr>
                <w:rFonts w:ascii="宋体" w:hAnsi="宋体" w:eastAsia="宋体"/>
                <w:sz w:val="16"/>
              </w:rPr>
              <w:t>2.79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4DA64">
            <w:pPr>
              <w:jc w:val="center"/>
            </w:pPr>
            <w:r>
              <w:rPr>
                <w:rFonts w:ascii="宋体" w:hAnsi="宋体" w:eastAsia="宋体"/>
                <w:sz w:val="16"/>
              </w:rPr>
              <w:t>项目资金未到位，发放一部分</w:t>
            </w:r>
          </w:p>
        </w:tc>
      </w:tr>
      <w:tr w14:paraId="5C2010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8AEAF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D1A48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585D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63B58">
            <w:pPr>
              <w:jc w:val="center"/>
            </w:pPr>
            <w:r>
              <w:rPr>
                <w:rFonts w:ascii="宋体" w:hAnsi="宋体" w:eastAsia="宋体"/>
                <w:sz w:val="16"/>
              </w:rPr>
              <w:t>奖励和扶助资金发放及时率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C9A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F0BF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591B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0F13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72B0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8A95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93D4E">
            <w:pPr>
              <w:jc w:val="center"/>
            </w:pPr>
            <w:r>
              <w:rPr>
                <w:rFonts w:ascii="宋体" w:hAnsi="宋体" w:eastAsia="宋体"/>
                <w:sz w:val="16"/>
              </w:rPr>
              <w:t>=3.2%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E9F86">
            <w:pPr>
              <w:jc w:val="center"/>
            </w:pPr>
            <w:r>
              <w:rPr>
                <w:rFonts w:ascii="宋体" w:hAnsi="宋体" w:eastAsia="宋体"/>
                <w:sz w:val="16"/>
              </w:rPr>
              <w:t>3.2%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08EEB">
            <w:pPr>
              <w:jc w:val="center"/>
            </w:pPr>
            <w:r>
              <w:rPr>
                <w:rFonts w:ascii="宋体" w:hAnsi="宋体" w:eastAsia="宋体"/>
                <w:sz w:val="16"/>
              </w:rPr>
              <w:t>0.32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AD39E">
            <w:pPr>
              <w:jc w:val="center"/>
            </w:pPr>
            <w:r>
              <w:rPr>
                <w:rFonts w:ascii="宋体" w:hAnsi="宋体" w:eastAsia="宋体"/>
                <w:sz w:val="16"/>
              </w:rPr>
              <w:t>项目资金未到位，发放一部分</w:t>
            </w:r>
          </w:p>
        </w:tc>
      </w:tr>
      <w:tr w14:paraId="2C2B1F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22C6A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14836">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8F5A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EADE8">
            <w:pPr>
              <w:jc w:val="center"/>
            </w:pPr>
            <w:r>
              <w:rPr>
                <w:rFonts w:ascii="宋体" w:hAnsi="宋体" w:eastAsia="宋体"/>
                <w:sz w:val="16"/>
              </w:rPr>
              <w:t>城镇计生家庭奖励补助标准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EC4A1">
            <w:pPr>
              <w:jc w:val="center"/>
            </w:pPr>
            <w:r>
              <w:rPr>
                <w:rFonts w:ascii="宋体" w:hAnsi="宋体" w:eastAsia="宋体"/>
                <w:sz w:val="16"/>
              </w:rPr>
              <w:t>&lt;=3000元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E192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6724C">
            <w:pPr>
              <w:jc w:val="center"/>
            </w:pPr>
            <w:r>
              <w:rPr>
                <w:rFonts w:ascii="宋体" w:hAnsi="宋体" w:eastAsia="宋体"/>
                <w:sz w:val="16"/>
              </w:rPr>
              <w:t>=3000元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904F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5F65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5CF68">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3D6AB">
            <w:pPr>
              <w:jc w:val="center"/>
            </w:pPr>
            <w:r>
              <w:rPr>
                <w:rFonts w:ascii="宋体" w:hAnsi="宋体" w:eastAsia="宋体"/>
                <w:sz w:val="16"/>
              </w:rPr>
              <w:t>=3000元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45D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7A11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7CBA6">
            <w:pPr>
              <w:jc w:val="center"/>
            </w:pPr>
          </w:p>
        </w:tc>
      </w:tr>
      <w:tr w14:paraId="62ADA7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5DCC2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0480F1">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10A8F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E0EC1">
            <w:pPr>
              <w:jc w:val="center"/>
            </w:pPr>
            <w:r>
              <w:rPr>
                <w:rFonts w:ascii="宋体" w:hAnsi="宋体" w:eastAsia="宋体"/>
                <w:sz w:val="16"/>
              </w:rPr>
              <w:t>提升计生家庭发展能力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B56C8">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0586C">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C5B8A">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6A88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3BDD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15307">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73EC3">
            <w:pPr>
              <w:jc w:val="center"/>
            </w:pPr>
            <w:r>
              <w:rPr>
                <w:rFonts w:ascii="宋体" w:hAnsi="宋体" w:eastAsia="宋体"/>
                <w:sz w:val="16"/>
              </w:rPr>
              <w:t>未达到预期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471F8">
            <w:pPr>
              <w:jc w:val="center"/>
            </w:pPr>
            <w:r>
              <w:rPr>
                <w:rFonts w:ascii="宋体" w:hAnsi="宋体" w:eastAsia="宋体"/>
                <w:sz w:val="16"/>
              </w:rPr>
              <w:t>27.85%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CB94D">
            <w:pPr>
              <w:jc w:val="center"/>
            </w:pPr>
            <w:r>
              <w:rPr>
                <w:rFonts w:ascii="宋体" w:hAnsi="宋体" w:eastAsia="宋体"/>
                <w:sz w:val="16"/>
              </w:rPr>
              <w:t>2.79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B3900">
            <w:pPr>
              <w:jc w:val="center"/>
            </w:pPr>
            <w:r>
              <w:rPr>
                <w:rFonts w:ascii="宋体" w:hAnsi="宋体" w:eastAsia="宋体"/>
                <w:sz w:val="16"/>
              </w:rPr>
              <w:t>项目资金未到位，发放一部分</w:t>
            </w:r>
          </w:p>
        </w:tc>
      </w:tr>
      <w:tr w14:paraId="4FC98DF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6E36E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FA63A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4E8C3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090FD">
            <w:pPr>
              <w:jc w:val="center"/>
            </w:pPr>
            <w:r>
              <w:rPr>
                <w:rFonts w:ascii="宋体" w:hAnsi="宋体" w:eastAsia="宋体"/>
                <w:sz w:val="16"/>
              </w:rPr>
              <w:t>缓解计生家庭实际困难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0619D">
            <w:pPr>
              <w:jc w:val="center"/>
            </w:pPr>
            <w:r>
              <w:rPr>
                <w:rFonts w:ascii="宋体" w:hAnsi="宋体" w:eastAsia="宋体"/>
                <w:sz w:val="16"/>
              </w:rPr>
              <w:t>有效缓解</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5CE0E">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89927">
            <w:pPr>
              <w:jc w:val="center"/>
            </w:pPr>
            <w:r>
              <w:rPr>
                <w:rFonts w:ascii="宋体" w:hAnsi="宋体" w:eastAsia="宋体"/>
                <w:sz w:val="16"/>
              </w:rPr>
              <w:t>有效缓解</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21E9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C336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41696">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2AF50">
            <w:pPr>
              <w:jc w:val="center"/>
            </w:pPr>
            <w:r>
              <w:rPr>
                <w:rFonts w:ascii="宋体" w:hAnsi="宋体" w:eastAsia="宋体"/>
                <w:sz w:val="16"/>
              </w:rPr>
              <w:t>未达到预期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7FB7D">
            <w:pPr>
              <w:jc w:val="center"/>
            </w:pPr>
            <w:r>
              <w:rPr>
                <w:rFonts w:ascii="宋体" w:hAnsi="宋体" w:eastAsia="宋体"/>
                <w:sz w:val="16"/>
              </w:rPr>
              <w:t>27.85%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977DA">
            <w:pPr>
              <w:jc w:val="center"/>
            </w:pPr>
            <w:r>
              <w:rPr>
                <w:rFonts w:ascii="宋体" w:hAnsi="宋体" w:eastAsia="宋体"/>
                <w:sz w:val="16"/>
              </w:rPr>
              <w:t>2.79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A8AD9">
            <w:pPr>
              <w:jc w:val="center"/>
            </w:pPr>
            <w:r>
              <w:rPr>
                <w:rFonts w:ascii="宋体" w:hAnsi="宋体" w:eastAsia="宋体"/>
                <w:sz w:val="16"/>
              </w:rPr>
              <w:t>项目资金未到位，发放一部分</w:t>
            </w:r>
          </w:p>
        </w:tc>
      </w:tr>
      <w:tr w14:paraId="2E1CC4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6AD85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34F1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4BC6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8A7BD">
            <w:pPr>
              <w:jc w:val="center"/>
            </w:pPr>
            <w:r>
              <w:rPr>
                <w:rFonts w:ascii="宋体" w:hAnsi="宋体" w:eastAsia="宋体"/>
                <w:sz w:val="16"/>
              </w:rPr>
              <w:t>计生家庭奖励扶助对象满意度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CCA73">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B9F0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62A30">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E66A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B19D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5EC61">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04761">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F4D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6B9D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CF00A">
            <w:pPr>
              <w:jc w:val="center"/>
            </w:pPr>
          </w:p>
        </w:tc>
      </w:tr>
      <w:tr w14:paraId="127A695B">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C2CD8D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96A89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7DDA2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2E859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584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2D9A5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2C255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2F5EE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6274C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AACB1">
            <w:pPr>
              <w:jc w:val="center"/>
            </w:pPr>
            <w:r>
              <w:rPr>
                <w:rFonts w:ascii="宋体" w:hAnsi="宋体" w:eastAsia="宋体"/>
                <w:sz w:val="16"/>
              </w:rPr>
              <w:t>39.58分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17E95B"/>
        </w:tc>
      </w:tr>
    </w:tbl>
    <w:p w14:paraId="48B131E8">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32"/>
        <w:gridCol w:w="632"/>
        <w:gridCol w:w="632"/>
      </w:tblGrid>
      <w:tr w14:paraId="738E9E13">
        <w:tblPrEx>
          <w:tblCellMar>
            <w:top w:w="0" w:type="dxa"/>
            <w:left w:w="108" w:type="dxa"/>
            <w:bottom w:w="0" w:type="dxa"/>
            <w:right w:w="108" w:type="dxa"/>
          </w:tblCellMar>
        </w:tblPrEx>
        <w:tc>
          <w:tcPr>
            <w:tcW w:w="8848" w:type="dxa"/>
            <w:gridSpan w:val="14"/>
            <w:vAlign w:val="center"/>
          </w:tcPr>
          <w:p w14:paraId="7F9C3D7A">
            <w:pPr>
              <w:jc w:val="center"/>
            </w:pPr>
            <w:r>
              <w:rPr>
                <w:rFonts w:ascii="宋体" w:hAnsi="宋体" w:eastAsia="宋体"/>
                <w:sz w:val="24"/>
              </w:rPr>
              <w:t>项目支出绩效自评表</w:t>
            </w:r>
          </w:p>
        </w:tc>
      </w:tr>
      <w:tr w14:paraId="5943B736">
        <w:tblPrEx>
          <w:tblCellMar>
            <w:top w:w="0" w:type="dxa"/>
            <w:left w:w="108" w:type="dxa"/>
            <w:bottom w:w="0" w:type="dxa"/>
            <w:right w:w="108" w:type="dxa"/>
          </w:tblCellMar>
        </w:tblPrEx>
        <w:tc>
          <w:tcPr>
            <w:tcW w:w="8848" w:type="dxa"/>
            <w:gridSpan w:val="14"/>
            <w:vAlign w:val="center"/>
          </w:tcPr>
          <w:p w14:paraId="3B2EEDB0">
            <w:pPr>
              <w:jc w:val="center"/>
            </w:pPr>
            <w:r>
              <w:rPr>
                <w:rFonts w:ascii="宋体" w:hAnsi="宋体" w:eastAsia="宋体"/>
                <w:sz w:val="24"/>
              </w:rPr>
              <w:t>(2024年度)</w:t>
            </w:r>
          </w:p>
        </w:tc>
      </w:tr>
      <w:tr w14:paraId="0BA78F5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F95E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249929C">
            <w:pPr>
              <w:jc w:val="center"/>
            </w:pPr>
            <w:r>
              <w:rPr>
                <w:rFonts w:ascii="宋体" w:hAnsi="宋体" w:eastAsia="宋体"/>
                <w:sz w:val="16"/>
              </w:rPr>
              <w:t>计生经费（农村部分计生奖励扶助和全国计生特别扶助制度）</w:t>
            </w:r>
          </w:p>
        </w:tc>
      </w:tr>
      <w:tr w14:paraId="03598C7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32ED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A2CFF90">
            <w:pPr>
              <w:jc w:val="center"/>
            </w:pPr>
            <w:r>
              <w:rPr>
                <w:rFonts w:hint="eastAsia" w:ascii="宋体" w:hAnsi="宋体" w:eastAsia="宋体"/>
                <w:sz w:val="16"/>
              </w:rPr>
              <w:t>乌鲁木齐市水磨沟区卫生健康委员会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524D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8BB5219">
            <w:pPr>
              <w:jc w:val="center"/>
            </w:pPr>
            <w:r>
              <w:rPr>
                <w:rFonts w:ascii="宋体" w:hAnsi="宋体" w:eastAsia="宋体"/>
                <w:sz w:val="16"/>
              </w:rPr>
              <w:t>乌鲁木齐市水磨沟区卫生健康委员会</w:t>
            </w:r>
          </w:p>
        </w:tc>
      </w:tr>
      <w:tr w14:paraId="07DD3A5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9022B1">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3CB6D2">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B4C26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BBC0B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2877E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D47C1F">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54CBC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8488F">
            <w:pPr>
              <w:jc w:val="center"/>
            </w:pPr>
            <w:r>
              <w:rPr>
                <w:rFonts w:ascii="宋体" w:hAnsi="宋体" w:eastAsia="宋体"/>
                <w:sz w:val="16"/>
              </w:rPr>
              <w:t>得分</w:t>
            </w:r>
          </w:p>
        </w:tc>
      </w:tr>
      <w:tr w14:paraId="453CB8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75111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87DE1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BA3A76">
            <w:pPr>
              <w:jc w:val="center"/>
            </w:pPr>
            <w:r>
              <w:rPr>
                <w:rFonts w:ascii="宋体" w:hAnsi="宋体" w:eastAsia="宋体"/>
                <w:sz w:val="16"/>
              </w:rPr>
              <w:t>48.32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4D3F39">
            <w:pPr>
              <w:jc w:val="center"/>
            </w:pPr>
            <w:r>
              <w:rPr>
                <w:rFonts w:ascii="宋体" w:hAnsi="宋体" w:eastAsia="宋体"/>
                <w:sz w:val="16"/>
              </w:rPr>
              <w:t>48.32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401253">
            <w:pPr>
              <w:jc w:val="center"/>
            </w:pPr>
            <w:r>
              <w:rPr>
                <w:rFonts w:ascii="宋体" w:hAnsi="宋体" w:eastAsia="宋体"/>
                <w:sz w:val="16"/>
              </w:rPr>
              <w:t>48.30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B3C4B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9B52D3">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1C845">
            <w:pPr>
              <w:jc w:val="center"/>
            </w:pPr>
            <w:r>
              <w:rPr>
                <w:rFonts w:ascii="宋体" w:hAnsi="宋体" w:eastAsia="宋体"/>
                <w:sz w:val="16"/>
              </w:rPr>
              <w:t>10.00分</w:t>
            </w:r>
          </w:p>
        </w:tc>
      </w:tr>
      <w:tr w14:paraId="39C3B8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E1F67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E2042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7BE506">
            <w:pPr>
              <w:jc w:val="center"/>
            </w:pPr>
            <w:r>
              <w:rPr>
                <w:rFonts w:ascii="宋体" w:hAnsi="宋体" w:eastAsia="宋体"/>
                <w:sz w:val="16"/>
              </w:rPr>
              <w:t>48.32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419799">
            <w:pPr>
              <w:jc w:val="center"/>
            </w:pPr>
            <w:r>
              <w:rPr>
                <w:rFonts w:ascii="宋体" w:hAnsi="宋体" w:eastAsia="宋体"/>
                <w:sz w:val="16"/>
              </w:rPr>
              <w:t>48.32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28324E">
            <w:pPr>
              <w:jc w:val="center"/>
            </w:pPr>
            <w:r>
              <w:rPr>
                <w:rFonts w:ascii="宋体" w:hAnsi="宋体" w:eastAsia="宋体"/>
                <w:sz w:val="16"/>
              </w:rPr>
              <w:t>48.30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ACF4D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57FBD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DAE21">
            <w:pPr>
              <w:jc w:val="center"/>
            </w:pPr>
            <w:r>
              <w:rPr>
                <w:rFonts w:ascii="宋体" w:hAnsi="宋体" w:eastAsia="宋体"/>
                <w:sz w:val="16"/>
              </w:rPr>
              <w:t>-</w:t>
            </w:r>
          </w:p>
        </w:tc>
      </w:tr>
      <w:tr w14:paraId="097FB99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81F4C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F6DE1F">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9EFD8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802C9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5C7AB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30128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6B0A9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FB8AD">
            <w:pPr>
              <w:jc w:val="center"/>
            </w:pPr>
            <w:r>
              <w:rPr>
                <w:rFonts w:ascii="宋体" w:hAnsi="宋体" w:eastAsia="宋体"/>
                <w:sz w:val="16"/>
              </w:rPr>
              <w:t>-</w:t>
            </w:r>
          </w:p>
        </w:tc>
      </w:tr>
      <w:tr w14:paraId="0B338AE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6EF52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6B648DC">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E9032E3">
            <w:pPr>
              <w:jc w:val="center"/>
            </w:pPr>
            <w:r>
              <w:rPr>
                <w:rFonts w:ascii="宋体" w:hAnsi="宋体" w:eastAsia="宋体"/>
                <w:sz w:val="16"/>
              </w:rPr>
              <w:t>总体目标完成情况</w:t>
            </w:r>
          </w:p>
        </w:tc>
      </w:tr>
      <w:tr w14:paraId="17B512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FAA58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9E00AFB">
            <w:pPr>
              <w:jc w:val="both"/>
            </w:pPr>
            <w:r>
              <w:rPr>
                <w:rFonts w:ascii="宋体" w:hAnsi="宋体" w:eastAsia="宋体"/>
                <w:sz w:val="16"/>
              </w:rPr>
              <w:t>该项目通过发放计生家庭奖励扶助补助，缓解计生困难家庭在生产、生活、医疗和养老等方面的特殊困难，提高家庭发展能力。对符合国家各项计生家庭奖励扶助政策的居民及时发放奖励金，保障和改善民生，促进社会和谐稳定的目的。</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A978C91">
            <w:pPr>
              <w:jc w:val="both"/>
            </w:pPr>
            <w:r>
              <w:rPr>
                <w:rFonts w:ascii="宋体" w:hAnsi="宋体" w:eastAsia="宋体"/>
                <w:sz w:val="16"/>
              </w:rPr>
              <w:t>按照国家对计生奖励扶助制度的规定，开展各项奖励扶助工作，城镇居民计生奖励金161人，按3000元/人/年，共发放483000元。通过计生家庭奖励补助，让家庭感受到党和政府的温暖。</w:t>
            </w:r>
          </w:p>
        </w:tc>
      </w:tr>
      <w:tr w14:paraId="5B262D4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5AF42E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A907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BA03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45B2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40754">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C3BFF">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A1B23">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A24F3">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A13BC">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43A6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2108A">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7306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2218C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CD39C">
            <w:pPr>
              <w:jc w:val="center"/>
            </w:pPr>
            <w:r>
              <w:rPr>
                <w:rFonts w:ascii="宋体" w:hAnsi="宋体" w:eastAsia="宋体"/>
                <w:sz w:val="16"/>
              </w:rPr>
              <w:t>偏差原因分析及改进措施</w:t>
            </w:r>
          </w:p>
        </w:tc>
      </w:tr>
      <w:tr w14:paraId="5E859C0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C7A60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2B6AF3">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CB44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916D3">
            <w:pPr>
              <w:jc w:val="center"/>
            </w:pPr>
            <w:r>
              <w:rPr>
                <w:rFonts w:ascii="宋体" w:hAnsi="宋体" w:eastAsia="宋体"/>
                <w:sz w:val="16"/>
              </w:rPr>
              <w:t>城镇计生家庭奖励补助人数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12BF3">
            <w:pPr>
              <w:jc w:val="center"/>
            </w:pPr>
            <w:r>
              <w:rPr>
                <w:rFonts w:ascii="宋体" w:hAnsi="宋体" w:eastAsia="宋体"/>
                <w:sz w:val="16"/>
              </w:rPr>
              <w:t>&gt;=161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5F1C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9448E">
            <w:pPr>
              <w:jc w:val="center"/>
            </w:pPr>
            <w:r>
              <w:rPr>
                <w:rFonts w:ascii="宋体" w:hAnsi="宋体" w:eastAsia="宋体"/>
                <w:sz w:val="16"/>
              </w:rPr>
              <w:t>161人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5228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DA01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E9DE4">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A96BC">
            <w:pPr>
              <w:jc w:val="center"/>
            </w:pPr>
            <w:r>
              <w:rPr>
                <w:rFonts w:ascii="宋体" w:hAnsi="宋体" w:eastAsia="宋体"/>
                <w:sz w:val="16"/>
              </w:rPr>
              <w:t>=161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B41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EC25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6476D">
            <w:pPr>
              <w:jc w:val="center"/>
            </w:pPr>
          </w:p>
        </w:tc>
      </w:tr>
      <w:tr w14:paraId="05753F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6ECFC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405C4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01135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358DE">
            <w:pPr>
              <w:jc w:val="center"/>
            </w:pPr>
            <w:r>
              <w:rPr>
                <w:rFonts w:ascii="宋体" w:hAnsi="宋体" w:eastAsia="宋体"/>
                <w:sz w:val="16"/>
              </w:rPr>
              <w:t>奖励扶助资金到位率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B58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9C60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11B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FA8B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8226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31255">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C0E1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361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FECA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1FE4A">
            <w:pPr>
              <w:jc w:val="center"/>
            </w:pPr>
          </w:p>
        </w:tc>
      </w:tr>
      <w:tr w14:paraId="1BCA9203">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B3C95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6C4F1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B739B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DF686">
            <w:pPr>
              <w:jc w:val="center"/>
            </w:pPr>
            <w:r>
              <w:rPr>
                <w:rFonts w:ascii="宋体" w:hAnsi="宋体" w:eastAsia="宋体"/>
                <w:sz w:val="16"/>
              </w:rPr>
              <w:t>符合条件申报对象覆盖率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61E8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7A9A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2A0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2CAB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7AB5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3E729">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151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FDAC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FF4B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70780">
            <w:pPr>
              <w:jc w:val="center"/>
            </w:pPr>
          </w:p>
        </w:tc>
      </w:tr>
      <w:tr w14:paraId="64BB44F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F3088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EFEB7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458D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11246">
            <w:pPr>
              <w:jc w:val="center"/>
            </w:pPr>
            <w:r>
              <w:rPr>
                <w:rFonts w:ascii="宋体" w:hAnsi="宋体" w:eastAsia="宋体"/>
                <w:sz w:val="16"/>
              </w:rPr>
              <w:t>奖励扶助资金发放及时率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6F3C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3661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F3B9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E542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80BA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9707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C80B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FDDA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7608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F1ED6">
            <w:pPr>
              <w:jc w:val="center"/>
            </w:pPr>
          </w:p>
        </w:tc>
      </w:tr>
      <w:tr w14:paraId="162AE87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A2403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02933">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33F2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D4046">
            <w:pPr>
              <w:jc w:val="center"/>
            </w:pPr>
            <w:r>
              <w:rPr>
                <w:rFonts w:ascii="宋体" w:hAnsi="宋体" w:eastAsia="宋体"/>
                <w:sz w:val="16"/>
              </w:rPr>
              <w:t>城镇计生家庭奖励补助发放标准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91078">
            <w:pPr>
              <w:jc w:val="center"/>
            </w:pPr>
            <w:r>
              <w:rPr>
                <w:rFonts w:ascii="宋体" w:hAnsi="宋体" w:eastAsia="宋体"/>
                <w:sz w:val="16"/>
              </w:rPr>
              <w:t>=3000元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8BCC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83304">
            <w:pPr>
              <w:jc w:val="center"/>
            </w:pPr>
            <w:r>
              <w:rPr>
                <w:rFonts w:ascii="宋体" w:hAnsi="宋体" w:eastAsia="宋体"/>
                <w:sz w:val="16"/>
              </w:rPr>
              <w:t>3000元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0AFA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E74D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E6FF8">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D3CF0">
            <w:pPr>
              <w:jc w:val="center"/>
            </w:pPr>
            <w:r>
              <w:rPr>
                <w:rFonts w:ascii="宋体" w:hAnsi="宋体" w:eastAsia="宋体"/>
                <w:sz w:val="16"/>
              </w:rPr>
              <w:t>=3000元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719E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2EAF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0F43E">
            <w:pPr>
              <w:jc w:val="center"/>
            </w:pPr>
          </w:p>
        </w:tc>
      </w:tr>
      <w:tr w14:paraId="691953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EFDD1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81C9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65C2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82B26">
            <w:pPr>
              <w:jc w:val="center"/>
            </w:pPr>
            <w:r>
              <w:rPr>
                <w:rFonts w:ascii="宋体" w:hAnsi="宋体" w:eastAsia="宋体"/>
                <w:sz w:val="16"/>
              </w:rPr>
              <w:t>落实计生奖扶政策，关心计生家庭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19FCA">
            <w:pPr>
              <w:jc w:val="center"/>
            </w:pPr>
            <w:r>
              <w:rPr>
                <w:rFonts w:ascii="宋体" w:hAnsi="宋体" w:eastAsia="宋体"/>
                <w:sz w:val="16"/>
              </w:rPr>
              <w:t>有效落实</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78CBB">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7E35A">
            <w:pPr>
              <w:jc w:val="center"/>
            </w:pPr>
            <w:r>
              <w:rPr>
                <w:rFonts w:ascii="宋体" w:hAnsi="宋体" w:eastAsia="宋体"/>
                <w:sz w:val="16"/>
              </w:rPr>
              <w:t>有效落实</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BE46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AACB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7884C">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F4A94">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13FE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D35B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C29C9">
            <w:pPr>
              <w:jc w:val="center"/>
            </w:pPr>
          </w:p>
        </w:tc>
      </w:tr>
      <w:tr w14:paraId="02EDF2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AC660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E69A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741D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02D98">
            <w:pPr>
              <w:jc w:val="center"/>
            </w:pPr>
            <w:r>
              <w:rPr>
                <w:rFonts w:ascii="宋体" w:hAnsi="宋体" w:eastAsia="宋体"/>
                <w:sz w:val="16"/>
              </w:rPr>
              <w:t>符合政策群众满意度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5ED7F">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6CA73">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8FE78">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DADC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F00D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64172">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5BC61">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AF8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CA87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A2B75">
            <w:pPr>
              <w:jc w:val="center"/>
            </w:pPr>
          </w:p>
        </w:tc>
      </w:tr>
      <w:tr w14:paraId="433FC20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8C2C49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A78C7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3E83F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24A0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2473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E1890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0E102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404AF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124D0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63A03">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BD5C5C"/>
        </w:tc>
      </w:tr>
    </w:tbl>
    <w:p w14:paraId="62489BAF">
      <w:r>
        <w:br w:type="page"/>
      </w:r>
    </w:p>
    <w:p w14:paraId="55A46964">
      <w:pPr>
        <w:spacing w:line="640" w:lineRule="exact"/>
        <w:ind w:firstLine="640"/>
        <w:jc w:val="both"/>
        <w:outlineLvl w:val="2"/>
      </w:pPr>
      <w:r>
        <w:rPr>
          <w:rFonts w:ascii="黑体" w:hAnsi="黑体" w:eastAsia="黑体"/>
          <w:sz w:val="32"/>
        </w:rPr>
        <w:t>十二、其他需说明的事项</w:t>
      </w:r>
    </w:p>
    <w:p w14:paraId="7FBF5134">
      <w:pPr>
        <w:spacing w:line="580" w:lineRule="exact"/>
        <w:ind w:firstLine="640"/>
        <w:jc w:val="both"/>
      </w:pPr>
      <w:r>
        <w:rPr>
          <w:rFonts w:ascii="仿宋_GB2312" w:hAnsi="仿宋_GB2312" w:eastAsia="仿宋_GB2312"/>
          <w:b w:val="0"/>
          <w:sz w:val="32"/>
        </w:rPr>
        <w:t>本年度本单位政府采购为大型企业采购，故授予中小企业合同金额为0.00万元。</w:t>
      </w:r>
    </w:p>
    <w:p w14:paraId="4605445E">
      <w:r>
        <w:br w:type="page"/>
      </w:r>
    </w:p>
    <w:p w14:paraId="61345460">
      <w:pPr>
        <w:spacing w:line="240" w:lineRule="auto"/>
        <w:jc w:val="center"/>
        <w:outlineLvl w:val="1"/>
      </w:pPr>
      <w:r>
        <w:rPr>
          <w:rFonts w:ascii="黑体" w:hAnsi="黑体" w:eastAsia="黑体"/>
          <w:sz w:val="32"/>
        </w:rPr>
        <w:t>第三部分 专业名词解释</w:t>
      </w:r>
    </w:p>
    <w:p w14:paraId="17B5E939">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5BD8F0B7">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31913AFE">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49A7746A">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0B423346">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18BF28CB">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348F5481">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23D78A99">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7F39A01C">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33CC7B3A">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6B013AD4">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38B7B177">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65D356C4">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168ECA92">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296E0CF1">
      <w:r>
        <w:br w:type="page"/>
      </w:r>
    </w:p>
    <w:p w14:paraId="31D0CB7D">
      <w:pPr>
        <w:spacing w:line="240" w:lineRule="auto"/>
        <w:jc w:val="center"/>
        <w:outlineLvl w:val="1"/>
      </w:pPr>
      <w:r>
        <w:rPr>
          <w:rFonts w:ascii="黑体" w:hAnsi="黑体" w:eastAsia="黑体"/>
          <w:sz w:val="32"/>
        </w:rPr>
        <w:t>第四部分 部门决算报表（见附表）</w:t>
      </w:r>
    </w:p>
    <w:p w14:paraId="5EDCA69B">
      <w:pPr>
        <w:spacing w:line="240" w:lineRule="auto"/>
        <w:ind w:firstLine="640"/>
        <w:jc w:val="both"/>
      </w:pPr>
      <w:r>
        <w:rPr>
          <w:rFonts w:ascii="仿宋_GB2312" w:hAnsi="仿宋_GB2312" w:eastAsia="仿宋_GB2312"/>
          <w:b w:val="0"/>
          <w:sz w:val="32"/>
        </w:rPr>
        <w:t>一、《收入支出决算总表》</w:t>
      </w:r>
    </w:p>
    <w:p w14:paraId="05CAC7DF">
      <w:pPr>
        <w:spacing w:line="240" w:lineRule="auto"/>
        <w:ind w:firstLine="640"/>
        <w:jc w:val="both"/>
      </w:pPr>
      <w:r>
        <w:rPr>
          <w:rFonts w:ascii="仿宋_GB2312" w:hAnsi="仿宋_GB2312" w:eastAsia="仿宋_GB2312"/>
          <w:b w:val="0"/>
          <w:sz w:val="32"/>
        </w:rPr>
        <w:t>二、《收入决算表》</w:t>
      </w:r>
    </w:p>
    <w:p w14:paraId="09B82BE9">
      <w:pPr>
        <w:spacing w:line="240" w:lineRule="auto"/>
        <w:ind w:firstLine="640"/>
        <w:jc w:val="both"/>
      </w:pPr>
      <w:r>
        <w:rPr>
          <w:rFonts w:ascii="仿宋_GB2312" w:hAnsi="仿宋_GB2312" w:eastAsia="仿宋_GB2312"/>
          <w:b w:val="0"/>
          <w:sz w:val="32"/>
        </w:rPr>
        <w:t>三、《支出决算表》</w:t>
      </w:r>
    </w:p>
    <w:p w14:paraId="737713D1">
      <w:pPr>
        <w:spacing w:line="240" w:lineRule="auto"/>
        <w:ind w:firstLine="640"/>
        <w:jc w:val="both"/>
      </w:pPr>
      <w:r>
        <w:rPr>
          <w:rFonts w:ascii="仿宋_GB2312" w:hAnsi="仿宋_GB2312" w:eastAsia="仿宋_GB2312"/>
          <w:b w:val="0"/>
          <w:sz w:val="32"/>
        </w:rPr>
        <w:t>四、《财政拨款收入支出决算总表》</w:t>
      </w:r>
    </w:p>
    <w:p w14:paraId="651203EE">
      <w:pPr>
        <w:spacing w:line="240" w:lineRule="auto"/>
        <w:ind w:firstLine="640"/>
        <w:jc w:val="both"/>
      </w:pPr>
      <w:r>
        <w:rPr>
          <w:rFonts w:ascii="仿宋_GB2312" w:hAnsi="仿宋_GB2312" w:eastAsia="仿宋_GB2312"/>
          <w:b w:val="0"/>
          <w:sz w:val="32"/>
        </w:rPr>
        <w:t>五、《一般公共预算财政拨款支出决算表》</w:t>
      </w:r>
    </w:p>
    <w:p w14:paraId="72B4C151">
      <w:pPr>
        <w:spacing w:line="240" w:lineRule="auto"/>
        <w:ind w:firstLine="640"/>
        <w:jc w:val="both"/>
      </w:pPr>
      <w:r>
        <w:rPr>
          <w:rFonts w:ascii="仿宋_GB2312" w:hAnsi="仿宋_GB2312" w:eastAsia="仿宋_GB2312"/>
          <w:b w:val="0"/>
          <w:sz w:val="32"/>
        </w:rPr>
        <w:t>六、《一般公共预算财政拨款基本支出决算表》</w:t>
      </w:r>
    </w:p>
    <w:p w14:paraId="6CCAE865">
      <w:pPr>
        <w:spacing w:line="240" w:lineRule="auto"/>
        <w:ind w:firstLine="640"/>
        <w:jc w:val="both"/>
      </w:pPr>
      <w:r>
        <w:rPr>
          <w:rFonts w:ascii="仿宋_GB2312" w:hAnsi="仿宋_GB2312" w:eastAsia="仿宋_GB2312"/>
          <w:b w:val="0"/>
          <w:sz w:val="32"/>
        </w:rPr>
        <w:t>七、《政府性基金预算财政拨款收入支出决算表》</w:t>
      </w:r>
    </w:p>
    <w:p w14:paraId="2134FCD4">
      <w:pPr>
        <w:spacing w:line="240" w:lineRule="auto"/>
        <w:ind w:firstLine="640"/>
        <w:jc w:val="both"/>
      </w:pPr>
      <w:r>
        <w:rPr>
          <w:rFonts w:ascii="仿宋_GB2312" w:hAnsi="仿宋_GB2312" w:eastAsia="仿宋_GB2312"/>
          <w:b w:val="0"/>
          <w:sz w:val="32"/>
        </w:rPr>
        <w:t>八、《国有资本经营预算财政拨款收入支出决算表》</w:t>
      </w:r>
    </w:p>
    <w:p w14:paraId="0057D4AD">
      <w:pPr>
        <w:spacing w:line="240" w:lineRule="auto"/>
        <w:ind w:firstLine="640"/>
        <w:jc w:val="both"/>
      </w:pPr>
      <w:r>
        <w:rPr>
          <w:rFonts w:ascii="仿宋_GB2312" w:hAnsi="仿宋_GB2312" w:eastAsia="仿宋_GB2312"/>
          <w:b w:val="0"/>
          <w:sz w:val="32"/>
        </w:rPr>
        <w:t>九、《财政拨款“三公”经费支出决算表》</w:t>
      </w:r>
    </w:p>
    <w:p w14:paraId="22FB9393">
      <w:pPr>
        <w:spacing w:line="240" w:lineRule="auto"/>
        <w:ind w:firstLine="640"/>
        <w:jc w:val="both"/>
      </w:pPr>
    </w:p>
    <w:p w14:paraId="57713E93">
      <w:pPr>
        <w:spacing w:line="240" w:lineRule="auto"/>
        <w:ind w:firstLine="640"/>
        <w:jc w:val="both"/>
      </w:pPr>
    </w:p>
    <w:p w14:paraId="7BDFC104">
      <w:pPr>
        <w:spacing w:line="240" w:lineRule="auto"/>
        <w:ind w:firstLine="640"/>
        <w:jc w:val="both"/>
      </w:pPr>
    </w:p>
    <w:p w14:paraId="6A566D81">
      <w:pPr>
        <w:spacing w:line="240" w:lineRule="auto"/>
        <w:ind w:firstLine="640"/>
        <w:jc w:val="both"/>
      </w:pPr>
    </w:p>
    <w:p w14:paraId="5F32E5CF">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C855588"/>
    <w:rsid w:val="2D1136DF"/>
    <w:rsid w:val="2DAE0E44"/>
    <w:rsid w:val="2FD27414"/>
    <w:rsid w:val="313F1D52"/>
    <w:rsid w:val="318029AB"/>
    <w:rsid w:val="31C63837"/>
    <w:rsid w:val="326F0A17"/>
    <w:rsid w:val="3277581B"/>
    <w:rsid w:val="3281170A"/>
    <w:rsid w:val="37A747E3"/>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980C0B"/>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369f889f-79fe-4aad-b783-8a91fc570426</errorID>
      <errorWord>传染病</errorWord>
      <group>L1_Other</group>
      <groupName>其他问题</groupName>
      <ability>L2_UserTypo</ability>
      <abilityName>自定义错误</abilityName>
      <candidateList>
        <item>CRB</item>
      </candidateList>
      <explain>来自自定义错词库。</explain>
      <paraID>63B2DDCD</paraID>
      <start>53</start>
      <end>56</end>
      <status>ignored</status>
      <modifiedWord/>
      <trackRevisions>false</trackRevisions>
    </reviewItem>
    <reviewItem>
      <errorID>1d9ae95d-f99c-496e-9247-450697a2de3a</errorID>
      <errorWord>传染病</errorWord>
      <group>L1_Other</group>
      <groupName>其他问题</groupName>
      <ability>L2_UserTypo</ability>
      <abilityName>自定义错误</abilityName>
      <candidateList>
        <item>CRB</item>
      </candidateList>
      <explain>来自自定义错词库。</explain>
      <paraID>63B2DDCD</paraID>
      <start>59</start>
      <end>62</end>
      <status>ignored</status>
      <modifiedWord/>
      <trackRevisions>false</trackRevisions>
    </reviewItem>
    <reviewItem>
      <errorID>56040f2a-0e14-4019-99ca-d876968299df</errorID>
      <errorWord>传染病</errorWord>
      <group>L1_Other</group>
      <groupName>其他问题</groupName>
      <ability>L2_UserTypo</ability>
      <abilityName>自定义错误</abilityName>
      <candidateList>
        <item>CRB</item>
      </candidateList>
      <explain>来自自定义错词库。</explain>
      <paraID>22C69BCD</paraID>
      <start>54</start>
      <end>57</end>
      <status>ignored</status>
      <modifiedWord/>
      <trackRevisions>false</trackRevisions>
    </reviewItem>
    <reviewItem>
      <errorID>8c9535fc-680e-47ff-bf8b-c0f2a0f65c1e</errorID>
      <errorWord>警</errorWord>
      <group>L1_Sensitive</group>
      <groupName>敏感问题</groupName>
      <ability>L2_UserSensitive</ability>
      <abilityName>自定义敏感词</abilityName>
      <candidateList/>
      <explain>来自自定义敏感词库。</explain>
      <paraID>2BA59AC9</paraID>
      <start>22</start>
      <end>23</end>
      <status>ignored</status>
      <modifiedWord/>
      <trackRevisions>false</trackRevisions>
    </reviewItem>
    <reviewItem>
      <errorID>e1e708f6-6c3f-4ba4-ac4d-118240b1286b</errorID>
      <errorWord>计划生育</errorWord>
      <group>L1_Sensitive</group>
      <groupName>敏感问题</groupName>
      <ability>L2_UserSensitive</ability>
      <abilityName>自定义敏感词</abilityName>
      <candidateList/>
      <explain>来自自定义敏感词库。</explain>
      <paraID>51C55E10</paraID>
      <start>12</start>
      <end>16</end>
      <status>ignored</status>
      <modifiedWord/>
      <trackRevisions>false</trackRevisions>
    </reviewItem>
    <reviewItem>
      <errorID>5a8443e0-c8ec-4130-9960-634d7836f922</errorID>
      <errorWord>计划生育</errorWord>
      <group>L1_Sensitive</group>
      <groupName>敏感问题</groupName>
      <ability>L2_UserSensitive</ability>
      <abilityName>自定义敏感词</abilityName>
      <candidateList/>
      <explain>来自自定义敏感词库。</explain>
      <paraID>51C55E10</paraID>
      <start>21</start>
      <end>25</end>
      <status>ignored</status>
      <modifiedWord/>
      <trackRevisions>false</trackRevisions>
    </reviewItem>
    <reviewItem>
      <errorID>9599a0ec-adf3-424e-b221-db11e663be23</errorID>
      <errorWord>计划生育</errorWord>
      <group>L1_Sensitive</group>
      <groupName>敏感问题</groupName>
      <ability>L2_UserSensitive</ability>
      <abilityName>自定义敏感词</abilityName>
      <candidateList/>
      <explain>来自自定义敏感词库。</explain>
      <paraID>7A5C5EF3</paraID>
      <start>12</start>
      <end>16</end>
      <status>ignored</status>
      <modifiedWord/>
      <trackRevisions>false</trackRevisions>
    </reviewItem>
    <reviewItem>
      <errorID>2b95a694-082a-43c2-94c0-cea39cdc088a</errorID>
      <errorWord>计划生育</errorWord>
      <group>L1_Sensitive</group>
      <groupName>敏感问题</groupName>
      <ability>L2_UserSensitive</ability>
      <abilityName>自定义敏感词</abilityName>
      <candidateList/>
      <explain>来自自定义敏感词库。</explain>
      <paraID>7A5C5EF3</paraID>
      <start>23</start>
      <end>27</end>
      <status>ignored</status>
      <modifiedWord/>
      <trackRevisions>false</trackRevisions>
    </reviewItem>
    <reviewItem>
      <errorID>975349f2-3e59-4ed0-a627-816472d5a914</errorID>
      <errorWord>民族</errorWord>
      <group>L1_Sensitive</group>
      <groupName>敏感问题</groupName>
      <ability>L2_UserSensitive</ability>
      <abilityName>自定义敏感词</abilityName>
      <candidateList/>
      <explain>来自自定义敏感词库。</explain>
      <paraID>1E527580</paraID>
      <start>23</start>
      <end>25</end>
      <status>ignored</status>
      <modifiedWord/>
      <trackRevisions>false</trackRevisions>
    </reviewItem>
    <reviewItem>
      <errorID>a43e6dd3-bba8-45bc-8a59-34ec3433e38d</errorID>
      <errorWord>债</errorWord>
      <group>L1_Sensitive</group>
      <groupName>敏感问题</groupName>
      <ability>L2_UserSensitive</ability>
      <abilityName>自定义敏感词</abilityName>
      <candidateList/>
      <explain>来自自定义敏感词库。</explain>
      <paraID>236F5C24</paraID>
      <start>90</start>
      <end>91</end>
      <status>ignored</status>
      <modifiedWord/>
      <trackRevisions>false</trackRevisions>
    </reviewItem>
    <reviewItem>
      <errorID>11d61938-2dc5-418d-a172-14173bb2ccda</errorID>
      <errorWord>债</errorWord>
      <group>L1_Sensitive</group>
      <groupName>敏感问题</groupName>
      <ability>L2_UserSensitive</ability>
      <abilityName>自定义敏感词</abilityName>
      <candidateList/>
      <explain>来自自定义敏感词库。</explain>
      <paraID> 3BE025C</paraID>
      <start>21</start>
      <end>22</end>
      <status>ignored</status>
      <modifiedWord/>
      <trackRevisions>false</trackRevisions>
    </reviewItem>
    <reviewItem>
      <errorID>e6c8c212-e49e-488b-b586-8eff2c4e51a4</errorID>
      <errorWord>债</errorWord>
      <group>L1_Sensitive</group>
      <groupName>敏感问题</groupName>
      <ability>L2_UserSensitive</ability>
      <abilityName>自定义敏感词</abilityName>
      <candidateList/>
      <explain>来自自定义敏感词库。</explain>
      <paraID> 3BE025C</paraID>
      <start>47</start>
      <end>48</end>
      <status>ignored</status>
      <modifiedWord/>
      <trackRevisions>false</trackRevisions>
    </reviewItem>
    <reviewItem>
      <errorID>8e62cc56-41b7-4583-b748-d69c413d48b2</errorID>
      <errorWord>2月31日</errorWord>
      <group>L1_Sensitive</group>
      <groupName>敏感问题</groupName>
      <ability>L2_UserSensitive</ability>
      <abilityName>自定义敏感词</abilityName>
      <candidateList/>
      <explain>来自自定义敏感词库。</explain>
      <paraID> 6C452BA</paraID>
      <start>8</start>
      <end>13</end>
      <status>ignored</status>
      <modifiedWord/>
      <trackRevisions>false</trackRevisions>
    </reviewItem>
    <reviewItem>
      <errorID>4c80ccd5-9093-422f-ac87-65d84d5bd0a0</errorID>
      <errorWord>警</errorWord>
      <group>L1_Sensitive</group>
      <groupName>敏感问题</groupName>
      <ability>L2_UserSensitive</ability>
      <abilityName>自定义敏感词</abilityName>
      <candidateList/>
      <explain>来自自定义敏感词库。</explain>
      <paraID>124AAF72</paraID>
      <start>58</start>
      <end>59</end>
      <status>ignored</status>
      <modifiedWord/>
      <trackRevisions>false</trackRevisions>
    </reviewItem>
    <reviewItem>
      <errorID>f20f392d-3478-4da6-a108-1a315d0d48c4</errorID>
      <errorWord>死亡率</errorWord>
      <group>L1_Sensitive</group>
      <groupName>敏感问题</groupName>
      <ability>L2_UserSensitive</ability>
      <abilityName>自定义敏感词</abilityName>
      <candidateList/>
      <explain>来自自定义敏感词库。</explain>
      <paraID>124AAF72</paraID>
      <start>163</start>
      <end>166</end>
      <status>ignored</status>
      <modifiedWord/>
      <trackRevisions>false</trackRevisions>
    </reviewItem>
    <reviewItem>
      <errorID>6efa1e8f-0dc1-4fa4-95ef-9dd4f028dade</errorID>
      <errorWord>自然增长率</errorWord>
      <group>L1_Sensitive</group>
      <groupName>敏感问题</groupName>
      <ability>L2_UserSensitive</ability>
      <abilityName>自定义敏感词</abilityName>
      <candidateList/>
      <explain>来自自定义敏感词库。</explain>
      <paraID>124AAF72</paraID>
      <start>176</start>
      <end>181</end>
      <status>ignored</status>
      <modifiedWord/>
      <trackRevisions>false</trackRevisions>
    </reviewItem>
    <reviewItem>
      <errorID>ab6aac2d-bd57-493d-8ce6-85a89b096e9e</errorID>
      <errorWord>警</errorWord>
      <group>L1_Sensitive</group>
      <groupName>敏感问题</groupName>
      <ability>L2_UserSensitive</ability>
      <abilityName>自定义敏感词</abilityName>
      <candidateList/>
      <explain>来自自定义敏感词库。</explain>
      <paraID>589E0F30</paraID>
      <start>58</start>
      <end>59</end>
      <status>ignored</status>
      <modifiedWord/>
      <trackRevisions>false</trackRevisions>
    </reviewItem>
    <reviewItem>
      <errorID>a307461b-50b8-4b8a-980f-3410cfe77fbc</errorID>
      <errorWord>死亡率</errorWord>
      <group>L1_Sensitive</group>
      <groupName>敏感问题</groupName>
      <ability>L2_UserSensitive</ability>
      <abilityName>自定义敏感词</abilityName>
      <candidateList/>
      <explain>来自自定义敏感词库。</explain>
      <paraID>589E0F30</paraID>
      <start>163</start>
      <end>166</end>
      <status>ignored</status>
      <modifiedWord/>
      <trackRevisions>false</trackRevisions>
    </reviewItem>
    <reviewItem>
      <errorID>94e2894b-8452-4cb5-a3fd-c42f7c32bfbb</errorID>
      <errorWord>自然增长率</errorWord>
      <group>L1_Sensitive</group>
      <groupName>敏感问题</groupName>
      <ability>L2_UserSensitive</ability>
      <abilityName>自定义敏感词</abilityName>
      <candidateList/>
      <explain>来自自定义敏感词库。</explain>
      <paraID>589E0F30</paraID>
      <start>176</start>
      <end>181</end>
      <status>ignored</status>
      <modifiedWord/>
      <trackRevisions>false</trackRevisions>
    </reviewItem>
    <reviewItem>
      <errorID>a826178a-8cc0-495d-a050-37c1a7e137ae</errorID>
      <errorWord>传染病</errorWord>
      <group>L1_Other</group>
      <groupName>其他问题</groupName>
      <ability>L2_UserTypo</ability>
      <abilityName>自定义错误</abilityName>
      <candidateList>
        <item>CRB</item>
      </candidateList>
      <explain>来自自定义错词库。</explain>
      <paraID>74F1A97C</paraID>
      <start>0</start>
      <end>3</end>
      <status>ignored</status>
      <modifiedWord/>
      <trackRevisions>false</trackRevisions>
    </reviewItem>
    <reviewItem>
      <errorID>5af859b7-f405-48ca-aa05-e30ceb489355</errorID>
      <errorWord>传染病</errorWord>
      <group>L1_Other</group>
      <groupName>其他问题</groupName>
      <ability>L2_UserTypo</ability>
      <abilityName>自定义错误</abilityName>
      <candidateList>
        <item>CRB</item>
      </candidateList>
      <explain>来自自定义错词库。</explain>
      <paraID>4ECE0B45</paraID>
      <start>61</start>
      <end>64</end>
      <status>ignored</status>
      <modifiedWord/>
      <trackRevisions>false</trackRevisions>
    </reviewItem>
    <reviewItem>
      <errorID>9c8125e7-1e49-45c1-88c6-5a5dafd8b911</errorID>
      <errorWord>传染病</errorWord>
      <group>L1_Other</group>
      <groupName>其他问题</groupName>
      <ability>L2_UserTypo</ability>
      <abilityName>自定义错误</abilityName>
      <candidateList>
        <item>CRB</item>
      </candidateList>
      <explain>来自自定义错词库。</explain>
      <paraID> F2D3C25</paraID>
      <start>0</start>
      <end>3</end>
      <status>ignored</status>
      <modifiedWord/>
      <trackRevisions>false</trackRevisions>
    </reviewItem>
    <reviewItem>
      <errorID>f32dc9bf-c677-403d-a8bc-7e918a912458</errorID>
      <errorWord>基层公共卫生服务</errorWord>
      <group>L1_Political</group>
      <groupName>政治性问题</groupName>
      <ability>L2_Keyword</ability>
      <abilityName>固定表述</abilityName>
      <candidateList>
        <item>基本公共卫生服务</item>
      </candidateList>
      <explain>词汇“基本公共卫生服务”在特定场景下为固定表述形式，请确认此处的“基层公共卫生服务”是否存在不当。</explain>
      <paraID>5F39D960</paraID>
      <start>126</start>
      <end>134</end>
      <status>ignored</status>
      <modifiedWord/>
      <trackRevisions>false</trackRevisions>
    </reviewItem>
    <reviewItem>
      <errorID>cab781ac-ef57-4a22-b287-52536ea2a87b</errorID>
      <errorWord>传染病</errorWord>
      <group>L1_Other</group>
      <groupName>其他问题</groupName>
      <ability>L2_UserTypo</ability>
      <abilityName>自定义错误</abilityName>
      <candidateList>
        <item>CRB</item>
      </candidateList>
      <explain>来自自定义错词库。</explain>
      <paraID>45DD10D0</paraID>
      <start>74</start>
      <end>77</end>
      <status>ignored</status>
      <modifiedWord/>
      <trackRevisions>false</trackRevisions>
    </reviewItem>
    <reviewItem>
      <errorID>db03d9a1-a764-4bcc-99f0-e90e92cb715a</errorID>
      <errorWord>传染病</errorWord>
      <group>L1_Other</group>
      <groupName>其他问题</groupName>
      <ability>L2_UserTypo</ability>
      <abilityName>自定义错误</abilityName>
      <candidateList>
        <item>CRB</item>
      </candidateList>
      <explain>来自自定义错词库。</explain>
      <paraID>5C5D120B</paraID>
      <start>228</start>
      <end>231</end>
      <status>ignored</status>
      <modifiedWord/>
      <trackRevisions>false</trackRevisions>
    </reviewItem>
    <reviewItem>
      <errorID>b86e2d21-1d5a-42c9-ae70-201c8ca2323c</errorID>
      <errorWord>传染病</errorWord>
      <group>L1_Other</group>
      <groupName>其他问题</groupName>
      <ability>L2_UserTypo</ability>
      <abilityName>自定义错误</abilityName>
      <candidateList>
        <item>CRB</item>
      </candidateList>
      <explain>来自自定义错词库。</explain>
      <paraID>2AB0B77F</paraID>
      <start>41</start>
      <end>44</end>
      <status>ignored</status>
      <modifiedWord/>
      <trackRevisions>false</trackRevisions>
    </reviewItem>
    <reviewItem>
      <errorID>0f04ed0d-c184-493e-b0bc-22b5728a865f</errorID>
      <errorWord>传染病</errorWord>
      <group>L1_Other</group>
      <groupName>其他问题</groupName>
      <ability>L2_UserTypo</ability>
      <abilityName>自定义错误</abilityName>
      <candidateList>
        <item>CRB</item>
      </candidateList>
      <explain>来自自定义错词库。</explain>
      <paraID>79275120</paraID>
      <start>227</start>
      <end>230</end>
      <status>ignored</status>
      <modifiedWord/>
      <trackRevisions>false</trackRevisions>
    </reviewItem>
    <reviewItem>
      <errorID>5d4e8b87-4bd5-4011-99f3-aab1c56c5ae4</errorID>
      <errorWord>传染病</errorWord>
      <group>L1_Other</group>
      <groupName>其他问题</groupName>
      <ability>L2_UserTypo</ability>
      <abilityName>自定义错误</abilityName>
      <candidateList>
        <item>CRB</item>
      </candidateList>
      <explain>来自自定义错词库。</explain>
      <paraID>1605731E</paraID>
      <start>93</start>
      <end>96</end>
      <status>ignored</status>
      <modifiedWord/>
      <trackRevisions>false</trackRevisions>
    </reviewItem>
    <reviewItem>
      <errorID>acde0520-c469-439b-b2b7-ea2607239941</errorID>
      <errorWord>一体化</errorWord>
      <group>L1_Sensitive</group>
      <groupName>敏感问题</groupName>
      <ability>L2_UserSensitive</ability>
      <abilityName>自定义敏感词</abilityName>
      <candidateList/>
      <explain>来自自定义敏感词库。</explain>
      <paraID>1605731E</paraID>
      <start>116</start>
      <end>119</end>
      <status>ignored</status>
      <modifiedWord/>
      <trackRevisions>false</trackRevisions>
    </reviewItem>
    <reviewItem>
      <errorID>c67e8e99-3437-4dac-91df-d8359d9020f4</errorID>
      <errorWord>一体化</errorWord>
      <group>L1_Sensitive</group>
      <groupName>敏感问题</groupName>
      <ability>L2_UserSensitive</ability>
      <abilityName>自定义敏感词</abilityName>
      <candidateList/>
      <explain>来自自定义敏感词库。</explain>
      <paraID>1605731E</paraID>
      <start>143</start>
      <end>146</end>
      <status>ignored</status>
      <modifiedWord/>
      <trackRevisions>false</trackRevisions>
    </reviewItem>
    <reviewItem>
      <errorID>c49ef24e-4437-4ac4-a787-e7e120460af7</errorID>
      <errorWord>传染病</errorWord>
      <group>L1_Other</group>
      <groupName>其他问题</groupName>
      <ability>L2_UserTypo</ability>
      <abilityName>自定义错误</abilityName>
      <candidateList>
        <item>CRB</item>
      </candidateList>
      <explain>来自自定义错词库。</explain>
      <paraID>60A74724</paraID>
      <start>186</start>
      <end>189</end>
      <status>ignored</status>
      <modifiedWord/>
      <trackRevisions>false</trackRevisions>
    </reviewItem>
    <reviewItem>
      <errorID>42667655-7b2d-462f-9ac7-8142b8e3076e</errorID>
      <errorWord>欠款</errorWord>
      <group>L1_Sensitive</group>
      <groupName>敏感问题</groupName>
      <ability>L2_UserSensitive</ability>
      <abilityName>自定义敏感词</abilityName>
      <candidateList/>
      <explain>来自自定义敏感词库。</explain>
      <paraID>1174C011</paraID>
      <start>17</start>
      <end>19</end>
      <status>ignored</status>
      <modifiedWord/>
      <trackRevisions>false</trackRevisions>
    </reviewItem>
    <reviewItem>
      <errorID>09e66975-5f93-4d0b-8737-6ce3edfc96f1</errorID>
      <errorWord>疫情</errorWord>
      <group>L1_Other</group>
      <groupName>其他问题</groupName>
      <ability>L2_UserTypo</ability>
      <abilityName>自定义错误</abilityName>
      <candidateList>
        <item>防疫</item>
      </candidateList>
      <explain>来自自定义错词库。</explain>
      <paraID>32B19DF6</paraID>
      <start>2</start>
      <end>4</end>
      <status>modified</status>
      <modifiedWord>防疫</modifiedWord>
      <trackRevisions>false</trackRevisions>
    </reviewItem>
    <reviewItem>
      <errorID>6b8bf0db-fdd0-42c9-a420-ec8a18871eb7</errorID>
      <errorWord>金</errorWord>
      <group>L1_Word</group>
      <groupName>字词问题</groupName>
      <ability>L2_Typo</ability>
      <abilityName>字词错误</abilityName>
      <candidateList>
        <item>金是</item>
      </candidateList>
      <explain/>
      <paraID>32B19DF6</paraID>
      <start>123</start>
      <end>124</end>
      <status>ignored</status>
      <modifiedWord/>
      <trackRevisions>false</trackRevisions>
    </reviewItem>
    <reviewItem>
      <errorID>ba99416e-5f24-4038-bbca-e07f15b28bc7</errorID>
      <errorWord>来源有</errorWord>
      <group>L1_Word</group>
      <groupName>字词问题</groupName>
      <ability>L2_Typo</ability>
      <abilityName>字词错误</abilityName>
      <candidateList>
        <item>来源于</item>
      </candidateList>
      <explain>存在发音相近字词的误用。</explain>
      <paraID>32B19DF6</paraID>
      <start>154</start>
      <end>157</end>
      <status>ignored</status>
      <modifiedWord/>
      <trackRevisions>false</trackRevisions>
    </reviewItem>
    <reviewItem>
      <errorID>ba0230a0-9b4b-4788-b70c-f47689564403</errorID>
      <errorWord>欠款</errorWord>
      <group>L1_Sensitive</group>
      <groupName>敏感问题</groupName>
      <ability>L2_UserSensitive</ability>
      <abilityName>自定义敏感词</abilityName>
      <candidateList/>
      <explain>来自自定义敏感词库。</explain>
      <paraID>  144684</paraID>
      <start>14</start>
      <end>16</end>
      <status>ignored</status>
      <modifiedWord/>
      <trackRevisions>false</trackRevisions>
    </reviewItem>
    <reviewItem>
      <errorID>d9c0c6f8-8908-4058-95ee-5464ed484ee3</errorID>
      <errorWord>控制的</errorWord>
      <group>L1_Word</group>
      <groupName>字词问题</groupName>
      <ability>L2_Typo</ability>
      <abilityName>字词错误</abilityName>
      <candidateList>
        <item>控制</item>
      </candidateList>
      <explain/>
      <paraID>75DD9E07</paraID>
      <start>38</start>
      <end>41</end>
      <status>ignored</status>
      <modifiedWord/>
      <trackRevisions>false</trackRevisions>
    </reviewItem>
    <reviewItem>
      <errorID>a9f14835-05da-4ac8-b9a4-2d2f51e3732d</errorID>
      <errorWord>欠款</errorWord>
      <group>L1_Sensitive</group>
      <groupName>敏感问题</groupName>
      <ability>L2_UserSensitive</ability>
      <abilityName>自定义敏感词</abilityName>
      <candidateList/>
      <explain>来自自定义敏感词库。</explain>
      <paraID>40AC0C41</paraID>
      <start>33</start>
      <end>35</end>
      <status>ignored</status>
      <modifiedWord/>
      <trackRevisions>false</trackRevisions>
    </reviewItem>
    <reviewItem>
      <errorID>141f918c-abf6-4ecb-9c5d-79219bfd0e53</errorID>
      <errorWord>金</errorWord>
      <group>L1_Word</group>
      <groupName>字词问题</groupName>
      <ability>L2_Typo</ability>
      <abilityName>字词错误</abilityName>
      <candidateList>
        <item>金是</item>
      </candidateList>
      <explain/>
      <paraID>200CBA74</paraID>
      <start>78</start>
      <end>79</end>
      <status>ignored</status>
      <modifiedWord/>
      <trackRevisions>false</trackRevisions>
    </reviewItem>
    <reviewItem>
      <errorID>7f86f585-f5f4-40df-a0e0-43bd11f43446</errorID>
      <errorWord>旅</errorWord>
      <group>L1_Word</group>
      <groupName>字词问题</groupName>
      <ability>L2_Typo</ability>
      <abilityName>字词错误</abilityName>
      <candidateList>
        <item>旅行</item>
      </candidateList>
      <explain/>
      <paraID>65D356C4</paraID>
      <start>70</start>
      <end>71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ea8c9c-0ad5-4ebc-be2f-e7b1244cb521}">
  <ds:schemaRefs/>
</ds:datastoreItem>
</file>

<file path=docProps/app.xml><?xml version="1.0" encoding="utf-8"?>
<Properties xmlns="http://schemas.openxmlformats.org/officeDocument/2006/extended-properties" xmlns:vt="http://schemas.openxmlformats.org/officeDocument/2006/docPropsVTypes">
  <Template>Normal.dotm</Template>
  <Pages>92</Pages>
  <Words>7103</Words>
  <Characters>8136</Characters>
  <Lines>0</Lines>
  <Paragraphs>0</Paragraphs>
  <TotalTime>54</TotalTime>
  <ScaleCrop>false</ScaleCrop>
  <LinksUpToDate>false</LinksUpToDate>
  <CharactersWithSpaces>8144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2025-11-06T05:02:44Z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B858A68E913346F885B5BC17D4DBEB06_13</vt:lpwstr>
  </property>
  <property fmtid="{D5CDD505-2E9C-101B-9397-08002B2CF9AE}" pid="4" name="KSOTemplateDocerSaveRecord">
    <vt:lpwstr>eyJoZGlkIjoiN2E1ZDY0MDI5MTE3YjM0ZGMyMzg4N2EwMDI4ZjJiM2YiLCJ1c2VySWQiOiIyNTk4NTcxMjUifQ==</vt:lpwstr>
  </property>
</Properties>
</file>