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乌鲁木齐市第121小学2024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4372548">
      <w:r>
        <w:br w:type="page"/>
      </w:r>
    </w:p>
    <w:p w14:paraId="78014608">
      <w:pPr>
        <w:spacing w:line="640" w:lineRule="exact"/>
        <w:jc w:val="center"/>
        <w:outlineLvl w:val="1"/>
      </w:pPr>
      <w:r>
        <w:rPr>
          <w:rFonts w:ascii="黑体" w:hAnsi="黑体" w:eastAsia="黑体"/>
          <w:sz w:val="32"/>
        </w:rPr>
        <w:t>第一部分 单位概况</w:t>
      </w:r>
    </w:p>
    <w:p w14:paraId="68688607">
      <w:pPr>
        <w:spacing w:line="640" w:lineRule="exact"/>
        <w:ind w:firstLine="640"/>
        <w:jc w:val="both"/>
        <w:outlineLvl w:val="2"/>
      </w:pPr>
      <w:r>
        <w:rPr>
          <w:rFonts w:ascii="黑体" w:hAnsi="黑体" w:eastAsia="黑体"/>
          <w:sz w:val="32"/>
        </w:rPr>
        <w:t>一、主要职能</w:t>
      </w:r>
    </w:p>
    <w:p w14:paraId="18A8AC2D">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开展小学义务教育，促进基础教育发展。</w:t>
      </w:r>
    </w:p>
    <w:p w14:paraId="0605EA35">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宣传贯彻执行党和国家的教育方针、政策、法律法规等，坚持依法治教、依法治学。</w:t>
      </w:r>
    </w:p>
    <w:p w14:paraId="1DF0B564">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配合区政府制定符合党的教育方针和国家教育法律法规以及本校实际的教育发展规划和学校布局调整规划，并抓好组织实施和落实工作。</w:t>
      </w:r>
    </w:p>
    <w:p w14:paraId="2F943302">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组织实施并监督义务教育工作，推进义务教育均衡发展，促进教育公平。</w:t>
      </w:r>
    </w:p>
    <w:p w14:paraId="31C948F3">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组织开展本校的教育教学科研和教育教学改革，科研兴校。</w:t>
      </w:r>
    </w:p>
    <w:p w14:paraId="4FB8F3CE">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负责指导学校德育工作；负责指导学校体育、卫生、艺术教育工作以及思想政治、纪律法制、劳动技术、社会实践等专项教育；协助有关部门做好学校国防教育和军训工作。</w:t>
      </w:r>
    </w:p>
    <w:p w14:paraId="3073CA3B">
      <w:pPr>
        <w:spacing w:line="580" w:lineRule="exact"/>
        <w:ind w:firstLine="640"/>
        <w:jc w:val="both"/>
      </w:pPr>
      <w:r>
        <w:rPr>
          <w:rFonts w:hint="eastAsia" w:ascii="仿宋_GB2312" w:hAnsi="仿宋_GB2312" w:eastAsia="仿宋_GB2312"/>
          <w:sz w:val="32"/>
          <w:lang w:val="en-US" w:eastAsia="zh-CN"/>
        </w:rPr>
        <w:t>7</w:t>
      </w:r>
      <w:r>
        <w:rPr>
          <w:rFonts w:hint="eastAsia" w:ascii="仿宋_GB2312" w:hAnsi="仿宋_GB2312" w:eastAsia="仿宋_GB2312"/>
          <w:sz w:val="32"/>
          <w:lang w:eastAsia="zh-CN"/>
        </w:rPr>
        <w:t>.开</w:t>
      </w:r>
      <w:r>
        <w:rPr>
          <w:rFonts w:ascii="仿宋_GB2312" w:hAnsi="仿宋_GB2312" w:eastAsia="仿宋_GB2312"/>
          <w:sz w:val="32"/>
        </w:rPr>
        <w:t>展安全教育，落实安全、保卫、消防和校车安全管理工作。</w:t>
      </w:r>
    </w:p>
    <w:p w14:paraId="2188C740">
      <w:pPr>
        <w:spacing w:line="580" w:lineRule="exact"/>
        <w:ind w:firstLine="640"/>
        <w:jc w:val="both"/>
      </w:pPr>
      <w:r>
        <w:rPr>
          <w:rFonts w:hint="eastAsia" w:ascii="仿宋_GB2312" w:hAnsi="仿宋_GB2312" w:eastAsia="仿宋_GB2312"/>
          <w:sz w:val="32"/>
          <w:lang w:val="en-US" w:eastAsia="zh-CN"/>
        </w:rPr>
        <w:t>8</w:t>
      </w:r>
      <w:r>
        <w:rPr>
          <w:rFonts w:hint="eastAsia" w:ascii="仿宋_GB2312" w:hAnsi="仿宋_GB2312" w:eastAsia="仿宋_GB2312"/>
          <w:sz w:val="32"/>
          <w:lang w:eastAsia="zh-CN"/>
        </w:rPr>
        <w:t>.</w:t>
      </w:r>
      <w:r>
        <w:rPr>
          <w:rFonts w:ascii="仿宋_GB2312" w:hAnsi="仿宋_GB2312" w:eastAsia="仿宋_GB2312"/>
          <w:sz w:val="32"/>
        </w:rPr>
        <w:t>组织实施教育信息化工作；统计、分析和发布教育基本信息。</w:t>
      </w:r>
    </w:p>
    <w:p w14:paraId="6F7F42A5">
      <w:pPr>
        <w:spacing w:line="580" w:lineRule="exact"/>
        <w:ind w:firstLine="640"/>
        <w:jc w:val="both"/>
      </w:pPr>
      <w:r>
        <w:rPr>
          <w:rFonts w:hint="eastAsia" w:ascii="仿宋_GB2312" w:hAnsi="仿宋_GB2312" w:eastAsia="仿宋_GB2312"/>
          <w:sz w:val="32"/>
          <w:lang w:val="en-US" w:eastAsia="zh-CN"/>
        </w:rPr>
        <w:t>9</w:t>
      </w:r>
      <w:r>
        <w:rPr>
          <w:rFonts w:hint="eastAsia" w:ascii="仿宋_GB2312" w:hAnsi="仿宋_GB2312" w:eastAsia="仿宋_GB2312"/>
          <w:sz w:val="32"/>
          <w:lang w:eastAsia="zh-CN"/>
        </w:rPr>
        <w:t>.</w:t>
      </w:r>
      <w:r>
        <w:rPr>
          <w:rFonts w:ascii="仿宋_GB2312" w:hAnsi="仿宋_GB2312" w:eastAsia="仿宋_GB2312"/>
          <w:sz w:val="32"/>
        </w:rPr>
        <w:t>规范办学行为，依法治校和内部管理工作。</w:t>
      </w:r>
    </w:p>
    <w:p w14:paraId="690367D8">
      <w:pPr>
        <w:spacing w:line="580" w:lineRule="exact"/>
        <w:ind w:firstLine="640"/>
        <w:jc w:val="both"/>
      </w:pPr>
      <w:r>
        <w:rPr>
          <w:rFonts w:hint="eastAsia" w:ascii="仿宋_GB2312" w:hAnsi="仿宋_GB2312" w:eastAsia="仿宋_GB2312"/>
          <w:sz w:val="32"/>
          <w:lang w:eastAsia="zh-CN"/>
        </w:rPr>
        <w:t>1</w:t>
      </w:r>
      <w:r>
        <w:rPr>
          <w:rFonts w:hint="eastAsia" w:ascii="仿宋_GB2312" w:hAnsi="仿宋_GB2312" w:eastAsia="仿宋_GB2312"/>
          <w:sz w:val="32"/>
          <w:lang w:val="en-US" w:eastAsia="zh-CN"/>
        </w:rPr>
        <w:t>0</w:t>
      </w:r>
      <w:r>
        <w:rPr>
          <w:rFonts w:hint="eastAsia" w:ascii="仿宋_GB2312" w:hAnsi="仿宋_GB2312" w:eastAsia="仿宋_GB2312"/>
          <w:sz w:val="32"/>
          <w:lang w:eastAsia="zh-CN"/>
        </w:rPr>
        <w:t>.</w:t>
      </w:r>
      <w:r>
        <w:rPr>
          <w:rFonts w:ascii="仿宋_GB2312" w:hAnsi="仿宋_GB2312" w:eastAsia="仿宋_GB2312"/>
          <w:sz w:val="32"/>
        </w:rPr>
        <w:t>党建和教职工队伍建设工作；负责教师继续教育工作。</w:t>
      </w:r>
    </w:p>
    <w:p w14:paraId="1A4AFA00">
      <w:pPr>
        <w:spacing w:line="580" w:lineRule="exact"/>
        <w:ind w:firstLine="640"/>
        <w:jc w:val="both"/>
      </w:pPr>
      <w:r>
        <w:rPr>
          <w:rFonts w:hint="eastAsia" w:ascii="仿宋_GB2312" w:hAnsi="仿宋_GB2312" w:eastAsia="仿宋_GB2312"/>
          <w:sz w:val="32"/>
          <w:lang w:eastAsia="zh-CN"/>
        </w:rPr>
        <w:t>1</w:t>
      </w:r>
      <w:r>
        <w:rPr>
          <w:rFonts w:hint="eastAsia" w:ascii="仿宋_GB2312" w:hAnsi="仿宋_GB2312" w:eastAsia="仿宋_GB2312"/>
          <w:sz w:val="32"/>
          <w:lang w:val="en-US" w:eastAsia="zh-CN"/>
        </w:rPr>
        <w:t>1</w:t>
      </w:r>
      <w:r>
        <w:rPr>
          <w:rFonts w:hint="eastAsia" w:ascii="仿宋_GB2312" w:hAnsi="仿宋_GB2312" w:eastAsia="仿宋_GB2312"/>
          <w:sz w:val="32"/>
          <w:lang w:eastAsia="zh-CN"/>
        </w:rPr>
        <w:t>.</w:t>
      </w:r>
      <w:r>
        <w:rPr>
          <w:rFonts w:ascii="仿宋_GB2312" w:hAnsi="仿宋_GB2312" w:eastAsia="仿宋_GB2312"/>
          <w:sz w:val="32"/>
        </w:rPr>
        <w:t>负责对本校教育教学业务的具体管理，负责教育教学管理及教研教改工作，全力推进素质教育实施。</w:t>
      </w:r>
    </w:p>
    <w:p w14:paraId="5AFCA9FA">
      <w:pPr>
        <w:spacing w:line="580" w:lineRule="exact"/>
        <w:ind w:firstLine="640"/>
        <w:jc w:val="both"/>
      </w:pPr>
      <w:r>
        <w:rPr>
          <w:rFonts w:hint="eastAsia" w:ascii="仿宋_GB2312" w:hAnsi="仿宋_GB2312" w:eastAsia="仿宋_GB2312"/>
          <w:sz w:val="32"/>
          <w:lang w:eastAsia="zh-CN"/>
        </w:rPr>
        <w:t>1</w:t>
      </w:r>
      <w:r>
        <w:rPr>
          <w:rFonts w:hint="eastAsia" w:ascii="仿宋_GB2312" w:hAnsi="仿宋_GB2312" w:eastAsia="仿宋_GB2312"/>
          <w:sz w:val="32"/>
          <w:lang w:val="en-US" w:eastAsia="zh-CN"/>
        </w:rPr>
        <w:t>2</w:t>
      </w:r>
      <w:r>
        <w:rPr>
          <w:rFonts w:hint="eastAsia" w:ascii="仿宋_GB2312" w:hAnsi="仿宋_GB2312" w:eastAsia="仿宋_GB2312"/>
          <w:sz w:val="32"/>
          <w:lang w:eastAsia="zh-CN"/>
        </w:rPr>
        <w:t>.</w:t>
      </w:r>
      <w:r>
        <w:rPr>
          <w:rFonts w:ascii="仿宋_GB2312" w:hAnsi="仿宋_GB2312" w:eastAsia="仿宋_GB2312"/>
          <w:sz w:val="32"/>
        </w:rPr>
        <w:t>执行学籍管理办法、教育招生和考试工作。</w:t>
      </w:r>
    </w:p>
    <w:p w14:paraId="3DDBC9D7">
      <w:pPr>
        <w:spacing w:line="580" w:lineRule="exact"/>
        <w:ind w:firstLine="640"/>
        <w:jc w:val="both"/>
      </w:pPr>
      <w:r>
        <w:rPr>
          <w:rFonts w:hint="eastAsia" w:ascii="仿宋_GB2312" w:hAnsi="仿宋_GB2312" w:eastAsia="仿宋_GB2312"/>
          <w:sz w:val="32"/>
          <w:lang w:eastAsia="zh-CN"/>
        </w:rPr>
        <w:t>1</w:t>
      </w:r>
      <w:r>
        <w:rPr>
          <w:rFonts w:hint="eastAsia" w:ascii="仿宋_GB2312" w:hAnsi="仿宋_GB2312" w:eastAsia="仿宋_GB2312"/>
          <w:sz w:val="32"/>
          <w:lang w:val="en-US" w:eastAsia="zh-CN"/>
        </w:rPr>
        <w:t>3</w:t>
      </w:r>
      <w:r>
        <w:rPr>
          <w:rFonts w:hint="eastAsia" w:ascii="仿宋_GB2312" w:hAnsi="仿宋_GB2312" w:eastAsia="仿宋_GB2312"/>
          <w:sz w:val="32"/>
          <w:lang w:eastAsia="zh-CN"/>
        </w:rPr>
        <w:t>.</w:t>
      </w:r>
      <w:r>
        <w:rPr>
          <w:rFonts w:ascii="仿宋_GB2312" w:hAnsi="仿宋_GB2312" w:eastAsia="仿宋_GB2312"/>
          <w:sz w:val="32"/>
        </w:rPr>
        <w:t>协调家庭经济困难学生的资助管理工作。</w:t>
      </w:r>
    </w:p>
    <w:p w14:paraId="708BD845">
      <w:pPr>
        <w:spacing w:line="580" w:lineRule="exact"/>
        <w:ind w:firstLine="640"/>
        <w:jc w:val="both"/>
      </w:pPr>
      <w:r>
        <w:rPr>
          <w:rFonts w:hint="eastAsia" w:ascii="仿宋_GB2312" w:hAnsi="仿宋_GB2312" w:eastAsia="仿宋_GB2312"/>
          <w:sz w:val="32"/>
          <w:lang w:eastAsia="zh-CN"/>
        </w:rPr>
        <w:t>1</w:t>
      </w:r>
      <w:r>
        <w:rPr>
          <w:rFonts w:hint="eastAsia" w:ascii="仿宋_GB2312" w:hAnsi="仿宋_GB2312" w:eastAsia="仿宋_GB2312"/>
          <w:sz w:val="32"/>
          <w:lang w:val="en-US" w:eastAsia="zh-CN"/>
        </w:rPr>
        <w:t>4</w:t>
      </w:r>
      <w:r>
        <w:rPr>
          <w:rFonts w:hint="eastAsia" w:ascii="仿宋_GB2312" w:hAnsi="仿宋_GB2312" w:eastAsia="仿宋_GB2312"/>
          <w:sz w:val="32"/>
          <w:lang w:eastAsia="zh-CN"/>
        </w:rPr>
        <w:t>.</w:t>
      </w:r>
      <w:r>
        <w:rPr>
          <w:rFonts w:ascii="仿宋_GB2312" w:hAnsi="仿宋_GB2312" w:eastAsia="仿宋_GB2312"/>
          <w:sz w:val="32"/>
        </w:rPr>
        <w:t>负责对本校教育教学业务的具体管理，负责教育教学管理及教研教改工作，全力推进素质教育实施。</w:t>
      </w:r>
    </w:p>
    <w:p w14:paraId="288D34BF">
      <w:pPr>
        <w:spacing w:line="580" w:lineRule="exact"/>
        <w:ind w:firstLine="640"/>
        <w:jc w:val="both"/>
      </w:pPr>
      <w:r>
        <w:rPr>
          <w:rFonts w:hint="eastAsia" w:ascii="仿宋_GB2312" w:hAnsi="仿宋_GB2312" w:eastAsia="仿宋_GB2312"/>
          <w:sz w:val="32"/>
          <w:lang w:eastAsia="zh-CN"/>
        </w:rPr>
        <w:t>1</w:t>
      </w:r>
      <w:r>
        <w:rPr>
          <w:rFonts w:hint="eastAsia" w:ascii="仿宋_GB2312" w:hAnsi="仿宋_GB2312" w:eastAsia="仿宋_GB2312"/>
          <w:sz w:val="32"/>
          <w:lang w:val="en-US" w:eastAsia="zh-CN"/>
        </w:rPr>
        <w:t>5</w:t>
      </w:r>
      <w:r>
        <w:rPr>
          <w:rFonts w:hint="eastAsia" w:ascii="仿宋_GB2312" w:hAnsi="仿宋_GB2312" w:eastAsia="仿宋_GB2312"/>
          <w:sz w:val="32"/>
          <w:lang w:eastAsia="zh-CN"/>
        </w:rPr>
        <w:t>.</w:t>
      </w:r>
      <w:r>
        <w:rPr>
          <w:rFonts w:ascii="仿宋_GB2312" w:hAnsi="仿宋_GB2312" w:eastAsia="仿宋_GB2312"/>
          <w:sz w:val="32"/>
        </w:rPr>
        <w:t>协同有关部门建立和认定学生劳动基地、青少年科普活动基地。</w:t>
      </w:r>
    </w:p>
    <w:p w14:paraId="007D3505">
      <w:pPr>
        <w:spacing w:line="580" w:lineRule="exact"/>
        <w:ind w:firstLine="640"/>
        <w:jc w:val="both"/>
      </w:pPr>
      <w:r>
        <w:rPr>
          <w:rFonts w:hint="eastAsia" w:ascii="仿宋_GB2312" w:hAnsi="仿宋_GB2312" w:eastAsia="仿宋_GB2312"/>
          <w:sz w:val="32"/>
          <w:lang w:eastAsia="zh-CN"/>
        </w:rPr>
        <w:t>1</w:t>
      </w:r>
      <w:r>
        <w:rPr>
          <w:rFonts w:hint="eastAsia" w:ascii="仿宋_GB2312" w:hAnsi="仿宋_GB2312" w:eastAsia="仿宋_GB2312"/>
          <w:sz w:val="32"/>
          <w:lang w:val="en-US" w:eastAsia="zh-CN"/>
        </w:rPr>
        <w:t>6</w:t>
      </w:r>
      <w:r>
        <w:rPr>
          <w:rFonts w:hint="eastAsia" w:ascii="仿宋_GB2312" w:hAnsi="仿宋_GB2312" w:eastAsia="仿宋_GB2312"/>
          <w:sz w:val="32"/>
          <w:lang w:eastAsia="zh-CN"/>
        </w:rPr>
        <w:t>.</w:t>
      </w:r>
      <w:r>
        <w:rPr>
          <w:rFonts w:ascii="仿宋_GB2312" w:hAnsi="仿宋_GB2312" w:eastAsia="仿宋_GB2312"/>
          <w:sz w:val="32"/>
        </w:rPr>
        <w:t>承办区委、区人民政府、区教育局交办的其他事项。</w:t>
      </w:r>
    </w:p>
    <w:p w14:paraId="4A4A03AD">
      <w:pPr>
        <w:spacing w:line="640" w:lineRule="exact"/>
        <w:ind w:firstLine="640"/>
        <w:jc w:val="both"/>
        <w:outlineLvl w:val="2"/>
      </w:pPr>
      <w:r>
        <w:rPr>
          <w:rFonts w:ascii="黑体" w:hAnsi="黑体" w:eastAsia="黑体"/>
          <w:sz w:val="32"/>
        </w:rPr>
        <w:t>二、机构设置及人员情况</w:t>
      </w:r>
    </w:p>
    <w:p w14:paraId="3B22D342">
      <w:pPr>
        <w:spacing w:line="580" w:lineRule="exact"/>
        <w:ind w:firstLine="640"/>
        <w:jc w:val="both"/>
      </w:pPr>
      <w:r>
        <w:rPr>
          <w:rFonts w:ascii="仿宋_GB2312" w:hAnsi="仿宋_GB2312" w:eastAsia="仿宋_GB2312"/>
          <w:sz w:val="32"/>
        </w:rPr>
        <w:t>乌鲁木齐市第121小学2024年度，实有人数54人，其中：在职人员54人，增加5人；离休人员0人，增加0人；退休人员0人,增加0人。</w:t>
      </w:r>
    </w:p>
    <w:p w14:paraId="3C603297">
      <w:pPr>
        <w:spacing w:line="580" w:lineRule="exact"/>
        <w:ind w:firstLine="640"/>
        <w:jc w:val="both"/>
      </w:pPr>
      <w:r>
        <w:rPr>
          <w:rFonts w:ascii="仿宋_GB2312" w:hAnsi="仿宋_GB2312" w:eastAsia="仿宋_GB2312"/>
          <w:sz w:val="32"/>
        </w:rPr>
        <w:t>乌鲁木齐市第121小学无下属预算单位，下设6个科室，分别是：</w:t>
      </w:r>
      <w:r>
        <w:rPr>
          <w:rFonts w:hint="eastAsia" w:ascii="仿宋_GB2312" w:hAnsi="仿宋_GB2312" w:eastAsia="仿宋_GB2312"/>
          <w:sz w:val="32"/>
          <w:lang w:val="en-US" w:eastAsia="zh-CN"/>
        </w:rPr>
        <w:t>党政</w:t>
      </w:r>
      <w:r>
        <w:rPr>
          <w:rFonts w:ascii="仿宋_GB2312" w:hAnsi="仿宋_GB2312" w:eastAsia="仿宋_GB2312"/>
          <w:sz w:val="32"/>
        </w:rPr>
        <w:t>办公室、德育处、总务处、教研室、教务处</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保卫科</w:t>
      </w:r>
      <w:r>
        <w:rPr>
          <w:rFonts w:ascii="仿宋_GB2312" w:hAnsi="仿宋_GB2312" w:eastAsia="仿宋_GB2312"/>
          <w:sz w:val="32"/>
        </w:rPr>
        <w:t>。</w:t>
      </w:r>
    </w:p>
    <w:p w14:paraId="542FD95A">
      <w:r>
        <w:br w:type="page"/>
      </w:r>
    </w:p>
    <w:p w14:paraId="2ABF4120">
      <w:pPr>
        <w:spacing w:line="240" w:lineRule="auto"/>
        <w:jc w:val="center"/>
        <w:outlineLvl w:val="1"/>
      </w:pPr>
      <w:r>
        <w:rPr>
          <w:rFonts w:ascii="黑体" w:hAnsi="黑体" w:eastAsia="黑体"/>
          <w:sz w:val="32"/>
        </w:rPr>
        <w:t>第二部分 部门决算情况说明</w:t>
      </w:r>
    </w:p>
    <w:p w14:paraId="3BDA2BE9">
      <w:pPr>
        <w:spacing w:line="640" w:lineRule="exact"/>
        <w:ind w:firstLine="640"/>
        <w:jc w:val="both"/>
        <w:outlineLvl w:val="2"/>
      </w:pPr>
      <w:r>
        <w:rPr>
          <w:rFonts w:ascii="黑体" w:hAnsi="黑体" w:eastAsia="黑体"/>
          <w:sz w:val="32"/>
        </w:rPr>
        <w:t>一、收入支出决算总体情况说明</w:t>
      </w:r>
    </w:p>
    <w:p w14:paraId="22A05E48">
      <w:pPr>
        <w:spacing w:line="580" w:lineRule="exact"/>
        <w:ind w:firstLine="640"/>
        <w:jc w:val="both"/>
      </w:pPr>
      <w:r>
        <w:rPr>
          <w:rFonts w:ascii="仿宋_GB2312" w:hAnsi="仿宋_GB2312" w:eastAsia="仿宋_GB2312"/>
          <w:b/>
          <w:sz w:val="32"/>
        </w:rPr>
        <w:t>2024年度收入总计1,130.42万元，</w:t>
      </w:r>
      <w:r>
        <w:rPr>
          <w:rFonts w:ascii="仿宋_GB2312" w:hAnsi="仿宋_GB2312" w:eastAsia="仿宋_GB2312"/>
          <w:b w:val="0"/>
          <w:sz w:val="32"/>
        </w:rPr>
        <w:t>其中：本年收入合计1,103.63万元，使用非财政拨款结余（含专用结余）0.00万元，年初结转和结余26.78万元。</w:t>
      </w:r>
    </w:p>
    <w:p w14:paraId="2BE211C5">
      <w:pPr>
        <w:spacing w:line="580" w:lineRule="exact"/>
        <w:ind w:firstLine="640"/>
        <w:jc w:val="both"/>
      </w:pPr>
      <w:r>
        <w:rPr>
          <w:rFonts w:ascii="仿宋_GB2312" w:hAnsi="仿宋_GB2312" w:eastAsia="仿宋_GB2312"/>
          <w:b/>
          <w:sz w:val="32"/>
        </w:rPr>
        <w:t>2024年度支出总计1,130.42万元，</w:t>
      </w:r>
      <w:r>
        <w:rPr>
          <w:rFonts w:ascii="仿宋_GB2312" w:hAnsi="仿宋_GB2312" w:eastAsia="仿宋_GB2312"/>
          <w:b w:val="0"/>
          <w:sz w:val="32"/>
        </w:rPr>
        <w:t>其中：本年支出合计1,076.72万元，结余分配0.00万元，年末结转和结余53.69万元。</w:t>
      </w:r>
    </w:p>
    <w:p w14:paraId="07BCA755">
      <w:pPr>
        <w:spacing w:line="580" w:lineRule="exact"/>
        <w:ind w:firstLine="640"/>
        <w:jc w:val="both"/>
      </w:pPr>
      <w:r>
        <w:rPr>
          <w:rFonts w:ascii="仿宋_GB2312" w:hAnsi="仿宋_GB2312" w:eastAsia="仿宋_GB2312"/>
          <w:b w:val="0"/>
          <w:sz w:val="32"/>
        </w:rPr>
        <w:t>收入支出总体与上年相比，增加151.37万元，增长15.46%，主要原因是：本年在职人员增加，在职人员工资调增、社保、公积金基数调增，人员经费增加；本年新增校园设施改造项目，导致经费较上年增加；本年增加两学期的课后托管费。</w:t>
      </w:r>
    </w:p>
    <w:p w14:paraId="318F2DA5">
      <w:pPr>
        <w:spacing w:line="640" w:lineRule="exact"/>
        <w:ind w:firstLine="640"/>
        <w:jc w:val="both"/>
        <w:outlineLvl w:val="2"/>
      </w:pPr>
      <w:r>
        <w:rPr>
          <w:rFonts w:ascii="黑体" w:hAnsi="黑体" w:eastAsia="黑体"/>
          <w:sz w:val="32"/>
        </w:rPr>
        <w:t>二、收入决算情况说明</w:t>
      </w:r>
    </w:p>
    <w:p w14:paraId="6AE42FF4">
      <w:pPr>
        <w:spacing w:line="580" w:lineRule="exact"/>
        <w:ind w:firstLine="640"/>
        <w:jc w:val="both"/>
      </w:pPr>
      <w:r>
        <w:rPr>
          <w:rFonts w:ascii="仿宋_GB2312" w:hAnsi="仿宋_GB2312" w:eastAsia="仿宋_GB2312"/>
          <w:b/>
          <w:sz w:val="32"/>
        </w:rPr>
        <w:t>本年收入1,103.63万元，</w:t>
      </w:r>
      <w:r>
        <w:rPr>
          <w:rFonts w:ascii="仿宋_GB2312" w:hAnsi="仿宋_GB2312" w:eastAsia="仿宋_GB2312"/>
          <w:b w:val="0"/>
          <w:sz w:val="32"/>
        </w:rPr>
        <w:t>其中：财政拨款收入980.31万元，占88.83%；上级补助收入0.00万元，占0.00%；事业收入0.00万元，占0.00%；经营收入0.00万元，占0.00%；附属单位上缴收入0.00万元，占0.00%；其他收入123.32万元，占11.17%。</w:t>
      </w:r>
    </w:p>
    <w:p w14:paraId="1A2856A4">
      <w:pPr>
        <w:spacing w:line="640" w:lineRule="exact"/>
        <w:ind w:firstLine="640"/>
        <w:jc w:val="both"/>
        <w:outlineLvl w:val="2"/>
      </w:pPr>
      <w:r>
        <w:rPr>
          <w:rFonts w:ascii="黑体" w:hAnsi="黑体" w:eastAsia="黑体"/>
          <w:sz w:val="32"/>
        </w:rPr>
        <w:t>三、支出决算情况说明</w:t>
      </w:r>
    </w:p>
    <w:p w14:paraId="59EE32B0">
      <w:pPr>
        <w:spacing w:line="580" w:lineRule="exact"/>
        <w:ind w:firstLine="640"/>
        <w:jc w:val="both"/>
      </w:pPr>
      <w:r>
        <w:rPr>
          <w:rFonts w:ascii="仿宋_GB2312" w:hAnsi="仿宋_GB2312" w:eastAsia="仿宋_GB2312"/>
          <w:b/>
          <w:sz w:val="32"/>
        </w:rPr>
        <w:t>本年支出1,076.72万元，</w:t>
      </w:r>
      <w:r>
        <w:rPr>
          <w:rFonts w:ascii="仿宋_GB2312" w:hAnsi="仿宋_GB2312" w:eastAsia="仿宋_GB2312"/>
          <w:b w:val="0"/>
          <w:sz w:val="32"/>
        </w:rPr>
        <w:t>其中：基本支出859.78万元，占79.85%；项目支出216.94万元，占20.15%；上缴上级支出0.00万元，占0.00%；经营支出0.00万元，占0.00%；对附属单位补助支出0.00万元，占0.00%。</w:t>
      </w:r>
    </w:p>
    <w:p w14:paraId="33515532">
      <w:pPr>
        <w:spacing w:line="640" w:lineRule="exact"/>
        <w:ind w:firstLine="640"/>
        <w:jc w:val="both"/>
        <w:outlineLvl w:val="2"/>
      </w:pPr>
      <w:r>
        <w:rPr>
          <w:rFonts w:ascii="黑体" w:hAnsi="黑体" w:eastAsia="黑体"/>
          <w:sz w:val="32"/>
        </w:rPr>
        <w:t>四、财政拨款收入支出决算总体情况说明</w:t>
      </w:r>
    </w:p>
    <w:p w14:paraId="2FF35C5B">
      <w:pPr>
        <w:spacing w:line="580" w:lineRule="exact"/>
        <w:ind w:firstLine="640"/>
        <w:jc w:val="both"/>
      </w:pPr>
      <w:r>
        <w:rPr>
          <w:rFonts w:ascii="仿宋_GB2312" w:hAnsi="仿宋_GB2312" w:eastAsia="仿宋_GB2312"/>
          <w:b/>
          <w:sz w:val="32"/>
        </w:rPr>
        <w:t>2024年度财政拨款收入总计981.50万元，</w:t>
      </w:r>
      <w:r>
        <w:rPr>
          <w:rFonts w:ascii="仿宋_GB2312" w:hAnsi="仿宋_GB2312" w:eastAsia="仿宋_GB2312"/>
          <w:b w:val="0"/>
          <w:sz w:val="32"/>
        </w:rPr>
        <w:t>其中：年初财政拨款结转和结余1.19万元，本年财政拨款收入980.31万元。</w:t>
      </w:r>
      <w:r>
        <w:rPr>
          <w:rFonts w:ascii="仿宋_GB2312" w:hAnsi="仿宋_GB2312" w:eastAsia="仿宋_GB2312"/>
          <w:b/>
          <w:sz w:val="32"/>
        </w:rPr>
        <w:t>财政拨款支出总计981.50万元，</w:t>
      </w:r>
      <w:r>
        <w:rPr>
          <w:rFonts w:ascii="仿宋_GB2312" w:hAnsi="仿宋_GB2312" w:eastAsia="仿宋_GB2312"/>
          <w:b w:val="0"/>
          <w:sz w:val="32"/>
        </w:rPr>
        <w:t>其中：年末财政拨款结转和结余1.32万元，本年财政拨款支出980.18万元。</w:t>
      </w:r>
    </w:p>
    <w:p w14:paraId="262DBD0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增加73.25万元，增长8.06%，主要原因是：本年在职人员增加，在职人员工资调增、社保、公积金基数调增，人员经费增加。本年新增校园设施改造项目，导致经费较上年增加。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年初预算数1,050.13万元，决算数981.50万元，预决算差异率-6.54%，主要原因是：本年单位培训费，维修费，办公费等部分经费未执行完，年中调减经费，导致预决算存在差异。</w:t>
      </w:r>
    </w:p>
    <w:p w14:paraId="7CAF15EF">
      <w:pPr>
        <w:spacing w:line="640" w:lineRule="exact"/>
        <w:ind w:firstLine="640"/>
        <w:jc w:val="both"/>
        <w:outlineLvl w:val="2"/>
      </w:pPr>
      <w:r>
        <w:rPr>
          <w:rFonts w:ascii="黑体" w:hAnsi="黑体" w:eastAsia="黑体"/>
          <w:sz w:val="32"/>
        </w:rPr>
        <w:t>五、一般公共预算财政拨款支出决算情况说明</w:t>
      </w:r>
    </w:p>
    <w:p w14:paraId="74E2768A">
      <w:pPr>
        <w:spacing w:line="640" w:lineRule="exact"/>
        <w:ind w:firstLine="640"/>
        <w:jc w:val="both"/>
        <w:outlineLvl w:val="3"/>
      </w:pPr>
      <w:r>
        <w:rPr>
          <w:rFonts w:ascii="楷体_GB2312" w:hAnsi="楷体_GB2312" w:eastAsia="楷体_GB2312"/>
          <w:b/>
          <w:sz w:val="32"/>
        </w:rPr>
        <w:t>（一）一般公共预算财政拨款支出决算总体情况</w:t>
      </w:r>
    </w:p>
    <w:p w14:paraId="433D0686">
      <w:pPr>
        <w:spacing w:line="580" w:lineRule="exact"/>
        <w:ind w:firstLine="640"/>
        <w:jc w:val="both"/>
      </w:pPr>
      <w:r>
        <w:rPr>
          <w:rFonts w:ascii="仿宋_GB2312" w:hAnsi="仿宋_GB2312" w:eastAsia="仿宋_GB2312"/>
          <w:b/>
          <w:sz w:val="32"/>
        </w:rPr>
        <w:t>2024年度一般公共预算财政拨款支出980.18万元，</w:t>
      </w:r>
      <w:r>
        <w:rPr>
          <w:rFonts w:ascii="仿宋_GB2312" w:hAnsi="仿宋_GB2312" w:eastAsia="仿宋_GB2312"/>
          <w:b w:val="0"/>
          <w:sz w:val="32"/>
        </w:rPr>
        <w:t>占本年支出合计的91.03%。</w:t>
      </w:r>
      <w:r>
        <w:rPr>
          <w:rFonts w:ascii="仿宋_GB2312" w:hAnsi="仿宋_GB2312" w:eastAsia="仿宋_GB2312"/>
          <w:b/>
          <w:sz w:val="32"/>
        </w:rPr>
        <w:t>与上年相比，</w:t>
      </w:r>
      <w:r>
        <w:rPr>
          <w:rFonts w:ascii="仿宋_GB2312" w:hAnsi="仿宋_GB2312" w:eastAsia="仿宋_GB2312"/>
          <w:b w:val="0"/>
          <w:sz w:val="32"/>
        </w:rPr>
        <w:t>增加73.11万元，增长8.06%，主要原因是：本年在职人员增加，在职人员工资调增、社保、公积金基数调增，人员经费增加。本年新增校园设施改造项目，导致经费较上年增加。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年初预算数1,050.13万元，决算数980.18万元，预决算差异率-6.66%，主要原因是：本年单位培训费，维修费，办公费等部分经费未执行完，年中调减经费，导致预决算存在差异。</w:t>
      </w:r>
    </w:p>
    <w:p w14:paraId="34E41C83">
      <w:pPr>
        <w:spacing w:line="640" w:lineRule="exact"/>
        <w:ind w:firstLine="640"/>
        <w:jc w:val="both"/>
        <w:outlineLvl w:val="3"/>
      </w:pPr>
      <w:r>
        <w:rPr>
          <w:rFonts w:ascii="楷体_GB2312" w:hAnsi="楷体_GB2312" w:eastAsia="楷体_GB2312"/>
          <w:b/>
          <w:sz w:val="32"/>
        </w:rPr>
        <w:t>（二）一般公共预算财政拨款支出决算结构情况</w:t>
      </w:r>
    </w:p>
    <w:p w14:paraId="3F4CA0CA">
      <w:pPr>
        <w:spacing w:line="580" w:lineRule="exact"/>
        <w:ind w:firstLine="640"/>
        <w:jc w:val="both"/>
      </w:pPr>
      <w:r>
        <w:rPr>
          <w:rFonts w:ascii="仿宋_GB2312" w:hAnsi="仿宋_GB2312" w:eastAsia="仿宋_GB2312"/>
          <w:b w:val="0"/>
          <w:sz w:val="32"/>
        </w:rPr>
        <w:t>1.教育支出(类)980.18万元,占100.00%。</w:t>
      </w:r>
    </w:p>
    <w:p w14:paraId="74489334">
      <w:pPr>
        <w:spacing w:line="640" w:lineRule="exact"/>
        <w:ind w:firstLine="640"/>
        <w:jc w:val="both"/>
        <w:outlineLvl w:val="3"/>
      </w:pPr>
      <w:r>
        <w:rPr>
          <w:rFonts w:ascii="楷体_GB2312" w:hAnsi="楷体_GB2312" w:eastAsia="楷体_GB2312"/>
          <w:b/>
          <w:sz w:val="32"/>
        </w:rPr>
        <w:t>（三）一般公共预算财政拨款支出决算具体情况</w:t>
      </w:r>
    </w:p>
    <w:p w14:paraId="225F16FD">
      <w:pPr>
        <w:spacing w:line="580" w:lineRule="exact"/>
        <w:ind w:firstLine="640"/>
        <w:jc w:val="both"/>
      </w:pPr>
      <w:r>
        <w:rPr>
          <w:rFonts w:ascii="仿宋_GB2312" w:hAnsi="仿宋_GB2312" w:eastAsia="仿宋_GB2312"/>
          <w:b w:val="0"/>
          <w:sz w:val="32"/>
        </w:rPr>
        <w:t>1.教育支出(类)普通教育(款)小学教育(项):支出决算数为972.92万元，比上年决算增加66.34万元，增长7.32%,主要原因是：本年在职人员增加，在职人员工资调增、社保、公积金基数调增，人员经费增加。新增校园设施改造项目，导致经费较上年增加。</w:t>
      </w:r>
    </w:p>
    <w:p w14:paraId="7E79E44B">
      <w:pPr>
        <w:spacing w:line="580" w:lineRule="exact"/>
        <w:ind w:firstLine="640"/>
        <w:jc w:val="both"/>
      </w:pPr>
      <w:r>
        <w:rPr>
          <w:rFonts w:ascii="仿宋_GB2312" w:hAnsi="仿宋_GB2312" w:eastAsia="仿宋_GB2312"/>
          <w:b w:val="0"/>
          <w:sz w:val="32"/>
        </w:rPr>
        <w:t>2.教育支出(类)普通教育(款)其他普通教育支出(项):支出决算数为0.00万元，比上年决算减少0.49万元，下降100.00%,主要原因是：本年减少城乡义务教育补助经费（特教经费）项目。</w:t>
      </w:r>
    </w:p>
    <w:p w14:paraId="3024D8E9">
      <w:pPr>
        <w:spacing w:line="580" w:lineRule="exact"/>
        <w:ind w:firstLine="640"/>
        <w:jc w:val="both"/>
      </w:pPr>
      <w:r>
        <w:rPr>
          <w:rFonts w:ascii="仿宋_GB2312" w:hAnsi="仿宋_GB2312" w:eastAsia="仿宋_GB2312"/>
          <w:b w:val="0"/>
          <w:sz w:val="32"/>
        </w:rPr>
        <w:t>3.教育支出(类)教育费附加安排的支出(款)城市中小学教学设施(项):支出决算数为7.26万元，比上年决算增加7.26万元，增长100.00%,主要原因是：本年增加2021年市级体育和传统文化特色学校建设补助资金（足球特色经费）。</w:t>
      </w:r>
    </w:p>
    <w:p w14:paraId="0806EB51">
      <w:pPr>
        <w:spacing w:line="640" w:lineRule="exact"/>
        <w:ind w:firstLine="640"/>
        <w:jc w:val="both"/>
        <w:outlineLvl w:val="2"/>
      </w:pPr>
      <w:r>
        <w:rPr>
          <w:rFonts w:ascii="黑体" w:hAnsi="黑体" w:eastAsia="黑体"/>
          <w:sz w:val="32"/>
        </w:rPr>
        <w:t>六、一般公共预算财政拨款基本支出决算情况说明</w:t>
      </w:r>
    </w:p>
    <w:p w14:paraId="78CE186C">
      <w:pPr>
        <w:spacing w:line="580" w:lineRule="exact"/>
        <w:ind w:firstLine="640"/>
        <w:jc w:val="both"/>
      </w:pPr>
      <w:r>
        <w:rPr>
          <w:rFonts w:ascii="仿宋_GB2312" w:hAnsi="仿宋_GB2312" w:eastAsia="仿宋_GB2312"/>
          <w:b w:val="0"/>
          <w:sz w:val="32"/>
        </w:rPr>
        <w:t>2024年度一般公共预算财政拨款基本支出859.78万元，其中：</w:t>
      </w:r>
      <w:r>
        <w:rPr>
          <w:rFonts w:ascii="仿宋_GB2312" w:hAnsi="仿宋_GB2312" w:eastAsia="仿宋_GB2312"/>
          <w:b/>
          <w:sz w:val="32"/>
        </w:rPr>
        <w:t>人员经费849.59万元，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14:paraId="52ED0608">
      <w:pPr>
        <w:spacing w:line="580" w:lineRule="exact"/>
        <w:ind w:firstLine="640"/>
        <w:jc w:val="both"/>
      </w:pPr>
      <w:r>
        <w:rPr>
          <w:rFonts w:ascii="仿宋_GB2312" w:hAnsi="仿宋_GB2312" w:eastAsia="仿宋_GB2312"/>
          <w:b/>
          <w:sz w:val="32"/>
        </w:rPr>
        <w:t>公用经费10.19万元，</w:t>
      </w:r>
      <w:r>
        <w:rPr>
          <w:rFonts w:ascii="仿宋_GB2312" w:hAnsi="仿宋_GB2312" w:eastAsia="仿宋_GB2312"/>
          <w:b w:val="0"/>
          <w:sz w:val="32"/>
        </w:rPr>
        <w:t>包括：取暖费、工会经费。</w:t>
      </w:r>
    </w:p>
    <w:p w14:paraId="46851022">
      <w:pPr>
        <w:spacing w:line="640" w:lineRule="exact"/>
        <w:ind w:firstLine="640"/>
        <w:jc w:val="both"/>
        <w:outlineLvl w:val="2"/>
      </w:pPr>
      <w:r>
        <w:rPr>
          <w:rFonts w:ascii="黑体" w:hAnsi="黑体" w:eastAsia="黑体"/>
          <w:sz w:val="32"/>
        </w:rPr>
        <w:t>七、政府性基金预算财政拨款收入支出决算情况说明</w:t>
      </w:r>
    </w:p>
    <w:p w14:paraId="6D400CF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2C311B2">
      <w:pPr>
        <w:spacing w:line="640" w:lineRule="exact"/>
        <w:ind w:firstLine="640"/>
        <w:jc w:val="both"/>
        <w:outlineLvl w:val="2"/>
      </w:pPr>
      <w:r>
        <w:rPr>
          <w:rFonts w:ascii="黑体" w:hAnsi="黑体" w:eastAsia="黑体"/>
          <w:sz w:val="32"/>
        </w:rPr>
        <w:t>八、国有资本经营预算财政拨款收入支出决算情况说明</w:t>
      </w:r>
    </w:p>
    <w:p w14:paraId="59ED7F1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E8B0FCC">
      <w:pPr>
        <w:spacing w:line="640" w:lineRule="exact"/>
        <w:ind w:firstLine="640"/>
        <w:jc w:val="both"/>
        <w:outlineLvl w:val="2"/>
      </w:pPr>
      <w:r>
        <w:rPr>
          <w:rFonts w:ascii="黑体" w:hAnsi="黑体" w:eastAsia="黑体"/>
          <w:sz w:val="32"/>
        </w:rPr>
        <w:t>九、财政拨款“三公”经费支出决算情况说明</w:t>
      </w:r>
    </w:p>
    <w:p w14:paraId="63C818F8">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89D1B27">
      <w:pPr>
        <w:spacing w:line="580" w:lineRule="exact"/>
        <w:ind w:firstLine="640"/>
        <w:jc w:val="both"/>
      </w:pPr>
      <w:r>
        <w:rPr>
          <w:rFonts w:ascii="仿宋_GB2312" w:hAnsi="仿宋_GB2312" w:eastAsia="仿宋_GB2312"/>
          <w:b/>
          <w:sz w:val="32"/>
        </w:rPr>
        <w:t>具体情况如下：</w:t>
      </w:r>
    </w:p>
    <w:p w14:paraId="5E3095B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44449BC">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1C9B997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EE867F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533004D">
      <w:pPr>
        <w:spacing w:line="640" w:lineRule="exact"/>
        <w:ind w:firstLine="640"/>
        <w:jc w:val="both"/>
        <w:outlineLvl w:val="2"/>
      </w:pPr>
      <w:r>
        <w:rPr>
          <w:rFonts w:ascii="黑体" w:hAnsi="黑体" w:eastAsia="黑体"/>
          <w:sz w:val="32"/>
        </w:rPr>
        <w:t>十、其他重要事项的情况说明</w:t>
      </w:r>
    </w:p>
    <w:p w14:paraId="604E86C3">
      <w:pPr>
        <w:spacing w:line="640" w:lineRule="exact"/>
        <w:ind w:firstLine="640"/>
        <w:jc w:val="both"/>
        <w:outlineLvl w:val="3"/>
      </w:pPr>
      <w:r>
        <w:rPr>
          <w:rFonts w:ascii="楷体_GB2312" w:hAnsi="楷体_GB2312" w:eastAsia="楷体_GB2312"/>
          <w:b/>
          <w:sz w:val="32"/>
        </w:rPr>
        <w:t>（一）机关运行经费及公用经费支出情况</w:t>
      </w:r>
    </w:p>
    <w:p w14:paraId="4B0BAF1B">
      <w:pPr>
        <w:spacing w:line="580" w:lineRule="exact"/>
        <w:ind w:firstLine="640"/>
        <w:jc w:val="both"/>
      </w:pPr>
      <w:r>
        <w:rPr>
          <w:rFonts w:ascii="仿宋_GB2312" w:hAnsi="仿宋_GB2312" w:eastAsia="仿宋_GB2312"/>
          <w:b w:val="0"/>
          <w:sz w:val="32"/>
        </w:rPr>
        <w:t>2024年度乌鲁木齐市第121小学（事业单位）公用经费支出10.19万元，比上年减少6.01万元，下降37.10%，主要原因是：</w:t>
      </w:r>
      <w:r>
        <w:rPr>
          <w:rFonts w:hint="eastAsia" w:ascii="仿宋_GB2312" w:hAnsi="仿宋_GB2312" w:eastAsia="仿宋_GB2312"/>
          <w:b w:val="0"/>
          <w:sz w:val="32"/>
          <w:lang w:val="en-US" w:eastAsia="zh-CN"/>
        </w:rPr>
        <w:t>一是本年电费减少；二是本年</w:t>
      </w:r>
      <w:r>
        <w:rPr>
          <w:rFonts w:ascii="仿宋_GB2312" w:hAnsi="仿宋_GB2312" w:eastAsia="仿宋_GB2312"/>
          <w:b w:val="0"/>
          <w:sz w:val="32"/>
        </w:rPr>
        <w:t>严格控制公用经费，合理节约办公用品，减少不必要开支。</w:t>
      </w:r>
    </w:p>
    <w:p w14:paraId="3DF0C550">
      <w:pPr>
        <w:spacing w:line="640" w:lineRule="exact"/>
        <w:ind w:firstLine="640"/>
        <w:jc w:val="both"/>
        <w:outlineLvl w:val="3"/>
      </w:pPr>
      <w:r>
        <w:rPr>
          <w:rFonts w:ascii="楷体_GB2312" w:hAnsi="楷体_GB2312" w:eastAsia="楷体_GB2312"/>
          <w:b/>
          <w:sz w:val="32"/>
        </w:rPr>
        <w:t>（二）政府采购情况</w:t>
      </w:r>
    </w:p>
    <w:p w14:paraId="0306F731">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194A1DA2">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69EB80D6">
      <w:pPr>
        <w:spacing w:line="640" w:lineRule="exact"/>
        <w:ind w:firstLine="640"/>
        <w:jc w:val="both"/>
        <w:outlineLvl w:val="3"/>
      </w:pPr>
      <w:r>
        <w:rPr>
          <w:rFonts w:ascii="楷体_GB2312" w:hAnsi="楷体_GB2312" w:eastAsia="楷体_GB2312"/>
          <w:b/>
          <w:sz w:val="32"/>
        </w:rPr>
        <w:t>（三）国有资产占用情况说明</w:t>
      </w:r>
    </w:p>
    <w:p w14:paraId="4E51B6B0">
      <w:pPr>
        <w:spacing w:line="580" w:lineRule="exact"/>
        <w:ind w:firstLine="640"/>
        <w:jc w:val="both"/>
      </w:pPr>
      <w:r>
        <w:rPr>
          <w:rFonts w:ascii="仿宋_GB2312" w:hAnsi="仿宋_GB2312" w:eastAsia="仿宋_GB2312"/>
          <w:b w:val="0"/>
          <w:sz w:val="32"/>
        </w:rPr>
        <w:t>截至2024年12月31日，房屋348.50平方米，价值66.16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714DC255">
      <w:pPr>
        <w:spacing w:line="640" w:lineRule="exact"/>
        <w:ind w:firstLine="640"/>
        <w:jc w:val="both"/>
        <w:outlineLvl w:val="2"/>
      </w:pPr>
      <w:r>
        <w:rPr>
          <w:rFonts w:ascii="黑体" w:hAnsi="黑体" w:eastAsia="黑体"/>
          <w:sz w:val="32"/>
        </w:rPr>
        <w:t>十一、预算绩效的情况说明</w:t>
      </w:r>
    </w:p>
    <w:p w14:paraId="4B6C655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1,130.42万元，实际执行总额1,076.72万元；预算绩效评价项目8个，全年预算数138.85万元，全年执行数98.62万元。预算绩效管理取得的成效：本年度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加强财务监督和绩效评价，把绩效管理的理念和方法引入教育经费的管理，逐步建立起以强化资金使用效益为核心的绩效评价体系。发现的问题及原因：一是部门职能不明确，个别工作分工不清晰，且人员培训和绩效考核制度不够完善，考核方案部分内容和人员名单更新滞后。二是预算编制科学性的问题。首先预算编制合理性相对不足，主要表现在预算调整数较大，年度目标与长期规划衔接的紧密程度需要增强。其次，预算编制工作有待细化，预算编制的合理性需要提高，预算执行力度还要进一步加强。三是需要建立健全部门预算绩效管理的法律法规体系，完善预算绩效管理体系与指标评估体系，绩效管理从业人员的专业素质和思想水平有待提高。四是部门整体绩效指标应从单位全局高度出发，围绕部门单位履职的核心任务，分析提炼部门单位年度目标，再细化为具体的三级指标，以结果性、效益性指标为主。同时，参考资料首先以</w:t>
      </w:r>
      <w:bookmarkStart w:id="0" w:name="_GoBack"/>
      <w:r>
        <w:rPr>
          <w:rFonts w:ascii="仿宋_GB2312" w:hAnsi="仿宋_GB2312" w:eastAsia="仿宋_GB2312"/>
          <w:b w:val="0"/>
          <w:sz w:val="32"/>
        </w:rPr>
        <w:t>中央</w:t>
      </w:r>
      <w:bookmarkEnd w:id="0"/>
      <w:r>
        <w:rPr>
          <w:rFonts w:ascii="仿宋_GB2312" w:hAnsi="仿宋_GB2312" w:eastAsia="仿宋_GB2312"/>
          <w:b w:val="0"/>
          <w:sz w:val="32"/>
        </w:rPr>
        <w:t>、自治区、乌鲁木齐市的文件、批准的规划为主。而不是仅依赖部门单位的工作计划，多设置过程性、产出性的指标，还是部门碎片工作的简单整合。下一步改进措施：一是构建专业、客观、独立、多样的绩效评价主体。在可能的条件下，引入社会绩效评价组织，专家，</w:t>
      </w:r>
      <w:r>
        <w:rPr>
          <w:rFonts w:hint="eastAsia" w:ascii="仿宋_GB2312" w:hAnsi="仿宋_GB2312" w:eastAsia="仿宋_GB2312"/>
          <w:b w:val="0"/>
          <w:sz w:val="32"/>
          <w:lang w:eastAsia="zh-CN"/>
        </w:rPr>
        <w:t>高校</w:t>
      </w:r>
      <w:r>
        <w:rPr>
          <w:rFonts w:ascii="仿宋_GB2312" w:hAnsi="仿宋_GB2312" w:eastAsia="仿宋_GB2312"/>
          <w:b w:val="0"/>
          <w:sz w:val="32"/>
        </w:rPr>
        <w:t>研究人员等。还应加强对外公开的效率，促使公众参与到部门整体绩效评价执行的过程中，重视社会公众对绩效评价的监督。最后，要加强部门内部绩效评价人员的培训，提高其指标设计和绩效评价的专业技能。二是细化预算编制工作，认真做好预算的编制。进一步加强单位内部机构各股室的预算管理意识，严格按照预算编制的相关制度和要求进行预算编制</w:t>
      </w:r>
      <w:r>
        <w:rPr>
          <w:rFonts w:hint="eastAsia" w:ascii="仿宋_GB2312" w:hAnsi="仿宋_GB2312" w:eastAsia="仿宋_GB2312"/>
          <w:b w:val="0"/>
          <w:sz w:val="32"/>
          <w:lang w:eastAsia="zh-CN"/>
        </w:rPr>
        <w:t>；</w:t>
      </w:r>
      <w:r>
        <w:rPr>
          <w:rFonts w:ascii="仿宋_GB2312" w:hAnsi="仿宋_GB2312" w:eastAsia="仿宋_GB2312"/>
          <w:b w:val="0"/>
          <w:sz w:val="32"/>
        </w:rPr>
        <w:t>全面编制预算项目，优先保障固定性的、相对刚性的费用支出项目，尽量压缩变动性的、有控制空间的费用项目，进一步提高预算编制的科学性、严谨性和可控性。加强内部预算编制的审核和预算控制指标的下达。三是提高部门整体支出绩效目标设定的合理性。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四是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整体支出绩效自评表，项目支出绩效自评表和评价报告。</w:t>
      </w:r>
    </w:p>
    <w:p w14:paraId="612AB96B">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68B64B2">
        <w:tblPrEx>
          <w:tblCellMar>
            <w:top w:w="0" w:type="dxa"/>
            <w:left w:w="108" w:type="dxa"/>
            <w:bottom w:w="0" w:type="dxa"/>
            <w:right w:w="108" w:type="dxa"/>
          </w:tblCellMar>
        </w:tblPrEx>
        <w:tc>
          <w:tcPr>
            <w:tcW w:w="8840" w:type="dxa"/>
            <w:gridSpan w:val="8"/>
            <w:vAlign w:val="center"/>
          </w:tcPr>
          <w:p w14:paraId="46C3E1E8">
            <w:pPr>
              <w:jc w:val="center"/>
            </w:pPr>
            <w:r>
              <w:rPr>
                <w:rFonts w:ascii="宋体" w:hAnsi="宋体" w:eastAsia="宋体"/>
                <w:sz w:val="24"/>
              </w:rPr>
              <w:t>单位整体支出绩效自评表</w:t>
            </w:r>
          </w:p>
        </w:tc>
      </w:tr>
      <w:tr w14:paraId="7B09A1C6">
        <w:tblPrEx>
          <w:tblCellMar>
            <w:top w:w="0" w:type="dxa"/>
            <w:left w:w="108" w:type="dxa"/>
            <w:bottom w:w="0" w:type="dxa"/>
            <w:right w:w="108" w:type="dxa"/>
          </w:tblCellMar>
        </w:tblPrEx>
        <w:tc>
          <w:tcPr>
            <w:tcW w:w="8840" w:type="dxa"/>
            <w:gridSpan w:val="8"/>
            <w:vAlign w:val="center"/>
          </w:tcPr>
          <w:p w14:paraId="40D43FB2">
            <w:pPr>
              <w:jc w:val="center"/>
            </w:pPr>
            <w:r>
              <w:rPr>
                <w:rFonts w:ascii="宋体" w:hAnsi="宋体" w:eastAsia="宋体"/>
                <w:sz w:val="24"/>
              </w:rPr>
              <w:t>（2024年度）</w:t>
            </w:r>
          </w:p>
        </w:tc>
      </w:tr>
      <w:tr w14:paraId="71C3F32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DB2160">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768320">
            <w:pPr>
              <w:jc w:val="center"/>
            </w:pPr>
            <w:r>
              <w:rPr>
                <w:rFonts w:ascii="宋体" w:hAnsi="宋体" w:eastAsia="宋体"/>
                <w:sz w:val="16"/>
              </w:rPr>
              <w:t>乌鲁木齐市第121小学</w:t>
            </w:r>
          </w:p>
        </w:tc>
      </w:tr>
      <w:tr w14:paraId="49F75ED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C30E65">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AB508B">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5E1ABE">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C917BE">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8D782B">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DD5EFA">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B30C3E">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23411A">
            <w:pPr>
              <w:jc w:val="center"/>
            </w:pPr>
            <w:r>
              <w:rPr>
                <w:rFonts w:ascii="宋体" w:hAnsi="宋体" w:eastAsia="宋体"/>
                <w:sz w:val="16"/>
              </w:rPr>
              <w:t>得分</w:t>
            </w:r>
          </w:p>
        </w:tc>
      </w:tr>
      <w:tr w14:paraId="1074344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AE7C2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BBCE0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02D613">
            <w:pPr>
              <w:jc w:val="center"/>
            </w:pPr>
            <w:r>
              <w:rPr>
                <w:rFonts w:ascii="宋体" w:hAnsi="宋体" w:eastAsia="宋体"/>
                <w:sz w:val="16"/>
              </w:rPr>
              <w:t>1,050.13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AEF054">
            <w:pPr>
              <w:jc w:val="center"/>
            </w:pPr>
            <w:r>
              <w:rPr>
                <w:rFonts w:ascii="宋体" w:hAnsi="宋体" w:eastAsia="宋体"/>
                <w:sz w:val="16"/>
              </w:rPr>
              <w:t>1,130.42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62FA88">
            <w:pPr>
              <w:jc w:val="center"/>
            </w:pPr>
            <w:r>
              <w:rPr>
                <w:rFonts w:ascii="宋体" w:hAnsi="宋体" w:eastAsia="宋体"/>
                <w:sz w:val="16"/>
              </w:rPr>
              <w:t>1,076.72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815435">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A53320">
            <w:pPr>
              <w:jc w:val="center"/>
            </w:pPr>
            <w:r>
              <w:rPr>
                <w:rFonts w:ascii="宋体" w:hAnsi="宋体" w:eastAsia="宋体"/>
                <w:sz w:val="16"/>
              </w:rPr>
              <w:t>95.25%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4D9019">
            <w:pPr>
              <w:jc w:val="center"/>
            </w:pPr>
            <w:r>
              <w:rPr>
                <w:rFonts w:ascii="宋体" w:hAnsi="宋体" w:eastAsia="宋体"/>
                <w:sz w:val="16"/>
              </w:rPr>
              <w:t>9.53</w:t>
            </w:r>
          </w:p>
        </w:tc>
      </w:tr>
      <w:tr w14:paraId="0BA05DD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CC84E2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4CD9E5">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A0ED19">
            <w:pPr>
              <w:jc w:val="center"/>
            </w:pPr>
            <w:r>
              <w:rPr>
                <w:rFonts w:ascii="宋体" w:hAnsi="宋体" w:eastAsia="宋体"/>
                <w:sz w:val="16"/>
              </w:rPr>
              <w:t>116.80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575B71">
            <w:pPr>
              <w:jc w:val="center"/>
            </w:pPr>
            <w:r>
              <w:rPr>
                <w:rFonts w:ascii="宋体" w:hAnsi="宋体" w:eastAsia="宋体"/>
                <w:sz w:val="16"/>
              </w:rPr>
              <w:t>116.80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E71D85">
            <w:pPr>
              <w:jc w:val="center"/>
            </w:pPr>
            <w:r>
              <w:rPr>
                <w:rFonts w:ascii="宋体" w:hAnsi="宋体" w:eastAsia="宋体"/>
                <w:sz w:val="16"/>
              </w:rPr>
              <w:t>105.68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88C84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11464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78C506">
            <w:pPr>
              <w:jc w:val="center"/>
            </w:pPr>
            <w:r>
              <w:rPr>
                <w:rFonts w:ascii="宋体" w:hAnsi="宋体" w:eastAsia="宋体"/>
                <w:sz w:val="16"/>
              </w:rPr>
              <w:t>-</w:t>
            </w:r>
          </w:p>
        </w:tc>
      </w:tr>
      <w:tr w14:paraId="6295420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E81817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591C6F">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0386D4">
            <w:pPr>
              <w:jc w:val="center"/>
            </w:pPr>
            <w:r>
              <w:rPr>
                <w:rFonts w:ascii="宋体" w:hAnsi="宋体" w:eastAsia="宋体"/>
                <w:sz w:val="16"/>
              </w:rPr>
              <w:t>872.51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3C70DB">
            <w:pPr>
              <w:jc w:val="center"/>
            </w:pPr>
            <w:r>
              <w:rPr>
                <w:rFonts w:ascii="宋体" w:hAnsi="宋体" w:eastAsia="宋体"/>
                <w:sz w:val="16"/>
              </w:rPr>
              <w:t>890.30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9BE7EE">
            <w:pPr>
              <w:jc w:val="center"/>
            </w:pPr>
            <w:r>
              <w:rPr>
                <w:rFonts w:ascii="宋体" w:hAnsi="宋体" w:eastAsia="宋体"/>
                <w:sz w:val="16"/>
              </w:rPr>
              <w:t>874.50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C5B6D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64C16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52DDDD">
            <w:pPr>
              <w:jc w:val="center"/>
            </w:pPr>
            <w:r>
              <w:rPr>
                <w:rFonts w:ascii="宋体" w:hAnsi="宋体" w:eastAsia="宋体"/>
                <w:sz w:val="16"/>
              </w:rPr>
              <w:t>-</w:t>
            </w:r>
          </w:p>
        </w:tc>
      </w:tr>
      <w:tr w14:paraId="21671EE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6DEE1F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512E04">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6B149C">
            <w:pPr>
              <w:jc w:val="center"/>
            </w:pPr>
            <w:r>
              <w:rPr>
                <w:rFonts w:ascii="宋体" w:hAnsi="宋体" w:eastAsia="宋体"/>
                <w:sz w:val="16"/>
              </w:rPr>
              <w:t>60.82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54D624">
            <w:pPr>
              <w:jc w:val="center"/>
            </w:pPr>
            <w:r>
              <w:rPr>
                <w:rFonts w:ascii="宋体" w:hAnsi="宋体" w:eastAsia="宋体"/>
                <w:sz w:val="16"/>
              </w:rPr>
              <w:t>123.32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0C3791">
            <w:pPr>
              <w:jc w:val="center"/>
            </w:pPr>
            <w:r>
              <w:rPr>
                <w:rFonts w:ascii="宋体" w:hAnsi="宋体" w:eastAsia="宋体"/>
                <w:sz w:val="16"/>
              </w:rPr>
              <w:t>96.54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82341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25BD6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821AE8">
            <w:pPr>
              <w:jc w:val="center"/>
            </w:pPr>
            <w:r>
              <w:rPr>
                <w:rFonts w:ascii="宋体" w:hAnsi="宋体" w:eastAsia="宋体"/>
                <w:sz w:val="16"/>
              </w:rPr>
              <w:t>-</w:t>
            </w:r>
          </w:p>
        </w:tc>
      </w:tr>
      <w:tr w14:paraId="31D51C4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E8C04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187C7D8">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E126B9">
            <w:pPr>
              <w:jc w:val="center"/>
            </w:pPr>
            <w:r>
              <w:rPr>
                <w:rFonts w:ascii="宋体" w:hAnsi="宋体" w:eastAsia="宋体"/>
                <w:sz w:val="16"/>
              </w:rPr>
              <w:t>实际完成情况</w:t>
            </w:r>
          </w:p>
        </w:tc>
      </w:tr>
      <w:tr w14:paraId="45265F9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223EB5F"/>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CB845C">
            <w:pPr>
              <w:jc w:val="both"/>
            </w:pPr>
            <w:r>
              <w:rPr>
                <w:rFonts w:ascii="宋体" w:hAnsi="宋体" w:eastAsia="宋体"/>
                <w:sz w:val="16"/>
              </w:rPr>
              <w:t>一、巩固发展更加公平而有质量的基础教育方面：①全面加强党的建设加强高素质专业化教师队伍建设，教师培训合格率达100%；②教育教学器具材料方面，计划购置专业教学仪器设备及足球运动用品不小于56类，教学仪器设备质量合格率大于95%等；③完成困难生补贴不少于80人/学期的发放工作；④贯彻民主集中制情况，落实中小学校党组织领导的校长负责制工作要求、加强领导班子和干部人才队伍建设。</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小学学生学历教育，鼓励帮扶厌学弃学学生，做好扶苗工作，普及义务教育；②推动“双减”政策，强化五项管理措施，开展课后服务，推进“五育并举”工作情况；③完成深化教育评价改革、学生综合素质评价工作；④深入实施教育质量提升工程，大力发展学历教育，做优做强服务区域发展战略的义务教育，加强高素质专业化教师队伍建设，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严格审计、财务管理工作，进一步完善财务管理制度，保障学校教育教学工作正常运转。</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6EF79E">
            <w:pPr>
              <w:jc w:val="both"/>
            </w:pPr>
            <w:r>
              <w:rPr>
                <w:rFonts w:ascii="宋体" w:hAnsi="宋体" w:eastAsia="宋体"/>
                <w:sz w:val="16"/>
              </w:rPr>
              <w:t>一、巩固发展更加公平而有质量的基础教育方面：①全面加强党的建设加强高素质专业化教师队伍建设，教师培训合格率达100%；②教育教学器具材料方面，购置专业教学仪器设备及足球运动用品，教学仪器设备质量合格率大于95%等；③完成困难生补贴不少于80人/学期的发放工作；④贯彻民主集中制情况，落实中小学校党组织领导的校长负责制工作要求、加强领导班子和干部人才队伍建设。</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小学学生学历教育，鼓励帮扶厌学弃学学生，做好扶苗工作，普及义务教育；②推动“双减”政策，强化五项管理措施，开展课后服务，推进“五育并举”工作情况；③完成深化教育评价改革、学生综合素质评价工作；④深入实施教育质量提升工程，大力发展学历教育，做优做强服务区域发展战略的义务教育，加强高素质专业化教师队伍建设，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严格审计、财务管理工作，进一步完善财务管理制度，保障学校教育教学工作正常运转。</w:t>
            </w:r>
          </w:p>
        </w:tc>
      </w:tr>
      <w:tr w14:paraId="4C97133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34D6B1">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9DF680">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DC15A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4BE578">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258FFD">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0B656E">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70918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0E514A">
            <w:pPr>
              <w:jc w:val="center"/>
            </w:pPr>
            <w:r>
              <w:rPr>
                <w:rFonts w:ascii="宋体" w:hAnsi="宋体" w:eastAsia="宋体"/>
                <w:sz w:val="16"/>
              </w:rPr>
              <w:t>得分</w:t>
            </w:r>
          </w:p>
        </w:tc>
      </w:tr>
      <w:tr w14:paraId="2BB3699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C4FD50">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C59094">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E23271">
            <w:pPr>
              <w:jc w:val="center"/>
            </w:pPr>
            <w:r>
              <w:rPr>
                <w:rFonts w:ascii="宋体" w:hAnsi="宋体" w:eastAsia="宋体"/>
                <w:sz w:val="16"/>
              </w:rPr>
              <w:t>区级教研活动参与次数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1E3E32">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285EDE">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5A02F4">
            <w:pPr>
              <w:jc w:val="center"/>
            </w:pPr>
            <w:r>
              <w:rPr>
                <w:rFonts w:ascii="宋体" w:hAnsi="宋体" w:eastAsia="宋体"/>
                <w:sz w:val="16"/>
              </w:rPr>
              <w: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99D61B">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AD03BE">
            <w:pPr>
              <w:jc w:val="center"/>
            </w:pPr>
            <w:r>
              <w:rPr>
                <w:rFonts w:ascii="宋体" w:hAnsi="宋体" w:eastAsia="宋体"/>
                <w:sz w:val="16"/>
              </w:rPr>
              <w:t>30</w:t>
            </w:r>
          </w:p>
        </w:tc>
      </w:tr>
      <w:tr w14:paraId="7BBAFC0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4FA79F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43F697">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6F1D32">
            <w:pPr>
              <w:jc w:val="center"/>
            </w:pPr>
            <w:r>
              <w:rPr>
                <w:rFonts w:ascii="宋体" w:hAnsi="宋体" w:eastAsia="宋体"/>
                <w:sz w:val="16"/>
              </w:rPr>
              <w:t>教育质量检测分析情况合格率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34E29E">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C2F434">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D3155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794540">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117891">
            <w:pPr>
              <w:jc w:val="center"/>
            </w:pPr>
            <w:r>
              <w:rPr>
                <w:rFonts w:ascii="宋体" w:hAnsi="宋体" w:eastAsia="宋体"/>
                <w:sz w:val="16"/>
              </w:rPr>
              <w:t>30</w:t>
            </w:r>
          </w:p>
        </w:tc>
      </w:tr>
      <w:tr w14:paraId="0EE99CD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F4157A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D8CF5A">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A3ADA6">
            <w:pPr>
              <w:jc w:val="center"/>
            </w:pPr>
            <w:r>
              <w:rPr>
                <w:rFonts w:ascii="宋体" w:hAnsi="宋体" w:eastAsia="宋体"/>
                <w:sz w:val="16"/>
              </w:rPr>
              <w:t>重大紧急信息报送及时率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22F144">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006909">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0BC75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1803D8">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B48C5B">
            <w:pPr>
              <w:jc w:val="center"/>
            </w:pPr>
            <w:r>
              <w:rPr>
                <w:rFonts w:ascii="宋体" w:hAnsi="宋体" w:eastAsia="宋体"/>
                <w:sz w:val="16"/>
              </w:rPr>
              <w:t>30</w:t>
            </w:r>
          </w:p>
        </w:tc>
      </w:tr>
    </w:tbl>
    <w:p w14:paraId="47069F5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96"/>
        <w:gridCol w:w="632"/>
        <w:gridCol w:w="632"/>
        <w:gridCol w:w="632"/>
      </w:tblGrid>
      <w:tr w14:paraId="55E525DD">
        <w:tblPrEx>
          <w:tblCellMar>
            <w:top w:w="0" w:type="dxa"/>
            <w:left w:w="108" w:type="dxa"/>
            <w:bottom w:w="0" w:type="dxa"/>
            <w:right w:w="108" w:type="dxa"/>
          </w:tblCellMar>
        </w:tblPrEx>
        <w:tc>
          <w:tcPr>
            <w:tcW w:w="8848" w:type="dxa"/>
            <w:gridSpan w:val="14"/>
            <w:vAlign w:val="center"/>
          </w:tcPr>
          <w:p w14:paraId="2861D326">
            <w:pPr>
              <w:jc w:val="center"/>
            </w:pPr>
            <w:r>
              <w:rPr>
                <w:rFonts w:ascii="宋体" w:hAnsi="宋体" w:eastAsia="宋体"/>
                <w:sz w:val="24"/>
              </w:rPr>
              <w:t>项目支出绩效自评表</w:t>
            </w:r>
          </w:p>
        </w:tc>
      </w:tr>
      <w:tr w14:paraId="79104DAF">
        <w:tblPrEx>
          <w:tblCellMar>
            <w:top w:w="0" w:type="dxa"/>
            <w:left w:w="108" w:type="dxa"/>
            <w:bottom w:w="0" w:type="dxa"/>
            <w:right w:w="108" w:type="dxa"/>
          </w:tblCellMar>
        </w:tblPrEx>
        <w:tc>
          <w:tcPr>
            <w:tcW w:w="8848" w:type="dxa"/>
            <w:gridSpan w:val="14"/>
            <w:vAlign w:val="center"/>
          </w:tcPr>
          <w:p w14:paraId="6F4C10EF">
            <w:pPr>
              <w:jc w:val="center"/>
            </w:pPr>
            <w:r>
              <w:rPr>
                <w:rFonts w:ascii="宋体" w:hAnsi="宋体" w:eastAsia="宋体"/>
                <w:sz w:val="24"/>
              </w:rPr>
              <w:t>(2024年度)</w:t>
            </w:r>
          </w:p>
        </w:tc>
      </w:tr>
      <w:tr w14:paraId="2CAD61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BE10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31A655">
            <w:pPr>
              <w:jc w:val="center"/>
            </w:pPr>
            <w:r>
              <w:rPr>
                <w:rFonts w:ascii="宋体" w:hAnsi="宋体" w:eastAsia="宋体"/>
                <w:sz w:val="16"/>
              </w:rPr>
              <w:t>乌财科教</w:t>
            </w:r>
            <w:r>
              <w:rPr>
                <w:rFonts w:hint="eastAsia" w:ascii="宋体" w:hAnsi="宋体"/>
                <w:sz w:val="16"/>
                <w:lang w:eastAsia="zh-CN"/>
              </w:rPr>
              <w:t>〔2021〕59号－</w:t>
            </w:r>
            <w:r>
              <w:rPr>
                <w:rFonts w:ascii="宋体" w:hAnsi="宋体" w:eastAsia="宋体"/>
                <w:sz w:val="16"/>
              </w:rPr>
              <w:t>关于拨付2021年市级体育和传统文化特色学校建设补助资金的通知（21年专项）</w:t>
            </w:r>
          </w:p>
        </w:tc>
      </w:tr>
      <w:tr w14:paraId="6C8833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6A88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3F8D16">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AE7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A2B60C">
            <w:pPr>
              <w:jc w:val="center"/>
            </w:pPr>
            <w:r>
              <w:rPr>
                <w:rFonts w:ascii="宋体" w:hAnsi="宋体" w:eastAsia="宋体"/>
                <w:sz w:val="16"/>
              </w:rPr>
              <w:t>乌鲁木齐市第121小学</w:t>
            </w:r>
          </w:p>
        </w:tc>
      </w:tr>
      <w:tr w14:paraId="3AD853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4DE1F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C879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E8BA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AB82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19B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26D5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5B2B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3D689">
            <w:pPr>
              <w:jc w:val="center"/>
            </w:pPr>
            <w:r>
              <w:rPr>
                <w:rFonts w:ascii="宋体" w:hAnsi="宋体" w:eastAsia="宋体"/>
                <w:sz w:val="16"/>
              </w:rPr>
              <w:t>得分</w:t>
            </w:r>
          </w:p>
        </w:tc>
      </w:tr>
      <w:tr w14:paraId="6D8493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ABB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FFC3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CC2DD">
            <w:pPr>
              <w:jc w:val="center"/>
            </w:pPr>
            <w:r>
              <w:rPr>
                <w:rFonts w:ascii="宋体" w:hAnsi="宋体" w:eastAsia="宋体"/>
                <w:sz w:val="16"/>
              </w:rPr>
              <w:t>13.36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6F19E">
            <w:pPr>
              <w:jc w:val="center"/>
            </w:pPr>
            <w:r>
              <w:rPr>
                <w:rFonts w:ascii="宋体" w:hAnsi="宋体" w:eastAsia="宋体"/>
                <w:sz w:val="16"/>
              </w:rPr>
              <w:t>13.36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6C34F">
            <w:pPr>
              <w:jc w:val="center"/>
            </w:pPr>
            <w:r>
              <w:rPr>
                <w:rFonts w:ascii="宋体" w:hAnsi="宋体" w:eastAsia="宋体"/>
                <w:sz w:val="16"/>
              </w:rPr>
              <w:t>7.26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B46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D3389">
            <w:pPr>
              <w:jc w:val="center"/>
            </w:pPr>
            <w:r>
              <w:rPr>
                <w:rFonts w:ascii="宋体" w:hAnsi="宋体" w:eastAsia="宋体"/>
                <w:sz w:val="16"/>
              </w:rPr>
              <w:t>54.3%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21BC">
            <w:pPr>
              <w:jc w:val="center"/>
            </w:pPr>
            <w:r>
              <w:rPr>
                <w:rFonts w:ascii="宋体" w:hAnsi="宋体" w:eastAsia="宋体"/>
                <w:sz w:val="16"/>
              </w:rPr>
              <w:t>5.43分</w:t>
            </w:r>
          </w:p>
        </w:tc>
      </w:tr>
      <w:tr w14:paraId="255352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2CF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F3AB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14113">
            <w:pPr>
              <w:jc w:val="center"/>
            </w:pPr>
            <w:r>
              <w:rPr>
                <w:rFonts w:ascii="宋体" w:hAnsi="宋体" w:eastAsia="宋体"/>
                <w:sz w:val="16"/>
              </w:rPr>
              <w:t>13.36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602EF">
            <w:pPr>
              <w:jc w:val="center"/>
            </w:pPr>
            <w:r>
              <w:rPr>
                <w:rFonts w:ascii="宋体" w:hAnsi="宋体" w:eastAsia="宋体"/>
                <w:sz w:val="16"/>
              </w:rPr>
              <w:t>13.36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3B972">
            <w:pPr>
              <w:jc w:val="center"/>
            </w:pPr>
            <w:r>
              <w:rPr>
                <w:rFonts w:ascii="宋体" w:hAnsi="宋体" w:eastAsia="宋体"/>
                <w:sz w:val="16"/>
              </w:rPr>
              <w:t>7.26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F2A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BDA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B3018">
            <w:pPr>
              <w:jc w:val="center"/>
            </w:pPr>
            <w:r>
              <w:rPr>
                <w:rFonts w:ascii="宋体" w:hAnsi="宋体" w:eastAsia="宋体"/>
                <w:sz w:val="16"/>
              </w:rPr>
              <w:t>-</w:t>
            </w:r>
          </w:p>
        </w:tc>
      </w:tr>
      <w:tr w14:paraId="0BAF8E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BC2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4857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0C0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331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46F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AED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13B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BA06">
            <w:pPr>
              <w:jc w:val="center"/>
            </w:pPr>
            <w:r>
              <w:rPr>
                <w:rFonts w:ascii="宋体" w:hAnsi="宋体" w:eastAsia="宋体"/>
                <w:sz w:val="16"/>
              </w:rPr>
              <w:t>-</w:t>
            </w:r>
          </w:p>
        </w:tc>
      </w:tr>
      <w:tr w14:paraId="44F099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1AE95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8F16C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CF265D">
            <w:pPr>
              <w:jc w:val="center"/>
            </w:pPr>
            <w:r>
              <w:rPr>
                <w:rFonts w:ascii="宋体" w:hAnsi="宋体" w:eastAsia="宋体"/>
                <w:sz w:val="16"/>
              </w:rPr>
              <w:t>总体目标完成情况</w:t>
            </w:r>
          </w:p>
        </w:tc>
      </w:tr>
      <w:tr w14:paraId="36BA8D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56CA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DF2C8E">
            <w:pPr>
              <w:jc w:val="both"/>
            </w:pPr>
            <w:r>
              <w:rPr>
                <w:rFonts w:ascii="宋体" w:hAnsi="宋体" w:eastAsia="宋体"/>
                <w:sz w:val="16"/>
              </w:rPr>
              <w:t>用于学校体育足球特色建设传承与发扬，对学校校园墙体及展板装饰等进行维修维护，营造足球特色的校园氛围。本项目资金13.36万元，用于我校足球场地维护及器材购置。体育运动场地维护维修1次约53000元，购买器材3100元/类购买26类</w:t>
            </w:r>
            <w:r>
              <w:rPr>
                <w:rFonts w:hint="eastAsia" w:ascii="宋体" w:hAnsi="宋体"/>
                <w:sz w:val="16"/>
                <w:lang w:eastAsia="zh-CN"/>
              </w:rPr>
              <w:t>，共</w:t>
            </w:r>
            <w:r>
              <w:rPr>
                <w:rFonts w:ascii="宋体" w:hAnsi="宋体" w:eastAsia="宋体"/>
                <w:sz w:val="16"/>
              </w:rPr>
              <w:t>计80600元。预计总支出13.36万元。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313BF4">
            <w:pPr>
              <w:jc w:val="both"/>
            </w:pPr>
            <w:r>
              <w:rPr>
                <w:rFonts w:ascii="宋体" w:hAnsi="宋体" w:eastAsia="宋体"/>
                <w:sz w:val="16"/>
              </w:rPr>
              <w:t>支付了3次维修（护）费55000元，1次租赁费600元，1次专用材料费17000元，共计72600元。经费支出及时率达到100%，有效改善学校教学质量。</w:t>
            </w:r>
          </w:p>
        </w:tc>
      </w:tr>
      <w:tr w14:paraId="13AFC0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AE91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1DB1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6FA4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BB89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B54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21A0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563F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ADAA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8D91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8EE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906E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16C9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BC8B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F0A1D">
            <w:pPr>
              <w:jc w:val="center"/>
            </w:pPr>
            <w:r>
              <w:rPr>
                <w:rFonts w:ascii="宋体" w:hAnsi="宋体" w:eastAsia="宋体"/>
                <w:sz w:val="16"/>
              </w:rPr>
              <w:t>偏差原因分析及改进措施</w:t>
            </w:r>
          </w:p>
        </w:tc>
      </w:tr>
      <w:tr w14:paraId="4CC441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96436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166CA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97E2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A983C">
            <w:pPr>
              <w:jc w:val="center"/>
            </w:pPr>
            <w:r>
              <w:rPr>
                <w:rFonts w:ascii="宋体" w:hAnsi="宋体" w:eastAsia="宋体"/>
                <w:sz w:val="16"/>
              </w:rPr>
              <w:t>购置训练器材及耗材的数量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D21D">
            <w:pPr>
              <w:jc w:val="center"/>
            </w:pPr>
            <w:r>
              <w:rPr>
                <w:rFonts w:ascii="宋体" w:hAnsi="宋体" w:eastAsia="宋体"/>
                <w:sz w:val="16"/>
              </w:rPr>
              <w:t>&gt;=26类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31C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BFEB2">
            <w:pPr>
              <w:jc w:val="center"/>
            </w:pPr>
            <w:r>
              <w:rPr>
                <w:rFonts w:ascii="宋体" w:hAnsi="宋体" w:eastAsia="宋体"/>
                <w:sz w:val="16"/>
              </w:rPr>
              <w:t>26类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DE5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E07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D4B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F6D5D">
            <w:pPr>
              <w:jc w:val="center"/>
            </w:pPr>
            <w:r>
              <w:rPr>
                <w:rFonts w:ascii="宋体" w:hAnsi="宋体" w:eastAsia="宋体"/>
                <w:sz w:val="16"/>
              </w:rPr>
              <w:t>=0类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08A8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BD08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4EE17">
            <w:pPr>
              <w:jc w:val="center"/>
            </w:pPr>
            <w:r>
              <w:rPr>
                <w:rFonts w:ascii="宋体" w:hAnsi="宋体" w:eastAsia="宋体"/>
                <w:sz w:val="16"/>
              </w:rPr>
              <w:t>优先使用其他经费支出</w:t>
            </w:r>
            <w:r>
              <w:rPr>
                <w:rFonts w:ascii="宋体" w:hAnsi="宋体" w:eastAsia="宋体"/>
                <w:sz w:val="16"/>
              </w:rPr>
              <w:tab/>
            </w:r>
          </w:p>
        </w:tc>
      </w:tr>
      <w:tr w14:paraId="0E5566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F21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078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92A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A5C51">
            <w:pPr>
              <w:jc w:val="center"/>
            </w:pPr>
            <w:r>
              <w:rPr>
                <w:rFonts w:ascii="宋体" w:hAnsi="宋体" w:eastAsia="宋体"/>
                <w:sz w:val="16"/>
              </w:rPr>
              <w:t>配套场地设施维护次数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A7B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D55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A642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E1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6C1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AC91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921A4">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B5981">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A1A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4436E">
            <w:pPr>
              <w:jc w:val="center"/>
            </w:pPr>
            <w:r>
              <w:rPr>
                <w:rFonts w:ascii="宋体" w:hAnsi="宋体" w:eastAsia="宋体"/>
                <w:sz w:val="16"/>
              </w:rPr>
              <w:t>预算考虑不具体</w:t>
            </w:r>
          </w:p>
        </w:tc>
      </w:tr>
      <w:tr w14:paraId="78FCFC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304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8904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090AD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D80EB">
            <w:pPr>
              <w:jc w:val="center"/>
            </w:pPr>
            <w:r>
              <w:rPr>
                <w:rFonts w:ascii="宋体" w:hAnsi="宋体" w:eastAsia="宋体"/>
                <w:sz w:val="16"/>
              </w:rPr>
              <w:t>训练器材及耗材质量达标率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0EF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AFFC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CA2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ECB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183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DF4B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8658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C8F3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6BE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A7E9">
            <w:pPr>
              <w:jc w:val="center"/>
            </w:pPr>
            <w:r>
              <w:rPr>
                <w:rFonts w:ascii="宋体" w:hAnsi="宋体" w:eastAsia="宋体"/>
                <w:sz w:val="16"/>
              </w:rPr>
              <w:t>优先使用其他经费支出</w:t>
            </w:r>
            <w:r>
              <w:rPr>
                <w:rFonts w:ascii="宋体" w:hAnsi="宋体" w:eastAsia="宋体"/>
                <w:sz w:val="16"/>
              </w:rPr>
              <w:tab/>
            </w:r>
          </w:p>
        </w:tc>
      </w:tr>
      <w:tr w14:paraId="3BAB4C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B1F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236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E13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6399A">
            <w:pPr>
              <w:jc w:val="center"/>
            </w:pPr>
            <w:r>
              <w:rPr>
                <w:rFonts w:ascii="宋体" w:hAnsi="宋体" w:eastAsia="宋体"/>
                <w:sz w:val="16"/>
              </w:rPr>
              <w:t>场地设施维护达标率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999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1462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3A9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154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4B7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4FB9">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98D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51D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17A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FCA13">
            <w:pPr>
              <w:jc w:val="center"/>
            </w:pPr>
          </w:p>
        </w:tc>
      </w:tr>
      <w:tr w14:paraId="31CBC7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B4C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A340F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54BA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F8B0A">
            <w:pPr>
              <w:jc w:val="center"/>
            </w:pPr>
            <w:r>
              <w:rPr>
                <w:rFonts w:ascii="宋体" w:hAnsi="宋体" w:eastAsia="宋体"/>
                <w:sz w:val="16"/>
              </w:rPr>
              <w:t>购置训练器材及耗材的成本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A2FEC">
            <w:pPr>
              <w:jc w:val="center"/>
            </w:pPr>
            <w:r>
              <w:rPr>
                <w:rFonts w:ascii="宋体" w:hAnsi="宋体" w:eastAsia="宋体"/>
                <w:sz w:val="16"/>
              </w:rPr>
              <w:t>&lt;=3100元/类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EEEC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7A308">
            <w:pPr>
              <w:jc w:val="center"/>
            </w:pPr>
            <w:r>
              <w:rPr>
                <w:rFonts w:ascii="宋体" w:hAnsi="宋体" w:eastAsia="宋体"/>
                <w:sz w:val="16"/>
              </w:rPr>
              <w:t>3000元/类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8E5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A49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9DA2F">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5E648">
            <w:pPr>
              <w:jc w:val="center"/>
            </w:pPr>
            <w:r>
              <w:rPr>
                <w:rFonts w:ascii="宋体" w:hAnsi="宋体" w:eastAsia="宋体"/>
                <w:sz w:val="16"/>
              </w:rPr>
              <w:t>=0元/类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BE55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7ED7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CE9AF">
            <w:pPr>
              <w:jc w:val="center"/>
            </w:pPr>
            <w:r>
              <w:rPr>
                <w:rFonts w:ascii="宋体" w:hAnsi="宋体" w:eastAsia="宋体"/>
                <w:sz w:val="16"/>
              </w:rPr>
              <w:t>优先使用其他经费支出</w:t>
            </w:r>
            <w:r>
              <w:rPr>
                <w:rFonts w:ascii="宋体" w:hAnsi="宋体" w:eastAsia="宋体"/>
                <w:sz w:val="16"/>
              </w:rPr>
              <w:tab/>
            </w:r>
          </w:p>
        </w:tc>
      </w:tr>
      <w:tr w14:paraId="3A8C24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001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A8A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3A9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F4C54">
            <w:pPr>
              <w:jc w:val="center"/>
            </w:pPr>
            <w:r>
              <w:rPr>
                <w:rFonts w:ascii="宋体" w:hAnsi="宋体" w:eastAsia="宋体"/>
                <w:sz w:val="16"/>
              </w:rPr>
              <w:t>维护场地设施费用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ECB41">
            <w:pPr>
              <w:jc w:val="center"/>
            </w:pPr>
            <w:r>
              <w:rPr>
                <w:rFonts w:ascii="宋体" w:hAnsi="宋体" w:eastAsia="宋体"/>
                <w:sz w:val="16"/>
              </w:rPr>
              <w:t>&lt;=53000元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C60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16775">
            <w:pPr>
              <w:jc w:val="center"/>
            </w:pPr>
            <w:r>
              <w:rPr>
                <w:rFonts w:ascii="宋体" w:hAnsi="宋体" w:eastAsia="宋体"/>
                <w:sz w:val="16"/>
              </w:rPr>
              <w:t>50000元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F84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A03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17AD5">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EDF8C">
            <w:pPr>
              <w:jc w:val="center"/>
            </w:pPr>
            <w:r>
              <w:rPr>
                <w:rFonts w:ascii="宋体" w:hAnsi="宋体" w:eastAsia="宋体"/>
                <w:sz w:val="16"/>
              </w:rPr>
              <w:t>=55000元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2E47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3827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9C5D1">
            <w:pPr>
              <w:jc w:val="center"/>
            </w:pPr>
            <w:r>
              <w:rPr>
                <w:rFonts w:ascii="宋体" w:hAnsi="宋体" w:eastAsia="宋体"/>
                <w:sz w:val="16"/>
              </w:rPr>
              <w:t>年初设定指标时未考虑全面</w:t>
            </w:r>
          </w:p>
        </w:tc>
      </w:tr>
      <w:tr w14:paraId="184CF6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DAE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C6C6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E6B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893BF">
            <w:pPr>
              <w:jc w:val="center"/>
            </w:pPr>
            <w:r>
              <w:rPr>
                <w:rFonts w:ascii="宋体" w:hAnsi="宋体" w:eastAsia="宋体"/>
                <w:sz w:val="16"/>
              </w:rPr>
              <w:t>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74B9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7DE1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EF25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D07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FA44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3EE22">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7B2C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58A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83E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4251B">
            <w:pPr>
              <w:jc w:val="center"/>
            </w:pPr>
          </w:p>
        </w:tc>
      </w:tr>
      <w:tr w14:paraId="4A3979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9062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19AAE0">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956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F6C3">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177E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FD89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49F2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A58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5DB7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F188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D22C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E5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E20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6F420">
            <w:pPr>
              <w:jc w:val="center"/>
            </w:pPr>
          </w:p>
        </w:tc>
      </w:tr>
      <w:tr w14:paraId="6C311A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953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B9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D54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3D719">
            <w:pPr>
              <w:jc w:val="center"/>
            </w:pPr>
            <w:r>
              <w:rPr>
                <w:rFonts w:ascii="宋体" w:hAnsi="宋体" w:eastAsia="宋体"/>
                <w:sz w:val="16"/>
              </w:rPr>
              <w:t>球队学生满意度%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2CA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EA8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06D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4CF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A712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0DE5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3CDD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3DD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A7E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0BAA8">
            <w:pPr>
              <w:jc w:val="center"/>
            </w:pPr>
          </w:p>
        </w:tc>
      </w:tr>
      <w:tr w14:paraId="37E1204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F879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0C9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F187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E7C1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070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F2CF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4398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9620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4DE1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ADB5">
            <w:pPr>
              <w:jc w:val="center"/>
            </w:pPr>
            <w:r>
              <w:rPr>
                <w:rFonts w:ascii="宋体" w:hAnsi="宋体" w:eastAsia="宋体"/>
                <w:sz w:val="16"/>
              </w:rPr>
              <w:t>55.43分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9FEB28"/>
        </w:tc>
      </w:tr>
    </w:tbl>
    <w:p w14:paraId="436779F4">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31"/>
        <w:gridCol w:w="776"/>
        <w:gridCol w:w="622"/>
        <w:gridCol w:w="631"/>
        <w:gridCol w:w="625"/>
        <w:gridCol w:w="622"/>
        <w:gridCol w:w="626"/>
        <w:gridCol w:w="697"/>
        <w:gridCol w:w="697"/>
        <w:gridCol w:w="632"/>
        <w:gridCol w:w="629"/>
      </w:tblGrid>
      <w:tr w14:paraId="33AF03DE">
        <w:tblPrEx>
          <w:tblCellMar>
            <w:top w:w="0" w:type="dxa"/>
            <w:left w:w="108" w:type="dxa"/>
            <w:bottom w:w="0" w:type="dxa"/>
            <w:right w:w="108" w:type="dxa"/>
          </w:tblCellMar>
        </w:tblPrEx>
        <w:tc>
          <w:tcPr>
            <w:tcW w:w="8848" w:type="dxa"/>
            <w:gridSpan w:val="14"/>
            <w:vAlign w:val="center"/>
          </w:tcPr>
          <w:p w14:paraId="3E23CD26">
            <w:pPr>
              <w:jc w:val="center"/>
            </w:pPr>
            <w:r>
              <w:rPr>
                <w:rFonts w:ascii="宋体" w:hAnsi="宋体" w:eastAsia="宋体"/>
                <w:sz w:val="24"/>
              </w:rPr>
              <w:t>项目支出绩效自评表</w:t>
            </w:r>
          </w:p>
        </w:tc>
      </w:tr>
      <w:tr w14:paraId="4C0C1C2C">
        <w:tblPrEx>
          <w:tblCellMar>
            <w:top w:w="0" w:type="dxa"/>
            <w:left w:w="108" w:type="dxa"/>
            <w:bottom w:w="0" w:type="dxa"/>
            <w:right w:w="108" w:type="dxa"/>
          </w:tblCellMar>
        </w:tblPrEx>
        <w:tc>
          <w:tcPr>
            <w:tcW w:w="8848" w:type="dxa"/>
            <w:gridSpan w:val="14"/>
            <w:vAlign w:val="center"/>
          </w:tcPr>
          <w:p w14:paraId="451EBD58">
            <w:pPr>
              <w:jc w:val="center"/>
            </w:pPr>
            <w:r>
              <w:rPr>
                <w:rFonts w:ascii="宋体" w:hAnsi="宋体" w:eastAsia="宋体"/>
                <w:sz w:val="24"/>
              </w:rPr>
              <w:t>(2024年度)</w:t>
            </w:r>
          </w:p>
        </w:tc>
      </w:tr>
      <w:tr w14:paraId="33B929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68BB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387A78">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w:t>
            </w:r>
            <w:r>
              <w:rPr>
                <w:rFonts w:hint="eastAsia" w:ascii="宋体" w:hAnsi="宋体"/>
                <w:sz w:val="16"/>
                <w:lang w:eastAsia="zh-CN"/>
              </w:rPr>
              <w:t>－</w:t>
            </w:r>
            <w:r>
              <w:rPr>
                <w:rFonts w:ascii="宋体" w:hAnsi="宋体" w:eastAsia="宋体"/>
                <w:sz w:val="16"/>
              </w:rPr>
              <w:t>小学)</w:t>
            </w:r>
          </w:p>
        </w:tc>
      </w:tr>
      <w:tr w14:paraId="6941F3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85FF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306765">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7C81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FFBBA6">
            <w:pPr>
              <w:jc w:val="center"/>
            </w:pPr>
            <w:r>
              <w:rPr>
                <w:rFonts w:ascii="宋体" w:hAnsi="宋体" w:eastAsia="宋体"/>
                <w:sz w:val="16"/>
              </w:rPr>
              <w:t>乌鲁木齐市第121小学</w:t>
            </w:r>
          </w:p>
        </w:tc>
      </w:tr>
      <w:tr w14:paraId="5B833E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5A593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718A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5026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16E5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CDD6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36BC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6376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3A6BC">
            <w:pPr>
              <w:jc w:val="center"/>
            </w:pPr>
            <w:r>
              <w:rPr>
                <w:rFonts w:ascii="宋体" w:hAnsi="宋体" w:eastAsia="宋体"/>
                <w:sz w:val="16"/>
              </w:rPr>
              <w:t>得分</w:t>
            </w:r>
          </w:p>
        </w:tc>
      </w:tr>
      <w:tr w14:paraId="10E448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8AA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582D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DD543">
            <w:pPr>
              <w:jc w:val="center"/>
            </w:pPr>
            <w:r>
              <w:rPr>
                <w:rFonts w:ascii="宋体" w:hAnsi="宋体" w:eastAsia="宋体"/>
                <w:sz w:val="16"/>
              </w:rPr>
              <w:t>83.53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7B03D">
            <w:pPr>
              <w:jc w:val="center"/>
            </w:pPr>
            <w:r>
              <w:rPr>
                <w:rFonts w:ascii="宋体" w:hAnsi="宋体" w:eastAsia="宋体"/>
                <w:sz w:val="16"/>
              </w:rPr>
              <w:t>83.53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362CE">
            <w:pPr>
              <w:jc w:val="center"/>
            </w:pPr>
            <w:r>
              <w:rPr>
                <w:rFonts w:ascii="宋体" w:hAnsi="宋体" w:eastAsia="宋体"/>
                <w:sz w:val="16"/>
              </w:rPr>
              <w:t>64.54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CCAD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EC9F9">
            <w:pPr>
              <w:jc w:val="center"/>
            </w:pPr>
            <w:r>
              <w:rPr>
                <w:rFonts w:ascii="宋体" w:hAnsi="宋体" w:eastAsia="宋体"/>
                <w:sz w:val="16"/>
              </w:rPr>
              <w:t>77.3%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E918">
            <w:pPr>
              <w:jc w:val="center"/>
            </w:pPr>
            <w:r>
              <w:rPr>
                <w:rFonts w:ascii="宋体" w:hAnsi="宋体" w:eastAsia="宋体"/>
                <w:sz w:val="16"/>
              </w:rPr>
              <w:t>7.73分</w:t>
            </w:r>
          </w:p>
        </w:tc>
      </w:tr>
      <w:tr w14:paraId="221FCE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6A5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8501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E1180">
            <w:pPr>
              <w:jc w:val="center"/>
            </w:pPr>
            <w:r>
              <w:rPr>
                <w:rFonts w:ascii="宋体" w:hAnsi="宋体" w:eastAsia="宋体"/>
                <w:sz w:val="16"/>
              </w:rPr>
              <w:t>83.53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3EE51">
            <w:pPr>
              <w:jc w:val="center"/>
            </w:pPr>
            <w:r>
              <w:rPr>
                <w:rFonts w:ascii="宋体" w:hAnsi="宋体" w:eastAsia="宋体"/>
                <w:sz w:val="16"/>
              </w:rPr>
              <w:t>83.53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4E0C9">
            <w:pPr>
              <w:jc w:val="center"/>
            </w:pPr>
            <w:r>
              <w:rPr>
                <w:rFonts w:ascii="宋体" w:hAnsi="宋体" w:eastAsia="宋体"/>
                <w:sz w:val="16"/>
              </w:rPr>
              <w:t>64.54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B62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EFA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EBD29">
            <w:pPr>
              <w:jc w:val="center"/>
            </w:pPr>
            <w:r>
              <w:rPr>
                <w:rFonts w:ascii="宋体" w:hAnsi="宋体" w:eastAsia="宋体"/>
                <w:sz w:val="16"/>
              </w:rPr>
              <w:t>-</w:t>
            </w:r>
          </w:p>
        </w:tc>
      </w:tr>
      <w:tr w14:paraId="339EA7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65E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EAB2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2D1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163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5EF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181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E97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867D3">
            <w:pPr>
              <w:jc w:val="center"/>
            </w:pPr>
            <w:r>
              <w:rPr>
                <w:rFonts w:ascii="宋体" w:hAnsi="宋体" w:eastAsia="宋体"/>
                <w:sz w:val="16"/>
              </w:rPr>
              <w:t>-</w:t>
            </w:r>
          </w:p>
        </w:tc>
      </w:tr>
      <w:tr w14:paraId="7AD8CE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ACC68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CD656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370F59">
            <w:pPr>
              <w:jc w:val="center"/>
            </w:pPr>
            <w:r>
              <w:rPr>
                <w:rFonts w:ascii="宋体" w:hAnsi="宋体" w:eastAsia="宋体"/>
                <w:sz w:val="16"/>
              </w:rPr>
              <w:t>总体目标完成情况</w:t>
            </w:r>
          </w:p>
        </w:tc>
      </w:tr>
      <w:tr w14:paraId="16F876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C0F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D4D2AD">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教学设备设施的购置水电费及教师的培训，计划为：培训80000元，办公费200000元，专用材料费200000元，其他商品和服务支出200000元，水电费155380元（冬季电采暖耗电量高）。共计83.53万元。</w:t>
            </w:r>
            <w:r>
              <w:rPr>
                <w:rFonts w:ascii="宋体" w:hAnsi="宋体" w:eastAsia="宋体"/>
                <w:sz w:val="16"/>
              </w:rPr>
              <w:br w:type="textWrapping"/>
            </w:r>
            <w:r>
              <w:rPr>
                <w:rFonts w:ascii="宋体" w:hAnsi="宋体" w:eastAsia="宋体"/>
                <w:sz w:val="16"/>
              </w:rPr>
              <w:t>购置教学设备种类不低于40类，每次成本低于5000元。</w:t>
            </w:r>
            <w:r>
              <w:rPr>
                <w:rFonts w:ascii="宋体" w:hAnsi="宋体" w:eastAsia="宋体"/>
                <w:sz w:val="16"/>
              </w:rPr>
              <w:br w:type="textWrapping"/>
            </w:r>
            <w:r>
              <w:rPr>
                <w:rFonts w:ascii="宋体" w:hAnsi="宋体" w:eastAsia="宋体"/>
                <w:sz w:val="16"/>
              </w:rPr>
              <w:t>教师培训人次不低于20人次，每次成本控制在3000元以内。</w:t>
            </w:r>
            <w:r>
              <w:rPr>
                <w:rFonts w:ascii="宋体" w:hAnsi="宋体" w:eastAsia="宋体"/>
                <w:sz w:val="16"/>
              </w:rPr>
              <w:br w:type="textWrapping"/>
            </w:r>
            <w:r>
              <w:rPr>
                <w:rFonts w:ascii="宋体" w:hAnsi="宋体" w:eastAsia="宋体"/>
                <w:sz w:val="16"/>
              </w:rPr>
              <w:t>培训及时完成率要达到100%，购置各类教学设备设施的合格率要达到95%。及时支付水电费。我校将努力提高教育、教学水平，认真改善办学条件。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973E16">
            <w:pPr>
              <w:jc w:val="both"/>
            </w:pPr>
            <w:r>
              <w:rPr>
                <w:rFonts w:ascii="宋体" w:hAnsi="宋体" w:eastAsia="宋体"/>
                <w:sz w:val="16"/>
              </w:rPr>
              <w:t>该项经费</w:t>
            </w:r>
            <w:r>
              <w:rPr>
                <w:rFonts w:hint="eastAsia" w:ascii="宋体" w:hAnsi="宋体"/>
                <w:sz w:val="16"/>
                <w:lang w:eastAsia="zh-CN"/>
              </w:rPr>
              <w:t>用于</w:t>
            </w:r>
            <w:r>
              <w:rPr>
                <w:rFonts w:ascii="宋体" w:hAnsi="宋体" w:eastAsia="宋体"/>
                <w:sz w:val="16"/>
              </w:rPr>
              <w:t>教学设备设施的购置水电费及教师的培训等相关开支。本学年</w:t>
            </w:r>
            <w:r>
              <w:rPr>
                <w:rFonts w:hint="eastAsia" w:ascii="宋体" w:hAnsi="宋体"/>
                <w:sz w:val="16"/>
                <w:lang w:eastAsia="zh-CN"/>
              </w:rPr>
              <w:t>我们</w:t>
            </w:r>
            <w:r>
              <w:rPr>
                <w:rFonts w:ascii="宋体" w:hAnsi="宋体" w:eastAsia="宋体"/>
                <w:sz w:val="16"/>
              </w:rPr>
              <w:t>按时缴纳学校水电费，督促老师完成相应培训，有效保障了学校正常运转，完成了教育教学活动和其他日常工作任务等。从而实现了该项目的社会效益，提高了学校教学水平、改善了办学条件。</w:t>
            </w:r>
          </w:p>
        </w:tc>
      </w:tr>
      <w:tr w14:paraId="3591AA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97E2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816D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A217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C647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1987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376D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A367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780A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569F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282E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724E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61EF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2F36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33F70">
            <w:pPr>
              <w:jc w:val="center"/>
            </w:pPr>
            <w:r>
              <w:rPr>
                <w:rFonts w:ascii="宋体" w:hAnsi="宋体" w:eastAsia="宋体"/>
                <w:sz w:val="16"/>
              </w:rPr>
              <w:t>偏差原因分析及改进措施</w:t>
            </w:r>
          </w:p>
        </w:tc>
      </w:tr>
      <w:tr w14:paraId="06BA19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48319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2C638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6FB5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36BAD">
            <w:pPr>
              <w:jc w:val="center"/>
            </w:pPr>
            <w:r>
              <w:rPr>
                <w:rFonts w:ascii="宋体" w:hAnsi="宋体" w:eastAsia="宋体"/>
                <w:sz w:val="16"/>
              </w:rPr>
              <w:t>教师参加培训次数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97809">
            <w:pPr>
              <w:jc w:val="center"/>
            </w:pPr>
            <w:r>
              <w:rPr>
                <w:rFonts w:ascii="宋体" w:hAnsi="宋体" w:eastAsia="宋体"/>
                <w:sz w:val="16"/>
              </w:rPr>
              <w:t>&gt;=20次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834F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F28E4">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6A2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ADB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D5D3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2A3C1">
            <w:pPr>
              <w:jc w:val="center"/>
            </w:pPr>
            <w:r>
              <w:rPr>
                <w:rFonts w:ascii="宋体" w:hAnsi="宋体" w:eastAsia="宋体"/>
                <w:sz w:val="16"/>
              </w:rPr>
              <w:t>=39次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99B26">
            <w:pPr>
              <w:jc w:val="center"/>
            </w:pPr>
            <w:r>
              <w:rPr>
                <w:rFonts w:ascii="宋体" w:hAnsi="宋体" w:eastAsia="宋体"/>
                <w:sz w:val="16"/>
              </w:rPr>
              <w:t>195%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994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1468D">
            <w:pPr>
              <w:jc w:val="center"/>
            </w:pPr>
            <w:r>
              <w:rPr>
                <w:rFonts w:ascii="宋体" w:hAnsi="宋体" w:eastAsia="宋体"/>
                <w:sz w:val="16"/>
              </w:rPr>
              <w:t>加大培训人数，覆盖面广</w:t>
            </w:r>
          </w:p>
        </w:tc>
      </w:tr>
      <w:tr w14:paraId="5652AB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688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8D4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569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D879">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8336C">
            <w:pPr>
              <w:jc w:val="center"/>
            </w:pPr>
            <w:r>
              <w:rPr>
                <w:rFonts w:ascii="宋体" w:hAnsi="宋体" w:eastAsia="宋体"/>
                <w:sz w:val="16"/>
              </w:rPr>
              <w:t>&gt;=40类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174B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5A1E">
            <w:pPr>
              <w:jc w:val="center"/>
            </w:pPr>
            <w:r>
              <w:rPr>
                <w:rFonts w:ascii="宋体" w:hAnsi="宋体" w:eastAsia="宋体"/>
                <w:sz w:val="16"/>
              </w:rPr>
              <w:t>38类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BCA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8FF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1441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677A8">
            <w:pPr>
              <w:jc w:val="center"/>
            </w:pPr>
            <w:r>
              <w:rPr>
                <w:rFonts w:ascii="宋体" w:hAnsi="宋体" w:eastAsia="宋体"/>
                <w:sz w:val="16"/>
              </w:rPr>
              <w:t>=42类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059E7">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99E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E7425">
            <w:pPr>
              <w:jc w:val="center"/>
            </w:pPr>
            <w:r>
              <w:rPr>
                <w:rFonts w:ascii="宋体" w:hAnsi="宋体" w:eastAsia="宋体"/>
                <w:sz w:val="16"/>
              </w:rPr>
              <w:t>种类增多</w:t>
            </w:r>
          </w:p>
        </w:tc>
      </w:tr>
      <w:tr w14:paraId="3990AC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64E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E86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D6B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2876E">
            <w:pPr>
              <w:jc w:val="center"/>
            </w:pPr>
            <w:r>
              <w:rPr>
                <w:rFonts w:ascii="宋体" w:hAnsi="宋体" w:eastAsia="宋体"/>
                <w:sz w:val="16"/>
              </w:rPr>
              <w:t>每月支付水电费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1B05C">
            <w:pPr>
              <w:jc w:val="center"/>
            </w:pPr>
            <w:r>
              <w:rPr>
                <w:rFonts w:ascii="宋体" w:hAnsi="宋体" w:eastAsia="宋体"/>
                <w:sz w:val="16"/>
              </w:rPr>
              <w:t>&lt;=12次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B243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1310">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CCD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7D8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293B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CCDBD">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E6A5C">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18742">
            <w:pPr>
              <w:jc w:val="center"/>
            </w:pPr>
            <w:r>
              <w:rPr>
                <w:rFonts w:ascii="宋体" w:hAnsi="宋体" w:eastAsia="宋体"/>
                <w:sz w:val="16"/>
              </w:rPr>
              <w:t>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1DFD6">
            <w:pPr>
              <w:jc w:val="center"/>
            </w:pPr>
            <w:r>
              <w:rPr>
                <w:rFonts w:ascii="宋体" w:hAnsi="宋体" w:eastAsia="宋体"/>
                <w:sz w:val="16"/>
              </w:rPr>
              <w:t>使用其他文号支付</w:t>
            </w:r>
          </w:p>
        </w:tc>
      </w:tr>
      <w:tr w14:paraId="41C594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B18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EB93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FDE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9402A">
            <w:pPr>
              <w:jc w:val="center"/>
            </w:pPr>
            <w:r>
              <w:rPr>
                <w:rFonts w:ascii="宋体" w:hAnsi="宋体" w:eastAsia="宋体"/>
                <w:sz w:val="16"/>
              </w:rPr>
              <w:t>购置教学设备质量达标率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D979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8E2E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A01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49A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259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7655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FBC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C8E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79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9226A">
            <w:pPr>
              <w:jc w:val="center"/>
            </w:pPr>
          </w:p>
        </w:tc>
      </w:tr>
      <w:tr w14:paraId="4FFA40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856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0FE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E3A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CACB6">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EE2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F38E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87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582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5CE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5E54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422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BCF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4C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774F3">
            <w:pPr>
              <w:jc w:val="center"/>
            </w:pPr>
          </w:p>
        </w:tc>
      </w:tr>
      <w:tr w14:paraId="4B6D67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C11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8A7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B32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E6AE9">
            <w:pPr>
              <w:jc w:val="center"/>
            </w:pPr>
            <w:r>
              <w:rPr>
                <w:rFonts w:ascii="宋体" w:hAnsi="宋体" w:eastAsia="宋体"/>
                <w:sz w:val="16"/>
              </w:rPr>
              <w:t>支付水费及时率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8035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E847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B14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40A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6BC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B52F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FF5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3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443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B83DA">
            <w:pPr>
              <w:jc w:val="center"/>
            </w:pPr>
          </w:p>
        </w:tc>
      </w:tr>
      <w:tr w14:paraId="7372CB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18F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5E5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0E85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0012B">
            <w:pPr>
              <w:jc w:val="center"/>
            </w:pPr>
            <w:r>
              <w:rPr>
                <w:rFonts w:ascii="宋体" w:hAnsi="宋体" w:eastAsia="宋体"/>
                <w:sz w:val="16"/>
              </w:rPr>
              <w:t>培训按期完成率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A23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23E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CD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A05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6DE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8A8C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468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3EE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456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47DA6">
            <w:pPr>
              <w:jc w:val="center"/>
            </w:pPr>
          </w:p>
        </w:tc>
      </w:tr>
      <w:tr w14:paraId="56B124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6C50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FF1D0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4062E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3C995">
            <w:pPr>
              <w:jc w:val="center"/>
            </w:pPr>
            <w:r>
              <w:rPr>
                <w:rFonts w:ascii="宋体" w:hAnsi="宋体" w:eastAsia="宋体"/>
                <w:sz w:val="16"/>
              </w:rPr>
              <w:t>教师培训成本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2C2DB">
            <w:pPr>
              <w:jc w:val="center"/>
            </w:pPr>
            <w:r>
              <w:rPr>
                <w:rFonts w:ascii="宋体" w:hAnsi="宋体" w:eastAsia="宋体"/>
                <w:sz w:val="16"/>
              </w:rPr>
              <w:t>&lt;=4000元/次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5B90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18735">
            <w:pPr>
              <w:jc w:val="center"/>
            </w:pPr>
            <w:r>
              <w:rPr>
                <w:rFonts w:ascii="宋体" w:hAnsi="宋体" w:eastAsia="宋体"/>
                <w:sz w:val="16"/>
              </w:rPr>
              <w:t>3500元/次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8511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045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B3DC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6A26B">
            <w:pPr>
              <w:jc w:val="center"/>
            </w:pPr>
            <w:r>
              <w:rPr>
                <w:rFonts w:ascii="宋体" w:hAnsi="宋体" w:eastAsia="宋体"/>
                <w:sz w:val="16"/>
              </w:rPr>
              <w:t>=2947元/次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F119">
            <w:pPr>
              <w:jc w:val="center"/>
            </w:pPr>
            <w:r>
              <w:rPr>
                <w:rFonts w:ascii="宋体" w:hAnsi="宋体" w:eastAsia="宋体"/>
                <w:sz w:val="16"/>
              </w:rPr>
              <w:t>73.68%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916EA">
            <w:pPr>
              <w:jc w:val="center"/>
            </w:pPr>
            <w:r>
              <w:rPr>
                <w:rFonts w:ascii="宋体" w:hAnsi="宋体" w:eastAsia="宋体"/>
                <w:sz w:val="16"/>
              </w:rPr>
              <w:t>5.16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AEC9F">
            <w:pPr>
              <w:jc w:val="center"/>
            </w:pPr>
            <w:r>
              <w:rPr>
                <w:rFonts w:ascii="宋体" w:hAnsi="宋体" w:eastAsia="宋体"/>
                <w:sz w:val="16"/>
              </w:rPr>
              <w:t>节约培训成本</w:t>
            </w:r>
          </w:p>
        </w:tc>
      </w:tr>
      <w:tr w14:paraId="5F9EE8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729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7D5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55A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F20D">
            <w:pPr>
              <w:jc w:val="center"/>
            </w:pPr>
            <w:r>
              <w:rPr>
                <w:rFonts w:ascii="宋体" w:hAnsi="宋体" w:eastAsia="宋体"/>
                <w:sz w:val="16"/>
              </w:rPr>
              <w:t>购置各类教育教学用品的成本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33459">
            <w:pPr>
              <w:jc w:val="center"/>
            </w:pPr>
            <w:r>
              <w:rPr>
                <w:rFonts w:ascii="宋体" w:hAnsi="宋体" w:eastAsia="宋体"/>
                <w:sz w:val="16"/>
              </w:rPr>
              <w:t>&lt;=5000元/类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3CBC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FDA6">
            <w:pPr>
              <w:jc w:val="center"/>
            </w:pPr>
            <w:r>
              <w:rPr>
                <w:rFonts w:ascii="宋体" w:hAnsi="宋体" w:eastAsia="宋体"/>
                <w:sz w:val="16"/>
              </w:rPr>
              <w:t>4500元/类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BB6A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E31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34F89">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0A4AC">
            <w:pPr>
              <w:jc w:val="center"/>
            </w:pPr>
            <w:r>
              <w:rPr>
                <w:rFonts w:ascii="宋体" w:hAnsi="宋体" w:eastAsia="宋体"/>
                <w:sz w:val="16"/>
              </w:rPr>
              <w:t>=4980元/类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FABD5">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22BF2">
            <w:pPr>
              <w:jc w:val="center"/>
            </w:pPr>
            <w:r>
              <w:rPr>
                <w:rFonts w:ascii="宋体" w:hAnsi="宋体" w:eastAsia="宋体"/>
                <w:sz w:val="16"/>
              </w:rPr>
              <w:t>6.97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0E66C">
            <w:pPr>
              <w:jc w:val="center"/>
            </w:pPr>
            <w:r>
              <w:rPr>
                <w:rFonts w:ascii="宋体" w:hAnsi="宋体" w:eastAsia="宋体"/>
                <w:sz w:val="16"/>
              </w:rPr>
              <w:t>预算偏差</w:t>
            </w:r>
          </w:p>
        </w:tc>
      </w:tr>
      <w:tr w14:paraId="2B4A80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5C3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E31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30FD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683B3">
            <w:pPr>
              <w:jc w:val="center"/>
            </w:pPr>
            <w:r>
              <w:rPr>
                <w:rFonts w:ascii="宋体" w:hAnsi="宋体" w:eastAsia="宋体"/>
                <w:sz w:val="16"/>
              </w:rPr>
              <w:t>每月支付水电费金额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DCFB2">
            <w:pPr>
              <w:jc w:val="center"/>
            </w:pPr>
            <w:r>
              <w:rPr>
                <w:rFonts w:ascii="宋体" w:hAnsi="宋体" w:eastAsia="宋体"/>
                <w:sz w:val="16"/>
              </w:rPr>
              <w:t>&lt;=13000元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61EF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EF56D">
            <w:pPr>
              <w:jc w:val="center"/>
            </w:pPr>
            <w:r>
              <w:rPr>
                <w:rFonts w:ascii="宋体" w:hAnsi="宋体" w:eastAsia="宋体"/>
                <w:sz w:val="16"/>
              </w:rPr>
              <w:t>12800元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DAFE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2B1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73855">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3713B">
            <w:pPr>
              <w:jc w:val="center"/>
            </w:pPr>
            <w:r>
              <w:rPr>
                <w:rFonts w:ascii="宋体" w:hAnsi="宋体" w:eastAsia="宋体"/>
                <w:sz w:val="16"/>
              </w:rPr>
              <w:t>=15000元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BA73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F271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A671D">
            <w:pPr>
              <w:jc w:val="center"/>
            </w:pPr>
            <w:r>
              <w:rPr>
                <w:rFonts w:ascii="宋体" w:hAnsi="宋体" w:eastAsia="宋体"/>
                <w:sz w:val="16"/>
              </w:rPr>
              <w:t>电采暖用电量增加，支出比例增加</w:t>
            </w:r>
          </w:p>
        </w:tc>
      </w:tr>
      <w:tr w14:paraId="579F07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AFA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7788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17814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D70A2">
            <w:pPr>
              <w:jc w:val="center"/>
            </w:pPr>
            <w:r>
              <w:rPr>
                <w:rFonts w:ascii="宋体" w:hAnsi="宋体" w:eastAsia="宋体"/>
                <w:sz w:val="16"/>
              </w:rPr>
              <w:t>提高学校教学水平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E6B9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0DA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85E5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F7E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EE5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D363E">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73DA1">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0C1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C80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820A7">
            <w:pPr>
              <w:jc w:val="center"/>
            </w:pPr>
          </w:p>
        </w:tc>
      </w:tr>
      <w:tr w14:paraId="6C074B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2BA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C03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A9B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898AB">
            <w:pPr>
              <w:jc w:val="center"/>
            </w:pPr>
            <w:r>
              <w:rPr>
                <w:rFonts w:ascii="宋体" w:hAnsi="宋体" w:eastAsia="宋体"/>
                <w:sz w:val="16"/>
              </w:rPr>
              <w:t>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C8C3A">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775A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FE501">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B7D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FE6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0225C">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D0B74">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C1F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52A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9F44B">
            <w:pPr>
              <w:jc w:val="center"/>
            </w:pPr>
          </w:p>
        </w:tc>
      </w:tr>
      <w:tr w14:paraId="17DB23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FC6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D369BE">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694E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C549F">
            <w:pPr>
              <w:jc w:val="center"/>
            </w:pPr>
            <w:r>
              <w:rPr>
                <w:rFonts w:ascii="宋体" w:hAnsi="宋体" w:eastAsia="宋体"/>
                <w:sz w:val="16"/>
              </w:rPr>
              <w:t>全体教师满意度（%）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E6F2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7C2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76BF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9F7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43C5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3C623">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710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D7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0C1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07F5A">
            <w:pPr>
              <w:jc w:val="center"/>
            </w:pPr>
          </w:p>
        </w:tc>
      </w:tr>
      <w:tr w14:paraId="21F3AE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FD6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9EA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395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9343D">
            <w:pPr>
              <w:jc w:val="center"/>
            </w:pPr>
            <w:r>
              <w:rPr>
                <w:rFonts w:ascii="宋体" w:hAnsi="宋体" w:eastAsia="宋体"/>
                <w:sz w:val="16"/>
              </w:rPr>
              <w:t>培训教师满意度（%）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6361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CEC0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74FC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DDF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6F6B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C53F0">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062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3441">
            <w:pPr>
              <w:jc w:val="center"/>
            </w:pPr>
            <w:r>
              <w:rPr>
                <w:rFonts w:ascii="宋体" w:hAnsi="宋体" w:eastAsia="宋体"/>
                <w:sz w:val="16"/>
              </w:rPr>
              <w:t>105.2%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BC7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D735E">
            <w:pPr>
              <w:jc w:val="center"/>
            </w:pPr>
            <w:r>
              <w:rPr>
                <w:rFonts w:ascii="宋体" w:hAnsi="宋体" w:eastAsia="宋体"/>
                <w:sz w:val="16"/>
              </w:rPr>
              <w:t>教师满意度超出预期</w:t>
            </w:r>
          </w:p>
        </w:tc>
      </w:tr>
      <w:tr w14:paraId="08AE4C3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45B7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4B28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3827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1B70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566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E37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52CB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941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7F7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23E5C">
            <w:pPr>
              <w:jc w:val="center"/>
            </w:pPr>
            <w:r>
              <w:rPr>
                <w:rFonts w:ascii="宋体" w:hAnsi="宋体" w:eastAsia="宋体"/>
                <w:sz w:val="16"/>
              </w:rPr>
              <w:t>88.19分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4BE48C"/>
        </w:tc>
      </w:tr>
    </w:tbl>
    <w:p w14:paraId="666E77B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39AB5058">
        <w:tblPrEx>
          <w:tblCellMar>
            <w:top w:w="0" w:type="dxa"/>
            <w:left w:w="108" w:type="dxa"/>
            <w:bottom w:w="0" w:type="dxa"/>
            <w:right w:w="108" w:type="dxa"/>
          </w:tblCellMar>
        </w:tblPrEx>
        <w:tc>
          <w:tcPr>
            <w:tcW w:w="8848" w:type="dxa"/>
            <w:gridSpan w:val="14"/>
            <w:vAlign w:val="center"/>
          </w:tcPr>
          <w:p w14:paraId="3013379E">
            <w:pPr>
              <w:jc w:val="center"/>
            </w:pPr>
            <w:r>
              <w:rPr>
                <w:rFonts w:ascii="宋体" w:hAnsi="宋体" w:eastAsia="宋体"/>
                <w:sz w:val="24"/>
              </w:rPr>
              <w:t>项目支出绩效自评表</w:t>
            </w:r>
          </w:p>
        </w:tc>
      </w:tr>
      <w:tr w14:paraId="3F50799E">
        <w:tblPrEx>
          <w:tblCellMar>
            <w:top w:w="0" w:type="dxa"/>
            <w:left w:w="108" w:type="dxa"/>
            <w:bottom w:w="0" w:type="dxa"/>
            <w:right w:w="108" w:type="dxa"/>
          </w:tblCellMar>
        </w:tblPrEx>
        <w:tc>
          <w:tcPr>
            <w:tcW w:w="8848" w:type="dxa"/>
            <w:gridSpan w:val="14"/>
            <w:vAlign w:val="center"/>
          </w:tcPr>
          <w:p w14:paraId="1D56C724">
            <w:pPr>
              <w:jc w:val="center"/>
            </w:pPr>
            <w:r>
              <w:rPr>
                <w:rFonts w:ascii="宋体" w:hAnsi="宋体" w:eastAsia="宋体"/>
                <w:sz w:val="24"/>
              </w:rPr>
              <w:t>(2024年度)</w:t>
            </w:r>
          </w:p>
        </w:tc>
      </w:tr>
      <w:tr w14:paraId="147720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5F67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A98C62">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w:t>
            </w:r>
            <w:r>
              <w:rPr>
                <w:rFonts w:hint="eastAsia" w:ascii="宋体" w:hAnsi="宋体"/>
                <w:sz w:val="16"/>
                <w:lang w:eastAsia="zh-CN"/>
              </w:rPr>
              <w:t>－</w:t>
            </w:r>
            <w:r>
              <w:rPr>
                <w:rFonts w:ascii="宋体" w:hAnsi="宋体" w:eastAsia="宋体"/>
                <w:sz w:val="16"/>
              </w:rPr>
              <w:t>特教）</w:t>
            </w:r>
          </w:p>
        </w:tc>
      </w:tr>
      <w:tr w14:paraId="3F0FAA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22EF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85A1B6">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16F6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04A102">
            <w:pPr>
              <w:jc w:val="center"/>
            </w:pPr>
            <w:r>
              <w:rPr>
                <w:rFonts w:ascii="宋体" w:hAnsi="宋体" w:eastAsia="宋体"/>
                <w:sz w:val="16"/>
              </w:rPr>
              <w:t>乌鲁木齐市第121小学</w:t>
            </w:r>
          </w:p>
        </w:tc>
      </w:tr>
      <w:tr w14:paraId="1D604A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EAC91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52D4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5B16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D223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8485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3816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0BA8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3B3D2">
            <w:pPr>
              <w:jc w:val="center"/>
            </w:pPr>
            <w:r>
              <w:rPr>
                <w:rFonts w:ascii="宋体" w:hAnsi="宋体" w:eastAsia="宋体"/>
                <w:sz w:val="16"/>
              </w:rPr>
              <w:t>得分</w:t>
            </w:r>
          </w:p>
        </w:tc>
      </w:tr>
      <w:tr w14:paraId="230CBC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335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418D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768DA">
            <w:pPr>
              <w:jc w:val="center"/>
            </w:pPr>
            <w:r>
              <w:rPr>
                <w:rFonts w:ascii="宋体" w:hAnsi="宋体" w:eastAsia="宋体"/>
                <w:sz w:val="16"/>
              </w:rPr>
              <w:t>0.88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123E0">
            <w:pPr>
              <w:jc w:val="center"/>
            </w:pPr>
            <w:r>
              <w:rPr>
                <w:rFonts w:ascii="宋体" w:hAnsi="宋体" w:eastAsia="宋体"/>
                <w:sz w:val="16"/>
              </w:rPr>
              <w:t>0.88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6E41E">
            <w:pPr>
              <w:jc w:val="center"/>
            </w:pPr>
            <w:r>
              <w:rPr>
                <w:rFonts w:ascii="宋体" w:hAnsi="宋体" w:eastAsia="宋体"/>
                <w:sz w:val="16"/>
              </w:rPr>
              <w:t>0.88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0EF0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70BE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4B41B">
            <w:pPr>
              <w:jc w:val="center"/>
            </w:pPr>
            <w:r>
              <w:rPr>
                <w:rFonts w:ascii="宋体" w:hAnsi="宋体" w:eastAsia="宋体"/>
                <w:sz w:val="16"/>
              </w:rPr>
              <w:t>10.00分</w:t>
            </w:r>
          </w:p>
        </w:tc>
      </w:tr>
      <w:tr w14:paraId="770ABA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C25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1C09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E0DD3">
            <w:pPr>
              <w:jc w:val="center"/>
            </w:pPr>
            <w:r>
              <w:rPr>
                <w:rFonts w:ascii="宋体" w:hAnsi="宋体" w:eastAsia="宋体"/>
                <w:sz w:val="16"/>
              </w:rPr>
              <w:t>0.88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45566">
            <w:pPr>
              <w:jc w:val="center"/>
            </w:pPr>
            <w:r>
              <w:rPr>
                <w:rFonts w:ascii="宋体" w:hAnsi="宋体" w:eastAsia="宋体"/>
                <w:sz w:val="16"/>
              </w:rPr>
              <w:t>0.88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E26D8">
            <w:pPr>
              <w:jc w:val="center"/>
            </w:pPr>
            <w:r>
              <w:rPr>
                <w:rFonts w:ascii="宋体" w:hAnsi="宋体" w:eastAsia="宋体"/>
                <w:sz w:val="16"/>
              </w:rPr>
              <w:t>0.88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5BC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765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965F8">
            <w:pPr>
              <w:jc w:val="center"/>
            </w:pPr>
            <w:r>
              <w:rPr>
                <w:rFonts w:ascii="宋体" w:hAnsi="宋体" w:eastAsia="宋体"/>
                <w:sz w:val="16"/>
              </w:rPr>
              <w:t>-</w:t>
            </w:r>
          </w:p>
        </w:tc>
      </w:tr>
      <w:tr w14:paraId="679D18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ACC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7520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813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FE4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488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08A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85C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B2156">
            <w:pPr>
              <w:jc w:val="center"/>
            </w:pPr>
            <w:r>
              <w:rPr>
                <w:rFonts w:ascii="宋体" w:hAnsi="宋体" w:eastAsia="宋体"/>
                <w:sz w:val="16"/>
              </w:rPr>
              <w:t>-</w:t>
            </w:r>
          </w:p>
        </w:tc>
      </w:tr>
      <w:tr w14:paraId="5146D8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288DC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8C222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63832A">
            <w:pPr>
              <w:jc w:val="center"/>
            </w:pPr>
            <w:r>
              <w:rPr>
                <w:rFonts w:ascii="宋体" w:hAnsi="宋体" w:eastAsia="宋体"/>
                <w:sz w:val="16"/>
              </w:rPr>
              <w:t>总体目标完成情况</w:t>
            </w:r>
          </w:p>
        </w:tc>
      </w:tr>
      <w:tr w14:paraId="094CC5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FDBC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1F5457">
            <w:pPr>
              <w:jc w:val="both"/>
            </w:pPr>
            <w:r>
              <w:rPr>
                <w:rFonts w:ascii="宋体" w:hAnsi="宋体" w:eastAsia="宋体"/>
                <w:sz w:val="16"/>
              </w:rPr>
              <w:t>该项目经费用于支付办公用品10类*5800元，教师培训1人*3000元共计约3000元，合计约0.88万元。保证学校正常运转，改善办学条件。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465C6F">
            <w:pPr>
              <w:jc w:val="both"/>
            </w:pPr>
            <w:r>
              <w:rPr>
                <w:rFonts w:ascii="宋体" w:hAnsi="宋体" w:eastAsia="宋体"/>
                <w:sz w:val="16"/>
              </w:rPr>
              <w:t>该项目经费用于支付办公用品10类，完成1名教师培训，本项目我校派王亚如老师外出培训，购买了相应办公用品。有效保证了学校的正常运转，改善了办学条件。</w:t>
            </w:r>
          </w:p>
        </w:tc>
      </w:tr>
      <w:tr w14:paraId="1AD4B7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6108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ACD5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7C8F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6FDE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327A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7B0B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B8C7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A77D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779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397E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3181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315F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85B8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AA816">
            <w:pPr>
              <w:jc w:val="center"/>
            </w:pPr>
            <w:r>
              <w:rPr>
                <w:rFonts w:ascii="宋体" w:hAnsi="宋体" w:eastAsia="宋体"/>
                <w:sz w:val="16"/>
              </w:rPr>
              <w:t>偏差原因分析及改进措施</w:t>
            </w:r>
          </w:p>
        </w:tc>
      </w:tr>
      <w:tr w14:paraId="79C72C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A9D4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39A0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C3439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A2D42">
            <w:pPr>
              <w:jc w:val="center"/>
            </w:pPr>
            <w:r>
              <w:rPr>
                <w:rFonts w:ascii="宋体" w:hAnsi="宋体" w:eastAsia="宋体"/>
                <w:sz w:val="16"/>
              </w:rPr>
              <w:t>教师参加培训人次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D77E6">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DE5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695A0">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056B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31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B9AC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2944D">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847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A29A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781D9">
            <w:pPr>
              <w:jc w:val="center"/>
            </w:pPr>
          </w:p>
        </w:tc>
      </w:tr>
      <w:tr w14:paraId="759BEF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022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7CD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FA2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B4A04">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2D415">
            <w:pPr>
              <w:jc w:val="center"/>
            </w:pPr>
            <w:r>
              <w:rPr>
                <w:rFonts w:ascii="宋体" w:hAnsi="宋体" w:eastAsia="宋体"/>
                <w:sz w:val="16"/>
              </w:rPr>
              <w:t>&gt;=10类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CA6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BAFB1">
            <w:pPr>
              <w:jc w:val="center"/>
            </w:pPr>
            <w:r>
              <w:rPr>
                <w:rFonts w:ascii="宋体" w:hAnsi="宋体" w:eastAsia="宋体"/>
                <w:sz w:val="16"/>
              </w:rPr>
              <w:t>8类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11AA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BA2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E997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4D79">
            <w:pPr>
              <w:jc w:val="center"/>
            </w:pPr>
            <w:r>
              <w:rPr>
                <w:rFonts w:ascii="宋体" w:hAnsi="宋体" w:eastAsia="宋体"/>
                <w:sz w:val="16"/>
              </w:rPr>
              <w:t>=0类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138A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2D36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EA7A3">
            <w:pPr>
              <w:jc w:val="center"/>
            </w:pPr>
            <w:r>
              <w:rPr>
                <w:rFonts w:ascii="宋体" w:hAnsi="宋体" w:eastAsia="宋体"/>
                <w:sz w:val="16"/>
              </w:rPr>
              <w:t>指标值设置不够精确，因该项目未购买教育教学用品，所以为0</w:t>
            </w:r>
          </w:p>
        </w:tc>
      </w:tr>
      <w:tr w14:paraId="0583A5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545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D20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24B7D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A6628">
            <w:pPr>
              <w:jc w:val="center"/>
            </w:pPr>
            <w:r>
              <w:rPr>
                <w:rFonts w:ascii="宋体" w:hAnsi="宋体" w:eastAsia="宋体"/>
                <w:sz w:val="16"/>
              </w:rPr>
              <w:t>购置教学设备质量达标率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78A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CBC9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F26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31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BE7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ED1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0F7A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A3E4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A1AA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F1253">
            <w:pPr>
              <w:jc w:val="center"/>
            </w:pPr>
            <w:r>
              <w:rPr>
                <w:rFonts w:ascii="宋体" w:hAnsi="宋体" w:eastAsia="宋体"/>
                <w:sz w:val="16"/>
              </w:rPr>
              <w:t>指标值设置不够精确，因该项目未购买教育教学用品，所以为0</w:t>
            </w:r>
          </w:p>
        </w:tc>
      </w:tr>
      <w:tr w14:paraId="7B092E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CEB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C5B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54E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EF112">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67F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0742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BC8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B46D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94D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E907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DA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26D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845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3225D">
            <w:pPr>
              <w:jc w:val="center"/>
            </w:pPr>
          </w:p>
        </w:tc>
      </w:tr>
      <w:tr w14:paraId="0C3988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4EA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0D1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D170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B1FEF">
            <w:pPr>
              <w:jc w:val="center"/>
            </w:pPr>
            <w:r>
              <w:rPr>
                <w:rFonts w:ascii="宋体" w:hAnsi="宋体" w:eastAsia="宋体"/>
                <w:sz w:val="16"/>
              </w:rPr>
              <w:t>培训完成及时率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6D1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F3A2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E7F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024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84A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AFF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CE1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04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D0F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F55F">
            <w:pPr>
              <w:jc w:val="center"/>
            </w:pPr>
          </w:p>
        </w:tc>
      </w:tr>
      <w:tr w14:paraId="0FCBAA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0CA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D1474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9A0EB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AA90E">
            <w:pPr>
              <w:jc w:val="center"/>
            </w:pPr>
            <w:r>
              <w:rPr>
                <w:rFonts w:ascii="宋体" w:hAnsi="宋体" w:eastAsia="宋体"/>
                <w:sz w:val="16"/>
              </w:rPr>
              <w:t>教师培训成本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5FB9">
            <w:pPr>
              <w:jc w:val="center"/>
            </w:pPr>
            <w:r>
              <w:rPr>
                <w:rFonts w:ascii="宋体" w:hAnsi="宋体" w:eastAsia="宋体"/>
                <w:sz w:val="16"/>
              </w:rPr>
              <w:t>&lt;=3000元/次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3449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84532">
            <w:pPr>
              <w:jc w:val="center"/>
            </w:pPr>
            <w:r>
              <w:rPr>
                <w:rFonts w:ascii="宋体" w:hAnsi="宋体" w:eastAsia="宋体"/>
                <w:sz w:val="16"/>
              </w:rPr>
              <w:t>2500元/次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1EB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D7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B2B8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5192">
            <w:pPr>
              <w:jc w:val="center"/>
            </w:pPr>
            <w:r>
              <w:rPr>
                <w:rFonts w:ascii="宋体" w:hAnsi="宋体" w:eastAsia="宋体"/>
                <w:sz w:val="16"/>
              </w:rPr>
              <w:t>=3000元/次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980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F5A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A887">
            <w:pPr>
              <w:jc w:val="center"/>
            </w:pPr>
          </w:p>
        </w:tc>
      </w:tr>
      <w:tr w14:paraId="197A6C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CF3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91B7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A7F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2CCF8">
            <w:pPr>
              <w:jc w:val="center"/>
            </w:pPr>
            <w:r>
              <w:rPr>
                <w:rFonts w:ascii="宋体" w:hAnsi="宋体" w:eastAsia="宋体"/>
                <w:sz w:val="16"/>
              </w:rPr>
              <w:t>购置各类教育教学用品的成本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45875">
            <w:pPr>
              <w:jc w:val="center"/>
            </w:pPr>
            <w:r>
              <w:rPr>
                <w:rFonts w:ascii="宋体" w:hAnsi="宋体" w:eastAsia="宋体"/>
                <w:sz w:val="16"/>
              </w:rPr>
              <w:t>&lt;=580元/类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E4C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1666B">
            <w:pPr>
              <w:jc w:val="center"/>
            </w:pPr>
            <w:r>
              <w:rPr>
                <w:rFonts w:ascii="宋体" w:hAnsi="宋体" w:eastAsia="宋体"/>
                <w:sz w:val="16"/>
              </w:rPr>
              <w:t>450元/类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159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98C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37A7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36C22">
            <w:pPr>
              <w:jc w:val="center"/>
            </w:pPr>
            <w:r>
              <w:rPr>
                <w:rFonts w:ascii="宋体" w:hAnsi="宋体" w:eastAsia="宋体"/>
                <w:sz w:val="16"/>
              </w:rPr>
              <w:t>=0元/类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8705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41B9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D62CC">
            <w:pPr>
              <w:jc w:val="center"/>
            </w:pPr>
            <w:r>
              <w:rPr>
                <w:rFonts w:ascii="宋体" w:hAnsi="宋体" w:eastAsia="宋体"/>
                <w:sz w:val="16"/>
              </w:rPr>
              <w:t>指标值设置不够精确，因该项目未购买教育教学用品，所以为0</w:t>
            </w:r>
          </w:p>
        </w:tc>
      </w:tr>
      <w:tr w14:paraId="244052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4B6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9E65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84F6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E41E8">
            <w:pPr>
              <w:jc w:val="center"/>
            </w:pPr>
            <w:r>
              <w:rPr>
                <w:rFonts w:ascii="宋体" w:hAnsi="宋体" w:eastAsia="宋体"/>
                <w:sz w:val="16"/>
              </w:rPr>
              <w:t>提高学校教学水平、改善办学条件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1B9D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795B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4B8C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42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365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E592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C861E">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61A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45D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E9739">
            <w:pPr>
              <w:jc w:val="center"/>
            </w:pPr>
          </w:p>
        </w:tc>
      </w:tr>
      <w:tr w14:paraId="45B8BF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1029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F4E4D2">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1796B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0C17B">
            <w:pPr>
              <w:jc w:val="center"/>
            </w:pPr>
            <w:r>
              <w:rPr>
                <w:rFonts w:ascii="宋体" w:hAnsi="宋体" w:eastAsia="宋体"/>
                <w:sz w:val="16"/>
              </w:rPr>
              <w:t>参加培训教师满意度（%）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54A1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4FC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F000D">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074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561C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38367">
            <w:pPr>
              <w:jc w:val="center"/>
            </w:pPr>
            <w:r>
              <w:rPr>
                <w:rFonts w:ascii="宋体" w:hAnsi="宋体" w:eastAsia="宋体"/>
                <w:sz w:val="16"/>
              </w:rPr>
              <w:t>说明材料,原始凭证,工作资料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B06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89BF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DEC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C245A">
            <w:pPr>
              <w:jc w:val="center"/>
            </w:pPr>
            <w:r>
              <w:rPr>
                <w:rFonts w:ascii="宋体" w:hAnsi="宋体" w:eastAsia="宋体"/>
                <w:sz w:val="16"/>
              </w:rPr>
              <w:t>本次工作超出预期，取得良好效果</w:t>
            </w:r>
          </w:p>
        </w:tc>
      </w:tr>
      <w:tr w14:paraId="12DEE5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84F1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8CC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F43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DD5DB">
            <w:pPr>
              <w:jc w:val="center"/>
            </w:pPr>
            <w:r>
              <w:rPr>
                <w:rFonts w:ascii="宋体" w:hAnsi="宋体" w:eastAsia="宋体"/>
                <w:sz w:val="16"/>
              </w:rPr>
              <w:t>全体教师满意度（%）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9416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2152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4868C">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414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21F9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2A8AE">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E45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44D13">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78D5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19C91">
            <w:pPr>
              <w:jc w:val="center"/>
            </w:pPr>
            <w:r>
              <w:rPr>
                <w:rFonts w:ascii="宋体" w:hAnsi="宋体" w:eastAsia="宋体"/>
                <w:sz w:val="16"/>
              </w:rPr>
              <w:t>本次工作超出预期，取得良好效果</w:t>
            </w:r>
          </w:p>
        </w:tc>
      </w:tr>
      <w:tr w14:paraId="2A475F0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2EA78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D040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3A7F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9A66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B8E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46E1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DB48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6EFF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1276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A597">
            <w:pPr>
              <w:jc w:val="center"/>
            </w:pPr>
            <w:r>
              <w:rPr>
                <w:rFonts w:ascii="宋体" w:hAnsi="宋体" w:eastAsia="宋体"/>
                <w:sz w:val="16"/>
              </w:rPr>
              <w:t>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E070B"/>
        </w:tc>
      </w:tr>
    </w:tbl>
    <w:p w14:paraId="09149906">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2"/>
        <w:gridCol w:w="602"/>
        <w:gridCol w:w="696"/>
        <w:gridCol w:w="602"/>
        <w:gridCol w:w="621"/>
        <w:gridCol w:w="611"/>
        <w:gridCol w:w="602"/>
        <w:gridCol w:w="611"/>
        <w:gridCol w:w="856"/>
        <w:gridCol w:w="776"/>
        <w:gridCol w:w="630"/>
        <w:gridCol w:w="630"/>
      </w:tblGrid>
      <w:tr w14:paraId="6027B4D4">
        <w:tblPrEx>
          <w:tblCellMar>
            <w:top w:w="0" w:type="dxa"/>
            <w:left w:w="108" w:type="dxa"/>
            <w:bottom w:w="0" w:type="dxa"/>
            <w:right w:w="108" w:type="dxa"/>
          </w:tblCellMar>
        </w:tblPrEx>
        <w:tc>
          <w:tcPr>
            <w:tcW w:w="8848" w:type="dxa"/>
            <w:gridSpan w:val="14"/>
            <w:vAlign w:val="center"/>
          </w:tcPr>
          <w:p w14:paraId="5E2B5987">
            <w:pPr>
              <w:jc w:val="center"/>
            </w:pPr>
            <w:r>
              <w:rPr>
                <w:rFonts w:ascii="宋体" w:hAnsi="宋体" w:eastAsia="宋体"/>
                <w:sz w:val="24"/>
              </w:rPr>
              <w:t>项目支出绩效自评表</w:t>
            </w:r>
          </w:p>
        </w:tc>
      </w:tr>
      <w:tr w14:paraId="3E6591DA">
        <w:tblPrEx>
          <w:tblCellMar>
            <w:top w:w="0" w:type="dxa"/>
            <w:left w:w="108" w:type="dxa"/>
            <w:bottom w:w="0" w:type="dxa"/>
            <w:right w:w="108" w:type="dxa"/>
          </w:tblCellMar>
        </w:tblPrEx>
        <w:tc>
          <w:tcPr>
            <w:tcW w:w="8848" w:type="dxa"/>
            <w:gridSpan w:val="14"/>
            <w:vAlign w:val="center"/>
          </w:tcPr>
          <w:p w14:paraId="0C1A075F">
            <w:pPr>
              <w:jc w:val="center"/>
            </w:pPr>
            <w:r>
              <w:rPr>
                <w:rFonts w:ascii="宋体" w:hAnsi="宋体" w:eastAsia="宋体"/>
                <w:sz w:val="24"/>
              </w:rPr>
              <w:t>(2024年度)</w:t>
            </w:r>
          </w:p>
        </w:tc>
      </w:tr>
      <w:tr w14:paraId="17834E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9C1D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704D8E">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5CD599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150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AAE8DE">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DA0B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06B4B5">
            <w:pPr>
              <w:jc w:val="center"/>
            </w:pPr>
            <w:r>
              <w:rPr>
                <w:rFonts w:ascii="宋体" w:hAnsi="宋体" w:eastAsia="宋体"/>
                <w:sz w:val="16"/>
              </w:rPr>
              <w:t>乌鲁木齐市第121小学</w:t>
            </w:r>
          </w:p>
        </w:tc>
      </w:tr>
      <w:tr w14:paraId="423B11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CB5E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8917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1159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CC80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7B3E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7422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CD3C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D00D4">
            <w:pPr>
              <w:jc w:val="center"/>
            </w:pPr>
            <w:r>
              <w:rPr>
                <w:rFonts w:ascii="宋体" w:hAnsi="宋体" w:eastAsia="宋体"/>
                <w:sz w:val="16"/>
              </w:rPr>
              <w:t>得分</w:t>
            </w:r>
          </w:p>
        </w:tc>
      </w:tr>
      <w:tr w14:paraId="0393BC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5E4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A3B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8FE8E">
            <w:pPr>
              <w:jc w:val="center"/>
            </w:pPr>
            <w:r>
              <w:rPr>
                <w:rFonts w:ascii="宋体" w:hAnsi="宋体" w:eastAsia="宋体"/>
                <w:sz w:val="16"/>
              </w:rPr>
              <w:t>10.96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C9830">
            <w:pPr>
              <w:jc w:val="center"/>
            </w:pPr>
            <w:r>
              <w:rPr>
                <w:rFonts w:ascii="宋体" w:hAnsi="宋体" w:eastAsia="宋体"/>
                <w:sz w:val="16"/>
              </w:rPr>
              <w:t>10.96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155E2">
            <w:pPr>
              <w:jc w:val="center"/>
            </w:pPr>
            <w:r>
              <w:rPr>
                <w:rFonts w:ascii="宋体" w:hAnsi="宋体" w:eastAsia="宋体"/>
                <w:sz w:val="16"/>
              </w:rPr>
              <w:t>10.96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D8A7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C25D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1CDBC">
            <w:pPr>
              <w:jc w:val="center"/>
            </w:pPr>
            <w:r>
              <w:rPr>
                <w:rFonts w:ascii="宋体" w:hAnsi="宋体" w:eastAsia="宋体"/>
                <w:sz w:val="16"/>
              </w:rPr>
              <w:t>10.00分</w:t>
            </w:r>
          </w:p>
        </w:tc>
      </w:tr>
      <w:tr w14:paraId="6070E4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9A4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BAAE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B7F98">
            <w:pPr>
              <w:jc w:val="center"/>
            </w:pPr>
            <w:r>
              <w:rPr>
                <w:rFonts w:ascii="宋体" w:hAnsi="宋体" w:eastAsia="宋体"/>
                <w:sz w:val="16"/>
              </w:rPr>
              <w:t>10.96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3243B">
            <w:pPr>
              <w:jc w:val="center"/>
            </w:pPr>
            <w:r>
              <w:rPr>
                <w:rFonts w:ascii="宋体" w:hAnsi="宋体" w:eastAsia="宋体"/>
                <w:sz w:val="16"/>
              </w:rPr>
              <w:t>10.96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56929">
            <w:pPr>
              <w:jc w:val="center"/>
            </w:pPr>
            <w:r>
              <w:rPr>
                <w:rFonts w:ascii="宋体" w:hAnsi="宋体" w:eastAsia="宋体"/>
                <w:sz w:val="16"/>
              </w:rPr>
              <w:t>10.96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C20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EEA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1663">
            <w:pPr>
              <w:jc w:val="center"/>
            </w:pPr>
            <w:r>
              <w:rPr>
                <w:rFonts w:ascii="宋体" w:hAnsi="宋体" w:eastAsia="宋体"/>
                <w:sz w:val="16"/>
              </w:rPr>
              <w:t>-</w:t>
            </w:r>
          </w:p>
        </w:tc>
      </w:tr>
      <w:tr w14:paraId="597554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140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5773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5CC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C2C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40D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AF3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C8F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FC75A">
            <w:pPr>
              <w:jc w:val="center"/>
            </w:pPr>
            <w:r>
              <w:rPr>
                <w:rFonts w:ascii="宋体" w:hAnsi="宋体" w:eastAsia="宋体"/>
                <w:sz w:val="16"/>
              </w:rPr>
              <w:t>-</w:t>
            </w:r>
          </w:p>
        </w:tc>
      </w:tr>
      <w:tr w14:paraId="35747D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FEC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5AC80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990359">
            <w:pPr>
              <w:jc w:val="center"/>
            </w:pPr>
            <w:r>
              <w:rPr>
                <w:rFonts w:ascii="宋体" w:hAnsi="宋体" w:eastAsia="宋体"/>
                <w:sz w:val="16"/>
              </w:rPr>
              <w:t>总体目标完成情况</w:t>
            </w:r>
          </w:p>
        </w:tc>
      </w:tr>
      <w:tr w14:paraId="6D9AB8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1B50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0AC4C2">
            <w:pPr>
              <w:jc w:val="both"/>
            </w:pPr>
            <w:r>
              <w:rPr>
                <w:rFonts w:ascii="宋体" w:hAnsi="宋体" w:eastAsia="宋体"/>
                <w:sz w:val="16"/>
              </w:rPr>
              <w:t>该项目用于支付自聘教师补助发放人数27人，发放次数&gt;=1次，每人每次发放补助资金</w:t>
            </w:r>
            <w:r>
              <w:rPr>
                <w:rFonts w:hint="eastAsia" w:ascii="宋体" w:hAnsi="宋体"/>
                <w:sz w:val="16"/>
                <w:lang w:eastAsia="zh-CN"/>
              </w:rPr>
              <w:t>〈</w:t>
            </w:r>
            <w:r>
              <w:rPr>
                <w:rFonts w:ascii="宋体" w:hAnsi="宋体" w:eastAsia="宋体"/>
                <w:sz w:val="16"/>
              </w:rPr>
              <w:t>=4059元。合计约10.96</w:t>
            </w:r>
            <w:r>
              <w:rPr>
                <w:rFonts w:hint="eastAsia" w:ascii="宋体" w:hAnsi="宋体"/>
                <w:sz w:val="16"/>
                <w:lang w:eastAsia="zh-CN"/>
              </w:rPr>
              <w:t>万元</w:t>
            </w:r>
            <w:r>
              <w:rPr>
                <w:rFonts w:ascii="宋体" w:hAnsi="宋体" w:eastAsia="宋体"/>
                <w:sz w:val="16"/>
              </w:rPr>
              <w:t>。</w:t>
            </w:r>
            <w:r>
              <w:rPr>
                <w:rFonts w:ascii="宋体" w:hAnsi="宋体" w:eastAsia="宋体"/>
                <w:sz w:val="16"/>
              </w:rPr>
              <w:br w:type="textWrapping"/>
            </w:r>
            <w:r>
              <w:rPr>
                <w:rFonts w:ascii="宋体" w:hAnsi="宋体" w:eastAsia="宋体"/>
                <w:sz w:val="16"/>
              </w:rPr>
              <w:t>该项目用于发放代课教师工资，提高临聘教师工资待遇，提高薪资水平。提高自聘教师的薪资，可以保障教师的基本生活需求，缩小他们与正式教师的待遇差距，促进教育公平。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EE1EEF">
            <w:pPr>
              <w:jc w:val="both"/>
            </w:pPr>
            <w:r>
              <w:rPr>
                <w:rFonts w:ascii="宋体" w:hAnsi="宋体" w:eastAsia="宋体"/>
                <w:sz w:val="16"/>
              </w:rPr>
              <w:t>该项目为2024年1月追加项目，于4月与临聘人员工资项目合并发放3月代课教师工资及社保，其中170号文使用109656元，剩余20583.28元为临聘人员经费合并发放3月工资。发放人数24人，平均每人发放5426.64元。提高了代课教师工资待遇，提高了薪资水平，可以保障了教师的基本生活需求，缩小了他们与正式教师的待遇差距，促进了教育公平。</w:t>
            </w:r>
          </w:p>
        </w:tc>
      </w:tr>
      <w:tr w14:paraId="0FB3B4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3E28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BEC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94D0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0389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E76E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7027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A216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9FA0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8DF4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0E1A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9E78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B08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4893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6374C">
            <w:pPr>
              <w:jc w:val="center"/>
            </w:pPr>
            <w:r>
              <w:rPr>
                <w:rFonts w:ascii="宋体" w:hAnsi="宋体" w:eastAsia="宋体"/>
                <w:sz w:val="16"/>
              </w:rPr>
              <w:t>偏差原因分析及改进措施</w:t>
            </w:r>
          </w:p>
        </w:tc>
      </w:tr>
      <w:tr w14:paraId="2DCFBF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1EE8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91763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C4CCD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09611">
            <w:pPr>
              <w:jc w:val="center"/>
            </w:pPr>
            <w:r>
              <w:rPr>
                <w:rFonts w:ascii="宋体" w:hAnsi="宋体" w:eastAsia="宋体"/>
                <w:sz w:val="16"/>
              </w:rPr>
              <w:t>发放补助人数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1851C">
            <w:pPr>
              <w:jc w:val="center"/>
            </w:pPr>
            <w:r>
              <w:rPr>
                <w:rFonts w:ascii="宋体" w:hAnsi="宋体" w:eastAsia="宋体"/>
                <w:sz w:val="16"/>
              </w:rPr>
              <w:t>&gt;=27人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9C15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9D051">
            <w:pPr>
              <w:jc w:val="center"/>
            </w:pPr>
            <w:r>
              <w:rPr>
                <w:rFonts w:ascii="宋体" w:hAnsi="宋体" w:eastAsia="宋体"/>
                <w:sz w:val="16"/>
              </w:rPr>
              <w:t>28人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85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E4B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00DB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14D04">
            <w:pPr>
              <w:jc w:val="center"/>
            </w:pPr>
            <w:r>
              <w:rPr>
                <w:rFonts w:ascii="宋体" w:hAnsi="宋体" w:eastAsia="宋体"/>
                <w:sz w:val="16"/>
              </w:rPr>
              <w: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7FA62">
            <w:pPr>
              <w:jc w:val="center"/>
            </w:pPr>
            <w:r>
              <w:rPr>
                <w:rFonts w:ascii="宋体" w:hAnsi="宋体" w:eastAsia="宋体"/>
                <w:sz w:val="16"/>
              </w:rPr>
              <w:t>88.89%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61832">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39DEC">
            <w:pPr>
              <w:jc w:val="center"/>
            </w:pPr>
            <w:r>
              <w:rPr>
                <w:rFonts w:ascii="宋体" w:hAnsi="宋体" w:eastAsia="宋体"/>
                <w:sz w:val="16"/>
              </w:rPr>
              <w:t>期末有3人离职</w:t>
            </w:r>
          </w:p>
        </w:tc>
      </w:tr>
      <w:tr w14:paraId="3ADE47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B6E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4D1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E53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9393">
            <w:pPr>
              <w:jc w:val="center"/>
            </w:pPr>
            <w:r>
              <w:rPr>
                <w:rFonts w:ascii="宋体" w:hAnsi="宋体" w:eastAsia="宋体"/>
                <w:sz w:val="16"/>
              </w:rPr>
              <w:t>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A0BC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FB59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5A19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7D6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932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A7FA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5FD4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2C6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A3D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627D9">
            <w:pPr>
              <w:jc w:val="center"/>
            </w:pPr>
          </w:p>
        </w:tc>
      </w:tr>
      <w:tr w14:paraId="5F0BEB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66F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2C1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648C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D0710">
            <w:pPr>
              <w:jc w:val="center"/>
            </w:pPr>
            <w:r>
              <w:rPr>
                <w:rFonts w:ascii="宋体" w:hAnsi="宋体" w:eastAsia="宋体"/>
                <w:sz w:val="16"/>
              </w:rPr>
              <w:t>符合补助政策教师覆盖率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55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70B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1A4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6C6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116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E9E6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608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9AD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21D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E249B">
            <w:pPr>
              <w:jc w:val="center"/>
            </w:pPr>
          </w:p>
        </w:tc>
      </w:tr>
      <w:tr w14:paraId="7DDCAB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9D4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232F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C698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F72A0">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1A6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D05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C4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606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884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CBF5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D56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A0E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D8C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94C02">
            <w:pPr>
              <w:jc w:val="center"/>
            </w:pPr>
          </w:p>
        </w:tc>
      </w:tr>
      <w:tr w14:paraId="3406AC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864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58EB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874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FF3BF">
            <w:pPr>
              <w:jc w:val="center"/>
            </w:pPr>
            <w:r>
              <w:rPr>
                <w:rFonts w:ascii="宋体" w:hAnsi="宋体" w:eastAsia="宋体"/>
                <w:sz w:val="16"/>
              </w:rPr>
              <w:t>发放自聘教师补助资金标准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3432A">
            <w:pPr>
              <w:jc w:val="center"/>
            </w:pPr>
            <w:r>
              <w:rPr>
                <w:rFonts w:ascii="宋体" w:hAnsi="宋体" w:eastAsia="宋体"/>
                <w:sz w:val="16"/>
              </w:rPr>
              <w:t>&lt;=4059元/人/次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D1C4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3A03">
            <w:pPr>
              <w:jc w:val="center"/>
            </w:pPr>
            <w:r>
              <w:rPr>
                <w:rFonts w:ascii="宋体" w:hAnsi="宋体" w:eastAsia="宋体"/>
                <w:sz w:val="16"/>
              </w:rPr>
              <w:t>4000元/人/次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E48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B95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6090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E283">
            <w:pPr>
              <w:jc w:val="center"/>
            </w:pPr>
            <w:r>
              <w:rPr>
                <w:rFonts w:ascii="宋体" w:hAnsi="宋体" w:eastAsia="宋体"/>
                <w:sz w:val="16"/>
              </w:rPr>
              <w:t>=3840.31元/人/次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04B7B">
            <w:pPr>
              <w:jc w:val="center"/>
            </w:pPr>
            <w:r>
              <w:rPr>
                <w:rFonts w:ascii="宋体" w:hAnsi="宋体" w:eastAsia="宋体"/>
                <w:sz w:val="16"/>
              </w:rPr>
              <w:t>94.61%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0DF68">
            <w:pPr>
              <w:jc w:val="center"/>
            </w:pPr>
            <w:r>
              <w:rPr>
                <w:rFonts w:ascii="宋体" w:hAnsi="宋体" w:eastAsia="宋体"/>
                <w:sz w:val="16"/>
              </w:rPr>
              <w:t>18.92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0AD8B">
            <w:pPr>
              <w:jc w:val="center"/>
            </w:pPr>
            <w:r>
              <w:rPr>
                <w:rFonts w:ascii="宋体" w:hAnsi="宋体" w:eastAsia="宋体"/>
                <w:sz w:val="16"/>
              </w:rPr>
              <w:t>社保基数上涨，经费不足</w:t>
            </w:r>
          </w:p>
        </w:tc>
      </w:tr>
      <w:tr w14:paraId="7DB181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99F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2227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206E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C008B">
            <w:pPr>
              <w:jc w:val="center"/>
            </w:pPr>
            <w:r>
              <w:rPr>
                <w:rFonts w:ascii="宋体" w:hAnsi="宋体" w:eastAsia="宋体"/>
                <w:sz w:val="16"/>
              </w:rPr>
              <w:t>改善学校教学质量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CBD7C">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B147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3A830">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D70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309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E0DEF">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90D3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8B5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0FA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519FC">
            <w:pPr>
              <w:jc w:val="center"/>
            </w:pPr>
          </w:p>
        </w:tc>
      </w:tr>
      <w:tr w14:paraId="125CA2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77C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E17F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B623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77CBF">
            <w:pPr>
              <w:jc w:val="center"/>
            </w:pPr>
            <w:r>
              <w:rPr>
                <w:rFonts w:ascii="宋体" w:hAnsi="宋体" w:eastAsia="宋体"/>
                <w:sz w:val="16"/>
              </w:rPr>
              <w:t>自聘教师满意度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009D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1C86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B57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8E8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EF53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9402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BFF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C73C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272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3E6C3">
            <w:pPr>
              <w:jc w:val="center"/>
            </w:pPr>
            <w:r>
              <w:rPr>
                <w:rFonts w:ascii="宋体" w:hAnsi="宋体" w:eastAsia="宋体"/>
                <w:sz w:val="16"/>
              </w:rPr>
              <w:t>教师满意度超出预期值</w:t>
            </w:r>
          </w:p>
        </w:tc>
      </w:tr>
      <w:tr w14:paraId="5B647D9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2D271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8794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B1E1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81FB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C70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1751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30F6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29C5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18B7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C78CF">
            <w:pPr>
              <w:jc w:val="center"/>
            </w:pPr>
            <w:r>
              <w:rPr>
                <w:rFonts w:ascii="宋体" w:hAnsi="宋体" w:eastAsia="宋体"/>
                <w:sz w:val="16"/>
              </w:rPr>
              <w:t>97.81分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A6291A"/>
        </w:tc>
      </w:tr>
    </w:tbl>
    <w:p w14:paraId="673AD5A4">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31"/>
        <w:gridCol w:w="776"/>
        <w:gridCol w:w="622"/>
        <w:gridCol w:w="631"/>
        <w:gridCol w:w="625"/>
        <w:gridCol w:w="622"/>
        <w:gridCol w:w="626"/>
        <w:gridCol w:w="697"/>
        <w:gridCol w:w="697"/>
        <w:gridCol w:w="632"/>
        <w:gridCol w:w="629"/>
      </w:tblGrid>
      <w:tr w14:paraId="5465E466">
        <w:tblPrEx>
          <w:tblCellMar>
            <w:top w:w="0" w:type="dxa"/>
            <w:left w:w="108" w:type="dxa"/>
            <w:bottom w:w="0" w:type="dxa"/>
            <w:right w:w="108" w:type="dxa"/>
          </w:tblCellMar>
        </w:tblPrEx>
        <w:tc>
          <w:tcPr>
            <w:tcW w:w="8848" w:type="dxa"/>
            <w:gridSpan w:val="14"/>
            <w:vAlign w:val="center"/>
          </w:tcPr>
          <w:p w14:paraId="72AD318C">
            <w:pPr>
              <w:jc w:val="center"/>
            </w:pPr>
            <w:r>
              <w:rPr>
                <w:rFonts w:ascii="宋体" w:hAnsi="宋体" w:eastAsia="宋体"/>
                <w:sz w:val="24"/>
              </w:rPr>
              <w:t>项目支出绩效自评表</w:t>
            </w:r>
          </w:p>
        </w:tc>
      </w:tr>
      <w:tr w14:paraId="1A7883CC">
        <w:tblPrEx>
          <w:tblCellMar>
            <w:top w:w="0" w:type="dxa"/>
            <w:left w:w="108" w:type="dxa"/>
            <w:bottom w:w="0" w:type="dxa"/>
            <w:right w:w="108" w:type="dxa"/>
          </w:tblCellMar>
        </w:tblPrEx>
        <w:tc>
          <w:tcPr>
            <w:tcW w:w="8848" w:type="dxa"/>
            <w:gridSpan w:val="14"/>
            <w:vAlign w:val="center"/>
          </w:tcPr>
          <w:p w14:paraId="31EC8638">
            <w:pPr>
              <w:jc w:val="center"/>
            </w:pPr>
            <w:r>
              <w:rPr>
                <w:rFonts w:ascii="宋体" w:hAnsi="宋体" w:eastAsia="宋体"/>
                <w:sz w:val="24"/>
              </w:rPr>
              <w:t>(2024年度)</w:t>
            </w:r>
          </w:p>
        </w:tc>
      </w:tr>
      <w:tr w14:paraId="5C2A76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0406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649A35">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关于提前下达2024年城乡义务教育补助经费预算[自治区直达]的通知（公用经费</w:t>
            </w:r>
            <w:r>
              <w:rPr>
                <w:rFonts w:hint="eastAsia" w:ascii="宋体" w:hAnsi="宋体"/>
                <w:sz w:val="16"/>
                <w:lang w:eastAsia="zh-CN"/>
              </w:rPr>
              <w:t>－</w:t>
            </w:r>
            <w:r>
              <w:rPr>
                <w:rFonts w:ascii="宋体" w:hAnsi="宋体" w:eastAsia="宋体"/>
                <w:sz w:val="16"/>
              </w:rPr>
              <w:t>小学）,义务教育阶段特殊教育学校和随班就读残疾学生生均公用经费（区县配套），城乡义务教育公用经费（区县配套）</w:t>
            </w:r>
          </w:p>
        </w:tc>
      </w:tr>
      <w:tr w14:paraId="62753E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08C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521F54">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7E7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592341">
            <w:pPr>
              <w:jc w:val="center"/>
            </w:pPr>
            <w:r>
              <w:rPr>
                <w:rFonts w:ascii="宋体" w:hAnsi="宋体" w:eastAsia="宋体"/>
                <w:sz w:val="16"/>
              </w:rPr>
              <w:t>乌鲁木齐市第121小学</w:t>
            </w:r>
          </w:p>
        </w:tc>
      </w:tr>
      <w:tr w14:paraId="1B9F4F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53B85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FB13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36F1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1456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EC30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24FD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D9AD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004BA">
            <w:pPr>
              <w:jc w:val="center"/>
            </w:pPr>
            <w:r>
              <w:rPr>
                <w:rFonts w:ascii="宋体" w:hAnsi="宋体" w:eastAsia="宋体"/>
                <w:sz w:val="16"/>
              </w:rPr>
              <w:t>得分</w:t>
            </w:r>
          </w:p>
        </w:tc>
      </w:tr>
      <w:tr w14:paraId="10EA1B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5BE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A71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7A891">
            <w:pPr>
              <w:jc w:val="center"/>
            </w:pPr>
            <w:r>
              <w:rPr>
                <w:rFonts w:ascii="宋体" w:hAnsi="宋体" w:eastAsia="宋体"/>
                <w:sz w:val="16"/>
              </w:rPr>
              <w:t>18.35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626C0">
            <w:pPr>
              <w:jc w:val="center"/>
            </w:pPr>
            <w:r>
              <w:rPr>
                <w:rFonts w:ascii="宋体" w:hAnsi="宋体" w:eastAsia="宋体"/>
                <w:sz w:val="16"/>
              </w:rPr>
              <w:t>18.35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2B7DE">
            <w:pPr>
              <w:jc w:val="center"/>
            </w:pPr>
            <w:r>
              <w:rPr>
                <w:rFonts w:ascii="宋体" w:hAnsi="宋体" w:eastAsia="宋体"/>
                <w:sz w:val="16"/>
              </w:rPr>
              <w:t>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4158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D39BF">
            <w:pPr>
              <w:jc w:val="center"/>
            </w:pPr>
            <w:r>
              <w:rPr>
                <w:rFonts w:ascii="宋体" w:hAnsi="宋体" w:eastAsia="宋体"/>
                <w:sz w:val="16"/>
              </w:rPr>
              <w:t>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32D8A">
            <w:pPr>
              <w:jc w:val="center"/>
            </w:pPr>
            <w:r>
              <w:rPr>
                <w:rFonts w:ascii="宋体" w:hAnsi="宋体" w:eastAsia="宋体"/>
                <w:sz w:val="16"/>
              </w:rPr>
              <w:t>5.00分</w:t>
            </w:r>
          </w:p>
        </w:tc>
      </w:tr>
      <w:tr w14:paraId="5800C9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C45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E301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467E2">
            <w:pPr>
              <w:jc w:val="center"/>
            </w:pPr>
            <w:r>
              <w:rPr>
                <w:rFonts w:ascii="宋体" w:hAnsi="宋体" w:eastAsia="宋体"/>
                <w:sz w:val="16"/>
              </w:rPr>
              <w:t>18.35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49605">
            <w:pPr>
              <w:jc w:val="center"/>
            </w:pPr>
            <w:r>
              <w:rPr>
                <w:rFonts w:ascii="宋体" w:hAnsi="宋体" w:eastAsia="宋体"/>
                <w:sz w:val="16"/>
              </w:rPr>
              <w:t>18.35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5C6F4">
            <w:pPr>
              <w:jc w:val="center"/>
            </w:pPr>
            <w:r>
              <w:rPr>
                <w:rFonts w:ascii="宋体" w:hAnsi="宋体" w:eastAsia="宋体"/>
                <w:sz w:val="16"/>
              </w:rPr>
              <w:t>9.17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959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8EE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6705">
            <w:pPr>
              <w:jc w:val="center"/>
            </w:pPr>
            <w:r>
              <w:rPr>
                <w:rFonts w:ascii="宋体" w:hAnsi="宋体" w:eastAsia="宋体"/>
                <w:sz w:val="16"/>
              </w:rPr>
              <w:t>-</w:t>
            </w:r>
          </w:p>
        </w:tc>
      </w:tr>
      <w:tr w14:paraId="49C332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9D6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3F34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4C1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E9C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180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BE53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262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F8A7F">
            <w:pPr>
              <w:jc w:val="center"/>
            </w:pPr>
            <w:r>
              <w:rPr>
                <w:rFonts w:ascii="宋体" w:hAnsi="宋体" w:eastAsia="宋体"/>
                <w:sz w:val="16"/>
              </w:rPr>
              <w:t>-</w:t>
            </w:r>
          </w:p>
        </w:tc>
      </w:tr>
      <w:tr w14:paraId="365F2F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AE428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3A904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DA13B5">
            <w:pPr>
              <w:jc w:val="center"/>
            </w:pPr>
            <w:r>
              <w:rPr>
                <w:rFonts w:ascii="宋体" w:hAnsi="宋体" w:eastAsia="宋体"/>
                <w:sz w:val="16"/>
              </w:rPr>
              <w:t>总体目标完成情况</w:t>
            </w:r>
          </w:p>
        </w:tc>
      </w:tr>
      <w:tr w14:paraId="2C37EB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22C8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71F055">
            <w:pPr>
              <w:jc w:val="both"/>
            </w:pPr>
            <w:r>
              <w:rPr>
                <w:rFonts w:ascii="宋体" w:hAnsi="宋体" w:eastAsia="宋体"/>
                <w:sz w:val="16"/>
              </w:rPr>
              <w:t>该项目用于学生体检，视力检测以及校方责任险，体检预估约1225人每人32元共计约39200元。</w:t>
            </w:r>
            <w:r>
              <w:rPr>
                <w:rFonts w:ascii="宋体" w:hAnsi="宋体" w:eastAsia="宋体"/>
                <w:sz w:val="16"/>
              </w:rPr>
              <w:br w:type="textWrapping"/>
            </w:r>
            <w:r>
              <w:rPr>
                <w:rFonts w:ascii="宋体" w:hAnsi="宋体" w:eastAsia="宋体"/>
                <w:sz w:val="16"/>
              </w:rPr>
              <w:t>视力检测预估约1225人每人4元共计约4900元。</w:t>
            </w:r>
            <w:r>
              <w:rPr>
                <w:rFonts w:ascii="宋体" w:hAnsi="宋体" w:eastAsia="宋体"/>
                <w:sz w:val="16"/>
              </w:rPr>
              <w:br w:type="textWrapping"/>
            </w:r>
            <w:r>
              <w:rPr>
                <w:rFonts w:ascii="宋体" w:hAnsi="宋体" w:eastAsia="宋体"/>
                <w:sz w:val="16"/>
              </w:rPr>
              <w:t>校方责任险预估约1225人每人8元共计约9800元。</w:t>
            </w:r>
            <w:r>
              <w:rPr>
                <w:rFonts w:ascii="宋体" w:hAnsi="宋体" w:eastAsia="宋体"/>
                <w:sz w:val="16"/>
              </w:rPr>
              <w:br w:type="textWrapping"/>
            </w:r>
            <w:r>
              <w:rPr>
                <w:rFonts w:ascii="宋体" w:hAnsi="宋体" w:eastAsia="宋体"/>
                <w:sz w:val="16"/>
              </w:rPr>
              <w:t>缴纳水费6次，6次*5000元合计约30000元，电话费5次，5次*4000元约20000.00元</w:t>
            </w:r>
            <w:r>
              <w:rPr>
                <w:rFonts w:hint="eastAsia" w:ascii="宋体" w:hAnsi="宋体"/>
                <w:sz w:val="16"/>
                <w:lang w:eastAsia="zh-CN"/>
              </w:rPr>
              <w:t>，</w:t>
            </w:r>
            <w:r>
              <w:rPr>
                <w:rFonts w:ascii="宋体" w:hAnsi="宋体" w:eastAsia="宋体"/>
                <w:sz w:val="16"/>
              </w:rPr>
              <w:t>电费及电采暖费2次约79612元。共计18.35</w:t>
            </w:r>
            <w:r>
              <w:rPr>
                <w:rFonts w:hint="eastAsia" w:ascii="宋体" w:hAnsi="宋体"/>
                <w:sz w:val="16"/>
                <w:lang w:eastAsia="zh-CN"/>
              </w:rPr>
              <w:t>万元</w:t>
            </w:r>
            <w:r>
              <w:rPr>
                <w:rFonts w:ascii="宋体" w:hAnsi="宋体" w:eastAsia="宋体"/>
                <w:sz w:val="16"/>
              </w:rPr>
              <w:t>。维护学校正常运转，改善办学条件，提升教育质量，保障学生安全。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A2085E">
            <w:pPr>
              <w:jc w:val="both"/>
            </w:pPr>
            <w:r>
              <w:rPr>
                <w:rFonts w:ascii="宋体" w:hAnsi="宋体" w:eastAsia="宋体"/>
                <w:sz w:val="16"/>
              </w:rPr>
              <w:t>城乡义务教育经费[公用经费]29,786.75，乌财科教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关于提前下达2024年城乡义务教育补助经费预算[自治区直达]的通知（公用经费</w:t>
            </w:r>
            <w:r>
              <w:rPr>
                <w:rFonts w:hint="eastAsia" w:ascii="宋体" w:hAnsi="宋体"/>
                <w:sz w:val="16"/>
                <w:lang w:eastAsia="zh-CN"/>
              </w:rPr>
              <w:t>－</w:t>
            </w:r>
            <w:r>
              <w:rPr>
                <w:rFonts w:ascii="宋体" w:hAnsi="宋体" w:eastAsia="宋体"/>
                <w:sz w:val="16"/>
              </w:rPr>
              <w:t>小学）61,880.00元，支付了3次电费24786.75元，1次电话费5000元，4次电费61880元。本年视力、体检、校方责任险已经实施，但尚未达到支付条件，故这三项经费计划均尚未支付。</w:t>
            </w:r>
            <w:r>
              <w:rPr>
                <w:rFonts w:ascii="宋体" w:hAnsi="宋体" w:eastAsia="宋体"/>
                <w:sz w:val="16"/>
              </w:rPr>
              <w:br w:type="textWrapping"/>
            </w:r>
          </w:p>
        </w:tc>
      </w:tr>
      <w:tr w14:paraId="0D503E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F4603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987B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5076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93E9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627A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EBA9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CDD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DFD4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1C8C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90F7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4811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563A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A5FF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ACAB4">
            <w:pPr>
              <w:jc w:val="center"/>
            </w:pPr>
            <w:r>
              <w:rPr>
                <w:rFonts w:ascii="宋体" w:hAnsi="宋体" w:eastAsia="宋体"/>
                <w:sz w:val="16"/>
              </w:rPr>
              <w:t>偏差原因分析及改进措施</w:t>
            </w:r>
          </w:p>
        </w:tc>
      </w:tr>
      <w:tr w14:paraId="698FBC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E558F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FE872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D6F2C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6F3C5">
            <w:pPr>
              <w:jc w:val="center"/>
            </w:pPr>
            <w:r>
              <w:rPr>
                <w:rFonts w:ascii="宋体" w:hAnsi="宋体" w:eastAsia="宋体"/>
                <w:sz w:val="16"/>
              </w:rPr>
              <w:t>学生视力检测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39DEC">
            <w:pPr>
              <w:jc w:val="center"/>
            </w:pPr>
            <w:r>
              <w:rPr>
                <w:rFonts w:ascii="宋体" w:hAnsi="宋体" w:eastAsia="宋体"/>
                <w:sz w:val="16"/>
              </w:rPr>
              <w:t>&gt;=1225人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B64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B639E">
            <w:pPr>
              <w:jc w:val="center"/>
            </w:pPr>
            <w:r>
              <w:rPr>
                <w:rFonts w:ascii="宋体" w:hAnsi="宋体" w:eastAsia="宋体"/>
                <w:sz w:val="16"/>
              </w:rPr>
              <w:t>1207人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22D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D8A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98A1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2C833">
            <w:pPr>
              <w:jc w:val="center"/>
            </w:pPr>
            <w:r>
              <w:rPr>
                <w:rFonts w:ascii="宋体" w:hAnsi="宋体" w:eastAsia="宋体"/>
                <w:sz w:val="16"/>
              </w:rPr>
              <w:t>=1116人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57C83">
            <w:pPr>
              <w:jc w:val="center"/>
            </w:pPr>
            <w:r>
              <w:rPr>
                <w:rFonts w:ascii="宋体" w:hAnsi="宋体" w:eastAsia="宋体"/>
                <w:sz w:val="16"/>
              </w:rPr>
              <w:t>91.1%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62A0A">
            <w:pPr>
              <w:jc w:val="center"/>
            </w:pPr>
            <w:r>
              <w:rPr>
                <w:rFonts w:ascii="宋体" w:hAnsi="宋体" w:eastAsia="宋体"/>
                <w:sz w:val="16"/>
              </w:rPr>
              <w:t>4.55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03D4C">
            <w:pPr>
              <w:jc w:val="center"/>
            </w:pPr>
            <w:r>
              <w:rPr>
                <w:rFonts w:ascii="宋体" w:hAnsi="宋体" w:eastAsia="宋体"/>
                <w:sz w:val="16"/>
              </w:rPr>
              <w:t>新入学学生人数减少，在校生应检尽检</w:t>
            </w:r>
          </w:p>
        </w:tc>
      </w:tr>
      <w:tr w14:paraId="4B5A78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CB8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633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F4B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301B5">
            <w:pPr>
              <w:jc w:val="center"/>
            </w:pPr>
            <w:r>
              <w:rPr>
                <w:rFonts w:ascii="宋体" w:hAnsi="宋体" w:eastAsia="宋体"/>
                <w:sz w:val="16"/>
              </w:rPr>
              <w:t>学生体检费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F1C24">
            <w:pPr>
              <w:jc w:val="center"/>
            </w:pPr>
            <w:r>
              <w:rPr>
                <w:rFonts w:ascii="宋体" w:hAnsi="宋体" w:eastAsia="宋体"/>
                <w:sz w:val="16"/>
              </w:rPr>
              <w:t>&gt;=1225人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988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3D962">
            <w:pPr>
              <w:jc w:val="center"/>
            </w:pPr>
            <w:r>
              <w:rPr>
                <w:rFonts w:ascii="宋体" w:hAnsi="宋体" w:eastAsia="宋体"/>
                <w:sz w:val="16"/>
              </w:rPr>
              <w:t>1207人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75C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889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E133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7193">
            <w:pPr>
              <w:jc w:val="center"/>
            </w:pPr>
            <w:r>
              <w:rPr>
                <w:rFonts w:ascii="宋体" w:hAnsi="宋体" w:eastAsia="宋体"/>
                <w:sz w:val="16"/>
              </w:rPr>
              <w:t>=1096人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89E2C">
            <w:pPr>
              <w:jc w:val="center"/>
            </w:pPr>
            <w:r>
              <w:rPr>
                <w:rFonts w:ascii="宋体" w:hAnsi="宋体" w:eastAsia="宋体"/>
                <w:sz w:val="16"/>
              </w:rPr>
              <w:t>89.47%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72D71">
            <w:pPr>
              <w:jc w:val="center"/>
            </w:pPr>
            <w:r>
              <w:rPr>
                <w:rFonts w:ascii="宋体" w:hAnsi="宋体" w:eastAsia="宋体"/>
                <w:sz w:val="16"/>
              </w:rPr>
              <w:t>4.47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56973">
            <w:pPr>
              <w:jc w:val="center"/>
            </w:pPr>
            <w:r>
              <w:rPr>
                <w:rFonts w:ascii="宋体" w:hAnsi="宋体" w:eastAsia="宋体"/>
                <w:sz w:val="16"/>
              </w:rPr>
              <w:t>新入学学生人数减少，在校生应检尽检</w:t>
            </w:r>
          </w:p>
        </w:tc>
      </w:tr>
      <w:tr w14:paraId="58E2C2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9B64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69C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2DC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F066B">
            <w:pPr>
              <w:jc w:val="center"/>
            </w:pPr>
            <w:r>
              <w:rPr>
                <w:rFonts w:ascii="宋体" w:hAnsi="宋体" w:eastAsia="宋体"/>
                <w:sz w:val="16"/>
              </w:rPr>
              <w:t>校方责任险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52E4E">
            <w:pPr>
              <w:jc w:val="center"/>
            </w:pPr>
            <w:r>
              <w:rPr>
                <w:rFonts w:ascii="宋体" w:hAnsi="宋体" w:eastAsia="宋体"/>
                <w:sz w:val="16"/>
              </w:rPr>
              <w:t>&gt;=1225人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4BF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93A92">
            <w:pPr>
              <w:jc w:val="center"/>
            </w:pPr>
            <w:r>
              <w:rPr>
                <w:rFonts w:ascii="宋体" w:hAnsi="宋体" w:eastAsia="宋体"/>
                <w:sz w:val="16"/>
              </w:rPr>
              <w:t>1207人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7E4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C96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EC9F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CDCA9">
            <w:pPr>
              <w:jc w:val="center"/>
            </w:pPr>
            <w:r>
              <w:rPr>
                <w:rFonts w:ascii="宋体" w:hAnsi="宋体" w:eastAsia="宋体"/>
                <w:sz w:val="16"/>
              </w:rPr>
              <w:t>=1157人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AE3BB">
            <w:pPr>
              <w:jc w:val="center"/>
            </w:pPr>
            <w:r>
              <w:rPr>
                <w:rFonts w:ascii="宋体" w:hAnsi="宋体" w:eastAsia="宋体"/>
                <w:sz w:val="16"/>
              </w:rPr>
              <w:t>94.45%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B3874">
            <w:pPr>
              <w:jc w:val="center"/>
            </w:pPr>
            <w:r>
              <w:rPr>
                <w:rFonts w:ascii="宋体" w:hAnsi="宋体" w:eastAsia="宋体"/>
                <w:sz w:val="16"/>
              </w:rPr>
              <w:t>4.72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6C365">
            <w:pPr>
              <w:jc w:val="center"/>
            </w:pPr>
            <w:r>
              <w:rPr>
                <w:rFonts w:ascii="宋体" w:hAnsi="宋体" w:eastAsia="宋体"/>
                <w:sz w:val="16"/>
              </w:rPr>
              <w:t>新入学学生人数减少，已全部购买责任险</w:t>
            </w:r>
          </w:p>
        </w:tc>
      </w:tr>
      <w:tr w14:paraId="51256B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790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CC6E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EC5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63E25">
            <w:pPr>
              <w:jc w:val="center"/>
            </w:pPr>
            <w:r>
              <w:rPr>
                <w:rFonts w:ascii="宋体" w:hAnsi="宋体" w:eastAsia="宋体"/>
                <w:sz w:val="16"/>
              </w:rPr>
              <w:t>电费缴纳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12C7E">
            <w:pPr>
              <w:jc w:val="center"/>
            </w:pPr>
            <w:r>
              <w:rPr>
                <w:rFonts w:ascii="宋体" w:hAnsi="宋体" w:eastAsia="宋体"/>
                <w:sz w:val="16"/>
              </w:rPr>
              <w:t>&lt;=2次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9A40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997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71D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BB0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184A2">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2F72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00A79">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59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D3623">
            <w:pPr>
              <w:jc w:val="center"/>
            </w:pPr>
            <w:r>
              <w:rPr>
                <w:rFonts w:ascii="宋体" w:hAnsi="宋体" w:eastAsia="宋体"/>
                <w:sz w:val="16"/>
              </w:rPr>
              <w:t>指标值设置有误，设置不够精确</w:t>
            </w:r>
          </w:p>
        </w:tc>
      </w:tr>
      <w:tr w14:paraId="4E5BC8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FF5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969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E20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33CA3">
            <w:pPr>
              <w:jc w:val="center"/>
            </w:pPr>
            <w:r>
              <w:rPr>
                <w:rFonts w:ascii="宋体" w:hAnsi="宋体" w:eastAsia="宋体"/>
                <w:sz w:val="16"/>
              </w:rPr>
              <w:t>电话费缴纳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6CD20">
            <w:pPr>
              <w:jc w:val="center"/>
            </w:pPr>
            <w:r>
              <w:rPr>
                <w:rFonts w:ascii="宋体" w:hAnsi="宋体" w:eastAsia="宋体"/>
                <w:sz w:val="16"/>
              </w:rPr>
              <w:t>&lt;=5次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6A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CA674">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8A3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9E0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916C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BF61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549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F98A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962E1">
            <w:pPr>
              <w:jc w:val="center"/>
            </w:pPr>
            <w:r>
              <w:rPr>
                <w:rFonts w:ascii="宋体" w:hAnsi="宋体" w:eastAsia="宋体"/>
                <w:sz w:val="16"/>
              </w:rPr>
              <w:t>优先使用上年结转经费支出</w:t>
            </w:r>
          </w:p>
        </w:tc>
      </w:tr>
      <w:tr w14:paraId="2F9AF2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95A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49C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EC0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90C5B">
            <w:pPr>
              <w:jc w:val="center"/>
            </w:pPr>
            <w:r>
              <w:rPr>
                <w:rFonts w:ascii="宋体" w:hAnsi="宋体" w:eastAsia="宋体"/>
                <w:sz w:val="16"/>
              </w:rPr>
              <w:t>水费缴纳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DE881">
            <w:pPr>
              <w:jc w:val="center"/>
            </w:pPr>
            <w:r>
              <w:rPr>
                <w:rFonts w:ascii="宋体" w:hAnsi="宋体" w:eastAsia="宋体"/>
                <w:sz w:val="16"/>
              </w:rPr>
              <w:t>&lt;=6次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9148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06621">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9C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1E0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F509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777E6">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F102D">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EFEA2">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8F37A">
            <w:pPr>
              <w:jc w:val="center"/>
            </w:pPr>
            <w:r>
              <w:rPr>
                <w:rFonts w:ascii="宋体" w:hAnsi="宋体" w:eastAsia="宋体"/>
                <w:sz w:val="16"/>
              </w:rPr>
              <w:t>优先使用上年结转经费支出</w:t>
            </w:r>
          </w:p>
        </w:tc>
      </w:tr>
      <w:tr w14:paraId="64A162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B35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B035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24FE2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71DE7">
            <w:pPr>
              <w:jc w:val="center"/>
            </w:pPr>
            <w:r>
              <w:rPr>
                <w:rFonts w:ascii="宋体" w:hAnsi="宋体" w:eastAsia="宋体"/>
                <w:sz w:val="16"/>
              </w:rPr>
              <w:t>学生视力体检检测覆盖率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696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2458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C35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9C13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824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7291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3B3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588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7FAE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A6E0A">
            <w:pPr>
              <w:jc w:val="center"/>
            </w:pPr>
          </w:p>
        </w:tc>
      </w:tr>
      <w:tr w14:paraId="1C8C42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2F7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C32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0C9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E53F4">
            <w:pPr>
              <w:jc w:val="center"/>
            </w:pPr>
            <w:r>
              <w:rPr>
                <w:rFonts w:ascii="宋体" w:hAnsi="宋体" w:eastAsia="宋体"/>
                <w:sz w:val="16"/>
              </w:rPr>
              <w:t>校方责任险覆盖率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767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695C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2F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0580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8A5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8744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44D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9C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6A93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5BC70">
            <w:pPr>
              <w:jc w:val="center"/>
            </w:pPr>
          </w:p>
        </w:tc>
      </w:tr>
      <w:tr w14:paraId="31CA0A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401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46D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6B44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8F38F">
            <w:pPr>
              <w:jc w:val="center"/>
            </w:pPr>
            <w:r>
              <w:rPr>
                <w:rFonts w:ascii="宋体" w:hAnsi="宋体" w:eastAsia="宋体"/>
                <w:sz w:val="16"/>
              </w:rPr>
              <w:t>学生视力检测及时率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D2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2E32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F85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6BEA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6AC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ACC5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EB6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2BD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875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DA30B">
            <w:pPr>
              <w:jc w:val="center"/>
            </w:pPr>
          </w:p>
        </w:tc>
      </w:tr>
      <w:tr w14:paraId="215D16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226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25572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ACEF7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0B717">
            <w:pPr>
              <w:jc w:val="center"/>
            </w:pPr>
            <w:r>
              <w:rPr>
                <w:rFonts w:ascii="宋体" w:hAnsi="宋体" w:eastAsia="宋体"/>
                <w:sz w:val="16"/>
              </w:rPr>
              <w:t>学生视力检测成本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2600B">
            <w:pPr>
              <w:jc w:val="center"/>
            </w:pPr>
            <w:r>
              <w:rPr>
                <w:rFonts w:ascii="宋体" w:hAnsi="宋体" w:eastAsia="宋体"/>
                <w:sz w:val="16"/>
              </w:rPr>
              <w:t>&lt;=4元/人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8F379">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97CBC">
            <w:pPr>
              <w:jc w:val="center"/>
            </w:pPr>
            <w:r>
              <w:rPr>
                <w:rFonts w:ascii="宋体" w:hAnsi="宋体" w:eastAsia="宋体"/>
                <w:sz w:val="16"/>
              </w:rPr>
              <w:t>4元/人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515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259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C21D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4A9A">
            <w:pPr>
              <w:jc w:val="center"/>
            </w:pPr>
            <w:r>
              <w:rPr>
                <w:rFonts w:ascii="宋体" w:hAnsi="宋体" w:eastAsia="宋体"/>
                <w:sz w:val="16"/>
              </w:rPr>
              <w:t>=4元/人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36E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E0B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27EA7">
            <w:pPr>
              <w:jc w:val="center"/>
            </w:pPr>
          </w:p>
        </w:tc>
      </w:tr>
      <w:tr w14:paraId="075D0E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361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52F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DB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A09AB">
            <w:pPr>
              <w:jc w:val="center"/>
            </w:pPr>
            <w:r>
              <w:rPr>
                <w:rFonts w:ascii="宋体" w:hAnsi="宋体" w:eastAsia="宋体"/>
                <w:sz w:val="16"/>
              </w:rPr>
              <w:t>校方责任险成本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FBAE6">
            <w:pPr>
              <w:jc w:val="center"/>
            </w:pPr>
            <w:r>
              <w:rPr>
                <w:rFonts w:ascii="宋体" w:hAnsi="宋体" w:eastAsia="宋体"/>
                <w:sz w:val="16"/>
              </w:rPr>
              <w:t>&lt;=8元/人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F406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50D1C">
            <w:pPr>
              <w:jc w:val="center"/>
            </w:pPr>
            <w:r>
              <w:rPr>
                <w:rFonts w:ascii="宋体" w:hAnsi="宋体" w:eastAsia="宋体"/>
                <w:sz w:val="16"/>
              </w:rPr>
              <w:t>8元/人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7B77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B8D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23E6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C6796">
            <w:pPr>
              <w:jc w:val="center"/>
            </w:pPr>
            <w:r>
              <w:rPr>
                <w:rFonts w:ascii="宋体" w:hAnsi="宋体" w:eastAsia="宋体"/>
                <w:sz w:val="16"/>
              </w:rPr>
              <w:t>=7.5元/人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956E">
            <w:pPr>
              <w:jc w:val="center"/>
            </w:pPr>
            <w:r>
              <w:rPr>
                <w:rFonts w:ascii="宋体" w:hAnsi="宋体" w:eastAsia="宋体"/>
                <w:sz w:val="16"/>
              </w:rPr>
              <w:t>93.75%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6E88C">
            <w:pPr>
              <w:jc w:val="center"/>
            </w:pPr>
            <w:r>
              <w:rPr>
                <w:rFonts w:ascii="宋体" w:hAnsi="宋体" w:eastAsia="宋体"/>
                <w:sz w:val="16"/>
              </w:rPr>
              <w:t>2.81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E0671">
            <w:pPr>
              <w:jc w:val="center"/>
            </w:pPr>
            <w:r>
              <w:rPr>
                <w:rFonts w:ascii="宋体" w:hAnsi="宋体" w:eastAsia="宋体"/>
                <w:sz w:val="16"/>
              </w:rPr>
              <w:t>指标值设置有误，设置不够精确</w:t>
            </w:r>
          </w:p>
        </w:tc>
      </w:tr>
      <w:tr w14:paraId="78BF75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D0C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2D5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A51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B1A5C">
            <w:pPr>
              <w:jc w:val="center"/>
            </w:pPr>
            <w:r>
              <w:rPr>
                <w:rFonts w:ascii="宋体" w:hAnsi="宋体" w:eastAsia="宋体"/>
                <w:sz w:val="16"/>
              </w:rPr>
              <w:t>学生体检成本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2BC60">
            <w:pPr>
              <w:jc w:val="center"/>
            </w:pPr>
            <w:r>
              <w:rPr>
                <w:rFonts w:ascii="宋体" w:hAnsi="宋体" w:eastAsia="宋体"/>
                <w:sz w:val="16"/>
              </w:rPr>
              <w:t>&lt;=32元/人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7A42C">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F6F36">
            <w:pPr>
              <w:jc w:val="center"/>
            </w:pPr>
            <w:r>
              <w:rPr>
                <w:rFonts w:ascii="宋体" w:hAnsi="宋体" w:eastAsia="宋体"/>
                <w:sz w:val="16"/>
              </w:rPr>
              <w:t>32元/人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FE35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BCF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5B013">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D3749">
            <w:pPr>
              <w:jc w:val="center"/>
            </w:pPr>
            <w:r>
              <w:rPr>
                <w:rFonts w:ascii="宋体" w:hAnsi="宋体" w:eastAsia="宋体"/>
                <w:sz w:val="16"/>
              </w:rPr>
              <w:t>=33元/人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5D67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70A4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4A145">
            <w:pPr>
              <w:jc w:val="center"/>
            </w:pPr>
            <w:r>
              <w:rPr>
                <w:rFonts w:ascii="宋体" w:hAnsi="宋体" w:eastAsia="宋体"/>
                <w:sz w:val="16"/>
              </w:rPr>
              <w:t>指标值设置有误，设置不够精确</w:t>
            </w:r>
          </w:p>
        </w:tc>
      </w:tr>
      <w:tr w14:paraId="38F87E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2BD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955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26F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8BA86">
            <w:pPr>
              <w:jc w:val="center"/>
            </w:pPr>
            <w:r>
              <w:rPr>
                <w:rFonts w:ascii="宋体" w:hAnsi="宋体" w:eastAsia="宋体"/>
                <w:sz w:val="16"/>
              </w:rPr>
              <w:t>电费缴纳成本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54553">
            <w:pPr>
              <w:jc w:val="center"/>
            </w:pPr>
            <w:r>
              <w:rPr>
                <w:rFonts w:ascii="宋体" w:hAnsi="宋体" w:eastAsia="宋体"/>
                <w:sz w:val="16"/>
              </w:rPr>
              <w:t>&lt;=39806元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E8CD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9C64F">
            <w:pPr>
              <w:jc w:val="center"/>
            </w:pPr>
            <w:r>
              <w:rPr>
                <w:rFonts w:ascii="宋体" w:hAnsi="宋体" w:eastAsia="宋体"/>
                <w:sz w:val="16"/>
              </w:rPr>
              <w:t>38000元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C565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B7C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4D8ED">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1B52">
            <w:pPr>
              <w:jc w:val="center"/>
            </w:pPr>
            <w:r>
              <w:rPr>
                <w:rFonts w:ascii="宋体" w:hAnsi="宋体" w:eastAsia="宋体"/>
                <w:sz w:val="16"/>
              </w:rPr>
              <w:t>=61880元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AF24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CAAD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2175C">
            <w:pPr>
              <w:jc w:val="center"/>
            </w:pPr>
            <w:r>
              <w:rPr>
                <w:rFonts w:ascii="宋体" w:hAnsi="宋体" w:eastAsia="宋体"/>
                <w:sz w:val="16"/>
              </w:rPr>
              <w:t>指标值设置有误，设置不够精确</w:t>
            </w:r>
          </w:p>
        </w:tc>
      </w:tr>
      <w:tr w14:paraId="6F4AAE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38F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009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3D5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89A4A">
            <w:pPr>
              <w:jc w:val="center"/>
            </w:pPr>
            <w:r>
              <w:rPr>
                <w:rFonts w:ascii="宋体" w:hAnsi="宋体" w:eastAsia="宋体"/>
                <w:sz w:val="16"/>
              </w:rPr>
              <w:t>交电话费金额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D549E">
            <w:pPr>
              <w:jc w:val="center"/>
            </w:pPr>
            <w:r>
              <w:rPr>
                <w:rFonts w:ascii="宋体" w:hAnsi="宋体" w:eastAsia="宋体"/>
                <w:sz w:val="16"/>
              </w:rPr>
              <w:t>&lt;=4000元/次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3E4C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149A1">
            <w:pPr>
              <w:jc w:val="center"/>
            </w:pPr>
            <w:r>
              <w:rPr>
                <w:rFonts w:ascii="宋体" w:hAnsi="宋体" w:eastAsia="宋体"/>
                <w:sz w:val="16"/>
              </w:rPr>
              <w:t>3900元/次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1BAB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53B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517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A74AC">
            <w:pPr>
              <w:jc w:val="center"/>
            </w:pPr>
            <w:r>
              <w:rPr>
                <w:rFonts w:ascii="宋体" w:hAnsi="宋体" w:eastAsia="宋体"/>
                <w:sz w:val="16"/>
              </w:rPr>
              <w:t>=5000元/次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BB55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4015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EDA10">
            <w:pPr>
              <w:jc w:val="center"/>
            </w:pPr>
            <w:r>
              <w:rPr>
                <w:rFonts w:ascii="宋体" w:hAnsi="宋体" w:eastAsia="宋体"/>
                <w:sz w:val="16"/>
              </w:rPr>
              <w:t>指标值设置有误，设置不够精确</w:t>
            </w:r>
          </w:p>
        </w:tc>
      </w:tr>
      <w:tr w14:paraId="0CA511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341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AA6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28D4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8CB09">
            <w:pPr>
              <w:jc w:val="center"/>
            </w:pPr>
            <w:r>
              <w:rPr>
                <w:rFonts w:ascii="宋体" w:hAnsi="宋体" w:eastAsia="宋体"/>
                <w:sz w:val="16"/>
              </w:rPr>
              <w:t>水费缴费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E06B0">
            <w:pPr>
              <w:jc w:val="center"/>
            </w:pPr>
            <w:r>
              <w:rPr>
                <w:rFonts w:ascii="宋体" w:hAnsi="宋体" w:eastAsia="宋体"/>
                <w:sz w:val="16"/>
              </w:rPr>
              <w:t>&lt;=5000元/次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BEBE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8E3AF">
            <w:pPr>
              <w:jc w:val="center"/>
            </w:pPr>
            <w:r>
              <w:rPr>
                <w:rFonts w:ascii="宋体" w:hAnsi="宋体" w:eastAsia="宋体"/>
                <w:sz w:val="16"/>
              </w:rPr>
              <w:t>4800元/次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8A76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4CE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C59A4">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EA808">
            <w:pPr>
              <w:jc w:val="center"/>
            </w:pPr>
            <w:r>
              <w:rPr>
                <w:rFonts w:ascii="宋体" w:hAnsi="宋体" w:eastAsia="宋体"/>
                <w:sz w:val="16"/>
              </w:rPr>
              <w:t>=8262元/次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9687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2A8C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C7CA">
            <w:pPr>
              <w:jc w:val="center"/>
            </w:pPr>
            <w:r>
              <w:rPr>
                <w:rFonts w:ascii="宋体" w:hAnsi="宋体" w:eastAsia="宋体"/>
                <w:sz w:val="16"/>
              </w:rPr>
              <w:t>指标值设置有误，设置不够精确</w:t>
            </w:r>
          </w:p>
        </w:tc>
      </w:tr>
      <w:tr w14:paraId="4A0089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7C4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2A9C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2015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501BF">
            <w:pPr>
              <w:jc w:val="center"/>
            </w:pPr>
            <w:r>
              <w:rPr>
                <w:rFonts w:ascii="宋体" w:hAnsi="宋体" w:eastAsia="宋体"/>
                <w:sz w:val="16"/>
              </w:rPr>
              <w:t>提高学校教学水平、改善办学条件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FBC2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1A0C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D21E">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8E5C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B47A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5103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CA5E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D65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6BD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DDE1">
            <w:pPr>
              <w:jc w:val="center"/>
            </w:pPr>
          </w:p>
        </w:tc>
      </w:tr>
      <w:tr w14:paraId="61EC00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3FD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CB2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646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A5C6C">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D29E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CF7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811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028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D23B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D3B8">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88BB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3E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DC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D31A">
            <w:pPr>
              <w:jc w:val="center"/>
            </w:pPr>
          </w:p>
        </w:tc>
      </w:tr>
      <w:tr w14:paraId="52626A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8079C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E45E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A418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7024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09E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E4D1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FED3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26FF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7428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7C133">
            <w:pPr>
              <w:jc w:val="center"/>
            </w:pPr>
            <w:r>
              <w:rPr>
                <w:rFonts w:ascii="宋体" w:hAnsi="宋体" w:eastAsia="宋体"/>
                <w:sz w:val="16"/>
              </w:rPr>
              <w:t>75.05分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7B40D7"/>
        </w:tc>
      </w:tr>
    </w:tbl>
    <w:p w14:paraId="7A056F5F">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31"/>
        <w:gridCol w:w="696"/>
        <w:gridCol w:w="612"/>
        <w:gridCol w:w="696"/>
        <w:gridCol w:w="618"/>
        <w:gridCol w:w="612"/>
        <w:gridCol w:w="618"/>
        <w:gridCol w:w="696"/>
        <w:gridCol w:w="776"/>
        <w:gridCol w:w="631"/>
        <w:gridCol w:w="625"/>
      </w:tblGrid>
      <w:tr w14:paraId="22387F06">
        <w:tblPrEx>
          <w:tblCellMar>
            <w:top w:w="0" w:type="dxa"/>
            <w:left w:w="108" w:type="dxa"/>
            <w:bottom w:w="0" w:type="dxa"/>
            <w:right w:w="108" w:type="dxa"/>
          </w:tblCellMar>
        </w:tblPrEx>
        <w:tc>
          <w:tcPr>
            <w:tcW w:w="8848" w:type="dxa"/>
            <w:gridSpan w:val="14"/>
            <w:vAlign w:val="center"/>
          </w:tcPr>
          <w:p w14:paraId="69E84CE3">
            <w:pPr>
              <w:jc w:val="center"/>
            </w:pPr>
            <w:r>
              <w:rPr>
                <w:rFonts w:ascii="宋体" w:hAnsi="宋体" w:eastAsia="宋体"/>
                <w:sz w:val="24"/>
              </w:rPr>
              <w:t>项目支出绩效自评表</w:t>
            </w:r>
          </w:p>
        </w:tc>
      </w:tr>
      <w:tr w14:paraId="575A3B5F">
        <w:tblPrEx>
          <w:tblCellMar>
            <w:top w:w="0" w:type="dxa"/>
            <w:left w:w="108" w:type="dxa"/>
            <w:bottom w:w="0" w:type="dxa"/>
            <w:right w:w="108" w:type="dxa"/>
          </w:tblCellMar>
        </w:tblPrEx>
        <w:tc>
          <w:tcPr>
            <w:tcW w:w="8848" w:type="dxa"/>
            <w:gridSpan w:val="14"/>
            <w:vAlign w:val="center"/>
          </w:tcPr>
          <w:p w14:paraId="5DC9F752">
            <w:pPr>
              <w:jc w:val="center"/>
            </w:pPr>
            <w:r>
              <w:rPr>
                <w:rFonts w:ascii="宋体" w:hAnsi="宋体" w:eastAsia="宋体"/>
                <w:sz w:val="24"/>
              </w:rPr>
              <w:t>(2024年度)</w:t>
            </w:r>
          </w:p>
        </w:tc>
      </w:tr>
      <w:tr w14:paraId="428CF4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AADE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0191D8">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关于提前下达2024年城乡义务教育补助经费预算[自治区直达]的通知（困难生补助</w:t>
            </w:r>
            <w:r>
              <w:rPr>
                <w:rFonts w:hint="eastAsia" w:ascii="宋体" w:hAnsi="宋体"/>
                <w:sz w:val="16"/>
                <w:lang w:eastAsia="zh-CN"/>
              </w:rPr>
              <w:t>－</w:t>
            </w:r>
            <w:r>
              <w:rPr>
                <w:rFonts w:ascii="宋体" w:hAnsi="宋体" w:eastAsia="宋体"/>
                <w:sz w:val="16"/>
              </w:rPr>
              <w:t>小学）,家庭经济困难学生生活补助（区县配套）</w:t>
            </w:r>
          </w:p>
        </w:tc>
      </w:tr>
      <w:tr w14:paraId="5DBD1F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C769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546AA3">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A65E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E0F998">
            <w:pPr>
              <w:jc w:val="center"/>
            </w:pPr>
            <w:r>
              <w:rPr>
                <w:rFonts w:ascii="宋体" w:hAnsi="宋体" w:eastAsia="宋体"/>
                <w:sz w:val="16"/>
              </w:rPr>
              <w:t>乌鲁木齐市第121小学</w:t>
            </w:r>
          </w:p>
        </w:tc>
      </w:tr>
      <w:tr w14:paraId="5143BF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D8917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E9F3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898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4DD0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D963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14AA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9528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35D7A">
            <w:pPr>
              <w:jc w:val="center"/>
            </w:pPr>
            <w:r>
              <w:rPr>
                <w:rFonts w:ascii="宋体" w:hAnsi="宋体" w:eastAsia="宋体"/>
                <w:sz w:val="16"/>
              </w:rPr>
              <w:t>得分</w:t>
            </w:r>
          </w:p>
        </w:tc>
      </w:tr>
      <w:tr w14:paraId="519EED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DA0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6CF7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FD5B7">
            <w:pPr>
              <w:jc w:val="center"/>
            </w:pPr>
            <w:r>
              <w:rPr>
                <w:rFonts w:ascii="宋体" w:hAnsi="宋体" w:eastAsia="宋体"/>
                <w:sz w:val="16"/>
              </w:rPr>
              <w:t>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FAE88">
            <w:pPr>
              <w:jc w:val="center"/>
            </w:pPr>
            <w:r>
              <w:rPr>
                <w:rFonts w:ascii="宋体" w:hAnsi="宋体" w:eastAsia="宋体"/>
                <w:sz w:val="16"/>
              </w:rPr>
              <w:t>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DAAA5">
            <w:pPr>
              <w:jc w:val="center"/>
            </w:pPr>
            <w:r>
              <w:rPr>
                <w:rFonts w:ascii="宋体" w:hAnsi="宋体" w:eastAsia="宋体"/>
                <w:sz w:val="16"/>
              </w:rPr>
              <w:t>0.56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9F73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56E4C">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4838E">
            <w:pPr>
              <w:jc w:val="center"/>
            </w:pPr>
            <w:r>
              <w:rPr>
                <w:rFonts w:ascii="宋体" w:hAnsi="宋体" w:eastAsia="宋体"/>
                <w:sz w:val="16"/>
              </w:rPr>
              <w:t>0.96分</w:t>
            </w:r>
          </w:p>
        </w:tc>
      </w:tr>
      <w:tr w14:paraId="4BFEFD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E8E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7D4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37850">
            <w:pPr>
              <w:jc w:val="center"/>
            </w:pPr>
            <w:r>
              <w:rPr>
                <w:rFonts w:ascii="宋体" w:hAnsi="宋体" w:eastAsia="宋体"/>
                <w:sz w:val="16"/>
              </w:rPr>
              <w:t>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A835E">
            <w:pPr>
              <w:jc w:val="center"/>
            </w:pPr>
            <w:r>
              <w:rPr>
                <w:rFonts w:ascii="宋体" w:hAnsi="宋体" w:eastAsia="宋体"/>
                <w:sz w:val="16"/>
              </w:rPr>
              <w:t>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78950">
            <w:pPr>
              <w:jc w:val="center"/>
            </w:pPr>
            <w:r>
              <w:rPr>
                <w:rFonts w:ascii="宋体" w:hAnsi="宋体" w:eastAsia="宋体"/>
                <w:sz w:val="16"/>
              </w:rPr>
              <w:t>0.56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26E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FA6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19D75">
            <w:pPr>
              <w:jc w:val="center"/>
            </w:pPr>
            <w:r>
              <w:rPr>
                <w:rFonts w:ascii="宋体" w:hAnsi="宋体" w:eastAsia="宋体"/>
                <w:sz w:val="16"/>
              </w:rPr>
              <w:t>-</w:t>
            </w:r>
          </w:p>
        </w:tc>
      </w:tr>
      <w:tr w14:paraId="10BA6A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D20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7AC1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7F5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A48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3C1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468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F85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ACEBF">
            <w:pPr>
              <w:jc w:val="center"/>
            </w:pPr>
            <w:r>
              <w:rPr>
                <w:rFonts w:ascii="宋体" w:hAnsi="宋体" w:eastAsia="宋体"/>
                <w:sz w:val="16"/>
              </w:rPr>
              <w:t>-</w:t>
            </w:r>
          </w:p>
        </w:tc>
      </w:tr>
      <w:tr w14:paraId="47B528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E5BE4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E9924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AFB4C5">
            <w:pPr>
              <w:jc w:val="center"/>
            </w:pPr>
            <w:r>
              <w:rPr>
                <w:rFonts w:ascii="宋体" w:hAnsi="宋体" w:eastAsia="宋体"/>
                <w:sz w:val="16"/>
              </w:rPr>
              <w:t>总体目标完成情况</w:t>
            </w:r>
          </w:p>
        </w:tc>
      </w:tr>
      <w:tr w14:paraId="29A353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B6F4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F74BC9">
            <w:pPr>
              <w:jc w:val="both"/>
            </w:pPr>
            <w:r>
              <w:rPr>
                <w:rFonts w:ascii="宋体" w:hAnsi="宋体" w:eastAsia="宋体"/>
                <w:sz w:val="16"/>
              </w:rPr>
              <w:t>该项目要求向我校符合条件的困难学生发放补助，发放标准为小学312.5元/学期/人，计划发放2学期，人数80人共计约50000元。以减轻家庭经济负担。</w:t>
            </w:r>
            <w:r>
              <w:rPr>
                <w:rFonts w:ascii="宋体" w:hAnsi="宋体" w:eastAsia="宋体"/>
                <w:sz w:val="16"/>
              </w:rPr>
              <w:br w:type="textWrapping"/>
            </w:r>
            <w:r>
              <w:rPr>
                <w:rFonts w:ascii="宋体" w:hAnsi="宋体" w:eastAsia="宋体"/>
                <w:sz w:val="16"/>
              </w:rPr>
              <w:t>计划购买办公用品10类*860元合计约8600元。</w:t>
            </w:r>
            <w:r>
              <w:rPr>
                <w:rFonts w:ascii="宋体" w:hAnsi="宋体" w:eastAsia="宋体"/>
                <w:sz w:val="16"/>
              </w:rPr>
              <w:br w:type="textWrapping"/>
            </w:r>
            <w:r>
              <w:rPr>
                <w:rFonts w:ascii="宋体" w:hAnsi="宋体" w:eastAsia="宋体"/>
                <w:sz w:val="16"/>
              </w:rPr>
              <w:t>项目的实施做到公平、公正</w:t>
            </w:r>
            <w:r>
              <w:rPr>
                <w:rFonts w:hint="eastAsia" w:ascii="宋体" w:hAnsi="宋体"/>
                <w:sz w:val="16"/>
                <w:lang w:eastAsia="zh-CN"/>
              </w:rPr>
              <w:t>及</w:t>
            </w:r>
            <w:r>
              <w:rPr>
                <w:rFonts w:ascii="宋体" w:hAnsi="宋体" w:eastAsia="宋体"/>
                <w:sz w:val="16"/>
              </w:rPr>
              <w:t>时。缓解困难家庭经济压力，保证家庭经济困难学生公平接受义务教育的权利，降低经济困难学生失学率。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406473">
            <w:pPr>
              <w:jc w:val="both"/>
            </w:pPr>
            <w:r>
              <w:rPr>
                <w:rFonts w:ascii="宋体" w:hAnsi="宋体" w:eastAsia="宋体"/>
                <w:sz w:val="16"/>
              </w:rPr>
              <w:t>该项目用于发放2024年秋季困难生补助，发放人数60人，合计发放18750元，其中使用173号文发放5550元，剩余部分使用39号文合并支付。家庭经济困难学生生活补助项目资金年底收回未支付。减轻了困难学生家庭经济负担，缓解了困难家庭经济压力，保证了家庭经济困难学生公平接受义 务教育的权利，降低了经济困难学生失学率。</w:t>
            </w:r>
          </w:p>
        </w:tc>
      </w:tr>
      <w:tr w14:paraId="48762D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4959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6A08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762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E21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3202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BC71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31A7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49AE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8A72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6FD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2A31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ADA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9B81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66AAE">
            <w:pPr>
              <w:jc w:val="center"/>
            </w:pPr>
            <w:r>
              <w:rPr>
                <w:rFonts w:ascii="宋体" w:hAnsi="宋体" w:eastAsia="宋体"/>
                <w:sz w:val="16"/>
              </w:rPr>
              <w:t>偏差原因分析及改进措施</w:t>
            </w:r>
          </w:p>
        </w:tc>
      </w:tr>
      <w:tr w14:paraId="3CE622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18B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AA9C5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95FF5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6D0AE">
            <w:pPr>
              <w:jc w:val="center"/>
            </w:pPr>
            <w:r>
              <w:rPr>
                <w:rFonts w:ascii="宋体" w:hAnsi="宋体" w:eastAsia="宋体"/>
                <w:sz w:val="16"/>
              </w:rPr>
              <w:t>小学发放困难生补助人数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2958B">
            <w:pPr>
              <w:jc w:val="center"/>
            </w:pPr>
            <w:r>
              <w:rPr>
                <w:rFonts w:ascii="宋体" w:hAnsi="宋体" w:eastAsia="宋体"/>
                <w:sz w:val="16"/>
              </w:rPr>
              <w:t>&gt;=80人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3C24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45CE0">
            <w:pPr>
              <w:jc w:val="center"/>
            </w:pPr>
            <w:r>
              <w:rPr>
                <w:rFonts w:ascii="宋体" w:hAnsi="宋体" w:eastAsia="宋体"/>
                <w:sz w:val="16"/>
              </w:rPr>
              <w:t>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0E0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10C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31BEA">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46108">
            <w:pPr>
              <w:jc w:val="center"/>
            </w:pPr>
            <w:r>
              <w:rPr>
                <w:rFonts w:ascii="宋体" w:hAnsi="宋体" w:eastAsia="宋体"/>
                <w:sz w:val="16"/>
              </w:rPr>
              <w: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8026D">
            <w:pPr>
              <w:jc w:val="center"/>
            </w:pPr>
            <w:r>
              <w:rPr>
                <w:rFonts w:ascii="宋体" w:hAnsi="宋体" w:eastAsia="宋体"/>
                <w:sz w:val="16"/>
              </w:rPr>
              <w:t>22.5%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0DDBE">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18836">
            <w:pPr>
              <w:jc w:val="center"/>
            </w:pPr>
            <w:r>
              <w:rPr>
                <w:rFonts w:ascii="宋体" w:hAnsi="宋体" w:eastAsia="宋体"/>
                <w:sz w:val="16"/>
              </w:rPr>
              <w:t>春季补助优先上年结转项目支付，只有秋季补助使用本项目</w:t>
            </w:r>
          </w:p>
        </w:tc>
      </w:tr>
      <w:tr w14:paraId="441259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A68E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9A7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510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628A0">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2AF88">
            <w:pPr>
              <w:jc w:val="center"/>
            </w:pPr>
            <w:r>
              <w:rPr>
                <w:rFonts w:ascii="宋体" w:hAnsi="宋体" w:eastAsia="宋体"/>
                <w:sz w:val="16"/>
              </w:rPr>
              <w:t>&gt;=10类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FB76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0881A">
            <w:pPr>
              <w:jc w:val="center"/>
            </w:pPr>
            <w:r>
              <w:rPr>
                <w:rFonts w:ascii="宋体" w:hAnsi="宋体" w:eastAsia="宋体"/>
                <w:sz w:val="16"/>
              </w:rPr>
              <w:t>8类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98D7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0B6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B4FE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3CB1F">
            <w:pPr>
              <w:jc w:val="center"/>
            </w:pPr>
            <w:r>
              <w:rPr>
                <w:rFonts w:ascii="宋体" w:hAnsi="宋体" w:eastAsia="宋体"/>
                <w:sz w:val="16"/>
              </w:rPr>
              <w:t>=0类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89C8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6B0B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1DA03">
            <w:pPr>
              <w:jc w:val="center"/>
            </w:pPr>
            <w:r>
              <w:rPr>
                <w:rFonts w:ascii="宋体" w:hAnsi="宋体" w:eastAsia="宋体"/>
                <w:sz w:val="16"/>
              </w:rPr>
              <w:t>该项目不得用于发放补助以外支出，指标设置有误</w:t>
            </w:r>
          </w:p>
        </w:tc>
      </w:tr>
      <w:tr w14:paraId="6A24EE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8E7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A20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ADB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5020">
            <w:pPr>
              <w:jc w:val="center"/>
            </w:pPr>
            <w:r>
              <w:rPr>
                <w:rFonts w:ascii="宋体" w:hAnsi="宋体" w:eastAsia="宋体"/>
                <w:sz w:val="16"/>
              </w:rPr>
              <w:t>困难生补助发放次数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0AD5B">
            <w:pPr>
              <w:jc w:val="center"/>
            </w:pPr>
            <w:r>
              <w:rPr>
                <w:rFonts w:ascii="宋体" w:hAnsi="宋体" w:eastAsia="宋体"/>
                <w:sz w:val="16"/>
              </w:rPr>
              <w:t>&lt;=2学期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A5A1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710CD">
            <w:pPr>
              <w:jc w:val="center"/>
            </w:pPr>
            <w:r>
              <w:rPr>
                <w:rFonts w:ascii="宋体" w:hAnsi="宋体" w:eastAsia="宋体"/>
                <w:sz w:val="16"/>
              </w:rPr>
              <w:t>2学期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414E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67A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7A01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E421F">
            <w:pPr>
              <w:jc w:val="center"/>
            </w:pPr>
            <w:r>
              <w:rPr>
                <w:rFonts w:ascii="宋体" w:hAnsi="宋体" w:eastAsia="宋体"/>
                <w:sz w:val="16"/>
              </w:rPr>
              <w:t>=1学期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1A3E">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EB52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536D6">
            <w:pPr>
              <w:jc w:val="center"/>
            </w:pPr>
            <w:r>
              <w:rPr>
                <w:rFonts w:ascii="宋体" w:hAnsi="宋体" w:eastAsia="宋体"/>
                <w:sz w:val="16"/>
              </w:rPr>
              <w:t>春季补助优先上年结转项目支付，只有秋季补助使用本项目</w:t>
            </w:r>
          </w:p>
        </w:tc>
      </w:tr>
      <w:tr w14:paraId="292252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F3C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257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E7BC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118E1">
            <w:pPr>
              <w:jc w:val="center"/>
            </w:pPr>
            <w:r>
              <w:rPr>
                <w:rFonts w:ascii="宋体" w:hAnsi="宋体" w:eastAsia="宋体"/>
                <w:sz w:val="16"/>
              </w:rPr>
              <w:t>购置教学设备质量达标率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9D3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9267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B21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F16C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F55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D6CA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C5C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F0C5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F960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9229E">
            <w:pPr>
              <w:jc w:val="center"/>
            </w:pPr>
            <w:r>
              <w:rPr>
                <w:rFonts w:ascii="宋体" w:hAnsi="宋体" w:eastAsia="宋体"/>
                <w:sz w:val="16"/>
              </w:rPr>
              <w:t>该项目不得用于发放补助以外支出，指标设置有误</w:t>
            </w:r>
          </w:p>
        </w:tc>
      </w:tr>
      <w:tr w14:paraId="55DB0F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A2B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547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5FC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733BE">
            <w:pPr>
              <w:jc w:val="center"/>
            </w:pPr>
            <w:r>
              <w:rPr>
                <w:rFonts w:ascii="宋体" w:hAnsi="宋体" w:eastAsia="宋体"/>
                <w:sz w:val="16"/>
              </w:rPr>
              <w:t>补助发放符合度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715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701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F5C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929A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E8F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E03D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5FB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4C4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BB98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3C67">
            <w:pPr>
              <w:jc w:val="center"/>
            </w:pPr>
          </w:p>
        </w:tc>
      </w:tr>
      <w:tr w14:paraId="53AED5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06B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1F2D6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36D8E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2FDBD">
            <w:pPr>
              <w:jc w:val="center"/>
            </w:pPr>
            <w:r>
              <w:rPr>
                <w:rFonts w:ascii="宋体" w:hAnsi="宋体" w:eastAsia="宋体"/>
                <w:sz w:val="16"/>
              </w:rPr>
              <w:t>购置各类教育教学用品的成本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5BE35">
            <w:pPr>
              <w:jc w:val="center"/>
            </w:pPr>
            <w:r>
              <w:rPr>
                <w:rFonts w:ascii="宋体" w:hAnsi="宋体" w:eastAsia="宋体"/>
                <w:sz w:val="16"/>
              </w:rPr>
              <w:t>&lt;=860元/类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1C15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447C8">
            <w:pPr>
              <w:jc w:val="center"/>
            </w:pPr>
            <w:r>
              <w:rPr>
                <w:rFonts w:ascii="宋体" w:hAnsi="宋体" w:eastAsia="宋体"/>
                <w:sz w:val="16"/>
              </w:rPr>
              <w:t>850元/类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AC8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622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7EA5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19FB1">
            <w:pPr>
              <w:jc w:val="center"/>
            </w:pPr>
            <w:r>
              <w:rPr>
                <w:rFonts w:ascii="宋体" w:hAnsi="宋体" w:eastAsia="宋体"/>
                <w:sz w:val="16"/>
              </w:rPr>
              <w:t>=0元/类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1B24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9075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B4743">
            <w:pPr>
              <w:jc w:val="center"/>
            </w:pPr>
            <w:r>
              <w:rPr>
                <w:rFonts w:ascii="宋体" w:hAnsi="宋体" w:eastAsia="宋体"/>
                <w:sz w:val="16"/>
              </w:rPr>
              <w:t>该项目不得用于发放补助以外支出，指标设置有误</w:t>
            </w:r>
          </w:p>
        </w:tc>
      </w:tr>
      <w:tr w14:paraId="1B3241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B60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DC5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49D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90F17">
            <w:pPr>
              <w:jc w:val="center"/>
            </w:pPr>
            <w:r>
              <w:rPr>
                <w:rFonts w:ascii="宋体" w:hAnsi="宋体" w:eastAsia="宋体"/>
                <w:sz w:val="16"/>
              </w:rPr>
              <w:t>困难学生发放补助金额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74068">
            <w:pPr>
              <w:jc w:val="center"/>
            </w:pPr>
            <w:r>
              <w:rPr>
                <w:rFonts w:ascii="宋体" w:hAnsi="宋体" w:eastAsia="宋体"/>
                <w:sz w:val="16"/>
              </w:rPr>
              <w:t>=312.5元/人/学期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D94E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AF520">
            <w:pPr>
              <w:jc w:val="center"/>
            </w:pPr>
            <w:r>
              <w:rPr>
                <w:rFonts w:ascii="宋体" w:hAnsi="宋体" w:eastAsia="宋体"/>
                <w:sz w:val="16"/>
              </w:rPr>
              <w:t>312.50元/人/学期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C7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06B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0A7F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648F4">
            <w:pPr>
              <w:jc w:val="center"/>
            </w:pPr>
            <w:r>
              <w:rPr>
                <w:rFonts w:ascii="宋体" w:hAnsi="宋体" w:eastAsia="宋体"/>
                <w:sz w:val="16"/>
              </w:rPr>
              <w:t>=312.5元/人/学期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69E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318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1738E">
            <w:pPr>
              <w:jc w:val="center"/>
            </w:pPr>
          </w:p>
        </w:tc>
      </w:tr>
      <w:tr w14:paraId="0B2EAF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078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5EB6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E88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BFD04">
            <w:pPr>
              <w:jc w:val="center"/>
            </w:pPr>
            <w:r>
              <w:rPr>
                <w:rFonts w:ascii="宋体" w:hAnsi="宋体" w:eastAsia="宋体"/>
                <w:sz w:val="16"/>
              </w:rPr>
              <w:t>改善办学条件、降低失学率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2338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D610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594F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E86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979A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B4A98">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8D61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16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487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EDBC3">
            <w:pPr>
              <w:jc w:val="center"/>
            </w:pPr>
          </w:p>
        </w:tc>
      </w:tr>
      <w:tr w14:paraId="484719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3D9C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6D84D0">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7392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77541">
            <w:pPr>
              <w:jc w:val="center"/>
            </w:pPr>
            <w:r>
              <w:rPr>
                <w:rFonts w:ascii="宋体" w:hAnsi="宋体" w:eastAsia="宋体"/>
                <w:sz w:val="16"/>
              </w:rPr>
              <w:t>全体教师满意度（%）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6F1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403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AC8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752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7512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E372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01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0856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261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0F383">
            <w:pPr>
              <w:jc w:val="center"/>
            </w:pPr>
            <w:r>
              <w:rPr>
                <w:rFonts w:ascii="宋体" w:hAnsi="宋体" w:eastAsia="宋体"/>
                <w:sz w:val="16"/>
              </w:rPr>
              <w:t>教师满意度超出预期</w:t>
            </w:r>
          </w:p>
        </w:tc>
      </w:tr>
      <w:tr w14:paraId="757055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D8C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16F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CEA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B448A">
            <w:pPr>
              <w:jc w:val="center"/>
            </w:pPr>
            <w:r>
              <w:rPr>
                <w:rFonts w:ascii="宋体" w:hAnsi="宋体" w:eastAsia="宋体"/>
                <w:sz w:val="16"/>
              </w:rPr>
              <w:t>受助学生满意度（%）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BB3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BD3A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A9F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7A0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1135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DE2C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F12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41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6C5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7824E">
            <w:pPr>
              <w:jc w:val="center"/>
            </w:pPr>
          </w:p>
        </w:tc>
      </w:tr>
      <w:tr w14:paraId="1A5B32D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F3ADF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F149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40BC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99D2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FF6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CD9B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4371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3EFA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4087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62E5F">
            <w:pPr>
              <w:jc w:val="center"/>
            </w:pPr>
            <w:r>
              <w:rPr>
                <w:rFonts w:ascii="宋体" w:hAnsi="宋体" w:eastAsia="宋体"/>
                <w:sz w:val="16"/>
              </w:rPr>
              <w:t>54.76分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DFD64E"/>
        </w:tc>
      </w:tr>
    </w:tbl>
    <w:p w14:paraId="0A25292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4830D438">
        <w:tblPrEx>
          <w:tblCellMar>
            <w:top w:w="0" w:type="dxa"/>
            <w:left w:w="108" w:type="dxa"/>
            <w:bottom w:w="0" w:type="dxa"/>
            <w:right w:w="108" w:type="dxa"/>
          </w:tblCellMar>
        </w:tblPrEx>
        <w:tc>
          <w:tcPr>
            <w:tcW w:w="8848" w:type="dxa"/>
            <w:gridSpan w:val="14"/>
            <w:vAlign w:val="center"/>
          </w:tcPr>
          <w:p w14:paraId="1F6B52F7">
            <w:pPr>
              <w:jc w:val="center"/>
            </w:pPr>
            <w:r>
              <w:rPr>
                <w:rFonts w:ascii="宋体" w:hAnsi="宋体" w:eastAsia="宋体"/>
                <w:sz w:val="24"/>
              </w:rPr>
              <w:t>项目支出绩效自评表</w:t>
            </w:r>
          </w:p>
        </w:tc>
      </w:tr>
      <w:tr w14:paraId="05A815EE">
        <w:tblPrEx>
          <w:tblCellMar>
            <w:top w:w="0" w:type="dxa"/>
            <w:left w:w="108" w:type="dxa"/>
            <w:bottom w:w="0" w:type="dxa"/>
            <w:right w:w="108" w:type="dxa"/>
          </w:tblCellMar>
        </w:tblPrEx>
        <w:tc>
          <w:tcPr>
            <w:tcW w:w="8848" w:type="dxa"/>
            <w:gridSpan w:val="14"/>
            <w:vAlign w:val="center"/>
          </w:tcPr>
          <w:p w14:paraId="090D9FD8">
            <w:pPr>
              <w:jc w:val="center"/>
            </w:pPr>
            <w:r>
              <w:rPr>
                <w:rFonts w:ascii="宋体" w:hAnsi="宋体" w:eastAsia="宋体"/>
                <w:sz w:val="24"/>
              </w:rPr>
              <w:t>(2024年度)</w:t>
            </w:r>
          </w:p>
        </w:tc>
      </w:tr>
      <w:tr w14:paraId="5BC706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DD2E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F52F4A6">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财政厅关于下达2024年城乡义务教育补助经费预算（第二批）中央直达资金的通知（公用经费</w:t>
            </w:r>
            <w:r>
              <w:rPr>
                <w:rFonts w:hint="eastAsia" w:ascii="宋体" w:hAnsi="宋体"/>
                <w:sz w:val="16"/>
                <w:lang w:eastAsia="zh-CN"/>
              </w:rPr>
              <w:t>－</w:t>
            </w:r>
            <w:r>
              <w:rPr>
                <w:rFonts w:ascii="宋体" w:hAnsi="宋体" w:eastAsia="宋体"/>
                <w:sz w:val="16"/>
              </w:rPr>
              <w:t>小学)、乌财科教</w:t>
            </w:r>
            <w:r>
              <w:rPr>
                <w:rFonts w:hint="eastAsia" w:ascii="宋体" w:hAnsi="宋体"/>
                <w:sz w:val="16"/>
                <w:lang w:eastAsia="zh-CN"/>
              </w:rPr>
              <w:t>〔2024〕39号</w:t>
            </w:r>
            <w:r>
              <w:rPr>
                <w:rFonts w:ascii="宋体" w:hAnsi="宋体" w:eastAsia="宋体"/>
                <w:sz w:val="16"/>
              </w:rPr>
              <w:t>（公用经费</w:t>
            </w:r>
            <w:r>
              <w:rPr>
                <w:rFonts w:hint="eastAsia" w:ascii="宋体" w:hAnsi="宋体"/>
                <w:sz w:val="16"/>
                <w:lang w:eastAsia="zh-CN"/>
              </w:rPr>
              <w:t>－</w:t>
            </w:r>
            <w:r>
              <w:rPr>
                <w:rFonts w:ascii="宋体" w:hAnsi="宋体" w:eastAsia="宋体"/>
                <w:sz w:val="16"/>
              </w:rPr>
              <w:t>特教）</w:t>
            </w:r>
          </w:p>
        </w:tc>
      </w:tr>
      <w:tr w14:paraId="12E59E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F5CF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C5A660">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DBB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0620FD">
            <w:pPr>
              <w:jc w:val="center"/>
            </w:pPr>
            <w:r>
              <w:rPr>
                <w:rFonts w:ascii="宋体" w:hAnsi="宋体" w:eastAsia="宋体"/>
                <w:sz w:val="16"/>
              </w:rPr>
              <w:t>乌鲁木齐市第121小学</w:t>
            </w:r>
          </w:p>
        </w:tc>
      </w:tr>
      <w:tr w14:paraId="335C71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7F053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B4E5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5598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01B0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81A6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C16B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5F1B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1BEA1">
            <w:pPr>
              <w:jc w:val="center"/>
            </w:pPr>
            <w:r>
              <w:rPr>
                <w:rFonts w:ascii="宋体" w:hAnsi="宋体" w:eastAsia="宋体"/>
                <w:sz w:val="16"/>
              </w:rPr>
              <w:t>得分</w:t>
            </w:r>
          </w:p>
        </w:tc>
      </w:tr>
      <w:tr w14:paraId="23BE35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278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F3C1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733A0">
            <w:pPr>
              <w:jc w:val="center"/>
            </w:pPr>
            <w:r>
              <w:rPr>
                <w:rFonts w:ascii="宋体" w:hAnsi="宋体" w:eastAsia="宋体"/>
                <w:sz w:val="16"/>
              </w:rPr>
              <w:t>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EDC4E">
            <w:pPr>
              <w:jc w:val="center"/>
            </w:pPr>
            <w:r>
              <w:rPr>
                <w:rFonts w:ascii="宋体" w:hAnsi="宋体" w:eastAsia="宋体"/>
                <w:sz w:val="16"/>
              </w:rPr>
              <w:t>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58644">
            <w:pPr>
              <w:jc w:val="center"/>
            </w:pPr>
            <w:r>
              <w:rPr>
                <w:rFonts w:ascii="宋体" w:hAnsi="宋体" w:eastAsia="宋体"/>
                <w:sz w:val="16"/>
              </w:rPr>
              <w:t>3.93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FD9B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34BEF">
            <w:pPr>
              <w:jc w:val="center"/>
            </w:pPr>
            <w:r>
              <w:rPr>
                <w:rFonts w:ascii="宋体" w:hAnsi="宋体" w:eastAsia="宋体"/>
                <w:sz w:val="16"/>
              </w:rPr>
              <w:t>85.6%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69C36">
            <w:pPr>
              <w:jc w:val="center"/>
            </w:pPr>
            <w:r>
              <w:rPr>
                <w:rFonts w:ascii="宋体" w:hAnsi="宋体" w:eastAsia="宋体"/>
                <w:sz w:val="16"/>
              </w:rPr>
              <w:t>8.56分</w:t>
            </w:r>
          </w:p>
        </w:tc>
      </w:tr>
      <w:tr w14:paraId="0E141F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15B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5D09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59F18">
            <w:pPr>
              <w:jc w:val="center"/>
            </w:pPr>
            <w:r>
              <w:rPr>
                <w:rFonts w:ascii="宋体" w:hAnsi="宋体" w:eastAsia="宋体"/>
                <w:sz w:val="16"/>
              </w:rPr>
              <w:t>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69E09">
            <w:pPr>
              <w:jc w:val="center"/>
            </w:pPr>
            <w:r>
              <w:rPr>
                <w:rFonts w:ascii="宋体" w:hAnsi="宋体" w:eastAsia="宋体"/>
                <w:sz w:val="16"/>
              </w:rPr>
              <w:t>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679BE">
            <w:pPr>
              <w:jc w:val="center"/>
            </w:pPr>
            <w:r>
              <w:rPr>
                <w:rFonts w:ascii="宋体" w:hAnsi="宋体" w:eastAsia="宋体"/>
                <w:sz w:val="16"/>
              </w:rPr>
              <w:t>3.93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3A8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4A9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EB8E6">
            <w:pPr>
              <w:jc w:val="center"/>
            </w:pPr>
            <w:r>
              <w:rPr>
                <w:rFonts w:ascii="宋体" w:hAnsi="宋体" w:eastAsia="宋体"/>
                <w:sz w:val="16"/>
              </w:rPr>
              <w:t>-</w:t>
            </w:r>
          </w:p>
        </w:tc>
      </w:tr>
      <w:tr w14:paraId="58D618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8A4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2BAB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223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3B5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0D1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4EAB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802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B2769">
            <w:pPr>
              <w:jc w:val="center"/>
            </w:pPr>
            <w:r>
              <w:rPr>
                <w:rFonts w:ascii="宋体" w:hAnsi="宋体" w:eastAsia="宋体"/>
                <w:sz w:val="16"/>
              </w:rPr>
              <w:t>-</w:t>
            </w:r>
          </w:p>
        </w:tc>
      </w:tr>
      <w:tr w14:paraId="17D194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497C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403DC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C39B76">
            <w:pPr>
              <w:jc w:val="center"/>
            </w:pPr>
            <w:r>
              <w:rPr>
                <w:rFonts w:ascii="宋体" w:hAnsi="宋体" w:eastAsia="宋体"/>
                <w:sz w:val="16"/>
              </w:rPr>
              <w:t>总体目标完成情况</w:t>
            </w:r>
          </w:p>
        </w:tc>
      </w:tr>
      <w:tr w14:paraId="767823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6BB7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C9E764">
            <w:pPr>
              <w:jc w:val="both"/>
            </w:pPr>
            <w:r>
              <w:rPr>
                <w:rFonts w:ascii="宋体" w:hAnsi="宋体" w:eastAsia="宋体"/>
                <w:sz w:val="16"/>
              </w:rPr>
              <w:t>该项目用于办公用品的购置及办公设备维修，购置办公用品种类不低于15种，不少于7次，每次成本低于6180元,购置办公用品和维修的合格率要达到95%。我校将努力提高教育、教学水平，认真改善办学条件。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E220CA">
            <w:pPr>
              <w:jc w:val="both"/>
            </w:pPr>
            <w:r>
              <w:rPr>
                <w:rFonts w:ascii="宋体" w:hAnsi="宋体" w:eastAsia="宋体"/>
                <w:sz w:val="16"/>
              </w:rPr>
              <w:t>由于培训经费计划金额不足，将此项经费用于教师培训支出。</w:t>
            </w:r>
          </w:p>
        </w:tc>
      </w:tr>
      <w:tr w14:paraId="5CDCD1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6D1B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209B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CC32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BE47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73A3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528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8A64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3091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A5BA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A33E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C9AD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D46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3132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298BA">
            <w:pPr>
              <w:jc w:val="center"/>
            </w:pPr>
            <w:r>
              <w:rPr>
                <w:rFonts w:ascii="宋体" w:hAnsi="宋体" w:eastAsia="宋体"/>
                <w:sz w:val="16"/>
              </w:rPr>
              <w:t>偏差原因分析及改进措施</w:t>
            </w:r>
          </w:p>
        </w:tc>
      </w:tr>
      <w:tr w14:paraId="3864E7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E7DB4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BADE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3271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1BC6D">
            <w:pPr>
              <w:jc w:val="center"/>
            </w:pPr>
            <w:r>
              <w:rPr>
                <w:rFonts w:ascii="宋体" w:hAnsi="宋体" w:eastAsia="宋体"/>
                <w:sz w:val="16"/>
              </w:rPr>
              <w:t>购买办公用品种类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D04A1">
            <w:pPr>
              <w:jc w:val="center"/>
            </w:pPr>
            <w:r>
              <w:rPr>
                <w:rFonts w:ascii="宋体" w:hAnsi="宋体" w:eastAsia="宋体"/>
                <w:sz w:val="16"/>
              </w:rPr>
              <w:t>&gt;=15类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8AF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6B42">
            <w:pPr>
              <w:jc w:val="center"/>
            </w:pPr>
            <w:r>
              <w:rPr>
                <w:rFonts w:ascii="宋体" w:hAnsi="宋体" w:eastAsia="宋体"/>
                <w:sz w:val="16"/>
              </w:rPr>
              <w:t>=15类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3A8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CE0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A0AA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8CB76">
            <w:pPr>
              <w:jc w:val="center"/>
            </w:pPr>
            <w:r>
              <w:rPr>
                <w:rFonts w:ascii="宋体" w:hAnsi="宋体" w:eastAsia="宋体"/>
                <w:sz w:val="16"/>
              </w:rPr>
              <w:t>=0类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F37E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1750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9E1F5">
            <w:pPr>
              <w:jc w:val="center"/>
            </w:pPr>
            <w:r>
              <w:rPr>
                <w:rFonts w:ascii="宋体" w:hAnsi="宋体" w:eastAsia="宋体"/>
                <w:sz w:val="16"/>
              </w:rPr>
              <w:t>由于培训经费计划金额不足，将此项经费用于教师培训支出。</w:t>
            </w:r>
          </w:p>
        </w:tc>
      </w:tr>
      <w:tr w14:paraId="220FE4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0F8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57A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9C1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88E56">
            <w:pPr>
              <w:jc w:val="center"/>
            </w:pPr>
            <w:r>
              <w:rPr>
                <w:rFonts w:ascii="宋体" w:hAnsi="宋体" w:eastAsia="宋体"/>
                <w:sz w:val="16"/>
              </w:rPr>
              <w:t>购置办公用品次数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E72DD">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BBF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7847B">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EF2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167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D53C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9D4E0">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4055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A40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8EEBD">
            <w:pPr>
              <w:jc w:val="center"/>
            </w:pPr>
            <w:r>
              <w:rPr>
                <w:rFonts w:ascii="宋体" w:hAnsi="宋体" w:eastAsia="宋体"/>
                <w:sz w:val="16"/>
              </w:rPr>
              <w:t>由于培训经费计划金额不足，将此项经费用于教师培训支出。</w:t>
            </w:r>
          </w:p>
        </w:tc>
      </w:tr>
      <w:tr w14:paraId="0C2578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CEA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C77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EEAD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FD800">
            <w:pPr>
              <w:jc w:val="center"/>
            </w:pPr>
            <w:r>
              <w:rPr>
                <w:rFonts w:ascii="宋体" w:hAnsi="宋体" w:eastAsia="宋体"/>
                <w:sz w:val="16"/>
              </w:rPr>
              <w:t>购置办公用品质量达标率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0832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3F1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8DB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96B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33D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2723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62C4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36AF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4C57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0E190">
            <w:pPr>
              <w:jc w:val="center"/>
            </w:pPr>
            <w:r>
              <w:rPr>
                <w:rFonts w:ascii="宋体" w:hAnsi="宋体" w:eastAsia="宋体"/>
                <w:sz w:val="16"/>
              </w:rPr>
              <w:t>由于培训经费计划金额不足，将此项经费用于教师培训支出。</w:t>
            </w:r>
          </w:p>
        </w:tc>
      </w:tr>
      <w:tr w14:paraId="45C37F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5F4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636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DF24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05955">
            <w:pPr>
              <w:jc w:val="center"/>
            </w:pPr>
            <w:r>
              <w:rPr>
                <w:rFonts w:ascii="宋体" w:hAnsi="宋体" w:eastAsia="宋体"/>
                <w:sz w:val="16"/>
              </w:rPr>
              <w:t>购置办公用品及时率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B78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BD3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182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806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C80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32CC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3F39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697A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F428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83C8B">
            <w:pPr>
              <w:jc w:val="center"/>
            </w:pPr>
            <w:r>
              <w:rPr>
                <w:rFonts w:ascii="宋体" w:hAnsi="宋体" w:eastAsia="宋体"/>
                <w:sz w:val="16"/>
              </w:rPr>
              <w:t>由于培训经费计划金额不足，将此项经费用于教师培训支出。</w:t>
            </w:r>
          </w:p>
        </w:tc>
      </w:tr>
      <w:tr w14:paraId="1FF831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19A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498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0ED1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68C2E">
            <w:pPr>
              <w:jc w:val="center"/>
            </w:pPr>
            <w:r>
              <w:rPr>
                <w:rFonts w:ascii="宋体" w:hAnsi="宋体" w:eastAsia="宋体"/>
                <w:sz w:val="16"/>
              </w:rPr>
              <w:t>每次购买办公用品成本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06D48">
            <w:pPr>
              <w:jc w:val="center"/>
            </w:pPr>
            <w:r>
              <w:rPr>
                <w:rFonts w:ascii="宋体" w:hAnsi="宋体" w:eastAsia="宋体"/>
                <w:sz w:val="16"/>
              </w:rPr>
              <w:t>&lt;=7650元/次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D8D9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39F50">
            <w:pPr>
              <w:jc w:val="center"/>
            </w:pPr>
            <w:r>
              <w:rPr>
                <w:rFonts w:ascii="宋体" w:hAnsi="宋体" w:eastAsia="宋体"/>
                <w:sz w:val="16"/>
              </w:rPr>
              <w:t>6000元//次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8B8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3EA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B614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42069">
            <w:pPr>
              <w:jc w:val="center"/>
            </w:pPr>
            <w:r>
              <w:rPr>
                <w:rFonts w:ascii="宋体" w:hAnsi="宋体" w:eastAsia="宋体"/>
                <w:sz w:val="16"/>
              </w:rPr>
              <w:t>=0元/次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850D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106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F706E">
            <w:pPr>
              <w:jc w:val="center"/>
            </w:pPr>
            <w:r>
              <w:rPr>
                <w:rFonts w:ascii="宋体" w:hAnsi="宋体" w:eastAsia="宋体"/>
                <w:sz w:val="16"/>
              </w:rPr>
              <w:t>由于培训经费计划金额不足，将此项经费用于教师培训支出。</w:t>
            </w:r>
          </w:p>
        </w:tc>
      </w:tr>
      <w:tr w14:paraId="7C35B4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0A9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9AB3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A0F1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93198">
            <w:pPr>
              <w:jc w:val="center"/>
            </w:pPr>
            <w:r>
              <w:rPr>
                <w:rFonts w:ascii="宋体" w:hAnsi="宋体" w:eastAsia="宋体"/>
                <w:sz w:val="16"/>
              </w:rPr>
              <w:t>改善学校教学质量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580F3">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6F7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86BEB">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C7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3DF1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7477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0E17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768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12D6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69E9">
            <w:pPr>
              <w:jc w:val="center"/>
            </w:pPr>
          </w:p>
        </w:tc>
      </w:tr>
      <w:tr w14:paraId="3291C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C00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1D2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CB1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482E0">
            <w:pPr>
              <w:jc w:val="center"/>
            </w:pPr>
            <w:r>
              <w:rPr>
                <w:rFonts w:ascii="宋体" w:hAnsi="宋体" w:eastAsia="宋体"/>
                <w:sz w:val="16"/>
              </w:rPr>
              <w:t>全体教师满意度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BD58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1D42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C34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9D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AB29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E535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6C8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60C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8D9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C1407">
            <w:pPr>
              <w:jc w:val="center"/>
            </w:pPr>
          </w:p>
        </w:tc>
      </w:tr>
      <w:tr w14:paraId="6801CE8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AEA8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7EBC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127A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D92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0D5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BFC0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DE0A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ACFD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8F56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DB778">
            <w:pPr>
              <w:jc w:val="center"/>
            </w:pPr>
            <w:r>
              <w:rPr>
                <w:rFonts w:ascii="宋体" w:hAnsi="宋体" w:eastAsia="宋体"/>
                <w:sz w:val="16"/>
              </w:rPr>
              <w:t>38.56分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A87908"/>
        </w:tc>
      </w:tr>
    </w:tbl>
    <w:p w14:paraId="1FE6964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96"/>
        <w:gridCol w:w="632"/>
        <w:gridCol w:w="632"/>
        <w:gridCol w:w="632"/>
        <w:gridCol w:w="696"/>
        <w:gridCol w:w="632"/>
        <w:gridCol w:w="632"/>
        <w:gridCol w:w="632"/>
      </w:tblGrid>
      <w:tr w14:paraId="62D1F146">
        <w:tblPrEx>
          <w:tblCellMar>
            <w:top w:w="0" w:type="dxa"/>
            <w:left w:w="108" w:type="dxa"/>
            <w:bottom w:w="0" w:type="dxa"/>
            <w:right w:w="108" w:type="dxa"/>
          </w:tblCellMar>
        </w:tblPrEx>
        <w:tc>
          <w:tcPr>
            <w:tcW w:w="8848" w:type="dxa"/>
            <w:gridSpan w:val="14"/>
            <w:vAlign w:val="center"/>
          </w:tcPr>
          <w:p w14:paraId="11A3461F">
            <w:pPr>
              <w:jc w:val="center"/>
            </w:pPr>
            <w:r>
              <w:rPr>
                <w:rFonts w:ascii="宋体" w:hAnsi="宋体" w:eastAsia="宋体"/>
                <w:sz w:val="24"/>
              </w:rPr>
              <w:t>项目支出绩效自评表</w:t>
            </w:r>
          </w:p>
        </w:tc>
      </w:tr>
      <w:tr w14:paraId="0FFF282F">
        <w:tblPrEx>
          <w:tblCellMar>
            <w:top w:w="0" w:type="dxa"/>
            <w:left w:w="108" w:type="dxa"/>
            <w:bottom w:w="0" w:type="dxa"/>
            <w:right w:w="108" w:type="dxa"/>
          </w:tblCellMar>
        </w:tblPrEx>
        <w:tc>
          <w:tcPr>
            <w:tcW w:w="8848" w:type="dxa"/>
            <w:gridSpan w:val="14"/>
            <w:vAlign w:val="center"/>
          </w:tcPr>
          <w:p w14:paraId="5EDE8649">
            <w:pPr>
              <w:jc w:val="center"/>
            </w:pPr>
            <w:r>
              <w:rPr>
                <w:rFonts w:ascii="宋体" w:hAnsi="宋体" w:eastAsia="宋体"/>
                <w:sz w:val="24"/>
              </w:rPr>
              <w:t>(2024年度)</w:t>
            </w:r>
          </w:p>
        </w:tc>
      </w:tr>
      <w:tr w14:paraId="6F592D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0C50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3114B9">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财政厅关于下达2024年城乡义务教育补助经费预算（第二批）中央直达资金的通知（综合奖补</w:t>
            </w:r>
            <w:r>
              <w:rPr>
                <w:rFonts w:hint="eastAsia" w:ascii="宋体" w:hAnsi="宋体"/>
                <w:sz w:val="16"/>
                <w:lang w:eastAsia="zh-CN"/>
              </w:rPr>
              <w:t>－</w:t>
            </w:r>
            <w:r>
              <w:rPr>
                <w:rFonts w:ascii="宋体" w:hAnsi="宋体" w:eastAsia="宋体"/>
                <w:sz w:val="16"/>
              </w:rPr>
              <w:t>小学）</w:t>
            </w:r>
          </w:p>
        </w:tc>
      </w:tr>
      <w:tr w14:paraId="6C05ED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9603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1F4732">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266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22E95C">
            <w:pPr>
              <w:jc w:val="center"/>
            </w:pPr>
            <w:r>
              <w:rPr>
                <w:rFonts w:ascii="宋体" w:hAnsi="宋体" w:eastAsia="宋体"/>
                <w:sz w:val="16"/>
              </w:rPr>
              <w:t>乌鲁木齐市第121小学</w:t>
            </w:r>
          </w:p>
        </w:tc>
      </w:tr>
      <w:tr w14:paraId="3029CA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A1689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191C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90BB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1CF9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AEEE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C2D8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020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40E31">
            <w:pPr>
              <w:jc w:val="center"/>
            </w:pPr>
            <w:r>
              <w:rPr>
                <w:rFonts w:ascii="宋体" w:hAnsi="宋体" w:eastAsia="宋体"/>
                <w:sz w:val="16"/>
              </w:rPr>
              <w:t>得分</w:t>
            </w:r>
          </w:p>
        </w:tc>
      </w:tr>
      <w:tr w14:paraId="5A12EC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7EC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FFB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51E79">
            <w:pPr>
              <w:jc w:val="center"/>
            </w:pPr>
            <w:r>
              <w:rPr>
                <w:rFonts w:ascii="宋体" w:hAnsi="宋体" w:eastAsia="宋体"/>
                <w:sz w:val="16"/>
              </w:rPr>
              <w:t>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B5D43">
            <w:pPr>
              <w:jc w:val="center"/>
            </w:pPr>
            <w:r>
              <w:rPr>
                <w:rFonts w:ascii="宋体" w:hAnsi="宋体" w:eastAsia="宋体"/>
                <w:sz w:val="16"/>
              </w:rPr>
              <w:t>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842E7">
            <w:pPr>
              <w:jc w:val="center"/>
            </w:pPr>
            <w:r>
              <w:rPr>
                <w:rFonts w:ascii="宋体" w:hAnsi="宋体" w:eastAsia="宋体"/>
                <w:sz w:val="16"/>
              </w:rPr>
              <w:t>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244F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1199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B6468">
            <w:pPr>
              <w:jc w:val="center"/>
            </w:pPr>
            <w:r>
              <w:rPr>
                <w:rFonts w:ascii="宋体" w:hAnsi="宋体" w:eastAsia="宋体"/>
                <w:sz w:val="16"/>
              </w:rPr>
              <w:t>10.00分</w:t>
            </w:r>
          </w:p>
        </w:tc>
      </w:tr>
      <w:tr w14:paraId="091405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68C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ACCF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66B3B">
            <w:pPr>
              <w:jc w:val="center"/>
            </w:pPr>
            <w:r>
              <w:rPr>
                <w:rFonts w:ascii="宋体" w:hAnsi="宋体" w:eastAsia="宋体"/>
                <w:sz w:val="16"/>
              </w:rPr>
              <w:t>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DDC2E">
            <w:pPr>
              <w:jc w:val="center"/>
            </w:pPr>
            <w:r>
              <w:rPr>
                <w:rFonts w:ascii="宋体" w:hAnsi="宋体" w:eastAsia="宋体"/>
                <w:sz w:val="16"/>
              </w:rPr>
              <w:t>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C6193">
            <w:pPr>
              <w:jc w:val="center"/>
            </w:pPr>
            <w:r>
              <w:rPr>
                <w:rFonts w:ascii="宋体" w:hAnsi="宋体" w:eastAsia="宋体"/>
                <w:sz w:val="16"/>
              </w:rPr>
              <w:t>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CCA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FA0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65473">
            <w:pPr>
              <w:jc w:val="center"/>
            </w:pPr>
            <w:r>
              <w:rPr>
                <w:rFonts w:ascii="宋体" w:hAnsi="宋体" w:eastAsia="宋体"/>
                <w:sz w:val="16"/>
              </w:rPr>
              <w:t>-</w:t>
            </w:r>
          </w:p>
        </w:tc>
      </w:tr>
      <w:tr w14:paraId="51D570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C48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19AD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D63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C3E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F7B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C82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D55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4E578">
            <w:pPr>
              <w:jc w:val="center"/>
            </w:pPr>
            <w:r>
              <w:rPr>
                <w:rFonts w:ascii="宋体" w:hAnsi="宋体" w:eastAsia="宋体"/>
                <w:sz w:val="16"/>
              </w:rPr>
              <w:t>-</w:t>
            </w:r>
          </w:p>
        </w:tc>
      </w:tr>
      <w:tr w14:paraId="47C0DD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A89C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86C33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5566CF">
            <w:pPr>
              <w:jc w:val="center"/>
            </w:pPr>
            <w:r>
              <w:rPr>
                <w:rFonts w:ascii="宋体" w:hAnsi="宋体" w:eastAsia="宋体"/>
                <w:sz w:val="16"/>
              </w:rPr>
              <w:t>总体目标完成情况</w:t>
            </w:r>
          </w:p>
        </w:tc>
      </w:tr>
      <w:tr w14:paraId="276E5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5945A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C63A06">
            <w:pPr>
              <w:jc w:val="both"/>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财政厅关于下达2024年城乡义务教育补助经费预算（第二批）中央直达资金的通知（综合奖补</w:t>
            </w:r>
            <w:r>
              <w:rPr>
                <w:rFonts w:hint="eastAsia" w:ascii="宋体" w:hAnsi="宋体"/>
                <w:sz w:val="16"/>
                <w:lang w:eastAsia="zh-CN"/>
              </w:rPr>
              <w:t>－</w:t>
            </w:r>
            <w:r>
              <w:rPr>
                <w:rFonts w:ascii="宋体" w:hAnsi="宋体" w:eastAsia="宋体"/>
                <w:sz w:val="16"/>
              </w:rPr>
              <w:t>小学），该项目为中央直达资金，项目金额13200元，每人312.5元，可发放42人的秋季困难生补助，多余经费为没有这么多困难生，不需支付。以减轻家庭经济负担。项目的实施做到公平、公正</w:t>
            </w:r>
            <w:r>
              <w:rPr>
                <w:rFonts w:hint="eastAsia" w:ascii="宋体" w:hAnsi="宋体"/>
                <w:sz w:val="16"/>
                <w:lang w:eastAsia="zh-CN"/>
              </w:rPr>
              <w:t>及</w:t>
            </w:r>
            <w:r>
              <w:rPr>
                <w:rFonts w:ascii="宋体" w:hAnsi="宋体" w:eastAsia="宋体"/>
                <w:sz w:val="16"/>
              </w:rPr>
              <w:t>时。缓解困难家庭经济压力，保证家庭经济困难学生公平接受义务教育的权利，降低经济困难学生失学率。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7C3D24">
            <w:pPr>
              <w:jc w:val="both"/>
            </w:pPr>
            <w:r>
              <w:rPr>
                <w:rFonts w:hint="eastAsia" w:ascii="宋体" w:hAnsi="宋体"/>
                <w:sz w:val="16"/>
                <w:lang w:eastAsia="zh-CN"/>
              </w:rPr>
              <w:t>截至</w:t>
            </w:r>
            <w:r>
              <w:rPr>
                <w:rFonts w:ascii="宋体" w:hAnsi="宋体" w:eastAsia="宋体"/>
                <w:sz w:val="16"/>
              </w:rPr>
              <w:t>评价期，已落实中央直达资金，项目金额13200元。为42人秋季困难生补助，减轻学生家庭经济负担，降低经济困难学生失学率，让学生公平接受义务教育的权利。</w:t>
            </w:r>
          </w:p>
        </w:tc>
      </w:tr>
      <w:tr w14:paraId="2D77E2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C439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B1F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24DE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B26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CCE4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5515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2A9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B46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8887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E8BD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AF59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E15E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FDC9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6E6AF">
            <w:pPr>
              <w:jc w:val="center"/>
            </w:pPr>
            <w:r>
              <w:rPr>
                <w:rFonts w:ascii="宋体" w:hAnsi="宋体" w:eastAsia="宋体"/>
                <w:sz w:val="16"/>
              </w:rPr>
              <w:t>偏差原因分析及改进措施</w:t>
            </w:r>
          </w:p>
        </w:tc>
      </w:tr>
      <w:tr w14:paraId="004762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44B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9DAFD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E2C8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04614">
            <w:pPr>
              <w:jc w:val="center"/>
            </w:pPr>
            <w:r>
              <w:rPr>
                <w:rFonts w:ascii="宋体" w:hAnsi="宋体" w:eastAsia="宋体"/>
                <w:sz w:val="16"/>
              </w:rPr>
              <w:t>发放困难生补助人数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1A7D4">
            <w:pPr>
              <w:jc w:val="center"/>
            </w:pPr>
            <w:r>
              <w:rPr>
                <w:rFonts w:ascii="宋体" w:hAnsi="宋体" w:eastAsia="宋体"/>
                <w:sz w:val="16"/>
              </w:rPr>
              <w:t>&lt;=42人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5DF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24BA3">
            <w:pPr>
              <w:jc w:val="center"/>
            </w:pPr>
            <w:r>
              <w:rPr>
                <w:rFonts w:ascii="宋体" w:hAnsi="宋体" w:eastAsia="宋体"/>
                <w:sz w:val="16"/>
              </w:rPr>
              <w:t>41人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1D7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0E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AF1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B4234">
            <w:pPr>
              <w:jc w:val="center"/>
            </w:pPr>
            <w:r>
              <w:rPr>
                <w:rFonts w:ascii="宋体" w:hAnsi="宋体" w:eastAsia="宋体"/>
                <w:sz w:val="16"/>
              </w:rPr>
              <w:t>=42人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AF0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A86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D2F54">
            <w:pPr>
              <w:jc w:val="center"/>
            </w:pPr>
          </w:p>
        </w:tc>
      </w:tr>
      <w:tr w14:paraId="5D8C5E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1CD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DE5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6FA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D7D84">
            <w:pPr>
              <w:jc w:val="center"/>
            </w:pPr>
            <w:r>
              <w:rPr>
                <w:rFonts w:ascii="宋体" w:hAnsi="宋体" w:eastAsia="宋体"/>
                <w:sz w:val="16"/>
              </w:rPr>
              <w:t>每年发放补助次数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3F74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0525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5C2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3B8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6F5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D662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026D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F31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AF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FF66C">
            <w:pPr>
              <w:jc w:val="center"/>
            </w:pPr>
          </w:p>
        </w:tc>
      </w:tr>
      <w:tr w14:paraId="752B38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7B2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8C0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2764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14DEA">
            <w:pPr>
              <w:jc w:val="center"/>
            </w:pPr>
            <w:r>
              <w:rPr>
                <w:rFonts w:ascii="宋体" w:hAnsi="宋体" w:eastAsia="宋体"/>
                <w:sz w:val="16"/>
              </w:rPr>
              <w:t>补助资格符合率（%）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229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65BE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596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C32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9D0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B4A7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37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202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A54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1BB12">
            <w:pPr>
              <w:jc w:val="center"/>
            </w:pPr>
          </w:p>
        </w:tc>
      </w:tr>
      <w:tr w14:paraId="11A18E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204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830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AD60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6DD5A">
            <w:pPr>
              <w:jc w:val="center"/>
            </w:pPr>
            <w:r>
              <w:rPr>
                <w:rFonts w:ascii="宋体" w:hAnsi="宋体" w:eastAsia="宋体"/>
                <w:sz w:val="16"/>
              </w:rPr>
              <w:t>补助按规定及时发放率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79F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6CBD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63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EFA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09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AEE1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027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79E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B59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D5A6A">
            <w:pPr>
              <w:jc w:val="center"/>
            </w:pPr>
          </w:p>
        </w:tc>
      </w:tr>
      <w:tr w14:paraId="791B60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159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1381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C2EF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2DA1">
            <w:pPr>
              <w:jc w:val="center"/>
            </w:pPr>
            <w:r>
              <w:rPr>
                <w:rFonts w:ascii="宋体" w:hAnsi="宋体" w:eastAsia="宋体"/>
                <w:sz w:val="16"/>
              </w:rPr>
              <w:t>每学期小学困难生补助标准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829BD">
            <w:pPr>
              <w:jc w:val="center"/>
            </w:pPr>
            <w:r>
              <w:rPr>
                <w:rFonts w:ascii="宋体" w:hAnsi="宋体" w:eastAsia="宋体"/>
                <w:sz w:val="16"/>
              </w:rPr>
              <w:t>=312.5元/学期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37CE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78DA3">
            <w:pPr>
              <w:jc w:val="center"/>
            </w:pPr>
            <w:r>
              <w:rPr>
                <w:rFonts w:ascii="宋体" w:hAnsi="宋体" w:eastAsia="宋体"/>
                <w:sz w:val="16"/>
              </w:rPr>
              <w:t>=312.5元/学期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360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F4A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0D37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A773F">
            <w:pPr>
              <w:jc w:val="center"/>
            </w:pPr>
            <w:r>
              <w:rPr>
                <w:rFonts w:ascii="宋体" w:hAnsi="宋体" w:eastAsia="宋体"/>
                <w:sz w:val="16"/>
              </w:rPr>
              <w:t>=312.5元/学期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E47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047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2D4C0">
            <w:pPr>
              <w:jc w:val="center"/>
            </w:pPr>
          </w:p>
        </w:tc>
      </w:tr>
      <w:tr w14:paraId="1C45C7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9EE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60A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027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D35AC">
            <w:pPr>
              <w:jc w:val="center"/>
            </w:pPr>
            <w:r>
              <w:rPr>
                <w:rFonts w:ascii="宋体" w:hAnsi="宋体" w:eastAsia="宋体"/>
                <w:sz w:val="16"/>
              </w:rPr>
              <w:t>降低经济困难学生失学率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9FCCD">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30A4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773B4">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72D7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E5A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7BCD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9D45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4C6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CCB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868FD">
            <w:pPr>
              <w:jc w:val="center"/>
            </w:pPr>
          </w:p>
        </w:tc>
      </w:tr>
      <w:tr w14:paraId="763192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515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85B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0677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6421F">
            <w:pPr>
              <w:jc w:val="center"/>
            </w:pPr>
            <w:r>
              <w:rPr>
                <w:rFonts w:ascii="宋体" w:hAnsi="宋体" w:eastAsia="宋体"/>
                <w:sz w:val="16"/>
              </w:rPr>
              <w:t>补助学生满意度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18D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E12B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0E2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778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1D5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5EA8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52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DDD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8A9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D5B75">
            <w:pPr>
              <w:jc w:val="center"/>
            </w:pPr>
          </w:p>
        </w:tc>
      </w:tr>
      <w:tr w14:paraId="32B7109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B1FA5B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0F07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C591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7AB3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4FC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5B2F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F52D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20BB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0D8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4845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3AAB97"/>
        </w:tc>
      </w:tr>
    </w:tbl>
    <w:p w14:paraId="07F1BC69">
      <w:r>
        <w:br w:type="page"/>
      </w:r>
    </w:p>
    <w:p w14:paraId="4B723A64">
      <w:pPr>
        <w:spacing w:line="640" w:lineRule="exact"/>
        <w:ind w:firstLine="640"/>
        <w:jc w:val="both"/>
        <w:outlineLvl w:val="2"/>
      </w:pPr>
      <w:r>
        <w:rPr>
          <w:rFonts w:ascii="黑体" w:hAnsi="黑体" w:eastAsia="黑体"/>
          <w:sz w:val="32"/>
        </w:rPr>
        <w:t>十二、其他需说明的事项</w:t>
      </w:r>
    </w:p>
    <w:p w14:paraId="24F36675">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47554475">
      <w:r>
        <w:br w:type="page"/>
      </w:r>
    </w:p>
    <w:p w14:paraId="58F0B761">
      <w:pPr>
        <w:spacing w:line="240" w:lineRule="auto"/>
        <w:jc w:val="center"/>
        <w:outlineLvl w:val="1"/>
      </w:pPr>
      <w:r>
        <w:rPr>
          <w:rFonts w:ascii="黑体" w:hAnsi="黑体" w:eastAsia="黑体"/>
          <w:sz w:val="32"/>
        </w:rPr>
        <w:t>第三部分 专业名词解释</w:t>
      </w:r>
    </w:p>
    <w:p w14:paraId="4BEBEAB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9C65CE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7F1677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DBF406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1411E1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491D29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2C0A37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B36B74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ABB907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A83A43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364C1F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704ADC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D3BDD7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CE6E2C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315C1F6">
      <w:r>
        <w:br w:type="page"/>
      </w:r>
    </w:p>
    <w:p w14:paraId="0FC2BD75">
      <w:pPr>
        <w:spacing w:line="240" w:lineRule="auto"/>
        <w:jc w:val="center"/>
        <w:outlineLvl w:val="1"/>
      </w:pPr>
      <w:r>
        <w:rPr>
          <w:rFonts w:ascii="黑体" w:hAnsi="黑体" w:eastAsia="黑体"/>
          <w:sz w:val="32"/>
        </w:rPr>
        <w:t>第四部分 部门决算报表（见附表）</w:t>
      </w:r>
    </w:p>
    <w:p w14:paraId="54CA7997">
      <w:pPr>
        <w:spacing w:line="240" w:lineRule="auto"/>
        <w:ind w:firstLine="640"/>
        <w:jc w:val="both"/>
      </w:pPr>
      <w:r>
        <w:rPr>
          <w:rFonts w:ascii="仿宋_GB2312" w:hAnsi="仿宋_GB2312" w:eastAsia="仿宋_GB2312"/>
          <w:b w:val="0"/>
          <w:sz w:val="32"/>
        </w:rPr>
        <w:t>一、《收入支出决算总表》</w:t>
      </w:r>
    </w:p>
    <w:p w14:paraId="3D415B25">
      <w:pPr>
        <w:spacing w:line="240" w:lineRule="auto"/>
        <w:ind w:firstLine="640"/>
        <w:jc w:val="both"/>
      </w:pPr>
      <w:r>
        <w:rPr>
          <w:rFonts w:ascii="仿宋_GB2312" w:hAnsi="仿宋_GB2312" w:eastAsia="仿宋_GB2312"/>
          <w:b w:val="0"/>
          <w:sz w:val="32"/>
        </w:rPr>
        <w:t>二、《收入决算表》</w:t>
      </w:r>
    </w:p>
    <w:p w14:paraId="79DD9117">
      <w:pPr>
        <w:spacing w:line="240" w:lineRule="auto"/>
        <w:ind w:firstLine="640"/>
        <w:jc w:val="both"/>
      </w:pPr>
      <w:r>
        <w:rPr>
          <w:rFonts w:ascii="仿宋_GB2312" w:hAnsi="仿宋_GB2312" w:eastAsia="仿宋_GB2312"/>
          <w:b w:val="0"/>
          <w:sz w:val="32"/>
        </w:rPr>
        <w:t>三、《支出决算表》</w:t>
      </w:r>
    </w:p>
    <w:p w14:paraId="26B6282D">
      <w:pPr>
        <w:spacing w:line="240" w:lineRule="auto"/>
        <w:ind w:firstLine="640"/>
        <w:jc w:val="both"/>
      </w:pPr>
      <w:r>
        <w:rPr>
          <w:rFonts w:ascii="仿宋_GB2312" w:hAnsi="仿宋_GB2312" w:eastAsia="仿宋_GB2312"/>
          <w:b w:val="0"/>
          <w:sz w:val="32"/>
        </w:rPr>
        <w:t>四、《财政拨款收入支出决算总表》</w:t>
      </w:r>
    </w:p>
    <w:p w14:paraId="00BC28B9">
      <w:pPr>
        <w:spacing w:line="240" w:lineRule="auto"/>
        <w:ind w:firstLine="640"/>
        <w:jc w:val="both"/>
      </w:pPr>
      <w:r>
        <w:rPr>
          <w:rFonts w:ascii="仿宋_GB2312" w:hAnsi="仿宋_GB2312" w:eastAsia="仿宋_GB2312"/>
          <w:b w:val="0"/>
          <w:sz w:val="32"/>
        </w:rPr>
        <w:t>五、《一般公共预算财政拨款支出决算表》</w:t>
      </w:r>
    </w:p>
    <w:p w14:paraId="639A3244">
      <w:pPr>
        <w:spacing w:line="240" w:lineRule="auto"/>
        <w:ind w:firstLine="640"/>
        <w:jc w:val="both"/>
      </w:pPr>
      <w:r>
        <w:rPr>
          <w:rFonts w:ascii="仿宋_GB2312" w:hAnsi="仿宋_GB2312" w:eastAsia="仿宋_GB2312"/>
          <w:b w:val="0"/>
          <w:sz w:val="32"/>
        </w:rPr>
        <w:t>六、《一般公共预算财政拨款基本支出决算表》</w:t>
      </w:r>
    </w:p>
    <w:p w14:paraId="067C9D08">
      <w:pPr>
        <w:spacing w:line="240" w:lineRule="auto"/>
        <w:ind w:firstLine="640"/>
        <w:jc w:val="both"/>
      </w:pPr>
      <w:r>
        <w:rPr>
          <w:rFonts w:ascii="仿宋_GB2312" w:hAnsi="仿宋_GB2312" w:eastAsia="仿宋_GB2312"/>
          <w:b w:val="0"/>
          <w:sz w:val="32"/>
        </w:rPr>
        <w:t>七、《政府性基金预算财政拨款收入支出决算表》</w:t>
      </w:r>
    </w:p>
    <w:p w14:paraId="63DF8073">
      <w:pPr>
        <w:spacing w:line="240" w:lineRule="auto"/>
        <w:ind w:firstLine="640"/>
        <w:jc w:val="both"/>
      </w:pPr>
      <w:r>
        <w:rPr>
          <w:rFonts w:ascii="仿宋_GB2312" w:hAnsi="仿宋_GB2312" w:eastAsia="仿宋_GB2312"/>
          <w:b w:val="0"/>
          <w:sz w:val="32"/>
        </w:rPr>
        <w:t>八、《国有资本经营预算财政拨款收入支出决算表》</w:t>
      </w:r>
    </w:p>
    <w:p w14:paraId="58899460">
      <w:pPr>
        <w:spacing w:line="240" w:lineRule="auto"/>
        <w:ind w:firstLine="640"/>
        <w:jc w:val="both"/>
      </w:pPr>
      <w:r>
        <w:rPr>
          <w:rFonts w:ascii="仿宋_GB2312" w:hAnsi="仿宋_GB2312" w:eastAsia="仿宋_GB2312"/>
          <w:b w:val="0"/>
          <w:sz w:val="32"/>
        </w:rPr>
        <w:t>九、《财政拨款“三公”经费支出决算表》</w:t>
      </w:r>
    </w:p>
    <w:p w14:paraId="7EF33648">
      <w:pPr>
        <w:spacing w:line="240" w:lineRule="auto"/>
        <w:ind w:firstLine="640"/>
        <w:jc w:val="both"/>
      </w:pPr>
    </w:p>
    <w:p w14:paraId="538AF241">
      <w:pPr>
        <w:spacing w:line="240" w:lineRule="auto"/>
        <w:ind w:firstLine="640"/>
        <w:jc w:val="both"/>
      </w:pPr>
    </w:p>
    <w:p w14:paraId="5D74460B">
      <w:pPr>
        <w:spacing w:line="240" w:lineRule="auto"/>
        <w:ind w:firstLine="640"/>
        <w:jc w:val="both"/>
      </w:pPr>
    </w:p>
    <w:p w14:paraId="6CEBB4CB">
      <w:pPr>
        <w:spacing w:line="240" w:lineRule="auto"/>
        <w:ind w:firstLine="640"/>
        <w:jc w:val="both"/>
      </w:pPr>
    </w:p>
    <w:p w14:paraId="533616F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1FF178C2"/>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8FC4B1E"/>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F206640"/>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dd7188f9-703b-443c-8d24-b04d5cf7e49a</errorID>
      <errorWord>中央</errorWord>
      <group>L1_Sensitive</group>
      <groupName>敏感问题</groupName>
      <ability>L2_UserSensitive</ability>
      <abilityName>自定义敏感词</abilityName>
      <candidateList/>
      <explain>来自自定义敏感词库。</explain>
      <paraID>4B6C6559</paraID>
      <start>645</start>
      <end>647</end>
      <status>unmodified</status>
      <modifiedWord/>
      <trackRevisions>false</trackRevisions>
    </reviewItem>
    <reviewItem>
      <errorID>c540b5b4-bc66-4416-94cc-0150ddb581aa</errorID>
      <errorWord>中央</errorWord>
      <group>L1_Sensitive</group>
      <groupName>敏感问题</groupName>
      <ability>L2_UserSensitive</ability>
      <abilityName>自定义敏感词</abilityName>
      <candidateList/>
      <explain>来自自定义敏感词库。</explain>
      <paraID>58387A78</paraID>
      <start>38</start>
      <end>40</end>
      <status>unmodified</status>
      <modifiedWord/>
      <trackRevisions>false</trackRevisions>
    </reviewItem>
    <reviewItem>
      <errorID>c1ea2cbf-86b3-4add-8896-e985b9d3b30c</errorID>
      <errorWord>中央</errorWord>
      <group>L1_Sensitive</group>
      <groupName>敏感问题</groupName>
      <ability>L2_UserSensitive</ability>
      <abilityName>自定义敏感词</abilityName>
      <candidateList/>
      <explain>来自自定义敏感词库。</explain>
      <paraID> AA98C62</paraID>
      <start>38</start>
      <end>40</end>
      <status>unmodified</status>
      <modifiedWord/>
      <trackRevisions>false</trackRevisions>
    </reviewItem>
    <reviewItem>
      <errorID>f658a6b9-6302-4a1e-9d10-c88cfff34031</errorID>
      <errorWord>〈</errorWord>
      <group>L1_Punc</group>
      <groupName>标点问题</groupName>
      <ability>L2_Punc</ability>
      <abilityName>标点符号检查</abilityName>
      <candidateList/>
      <explain/>
      <paraID>750AC4C2</paraID>
      <start>40</start>
      <end>41</end>
      <status>unmodified</status>
      <modifiedWord/>
      <trackRevisions>false</trackRevisions>
    </reviewItem>
    <reviewItem>
      <errorID>ecd98367-c93a-4bbd-843c-c74b639d17a8</errorID>
      <errorWord>中央</errorWord>
      <group>L1_Sensitive</group>
      <groupName>敏感问题</groupName>
      <ability>L2_UserSensitive</ability>
      <abilityName>自定义敏感词</abilityName>
      <candidateList/>
      <explain>来自自定义敏感词库。</explain>
      <paraID>1F52F4A6</paraID>
      <start>42</start>
      <end>44</end>
      <status>unmodified</status>
      <modifiedWord/>
      <trackRevisions>false</trackRevisions>
    </reviewItem>
    <reviewItem>
      <errorID>91f35c09-afc2-4d5e-871b-9b67eec28e9e</errorID>
      <errorWord>中央</errorWord>
      <group>L1_Sensitive</group>
      <groupName>敏感问题</groupName>
      <ability>L2_UserSensitive</ability>
      <abilityName>自定义敏感词</abilityName>
      <candidateList/>
      <explain>来自自定义敏感词库。</explain>
      <paraID>3F3114B9</paraID>
      <start>42</start>
      <end>44</end>
      <status>unmodified</status>
      <modifiedWord/>
      <trackRevisions>false</trackRevisions>
    </reviewItem>
    <reviewItem>
      <errorID>451a79aa-114b-47dd-9a5c-580085066d2f</errorID>
      <errorWord>中央</errorWord>
      <group>L1_Sensitive</group>
      <groupName>敏感问题</groupName>
      <ability>L2_UserSensitive</ability>
      <abilityName>自定义敏感词</abilityName>
      <candidateList/>
      <explain>来自自定义敏感词库。</explain>
      <paraID>24C63A06</paraID>
      <start>42</start>
      <end>44</end>
      <status>unmodified</status>
      <modifiedWord/>
      <trackRevisions>false</trackRevisions>
    </reviewItem>
    <reviewItem>
      <errorID>936eefa3-e3a2-4ee1-9b0a-e58a45e91b45</errorID>
      <errorWord>中央</errorWord>
      <group>L1_Sensitive</group>
      <groupName>敏感问题</groupName>
      <ability>L2_UserSensitive</ability>
      <abilityName>自定义敏感词</abilityName>
      <candidateList/>
      <explain>来自自定义敏感词库。</explain>
      <paraID>24C63A06</paraID>
      <start>65</start>
      <end>67</end>
      <status>unmodified</status>
      <modifiedWord/>
      <trackRevisions>false</trackRevisions>
    </reviewItem>
    <reviewItem>
      <errorID>e9472c0a-abb5-4222-bd0e-c545b96aa385</errorID>
      <errorWord>中央</errorWord>
      <group>L1_Sensitive</group>
      <groupName>敏感问题</groupName>
      <ability>L2_UserSensitive</ability>
      <abilityName>自定义敏感词</abilityName>
      <candidateList/>
      <explain>来自自定义敏感词库。</explain>
      <paraID>277C3D24</paraID>
      <start>9</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faf7a-bbaa-40e6-be13-bcc591c405af}">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5296</Words>
  <Characters>5888</Characters>
  <Lines>0</Lines>
  <Paragraphs>0</Paragraphs>
  <TotalTime>7</TotalTime>
  <ScaleCrop>false</ScaleCrop>
  <LinksUpToDate>false</LinksUpToDate>
  <CharactersWithSpaces>5896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