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中共乌鲁木齐市水磨沟区纪律检查委员会2024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3A2F904">
      <w:r>
        <w:br w:type="page"/>
      </w:r>
    </w:p>
    <w:p w14:paraId="2FDA3F04">
      <w:pPr>
        <w:spacing w:line="640" w:lineRule="exact"/>
        <w:jc w:val="center"/>
        <w:outlineLvl w:val="1"/>
      </w:pPr>
      <w:r>
        <w:rPr>
          <w:rFonts w:ascii="黑体" w:hAnsi="黑体" w:eastAsia="黑体"/>
          <w:sz w:val="32"/>
        </w:rPr>
        <w:t>第一部分 单位概况</w:t>
      </w:r>
    </w:p>
    <w:p w14:paraId="38D16B6D">
      <w:pPr>
        <w:spacing w:line="640" w:lineRule="exact"/>
        <w:ind w:firstLine="640"/>
        <w:jc w:val="both"/>
        <w:outlineLvl w:val="2"/>
      </w:pPr>
      <w:r>
        <w:rPr>
          <w:rFonts w:ascii="黑体" w:hAnsi="黑体" w:eastAsia="黑体"/>
          <w:sz w:val="32"/>
        </w:rPr>
        <w:t>一、主要职能</w:t>
      </w:r>
    </w:p>
    <w:p w14:paraId="34A0FAF1">
      <w:pPr>
        <w:spacing w:line="580" w:lineRule="exact"/>
        <w:ind w:firstLine="640"/>
        <w:jc w:val="both"/>
      </w:pPr>
      <w:r>
        <w:rPr>
          <w:rFonts w:ascii="仿宋_GB2312" w:hAnsi="仿宋_GB2312" w:eastAsia="仿宋_GB2312"/>
          <w:sz w:val="32"/>
        </w:rPr>
        <w:t>(1)贯彻落实上级党委和水磨沟区委关于加强党风廉政建设的决定，实施党章规定范围内的监督，维护党章和党规，检查党的路线、方针、政策和决议的执行情况，重点监督检查科级党员领导干部执行党的政治纪律及作风建设方面的情况；负责反腐败的组织协调工作，协助区委抓好党风廉政建设。</w:t>
      </w:r>
    </w:p>
    <w:p w14:paraId="71BCEE91">
      <w:pPr>
        <w:spacing w:line="580" w:lineRule="exact"/>
        <w:ind w:firstLine="640"/>
        <w:jc w:val="both"/>
      </w:pPr>
      <w:r>
        <w:rPr>
          <w:rFonts w:ascii="仿宋_GB2312" w:hAnsi="仿宋_GB2312" w:eastAsia="仿宋_GB2312"/>
          <w:sz w:val="32"/>
        </w:rPr>
        <w:t>(2)贯彻落实国务院、自治区人民政府、市人民政府和水磨沟区人民政府有关行政监察工作的</w:t>
      </w:r>
      <w:r>
        <w:rPr>
          <w:rFonts w:hint="eastAsia" w:ascii="仿宋_GB2312" w:hAnsi="仿宋_GB2312" w:eastAsia="仿宋_GB2312"/>
          <w:sz w:val="32"/>
          <w:lang w:eastAsia="zh-CN"/>
        </w:rPr>
        <w:t>法律法规</w:t>
      </w:r>
      <w:r>
        <w:rPr>
          <w:rFonts w:ascii="仿宋_GB2312" w:hAnsi="仿宋_GB2312" w:eastAsia="仿宋_GB2312"/>
          <w:sz w:val="32"/>
        </w:rPr>
        <w:t>和决定，监督检查国家行政机关、国家公务员和国家行政机关任命的其他人员贯彻执行国家政策、</w:t>
      </w:r>
      <w:r>
        <w:rPr>
          <w:rFonts w:hint="eastAsia" w:ascii="仿宋_GB2312" w:hAnsi="仿宋_GB2312" w:eastAsia="仿宋_GB2312"/>
          <w:sz w:val="32"/>
          <w:lang w:eastAsia="zh-CN"/>
        </w:rPr>
        <w:t>法律法规</w:t>
      </w:r>
      <w:r>
        <w:rPr>
          <w:rFonts w:ascii="仿宋_GB2312" w:hAnsi="仿宋_GB2312" w:eastAsia="仿宋_GB2312"/>
          <w:sz w:val="32"/>
        </w:rPr>
        <w:t>以及自治区人民政府、市人民政府、水磨沟区人民政府颁布的决议、命令的情况。</w:t>
      </w:r>
    </w:p>
    <w:p w14:paraId="5CD2F880">
      <w:pPr>
        <w:spacing w:line="580" w:lineRule="exact"/>
        <w:ind w:firstLine="640"/>
        <w:jc w:val="both"/>
      </w:pPr>
      <w:r>
        <w:rPr>
          <w:rFonts w:ascii="仿宋_GB2312" w:hAnsi="仿宋_GB2312" w:eastAsia="仿宋_GB2312"/>
          <w:sz w:val="32"/>
        </w:rPr>
        <w:t>(3)负责检查处理区委、区人民政府各部门的党员领导干部违反党章和党规的案件，决定给予或取消对这些案件中党员的处分；受理党员的控告和申诉。</w:t>
      </w:r>
    </w:p>
    <w:p w14:paraId="6ED45AD3">
      <w:pPr>
        <w:spacing w:line="580" w:lineRule="exact"/>
        <w:ind w:firstLine="640"/>
        <w:jc w:val="both"/>
      </w:pPr>
      <w:r>
        <w:rPr>
          <w:rFonts w:ascii="仿宋_GB2312" w:hAnsi="仿宋_GB2312" w:eastAsia="仿宋_GB2312"/>
          <w:sz w:val="32"/>
        </w:rPr>
        <w:t>(4)负责调查处理区人民政府各部门及其科级干部违反国家</w:t>
      </w:r>
      <w:r>
        <w:rPr>
          <w:rFonts w:hint="eastAsia" w:ascii="仿宋_GB2312" w:hAnsi="仿宋_GB2312" w:eastAsia="仿宋_GB2312"/>
          <w:sz w:val="32"/>
          <w:lang w:eastAsia="zh-CN"/>
        </w:rPr>
        <w:t>法律法规</w:t>
      </w:r>
      <w:r>
        <w:rPr>
          <w:rFonts w:ascii="仿宋_GB2312" w:hAnsi="仿宋_GB2312" w:eastAsia="仿宋_GB2312"/>
          <w:sz w:val="32"/>
        </w:rPr>
        <w:t>、政策以及违反政纪的行为，并根据批准权限和规定程序做出处理；受理监察对象不服</w:t>
      </w:r>
      <w:r>
        <w:rPr>
          <w:rFonts w:hint="eastAsia" w:ascii="仿宋_GB2312" w:hAnsi="仿宋_GB2312" w:eastAsia="仿宋_GB2312"/>
          <w:sz w:val="32"/>
          <w:lang w:eastAsia="zh-CN"/>
        </w:rPr>
        <w:t>政务处分</w:t>
      </w:r>
      <w:r>
        <w:rPr>
          <w:rFonts w:ascii="仿宋_GB2312" w:hAnsi="仿宋_GB2312" w:eastAsia="仿宋_GB2312"/>
          <w:sz w:val="32"/>
        </w:rPr>
        <w:t>的申诉、受理个人或单位对监察对象违纪行为的检举、控告；保护监察对象的合法权益。</w:t>
      </w:r>
    </w:p>
    <w:p w14:paraId="493F06F1">
      <w:pPr>
        <w:spacing w:line="580" w:lineRule="exact"/>
        <w:ind w:firstLine="640"/>
        <w:jc w:val="both"/>
      </w:pPr>
      <w:r>
        <w:rPr>
          <w:rFonts w:ascii="仿宋_GB2312" w:hAnsi="仿宋_GB2312" w:eastAsia="仿宋_GB2312"/>
          <w:sz w:val="32"/>
        </w:rPr>
        <w:t>(5)负责制定党风党纪和廉政教育规划并组织实施；对党员和国家机关工作人员进行遵纪守法、廉洁从政教育。</w:t>
      </w:r>
    </w:p>
    <w:p w14:paraId="421A4A45">
      <w:pPr>
        <w:spacing w:line="580" w:lineRule="exact"/>
        <w:ind w:firstLine="640"/>
        <w:jc w:val="both"/>
      </w:pPr>
      <w:r>
        <w:rPr>
          <w:rFonts w:ascii="仿宋_GB2312" w:hAnsi="仿宋_GB2312" w:eastAsia="仿宋_GB2312"/>
          <w:sz w:val="32"/>
        </w:rPr>
        <w:t>(6)对纪检监察工作理论及有关问题进行调查研究，参与制定党内规章。</w:t>
      </w:r>
    </w:p>
    <w:p w14:paraId="2D6ED6AB">
      <w:pPr>
        <w:spacing w:line="580" w:lineRule="exact"/>
        <w:ind w:firstLine="640"/>
        <w:jc w:val="both"/>
      </w:pPr>
      <w:r>
        <w:rPr>
          <w:rFonts w:ascii="仿宋_GB2312" w:hAnsi="仿宋_GB2312" w:eastAsia="仿宋_GB2312"/>
          <w:sz w:val="32"/>
        </w:rPr>
        <w:t>(7)调查了解区人民政府各部门制定的有关规章情况，对违反国家</w:t>
      </w:r>
      <w:r>
        <w:rPr>
          <w:rFonts w:hint="eastAsia" w:ascii="仿宋_GB2312" w:hAnsi="仿宋_GB2312" w:eastAsia="仿宋_GB2312"/>
          <w:sz w:val="32"/>
          <w:lang w:eastAsia="zh-CN"/>
        </w:rPr>
        <w:t>法律法规</w:t>
      </w:r>
      <w:r>
        <w:rPr>
          <w:rFonts w:ascii="仿宋_GB2312" w:hAnsi="仿宋_GB2312" w:eastAsia="仿宋_GB2312"/>
          <w:sz w:val="32"/>
        </w:rPr>
        <w:t>和有损国家利益的条款提出修改建议。</w:t>
      </w:r>
    </w:p>
    <w:p w14:paraId="545FF932">
      <w:pPr>
        <w:spacing w:line="580" w:lineRule="exact"/>
        <w:ind w:firstLine="640"/>
        <w:jc w:val="both"/>
      </w:pPr>
      <w:r>
        <w:rPr>
          <w:rFonts w:ascii="仿宋_GB2312" w:hAnsi="仿宋_GB2312" w:eastAsia="仿宋_GB2312"/>
          <w:sz w:val="32"/>
        </w:rPr>
        <w:t>(8)负责纪检监察系统的干部管理教育工作，指导全区纪检监察系统组织建设，组织指导纪检监察干部的培训工作。</w:t>
      </w:r>
    </w:p>
    <w:p w14:paraId="607BE2DE">
      <w:pPr>
        <w:spacing w:line="580" w:lineRule="exact"/>
        <w:ind w:firstLine="640"/>
        <w:jc w:val="both"/>
      </w:pPr>
      <w:r>
        <w:rPr>
          <w:rFonts w:ascii="仿宋_GB2312" w:hAnsi="仿宋_GB2312" w:eastAsia="仿宋_GB2312"/>
          <w:sz w:val="32"/>
        </w:rPr>
        <w:t>(9)承办区委、区人民政府和上级纪检监察机关交办的其他事项。</w:t>
      </w:r>
    </w:p>
    <w:p w14:paraId="18B4D2A0">
      <w:pPr>
        <w:spacing w:line="640" w:lineRule="exact"/>
        <w:ind w:firstLine="640"/>
        <w:jc w:val="both"/>
        <w:outlineLvl w:val="2"/>
      </w:pPr>
      <w:r>
        <w:rPr>
          <w:rFonts w:ascii="黑体" w:hAnsi="黑体" w:eastAsia="黑体"/>
          <w:sz w:val="32"/>
        </w:rPr>
        <w:t>二、机构设置及人员情况</w:t>
      </w:r>
    </w:p>
    <w:p w14:paraId="14FDE881">
      <w:pPr>
        <w:spacing w:line="580" w:lineRule="exact"/>
        <w:ind w:firstLine="640"/>
        <w:jc w:val="both"/>
      </w:pPr>
      <w:r>
        <w:rPr>
          <w:rFonts w:ascii="仿宋_GB2312" w:hAnsi="仿宋_GB2312" w:eastAsia="仿宋_GB2312"/>
          <w:sz w:val="32"/>
        </w:rPr>
        <w:t>中共乌鲁木齐市水磨沟区纪律检查委员会2024年度，实有人数117人，其中：在职人员104人，减少3人；离休人员0人，增加0人；退休人员13人,增加6人。</w:t>
      </w:r>
    </w:p>
    <w:p w14:paraId="3942766A">
      <w:pPr>
        <w:spacing w:line="580" w:lineRule="exact"/>
        <w:ind w:firstLine="640"/>
        <w:jc w:val="both"/>
      </w:pPr>
      <w:r>
        <w:rPr>
          <w:rFonts w:ascii="仿宋_GB2312" w:hAnsi="仿宋_GB2312" w:eastAsia="仿宋_GB2312"/>
          <w:sz w:val="32"/>
        </w:rPr>
        <w:t>中共乌鲁木齐市水磨沟区纪律检查委员会无下属预算单位，下设18个科室，分别是：办公室、信访室、纪检监察一室、纪检监察二室、纪检监察三室、案件审理室、党风政风监督室、案件监督管理室、水磨沟区纪委监委第1派驻纪检监察组、水磨沟区纪委监委第2派驻纪检监察组、水磨沟区纪委监委第3派驻纪检监察组、水磨沟区纪委监委第4派驻纪检监察组、水磨沟区纪委监委第5派驻纪检监察组、水磨沟区纪委监委第6派驻纪检监察组、水磨沟区直属机关纪检监察工委和纪检监察综合保障中心、区委第1巡察组、区委第2巡察组、区委第3巡察组。</w:t>
      </w:r>
    </w:p>
    <w:p w14:paraId="791326D3">
      <w:r>
        <w:br w:type="page"/>
      </w:r>
    </w:p>
    <w:p w14:paraId="7B74336A">
      <w:pPr>
        <w:spacing w:line="240" w:lineRule="auto"/>
        <w:jc w:val="center"/>
        <w:outlineLvl w:val="1"/>
      </w:pPr>
      <w:r>
        <w:rPr>
          <w:rFonts w:ascii="黑体" w:hAnsi="黑体" w:eastAsia="黑体"/>
          <w:sz w:val="32"/>
        </w:rPr>
        <w:t>第二部分 部门决算情况说明</w:t>
      </w:r>
    </w:p>
    <w:p w14:paraId="33AB98C5">
      <w:pPr>
        <w:spacing w:line="640" w:lineRule="exact"/>
        <w:ind w:firstLine="640"/>
        <w:jc w:val="both"/>
        <w:outlineLvl w:val="2"/>
      </w:pPr>
      <w:r>
        <w:rPr>
          <w:rFonts w:ascii="黑体" w:hAnsi="黑体" w:eastAsia="黑体"/>
          <w:sz w:val="32"/>
        </w:rPr>
        <w:t>一、收入支出决算总体情况说明</w:t>
      </w:r>
    </w:p>
    <w:p w14:paraId="75E67E46">
      <w:pPr>
        <w:spacing w:line="580" w:lineRule="exact"/>
        <w:ind w:firstLine="640"/>
        <w:jc w:val="both"/>
      </w:pPr>
      <w:r>
        <w:rPr>
          <w:rFonts w:ascii="仿宋_GB2312" w:hAnsi="仿宋_GB2312" w:eastAsia="仿宋_GB2312"/>
          <w:b/>
          <w:sz w:val="32"/>
        </w:rPr>
        <w:t>2024年度收入总计2,156.37万元，</w:t>
      </w:r>
      <w:r>
        <w:rPr>
          <w:rFonts w:ascii="仿宋_GB2312" w:hAnsi="仿宋_GB2312" w:eastAsia="仿宋_GB2312"/>
          <w:b w:val="0"/>
          <w:sz w:val="32"/>
        </w:rPr>
        <w:t>其中：本年收入合计2,094.16万元，使用非财政拨款结余（含专用结余）0.00万元，年初结转和结余62.20万元。</w:t>
      </w:r>
    </w:p>
    <w:p w14:paraId="517FF9C8">
      <w:pPr>
        <w:spacing w:line="580" w:lineRule="exact"/>
        <w:ind w:firstLine="640"/>
        <w:jc w:val="both"/>
      </w:pPr>
      <w:r>
        <w:rPr>
          <w:rFonts w:ascii="仿宋_GB2312" w:hAnsi="仿宋_GB2312" w:eastAsia="仿宋_GB2312"/>
          <w:b/>
          <w:sz w:val="32"/>
        </w:rPr>
        <w:t>2024年度支出总计2,156.37万元，</w:t>
      </w:r>
      <w:r>
        <w:rPr>
          <w:rFonts w:ascii="仿宋_GB2312" w:hAnsi="仿宋_GB2312" w:eastAsia="仿宋_GB2312"/>
          <w:b w:val="0"/>
          <w:sz w:val="32"/>
        </w:rPr>
        <w:t>其中：本年支出合计2,060.38万元，结余分配0.00万元，年末结转和结余95.98万元。</w:t>
      </w:r>
    </w:p>
    <w:p w14:paraId="13225388">
      <w:pPr>
        <w:spacing w:line="580" w:lineRule="exact"/>
        <w:ind w:firstLine="640"/>
        <w:jc w:val="both"/>
      </w:pPr>
      <w:r>
        <w:rPr>
          <w:rFonts w:ascii="仿宋_GB2312" w:hAnsi="仿宋_GB2312" w:eastAsia="仿宋_GB2312"/>
          <w:b w:val="0"/>
          <w:sz w:val="32"/>
        </w:rPr>
        <w:t>收入支出总体与上年相比，减少455.80万元，下降17.45%，主要原因是：本年度减少纪委监察、办案经费、工作队经费、临聘人员工资；本</w:t>
      </w:r>
      <w:r>
        <w:rPr>
          <w:rFonts w:hint="eastAsia" w:ascii="仿宋_GB2312" w:hAnsi="仿宋_GB2312" w:eastAsia="仿宋_GB2312"/>
          <w:b w:val="0"/>
          <w:sz w:val="32"/>
          <w:lang w:eastAsia="zh-CN"/>
        </w:rPr>
        <w:t>年度</w:t>
      </w:r>
      <w:r>
        <w:rPr>
          <w:rFonts w:ascii="仿宋_GB2312" w:hAnsi="仿宋_GB2312" w:eastAsia="仿宋_GB2312"/>
          <w:b w:val="0"/>
          <w:sz w:val="32"/>
        </w:rPr>
        <w:t>减少存量资金</w:t>
      </w:r>
      <w:r>
        <w:rPr>
          <w:rFonts w:hint="eastAsia" w:ascii="仿宋_GB2312" w:hAnsi="仿宋_GB2312" w:eastAsia="仿宋_GB2312"/>
          <w:b w:val="0"/>
          <w:sz w:val="32"/>
          <w:lang w:eastAsia="zh-CN"/>
        </w:rPr>
        <w:t>－</w:t>
      </w:r>
      <w:r>
        <w:rPr>
          <w:rFonts w:ascii="仿宋_GB2312" w:hAnsi="仿宋_GB2312" w:eastAsia="仿宋_GB2312"/>
          <w:b w:val="0"/>
          <w:sz w:val="32"/>
        </w:rPr>
        <w:t>购置执法执勤车辆经费。</w:t>
      </w:r>
    </w:p>
    <w:p w14:paraId="5CE088FD">
      <w:pPr>
        <w:spacing w:line="640" w:lineRule="exact"/>
        <w:ind w:firstLine="640"/>
        <w:jc w:val="both"/>
        <w:outlineLvl w:val="2"/>
      </w:pPr>
      <w:r>
        <w:rPr>
          <w:rFonts w:ascii="黑体" w:hAnsi="黑体" w:eastAsia="黑体"/>
          <w:sz w:val="32"/>
        </w:rPr>
        <w:t>二、收入决算情况说明</w:t>
      </w:r>
    </w:p>
    <w:p w14:paraId="5639E391">
      <w:pPr>
        <w:spacing w:line="580" w:lineRule="exact"/>
        <w:ind w:firstLine="640"/>
        <w:jc w:val="both"/>
      </w:pPr>
      <w:r>
        <w:rPr>
          <w:rFonts w:ascii="仿宋_GB2312" w:hAnsi="仿宋_GB2312" w:eastAsia="仿宋_GB2312"/>
          <w:b/>
          <w:sz w:val="32"/>
        </w:rPr>
        <w:t>本年收入2,094.16万元，</w:t>
      </w:r>
      <w:r>
        <w:rPr>
          <w:rFonts w:ascii="仿宋_GB2312" w:hAnsi="仿宋_GB2312" w:eastAsia="仿宋_GB2312"/>
          <w:b w:val="0"/>
          <w:sz w:val="32"/>
        </w:rPr>
        <w:t>其中：财政拨款收入2,094.11万元，占100.00%；上级补助收入0.00万元，占0.00%；事业收入0.00万元，占0.00%；经营收入0.00万元，占0.00%；附属单位上缴收入0.00万元，占0.00%；其他收入0.05万元，占0.002%。</w:t>
      </w:r>
    </w:p>
    <w:p w14:paraId="57D36FC6">
      <w:pPr>
        <w:spacing w:line="640" w:lineRule="exact"/>
        <w:ind w:firstLine="640"/>
        <w:jc w:val="both"/>
        <w:outlineLvl w:val="2"/>
      </w:pPr>
      <w:r>
        <w:rPr>
          <w:rFonts w:ascii="黑体" w:hAnsi="黑体" w:eastAsia="黑体"/>
          <w:sz w:val="32"/>
        </w:rPr>
        <w:t>三、支出决算情况说明</w:t>
      </w:r>
    </w:p>
    <w:p w14:paraId="285A3F69">
      <w:pPr>
        <w:spacing w:line="580" w:lineRule="exact"/>
        <w:ind w:firstLine="640"/>
        <w:jc w:val="both"/>
      </w:pPr>
      <w:r>
        <w:rPr>
          <w:rFonts w:ascii="仿宋_GB2312" w:hAnsi="仿宋_GB2312" w:eastAsia="仿宋_GB2312"/>
          <w:b/>
          <w:sz w:val="32"/>
        </w:rPr>
        <w:t>本年支出2,060.38万元，</w:t>
      </w:r>
      <w:r>
        <w:rPr>
          <w:rFonts w:ascii="仿宋_GB2312" w:hAnsi="仿宋_GB2312" w:eastAsia="仿宋_GB2312"/>
          <w:b w:val="0"/>
          <w:sz w:val="32"/>
        </w:rPr>
        <w:t>其中：基本支出1,935.21万元，占93.92%；项目支出125.17万元，占6.08%；上缴上级支出0.00万元，占0.00%；经营支出0.00万元，占0.00%；对附属单位补助支出0.00万元，占0.00%。</w:t>
      </w:r>
    </w:p>
    <w:p w14:paraId="16406EFC">
      <w:pPr>
        <w:spacing w:line="640" w:lineRule="exact"/>
        <w:ind w:firstLine="640"/>
        <w:jc w:val="both"/>
        <w:outlineLvl w:val="2"/>
      </w:pPr>
      <w:r>
        <w:rPr>
          <w:rFonts w:ascii="黑体" w:hAnsi="黑体" w:eastAsia="黑体"/>
          <w:sz w:val="32"/>
        </w:rPr>
        <w:t>四、财政拨款收入支出决算总体情况说明</w:t>
      </w:r>
    </w:p>
    <w:p w14:paraId="5164C451">
      <w:pPr>
        <w:spacing w:line="580" w:lineRule="exact"/>
        <w:ind w:firstLine="640"/>
        <w:jc w:val="both"/>
      </w:pPr>
      <w:r>
        <w:rPr>
          <w:rFonts w:ascii="仿宋_GB2312" w:hAnsi="仿宋_GB2312" w:eastAsia="仿宋_GB2312"/>
          <w:b/>
          <w:sz w:val="32"/>
        </w:rPr>
        <w:t>2024年度财政拨款收入总计2,155.66万元，</w:t>
      </w:r>
      <w:r>
        <w:rPr>
          <w:rFonts w:ascii="仿宋_GB2312" w:hAnsi="仿宋_GB2312" w:eastAsia="仿宋_GB2312"/>
          <w:b w:val="0"/>
          <w:sz w:val="32"/>
        </w:rPr>
        <w:t>其中：年初财政拨款结转和结余61.55万元，本年财政拨款收入2,094.11万元。</w:t>
      </w:r>
      <w:r>
        <w:rPr>
          <w:rFonts w:ascii="仿宋_GB2312" w:hAnsi="仿宋_GB2312" w:eastAsia="仿宋_GB2312"/>
          <w:b/>
          <w:sz w:val="32"/>
        </w:rPr>
        <w:t>财政拨款支出总计2,155.66万元，</w:t>
      </w:r>
      <w:r>
        <w:rPr>
          <w:rFonts w:ascii="仿宋_GB2312" w:hAnsi="仿宋_GB2312" w:eastAsia="仿宋_GB2312"/>
          <w:b w:val="0"/>
          <w:sz w:val="32"/>
        </w:rPr>
        <w:t>其中：年末财政拨款结转和结余95.33万元，本年财政拨款支出2,060.33万元。</w:t>
      </w:r>
    </w:p>
    <w:p w14:paraId="19D34E2B">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减少267.58万元，下降11.04%，主要原因是：本年度减少纪委监察、办案经费、工作队经费、临聘人员工资。</w:t>
      </w:r>
      <w:r>
        <w:rPr>
          <w:rFonts w:ascii="仿宋_GB2312" w:hAnsi="仿宋_GB2312" w:eastAsia="仿宋_GB2312"/>
          <w:b/>
          <w:sz w:val="32"/>
        </w:rPr>
        <w:t>与年初预算相比，</w:t>
      </w:r>
      <w:r>
        <w:rPr>
          <w:rFonts w:ascii="仿宋_GB2312" w:hAnsi="仿宋_GB2312" w:eastAsia="仿宋_GB2312"/>
          <w:b w:val="0"/>
          <w:sz w:val="32"/>
        </w:rPr>
        <w:t>年初预算数2,302.72万元，决算数2,155.66万元，预决算差异率-6.39%，主要原因是：本年在职人员减少，年中调减人员经费，消化暂付款项目未</w:t>
      </w:r>
      <w:r>
        <w:rPr>
          <w:rFonts w:hint="eastAsia" w:ascii="仿宋_GB2312" w:hAnsi="仿宋_GB2312" w:eastAsia="仿宋_GB2312"/>
          <w:b w:val="0"/>
          <w:sz w:val="32"/>
          <w:lang w:val="en-US" w:eastAsia="zh-CN"/>
        </w:rPr>
        <w:t>全部</w:t>
      </w:r>
      <w:r>
        <w:rPr>
          <w:rFonts w:ascii="仿宋_GB2312" w:hAnsi="仿宋_GB2312" w:eastAsia="仿宋_GB2312"/>
          <w:b w:val="0"/>
          <w:sz w:val="32"/>
        </w:rPr>
        <w:t>执行，年中调减经费，导致预决算存在差异。</w:t>
      </w:r>
    </w:p>
    <w:p w14:paraId="50A533B7">
      <w:pPr>
        <w:spacing w:line="640" w:lineRule="exact"/>
        <w:ind w:firstLine="640"/>
        <w:jc w:val="both"/>
        <w:outlineLvl w:val="2"/>
      </w:pPr>
      <w:r>
        <w:rPr>
          <w:rFonts w:ascii="黑体" w:hAnsi="黑体" w:eastAsia="黑体"/>
          <w:sz w:val="32"/>
        </w:rPr>
        <w:t>五、一般公共预算财政拨款支出决算情况说明</w:t>
      </w:r>
    </w:p>
    <w:p w14:paraId="608564A8">
      <w:pPr>
        <w:spacing w:line="640" w:lineRule="exact"/>
        <w:ind w:firstLine="640"/>
        <w:jc w:val="both"/>
        <w:outlineLvl w:val="3"/>
      </w:pPr>
      <w:r>
        <w:rPr>
          <w:rFonts w:ascii="楷体_GB2312" w:hAnsi="楷体_GB2312" w:eastAsia="楷体_GB2312"/>
          <w:b/>
          <w:sz w:val="32"/>
        </w:rPr>
        <w:t>（一）一般公共预算财政拨款支出决算总体情况</w:t>
      </w:r>
    </w:p>
    <w:p w14:paraId="3CF325D5">
      <w:pPr>
        <w:spacing w:line="580" w:lineRule="exact"/>
        <w:ind w:firstLine="640"/>
        <w:jc w:val="both"/>
      </w:pPr>
      <w:r>
        <w:rPr>
          <w:rFonts w:ascii="仿宋_GB2312" w:hAnsi="仿宋_GB2312" w:eastAsia="仿宋_GB2312"/>
          <w:b/>
          <w:sz w:val="32"/>
        </w:rPr>
        <w:t>2024年度一般公共预算财政拨款支出2,060.33万元，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减少260.66万元，下降11.23%，主要原因是：本年度减少纪委监察、办案经费、工作队经费、临聘人员工资。</w:t>
      </w:r>
      <w:r>
        <w:rPr>
          <w:rFonts w:ascii="仿宋_GB2312" w:hAnsi="仿宋_GB2312" w:eastAsia="仿宋_GB2312"/>
          <w:b/>
          <w:sz w:val="32"/>
        </w:rPr>
        <w:t>与年初预算相比,</w:t>
      </w:r>
      <w:r>
        <w:rPr>
          <w:rFonts w:ascii="仿宋_GB2312" w:hAnsi="仿宋_GB2312" w:eastAsia="仿宋_GB2312"/>
          <w:b w:val="0"/>
          <w:sz w:val="32"/>
        </w:rPr>
        <w:t>年初预算数2,302.72万元，决算数2,060.33万元，预决算差异率-10.53%，主要原因是：本年在职人员减少，年中调减人员经费，消化暂付款项目未</w:t>
      </w:r>
      <w:r>
        <w:rPr>
          <w:rFonts w:hint="eastAsia" w:ascii="仿宋_GB2312" w:hAnsi="仿宋_GB2312" w:eastAsia="仿宋_GB2312"/>
          <w:b w:val="0"/>
          <w:sz w:val="32"/>
          <w:lang w:val="en-US" w:eastAsia="zh-CN"/>
        </w:rPr>
        <w:t>全部</w:t>
      </w:r>
      <w:r>
        <w:rPr>
          <w:rFonts w:ascii="仿宋_GB2312" w:hAnsi="仿宋_GB2312" w:eastAsia="仿宋_GB2312"/>
          <w:b w:val="0"/>
          <w:sz w:val="32"/>
        </w:rPr>
        <w:t>执行，年中调减经费，导致预决算存在差异。</w:t>
      </w:r>
    </w:p>
    <w:p w14:paraId="3B80F8D4">
      <w:pPr>
        <w:spacing w:line="640" w:lineRule="exact"/>
        <w:ind w:firstLine="640"/>
        <w:jc w:val="both"/>
        <w:outlineLvl w:val="3"/>
      </w:pPr>
      <w:r>
        <w:rPr>
          <w:rFonts w:ascii="楷体_GB2312" w:hAnsi="楷体_GB2312" w:eastAsia="楷体_GB2312"/>
          <w:b/>
          <w:sz w:val="32"/>
        </w:rPr>
        <w:t>（二）一般公共预算财政拨款支出决算结构情况</w:t>
      </w:r>
    </w:p>
    <w:p w14:paraId="07BB4A9F">
      <w:pPr>
        <w:spacing w:line="580" w:lineRule="exact"/>
        <w:ind w:firstLine="640"/>
        <w:jc w:val="both"/>
      </w:pPr>
      <w:r>
        <w:rPr>
          <w:rFonts w:ascii="仿宋_GB2312" w:hAnsi="仿宋_GB2312" w:eastAsia="仿宋_GB2312"/>
          <w:b w:val="0"/>
          <w:sz w:val="32"/>
        </w:rPr>
        <w:t>1.一般公共服务支出(类)1,795.21万元,占87.13%。</w:t>
      </w:r>
    </w:p>
    <w:p w14:paraId="1391F755">
      <w:pPr>
        <w:spacing w:line="580" w:lineRule="exact"/>
        <w:ind w:firstLine="640"/>
        <w:jc w:val="both"/>
      </w:pPr>
      <w:r>
        <w:rPr>
          <w:rFonts w:ascii="仿宋_GB2312" w:hAnsi="仿宋_GB2312" w:eastAsia="仿宋_GB2312"/>
          <w:b w:val="0"/>
          <w:sz w:val="32"/>
        </w:rPr>
        <w:t>2.科学技术支出(类)32.37万元,占1.57%。</w:t>
      </w:r>
    </w:p>
    <w:p w14:paraId="5E6DAEBE">
      <w:pPr>
        <w:spacing w:line="580" w:lineRule="exact"/>
        <w:ind w:firstLine="640"/>
        <w:jc w:val="both"/>
      </w:pPr>
      <w:r>
        <w:rPr>
          <w:rFonts w:ascii="仿宋_GB2312" w:hAnsi="仿宋_GB2312" w:eastAsia="仿宋_GB2312"/>
          <w:b w:val="0"/>
          <w:sz w:val="32"/>
        </w:rPr>
        <w:t>3.社会保障和就业支出(类)232.76万元,占11.30%。</w:t>
      </w:r>
    </w:p>
    <w:p w14:paraId="620DA940">
      <w:pPr>
        <w:spacing w:line="640" w:lineRule="exact"/>
        <w:ind w:firstLine="640"/>
        <w:jc w:val="both"/>
        <w:outlineLvl w:val="3"/>
      </w:pPr>
      <w:r>
        <w:rPr>
          <w:rFonts w:ascii="楷体_GB2312" w:hAnsi="楷体_GB2312" w:eastAsia="楷体_GB2312"/>
          <w:b/>
          <w:sz w:val="32"/>
        </w:rPr>
        <w:t>（三）一般公共预算财政拨款支出决算具体情况</w:t>
      </w:r>
    </w:p>
    <w:p w14:paraId="3896F043">
      <w:pPr>
        <w:spacing w:line="580" w:lineRule="exact"/>
        <w:ind w:firstLine="640"/>
        <w:jc w:val="both"/>
      </w:pPr>
      <w:r>
        <w:rPr>
          <w:rFonts w:ascii="仿宋_GB2312" w:hAnsi="仿宋_GB2312" w:eastAsia="仿宋_GB2312"/>
          <w:b w:val="0"/>
          <w:sz w:val="32"/>
        </w:rPr>
        <w:t>1.一般公共服务支出(类)纪检监察事务(款)行政运行(项):支出决算数为1,639.54万元，比上年决算增加13.48万元，增长0.83%,主要原因是：本年在职人员工资调增，导致相关人员经费较上年有所增加。</w:t>
      </w:r>
    </w:p>
    <w:p w14:paraId="2D2B568B">
      <w:pPr>
        <w:spacing w:line="580" w:lineRule="exact"/>
        <w:ind w:firstLine="640"/>
        <w:jc w:val="both"/>
      </w:pPr>
      <w:r>
        <w:rPr>
          <w:rFonts w:ascii="仿宋_GB2312" w:hAnsi="仿宋_GB2312" w:eastAsia="仿宋_GB2312"/>
          <w:b w:val="0"/>
          <w:sz w:val="32"/>
        </w:rPr>
        <w:t>2.一般公共服务支出(类)纪检监察事务(款)一般行政管理事务(项):支出决算数为0.00万元，比上年决算减少1.46万元，下降100.00%,主要原因是：本年减少中央政法纪检监察政法转移支付资金项目。</w:t>
      </w:r>
    </w:p>
    <w:p w14:paraId="61CC0DC5">
      <w:pPr>
        <w:spacing w:line="580" w:lineRule="exact"/>
        <w:ind w:firstLine="640"/>
        <w:jc w:val="both"/>
      </w:pPr>
      <w:r>
        <w:rPr>
          <w:rFonts w:ascii="仿宋_GB2312" w:hAnsi="仿宋_GB2312" w:eastAsia="仿宋_GB2312"/>
          <w:b w:val="0"/>
          <w:sz w:val="32"/>
        </w:rPr>
        <w:t>3.一般公共服务支出(类)纪检监察事务(款)事业运行(项):支出决算数为70.84万元，比上年决算减少4.23万元，下降5.63%,主要原因是：本年在职人员减少，相应人员经费较上年减少。</w:t>
      </w:r>
    </w:p>
    <w:p w14:paraId="575F9C7D">
      <w:pPr>
        <w:spacing w:line="580" w:lineRule="exact"/>
        <w:ind w:firstLine="640"/>
        <w:jc w:val="both"/>
      </w:pPr>
      <w:r>
        <w:rPr>
          <w:rFonts w:ascii="仿宋_GB2312" w:hAnsi="仿宋_GB2312" w:eastAsia="仿宋_GB2312"/>
          <w:b w:val="0"/>
          <w:sz w:val="32"/>
        </w:rPr>
        <w:t>4.一般公共服务支出(类)纪检监察事务(款)其他纪检监察事务支出(项):支出决算数为84.83万元，比上年决算减少313.67万元，下降78.71%,主要原因是：本年减少纪委监察、办案经费、工作队经费、临聘人员工资项目。</w:t>
      </w:r>
    </w:p>
    <w:p w14:paraId="0D6EDD3A">
      <w:pPr>
        <w:spacing w:line="580" w:lineRule="exact"/>
        <w:ind w:firstLine="640"/>
        <w:jc w:val="both"/>
      </w:pPr>
      <w:r>
        <w:rPr>
          <w:rFonts w:ascii="仿宋_GB2312" w:hAnsi="仿宋_GB2312" w:eastAsia="仿宋_GB2312"/>
          <w:b w:val="0"/>
          <w:sz w:val="32"/>
        </w:rPr>
        <w:t>5.科学技术支出(类)其他科学技术支出(款)其他科学技术支出(项):支出决算数为32.37万元，比上年决算增加32.37万元，增长100.00%,主要原因是：本年增加消化暂付款项目经费</w:t>
      </w:r>
      <w:r>
        <w:rPr>
          <w:rFonts w:hint="eastAsia" w:ascii="仿宋_GB2312" w:hAnsi="仿宋_GB2312" w:eastAsia="仿宋_GB2312"/>
          <w:b w:val="0"/>
          <w:sz w:val="32"/>
          <w:lang w:eastAsia="zh-CN"/>
        </w:rPr>
        <w:t>－</w:t>
      </w:r>
      <w:r>
        <w:rPr>
          <w:rFonts w:ascii="仿宋_GB2312" w:hAnsi="仿宋_GB2312" w:eastAsia="仿宋_GB2312"/>
          <w:b w:val="0"/>
          <w:sz w:val="32"/>
        </w:rPr>
        <w:t>办公设备购置、委托业务费。</w:t>
      </w:r>
    </w:p>
    <w:p w14:paraId="604B890A">
      <w:pPr>
        <w:spacing w:line="580" w:lineRule="exact"/>
        <w:ind w:firstLine="640"/>
        <w:jc w:val="both"/>
      </w:pPr>
      <w:r>
        <w:rPr>
          <w:rFonts w:ascii="仿宋_GB2312" w:hAnsi="仿宋_GB2312" w:eastAsia="仿宋_GB2312"/>
          <w:b w:val="0"/>
          <w:sz w:val="32"/>
        </w:rPr>
        <w:t>6.社会保障和就业支出(类)民政管理事务(款)基层政权建设和社区治理(项):支出决算数为7.98万元，比上年决算减少0.03万元，下降0.37%,主要原因是：本年度工作队经费较上年减少。</w:t>
      </w:r>
    </w:p>
    <w:p w14:paraId="5B2C551B">
      <w:pPr>
        <w:spacing w:line="580" w:lineRule="exact"/>
        <w:ind w:firstLine="640"/>
        <w:jc w:val="both"/>
      </w:pPr>
      <w:r>
        <w:rPr>
          <w:rFonts w:ascii="仿宋_GB2312" w:hAnsi="仿宋_GB2312" w:eastAsia="仿宋_GB2312"/>
          <w:b w:val="0"/>
          <w:sz w:val="32"/>
        </w:rPr>
        <w:t>7.社会保障和就业支出(类)行政事业单位养老支出(款)行政单位离退休(项):支出决算数为2.93万元，比上年决算增加2.73万元，增长1,365.00%,主要原因是：本年退休人员增加，退休费支出增加。</w:t>
      </w:r>
    </w:p>
    <w:p w14:paraId="3FBCB96B">
      <w:pPr>
        <w:spacing w:line="580" w:lineRule="exact"/>
        <w:ind w:firstLine="640"/>
        <w:jc w:val="both"/>
      </w:pPr>
      <w:r>
        <w:rPr>
          <w:rFonts w:ascii="仿宋_GB2312" w:hAnsi="仿宋_GB2312" w:eastAsia="仿宋_GB2312"/>
          <w:b w:val="0"/>
          <w:sz w:val="32"/>
        </w:rPr>
        <w:t>8.社会保障和就业支出(类)行政事业单位养老支出(款)机关事业单位基本养老保险缴费支出(项):支出决算数为197.69万元，比上年决算增加24.66万元，增长14.25%,主要原因是：本年在职人员工资基数调增，养老缴费基数上涨，相应支出增加。</w:t>
      </w:r>
    </w:p>
    <w:p w14:paraId="05235BD2">
      <w:pPr>
        <w:spacing w:line="580" w:lineRule="exact"/>
        <w:ind w:firstLine="640"/>
        <w:jc w:val="both"/>
      </w:pPr>
      <w:r>
        <w:rPr>
          <w:rFonts w:ascii="仿宋_GB2312" w:hAnsi="仿宋_GB2312" w:eastAsia="仿宋_GB2312"/>
          <w:b w:val="0"/>
          <w:sz w:val="32"/>
        </w:rPr>
        <w:t>9.社会保障和就业支出(类)行政事业单位养老支出(款)机关事业单位职业年金缴费支出(项):支出决算数为24.16万元，比上年决算减少14.49万元，下降37.49%,主要原因是：本年新增退休人员较上年减少，职业年金缴费较上年减少。</w:t>
      </w:r>
    </w:p>
    <w:p w14:paraId="2F7C12FC">
      <w:pPr>
        <w:spacing w:line="640" w:lineRule="exact"/>
        <w:ind w:firstLine="640"/>
        <w:jc w:val="both"/>
        <w:outlineLvl w:val="2"/>
      </w:pPr>
      <w:r>
        <w:rPr>
          <w:rFonts w:ascii="黑体" w:hAnsi="黑体" w:eastAsia="黑体"/>
          <w:sz w:val="32"/>
        </w:rPr>
        <w:t>六、一般公共预算财政拨款基本支出决算情况说明</w:t>
      </w:r>
    </w:p>
    <w:p w14:paraId="67AE90DC">
      <w:pPr>
        <w:spacing w:line="580" w:lineRule="exact"/>
        <w:ind w:firstLine="640"/>
        <w:jc w:val="both"/>
      </w:pPr>
      <w:r>
        <w:rPr>
          <w:rFonts w:ascii="仿宋_GB2312" w:hAnsi="仿宋_GB2312" w:eastAsia="仿宋_GB2312"/>
          <w:b w:val="0"/>
          <w:sz w:val="32"/>
        </w:rPr>
        <w:t>2024年度一般公共预算财政拨款基本支出1,935.16万元，其中：</w:t>
      </w:r>
      <w:r>
        <w:rPr>
          <w:rFonts w:ascii="仿宋_GB2312" w:hAnsi="仿宋_GB2312" w:eastAsia="仿宋_GB2312"/>
          <w:b/>
          <w:sz w:val="32"/>
        </w:rPr>
        <w:t>人员经费1,861.76万元，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生活补助。</w:t>
      </w:r>
    </w:p>
    <w:p w14:paraId="470974BD">
      <w:pPr>
        <w:spacing w:line="580" w:lineRule="exact"/>
        <w:ind w:firstLine="640"/>
        <w:jc w:val="both"/>
      </w:pPr>
      <w:r>
        <w:rPr>
          <w:rFonts w:ascii="仿宋_GB2312" w:hAnsi="仿宋_GB2312" w:eastAsia="仿宋_GB2312"/>
          <w:b/>
          <w:sz w:val="32"/>
        </w:rPr>
        <w:t>公用经费73.40万元，</w:t>
      </w:r>
      <w:r>
        <w:rPr>
          <w:rFonts w:ascii="仿宋_GB2312" w:hAnsi="仿宋_GB2312" w:eastAsia="仿宋_GB2312"/>
          <w:b w:val="0"/>
          <w:sz w:val="32"/>
        </w:rPr>
        <w:t>包括：办公费、手续费、邮电费、差旅费、维修（护）费、培训费、委托业务费、福利费、其他交通费用。</w:t>
      </w:r>
    </w:p>
    <w:p w14:paraId="310E2A97">
      <w:pPr>
        <w:spacing w:line="640" w:lineRule="exact"/>
        <w:ind w:firstLine="640"/>
        <w:jc w:val="both"/>
        <w:outlineLvl w:val="2"/>
      </w:pPr>
      <w:r>
        <w:rPr>
          <w:rFonts w:ascii="黑体" w:hAnsi="黑体" w:eastAsia="黑体"/>
          <w:sz w:val="32"/>
        </w:rPr>
        <w:t>七、政府性基金预算财政拨款收入支出决算情况说明</w:t>
      </w:r>
    </w:p>
    <w:p w14:paraId="6EB656B6">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7BAA59D1">
      <w:pPr>
        <w:spacing w:line="640" w:lineRule="exact"/>
        <w:ind w:firstLine="640"/>
        <w:jc w:val="both"/>
        <w:outlineLvl w:val="2"/>
      </w:pPr>
      <w:r>
        <w:rPr>
          <w:rFonts w:ascii="黑体" w:hAnsi="黑体" w:eastAsia="黑体"/>
          <w:sz w:val="32"/>
        </w:rPr>
        <w:t>八、国有资本经营预算财政拨款收入支出决算情况说明</w:t>
      </w:r>
    </w:p>
    <w:p w14:paraId="22493BF0">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7116D5D4">
      <w:pPr>
        <w:spacing w:line="640" w:lineRule="exact"/>
        <w:ind w:firstLine="640"/>
        <w:jc w:val="both"/>
        <w:outlineLvl w:val="2"/>
      </w:pPr>
      <w:r>
        <w:rPr>
          <w:rFonts w:ascii="黑体" w:hAnsi="黑体" w:eastAsia="黑体"/>
          <w:sz w:val="32"/>
        </w:rPr>
        <w:t>九、财政拨款“三公”经费支出决算情况说明</w:t>
      </w:r>
    </w:p>
    <w:p w14:paraId="2BE6D76F">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2ACE0AE3">
      <w:pPr>
        <w:spacing w:line="580" w:lineRule="exact"/>
        <w:ind w:firstLine="640"/>
        <w:jc w:val="both"/>
      </w:pPr>
      <w:r>
        <w:rPr>
          <w:rFonts w:ascii="仿宋_GB2312" w:hAnsi="仿宋_GB2312" w:eastAsia="仿宋_GB2312"/>
          <w:b/>
          <w:sz w:val="32"/>
        </w:rPr>
        <w:t>具体情况如下：</w:t>
      </w:r>
    </w:p>
    <w:p w14:paraId="457440F5">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5CE908B6">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14辆，与公务用车保有量差异原因是：单位业务用车，车辆费用未使用财政拨款公务用车运行维护费支付，由其他交通费用保障。</w:t>
      </w:r>
    </w:p>
    <w:p w14:paraId="63634D66">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60C155DA">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01E6082A">
      <w:pPr>
        <w:spacing w:line="640" w:lineRule="exact"/>
        <w:ind w:firstLine="640"/>
        <w:jc w:val="both"/>
        <w:outlineLvl w:val="2"/>
      </w:pPr>
      <w:r>
        <w:rPr>
          <w:rFonts w:ascii="黑体" w:hAnsi="黑体" w:eastAsia="黑体"/>
          <w:sz w:val="32"/>
        </w:rPr>
        <w:t>十、其他重要事项的情况说明</w:t>
      </w:r>
    </w:p>
    <w:p w14:paraId="5F5A0FDF">
      <w:pPr>
        <w:spacing w:line="640" w:lineRule="exact"/>
        <w:ind w:firstLine="640"/>
        <w:jc w:val="both"/>
        <w:outlineLvl w:val="3"/>
      </w:pPr>
      <w:r>
        <w:rPr>
          <w:rFonts w:ascii="楷体_GB2312" w:hAnsi="楷体_GB2312" w:eastAsia="楷体_GB2312"/>
          <w:b/>
          <w:sz w:val="32"/>
        </w:rPr>
        <w:t>（一）机关运行经费及公用经费支出情况</w:t>
      </w:r>
    </w:p>
    <w:p w14:paraId="73D36F7F">
      <w:pPr>
        <w:spacing w:line="580" w:lineRule="exact"/>
        <w:ind w:firstLine="640"/>
        <w:jc w:val="both"/>
        <w:rPr>
          <w:spacing w:val="-6"/>
          <w:sz w:val="32"/>
        </w:rPr>
      </w:pPr>
      <w:r>
        <w:rPr>
          <w:rFonts w:ascii="仿宋_GB2312" w:hAnsi="仿宋_GB2312" w:eastAsia="仿宋_GB2312"/>
          <w:b w:val="0"/>
          <w:sz w:val="32"/>
        </w:rPr>
        <w:t>2024年度中共乌鲁木齐市水磨沟区纪律检查委员会（行政单位和参照公务员法管理事业单位）机关运行经费支出73.40万元，比上年增加13.53万元，增长22.60%，主要原因是：本年</w:t>
      </w:r>
      <w:r>
        <w:rPr>
          <w:rFonts w:ascii="仿宋_GB2312" w:hAnsi="仿宋_GB2312" w:eastAsia="仿宋_GB2312"/>
          <w:b w:val="0"/>
          <w:spacing w:val="-6"/>
          <w:sz w:val="32"/>
        </w:rPr>
        <w:t>增加办公费、培训费、维修费等</w:t>
      </w:r>
      <w:r>
        <w:rPr>
          <w:rFonts w:hint="eastAsia" w:ascii="仿宋_GB2312" w:hAnsi="仿宋_GB2312" w:eastAsia="仿宋_GB2312"/>
          <w:b w:val="0"/>
          <w:spacing w:val="-6"/>
          <w:sz w:val="32"/>
          <w:lang w:val="en-US" w:eastAsia="zh-CN"/>
        </w:rPr>
        <w:t>支出，导致</w:t>
      </w:r>
      <w:r>
        <w:rPr>
          <w:rFonts w:ascii="仿宋_GB2312" w:hAnsi="仿宋_GB2312" w:eastAsia="仿宋_GB2312"/>
          <w:b w:val="0"/>
          <w:spacing w:val="-6"/>
          <w:sz w:val="32"/>
        </w:rPr>
        <w:t>机关运行经费支出</w:t>
      </w:r>
      <w:r>
        <w:rPr>
          <w:rFonts w:hint="eastAsia" w:ascii="仿宋_GB2312" w:hAnsi="仿宋_GB2312" w:eastAsia="仿宋_GB2312"/>
          <w:b w:val="0"/>
          <w:spacing w:val="-6"/>
          <w:sz w:val="32"/>
          <w:lang w:val="en-US" w:eastAsia="zh-CN"/>
        </w:rPr>
        <w:t>增加</w:t>
      </w:r>
      <w:r>
        <w:rPr>
          <w:rFonts w:ascii="仿宋_GB2312" w:hAnsi="仿宋_GB2312" w:eastAsia="仿宋_GB2312"/>
          <w:b w:val="0"/>
          <w:spacing w:val="-6"/>
          <w:sz w:val="32"/>
        </w:rPr>
        <w:t>。</w:t>
      </w:r>
    </w:p>
    <w:p w14:paraId="51D448C4">
      <w:pPr>
        <w:spacing w:line="640" w:lineRule="exact"/>
        <w:ind w:firstLine="640"/>
        <w:jc w:val="both"/>
        <w:outlineLvl w:val="3"/>
      </w:pPr>
      <w:r>
        <w:rPr>
          <w:rFonts w:ascii="楷体_GB2312" w:hAnsi="楷体_GB2312" w:eastAsia="楷体_GB2312"/>
          <w:b/>
          <w:sz w:val="32"/>
        </w:rPr>
        <w:t>（二）政府采购情况</w:t>
      </w:r>
    </w:p>
    <w:p w14:paraId="46A1ABBD">
      <w:pPr>
        <w:spacing w:line="580" w:lineRule="exact"/>
        <w:ind w:firstLine="640"/>
        <w:jc w:val="both"/>
      </w:pPr>
      <w:r>
        <w:rPr>
          <w:rFonts w:ascii="仿宋_GB2312" w:hAnsi="仿宋_GB2312" w:eastAsia="仿宋_GB2312"/>
          <w:b w:val="0"/>
          <w:sz w:val="32"/>
        </w:rPr>
        <w:t>2024年度政府采购支出总额8.18万元，其中：政府采购货物支出5.00万元、政府采购工程支出3.18万元、政府采购服务支出0.00万元。</w:t>
      </w:r>
    </w:p>
    <w:p w14:paraId="5C52A613">
      <w:pPr>
        <w:spacing w:line="580" w:lineRule="exact"/>
        <w:ind w:firstLine="640"/>
        <w:jc w:val="both"/>
      </w:pPr>
      <w:r>
        <w:rPr>
          <w:rFonts w:ascii="仿宋_GB2312" w:hAnsi="仿宋_GB2312" w:eastAsia="仿宋_GB2312"/>
          <w:b w:val="0"/>
          <w:sz w:val="32"/>
        </w:rPr>
        <w:t>授予中小企业合同金额7.40万元，占政府采购支出总额的90.46%，其中：授予小微企业合同金额7.40万元，占政府采购支出总额的90.46%。</w:t>
      </w:r>
    </w:p>
    <w:p w14:paraId="7AA46DEC">
      <w:pPr>
        <w:spacing w:line="640" w:lineRule="exact"/>
        <w:ind w:firstLine="640"/>
        <w:jc w:val="both"/>
        <w:outlineLvl w:val="3"/>
      </w:pPr>
      <w:r>
        <w:rPr>
          <w:rFonts w:ascii="楷体_GB2312" w:hAnsi="楷体_GB2312" w:eastAsia="楷体_GB2312"/>
          <w:b/>
          <w:sz w:val="32"/>
        </w:rPr>
        <w:t>（三）国有资产占用情况说明</w:t>
      </w:r>
    </w:p>
    <w:p w14:paraId="22EDA792">
      <w:pPr>
        <w:spacing w:line="580" w:lineRule="exact"/>
        <w:ind w:firstLine="640"/>
        <w:jc w:val="both"/>
      </w:pPr>
      <w:r>
        <w:rPr>
          <w:rFonts w:ascii="仿宋_GB2312" w:hAnsi="仿宋_GB2312" w:eastAsia="仿宋_GB2312"/>
          <w:b w:val="0"/>
          <w:sz w:val="32"/>
        </w:rPr>
        <w:t>截至2024年12月31日，房屋0.00平方米，价值0.00万元。车辆14辆，价值198.23万元，其中：副部（省）级及以上领导用车0辆、主要负责人用车0辆、机要通信用车0辆、应急保障用车0辆、执法执勤用车14辆、特种专业技术用车0辆、离退休干部服务用车0辆、其他用车0辆，其他用车主要是：本单位无其他用车。单价100万元（含）以上设备（不含车辆）0台（套）。</w:t>
      </w:r>
    </w:p>
    <w:p w14:paraId="111F0BE9">
      <w:pPr>
        <w:spacing w:line="640" w:lineRule="exact"/>
        <w:ind w:firstLine="640"/>
        <w:jc w:val="both"/>
        <w:outlineLvl w:val="2"/>
      </w:pPr>
      <w:r>
        <w:rPr>
          <w:rFonts w:ascii="黑体" w:hAnsi="黑体" w:eastAsia="黑体"/>
          <w:sz w:val="32"/>
        </w:rPr>
        <w:t>十一、预算绩效的情况说明</w:t>
      </w:r>
    </w:p>
    <w:p w14:paraId="159F653C">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2,156.36万元，实际执行总额2,060.38万元；预算绩效评价项目4个，全年预算数85.91万元，全年执行数83.31万元。预算绩效管理取得的成效：一是按照项目工作内容、工作措施、工作时限和要达到的预期效果，进一步分解细化，将责任落实到岗位，形成完整的绩效管理工作方案和指标考核评价体系，使部门专项工作任务与绩效评价指标紧密结合起来，推动各项工作落实。二是</w:t>
      </w:r>
      <w:r>
        <w:rPr>
          <w:rFonts w:hint="eastAsia" w:ascii="仿宋_GB2312" w:hAnsi="仿宋_GB2312" w:eastAsia="仿宋_GB2312"/>
          <w:b w:val="0"/>
          <w:sz w:val="32"/>
          <w:lang w:eastAsia="zh-CN"/>
        </w:rPr>
        <w:t>本单位</w:t>
      </w:r>
      <w:r>
        <w:rPr>
          <w:rFonts w:ascii="仿宋_GB2312" w:hAnsi="仿宋_GB2312" w:eastAsia="仿宋_GB2312"/>
          <w:b w:val="0"/>
          <w:sz w:val="32"/>
        </w:rPr>
        <w:t>成立了领导小组，明确了分管领导、牵头处室和具体负责人。建立了沟通联系机制，组织调研，明确项目任务，制定项目实施方案。严格按照程序，在机关纪委、财政部门的监督下，按监控节点对项目执行情况进行监控，项目完成后，对项目进行绩效评价。发现的问题及原因：一是部分绩效目标设置不够完备。绩效目标的设置不够明确、细化和量化，如党风廉政教育次数，应该以轮次为单位设置；二是预算编制科学性的问题。首先预算编制合理性相对不足，主要表现在预算调整数较大，年度目标与长期规划衔接的紧密程度需要增强。三是部门整体绩效指标应该是反映职责履行的核心指标，而不是反映具体工作内容或产出的指标。应根据纪检</w:t>
      </w:r>
      <w:r>
        <w:rPr>
          <w:rFonts w:hint="eastAsia" w:ascii="仿宋_GB2312" w:hAnsi="仿宋_GB2312" w:eastAsia="仿宋_GB2312"/>
          <w:b w:val="0"/>
          <w:sz w:val="32"/>
          <w:lang w:eastAsia="zh-CN"/>
        </w:rPr>
        <w:t>国家监察委员会部</w:t>
      </w:r>
      <w:r>
        <w:rPr>
          <w:rFonts w:ascii="仿宋_GB2312" w:hAnsi="仿宋_GB2312" w:eastAsia="仿宋_GB2312"/>
          <w:b w:val="0"/>
          <w:sz w:val="32"/>
        </w:rPr>
        <w:t>门“三定”方案确定的主要职能，参考最新的纪委全会内容，规划发展的相关核心指标，综合考核要求等，确定部门履职绩效指标。下一步改进措施：一是构建专业、客观、独立、多样的绩效评价主体。在可能的条件下，引入社会绩效评价组织，专家，</w:t>
      </w:r>
      <w:r>
        <w:rPr>
          <w:rFonts w:hint="eastAsia" w:ascii="仿宋_GB2312" w:hAnsi="仿宋_GB2312" w:eastAsia="仿宋_GB2312"/>
          <w:b w:val="0"/>
          <w:sz w:val="32"/>
          <w:lang w:eastAsia="zh-CN"/>
        </w:rPr>
        <w:t>高校</w:t>
      </w:r>
      <w:r>
        <w:rPr>
          <w:rFonts w:ascii="仿宋_GB2312" w:hAnsi="仿宋_GB2312" w:eastAsia="仿宋_GB2312"/>
          <w:b w:val="0"/>
          <w:sz w:val="32"/>
        </w:rPr>
        <w:t>研究人员等。还应加强对外公开的效率，促使公众参与到部门整体绩效评价执行的过程中，重视社会公众对绩效评价的监督。最后，要加强部门内部绩效评价人员的培训，提高其指标设计和绩效评价的专业技能。二是提高部门整体支出绩效目标设定的合理性。部门设定的绩效目标要与部门的职能有相关性，这样便于后续的评价部门的履职情况，同样能使得部门在运用预算资金的过程中能始终牢记部门职能，不偏离社会责任。把所有与财政支出相关的指标全部列入不现实，可以兼顾好重要性和综合性原则。对于整体工作的反映，尽量采用综合性指标；对于具体项目的反映，尽量采用有代表性的重要指标。三是重视部门整体支出绩效评价中的问题总结，这是发现问题的开端。其次，将结果进行公示，以促进部门间的相互竞争和部门外部的监督。利用绩效评价结果也可以反向促进单位内部预算资金统筹安排和项目的执行，提高工作人员的工作效率，进而提高社会效益。具体附整体支出绩效自评表，项目支出绩效自评表和评价报告。</w:t>
      </w:r>
    </w:p>
    <w:p w14:paraId="4169941F">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3FDFAA93">
        <w:tblPrEx>
          <w:tblCellMar>
            <w:top w:w="0" w:type="dxa"/>
            <w:left w:w="108" w:type="dxa"/>
            <w:bottom w:w="0" w:type="dxa"/>
            <w:right w:w="108" w:type="dxa"/>
          </w:tblCellMar>
        </w:tblPrEx>
        <w:tc>
          <w:tcPr>
            <w:tcW w:w="8840" w:type="dxa"/>
            <w:gridSpan w:val="8"/>
            <w:vAlign w:val="center"/>
          </w:tcPr>
          <w:p w14:paraId="2EB07491">
            <w:pPr>
              <w:jc w:val="center"/>
            </w:pPr>
            <w:r>
              <w:rPr>
                <w:rFonts w:ascii="宋体" w:hAnsi="宋体" w:eastAsia="宋体"/>
                <w:sz w:val="24"/>
              </w:rPr>
              <w:t>单位整体支出绩效自评表</w:t>
            </w:r>
          </w:p>
        </w:tc>
      </w:tr>
      <w:tr w14:paraId="796E56E0">
        <w:tblPrEx>
          <w:tblCellMar>
            <w:top w:w="0" w:type="dxa"/>
            <w:left w:w="108" w:type="dxa"/>
            <w:bottom w:w="0" w:type="dxa"/>
            <w:right w:w="108" w:type="dxa"/>
          </w:tblCellMar>
        </w:tblPrEx>
        <w:tc>
          <w:tcPr>
            <w:tcW w:w="8840" w:type="dxa"/>
            <w:gridSpan w:val="8"/>
            <w:vAlign w:val="center"/>
          </w:tcPr>
          <w:p w14:paraId="58C52A6F">
            <w:pPr>
              <w:jc w:val="center"/>
            </w:pPr>
            <w:r>
              <w:rPr>
                <w:rFonts w:ascii="宋体" w:hAnsi="宋体" w:eastAsia="宋体"/>
                <w:sz w:val="24"/>
              </w:rPr>
              <w:t>（2024年度）</w:t>
            </w:r>
          </w:p>
        </w:tc>
      </w:tr>
      <w:tr w14:paraId="1D0361D4">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51E1A4">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C89A622">
            <w:pPr>
              <w:jc w:val="center"/>
            </w:pPr>
            <w:r>
              <w:rPr>
                <w:rFonts w:ascii="宋体" w:hAnsi="宋体" w:eastAsia="宋体"/>
                <w:sz w:val="16"/>
              </w:rPr>
              <w:t>中共乌鲁木齐市水磨沟区纪律检查委员会</w:t>
            </w:r>
          </w:p>
        </w:tc>
      </w:tr>
      <w:tr w14:paraId="54362B4B">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C7E01F">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BDF1DB">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F424C0">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1B91BC">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E8A846">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E69830">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D3AC3CF">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FC1AE5">
            <w:pPr>
              <w:jc w:val="center"/>
            </w:pPr>
            <w:r>
              <w:rPr>
                <w:rFonts w:ascii="宋体" w:hAnsi="宋体" w:eastAsia="宋体"/>
                <w:sz w:val="16"/>
              </w:rPr>
              <w:t>得分</w:t>
            </w:r>
          </w:p>
        </w:tc>
      </w:tr>
      <w:tr w14:paraId="63304B4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6A408D9"/>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5882F4">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A18BF7">
            <w:pPr>
              <w:jc w:val="center"/>
            </w:pPr>
            <w:r>
              <w:rPr>
                <w:rFonts w:ascii="宋体" w:hAnsi="宋体" w:eastAsia="宋体"/>
                <w:sz w:val="16"/>
              </w:rPr>
              <w:t>2,302.71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C67E39">
            <w:pPr>
              <w:jc w:val="center"/>
            </w:pPr>
            <w:r>
              <w:rPr>
                <w:rFonts w:ascii="宋体" w:hAnsi="宋体" w:eastAsia="宋体"/>
                <w:sz w:val="16"/>
              </w:rPr>
              <w:t>2,156.36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DABE10">
            <w:pPr>
              <w:jc w:val="center"/>
            </w:pPr>
            <w:r>
              <w:rPr>
                <w:rFonts w:ascii="宋体" w:hAnsi="宋体" w:eastAsia="宋体"/>
                <w:sz w:val="16"/>
              </w:rPr>
              <w:t>2,060.38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A60077">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2114F7">
            <w:pPr>
              <w:jc w:val="center"/>
            </w:pPr>
            <w:r>
              <w:rPr>
                <w:rFonts w:ascii="宋体" w:hAnsi="宋体" w:eastAsia="宋体"/>
                <w:sz w:val="16"/>
              </w:rPr>
              <w:t>95.55%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5F07997">
            <w:pPr>
              <w:jc w:val="center"/>
            </w:pPr>
            <w:r>
              <w:rPr>
                <w:rFonts w:ascii="宋体" w:hAnsi="宋体" w:eastAsia="宋体"/>
                <w:sz w:val="16"/>
              </w:rPr>
              <w:t>9.55</w:t>
            </w:r>
          </w:p>
        </w:tc>
      </w:tr>
      <w:tr w14:paraId="068683DE">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8657B34"/>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32B7A2">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39BE53">
            <w:pPr>
              <w:jc w:val="center"/>
            </w:pPr>
            <w:r>
              <w:rPr>
                <w:rFonts w:ascii="宋体" w:hAnsi="宋体" w:eastAsia="宋体"/>
                <w:sz w:val="16"/>
              </w:rPr>
              <w:t>22.67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5E7ED6">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719A4E">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D11237">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B5CC4A">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2155E3">
            <w:pPr>
              <w:jc w:val="center"/>
            </w:pPr>
            <w:r>
              <w:rPr>
                <w:rFonts w:ascii="宋体" w:hAnsi="宋体" w:eastAsia="宋体"/>
                <w:sz w:val="16"/>
              </w:rPr>
              <w:t>-</w:t>
            </w:r>
          </w:p>
        </w:tc>
      </w:tr>
      <w:tr w14:paraId="2F51120E">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955856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5B5FA0">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F72B41">
            <w:pPr>
              <w:jc w:val="center"/>
            </w:pPr>
            <w:r>
              <w:rPr>
                <w:rFonts w:ascii="宋体" w:hAnsi="宋体" w:eastAsia="宋体"/>
                <w:sz w:val="16"/>
              </w:rPr>
              <w:t>2,278.54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9BC686">
            <w:pPr>
              <w:jc w:val="center"/>
            </w:pPr>
            <w:r>
              <w:rPr>
                <w:rFonts w:ascii="宋体" w:hAnsi="宋体" w:eastAsia="宋体"/>
                <w:sz w:val="16"/>
              </w:rPr>
              <w:t>2,094.16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46D420">
            <w:pPr>
              <w:jc w:val="center"/>
            </w:pPr>
            <w:r>
              <w:rPr>
                <w:rFonts w:ascii="宋体" w:hAnsi="宋体" w:eastAsia="宋体"/>
                <w:sz w:val="16"/>
              </w:rPr>
              <w:t>2,060.38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9EAEA8">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244526">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B992564">
            <w:pPr>
              <w:jc w:val="center"/>
            </w:pPr>
            <w:r>
              <w:rPr>
                <w:rFonts w:ascii="宋体" w:hAnsi="宋体" w:eastAsia="宋体"/>
                <w:sz w:val="16"/>
              </w:rPr>
              <w:t>-</w:t>
            </w:r>
          </w:p>
        </w:tc>
      </w:tr>
      <w:tr w14:paraId="647594D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2A20A80"/>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FB1504">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74D034E">
            <w:pPr>
              <w:jc w:val="center"/>
            </w:pPr>
            <w:r>
              <w:rPr>
                <w:rFonts w:ascii="宋体" w:hAnsi="宋体" w:eastAsia="宋体"/>
                <w:sz w:val="16"/>
              </w:rPr>
              <w:t>1.50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078AB5">
            <w:pPr>
              <w:jc w:val="center"/>
            </w:pPr>
            <w:r>
              <w:rPr>
                <w:rFonts w:ascii="宋体" w:hAnsi="宋体" w:eastAsia="宋体"/>
                <w:sz w:val="16"/>
              </w:rPr>
              <w:t>62.20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9010FD">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2279125">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1DE593">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A2ADC4B">
            <w:pPr>
              <w:jc w:val="center"/>
            </w:pPr>
            <w:r>
              <w:rPr>
                <w:rFonts w:ascii="宋体" w:hAnsi="宋体" w:eastAsia="宋体"/>
                <w:sz w:val="16"/>
              </w:rPr>
              <w:t>-</w:t>
            </w:r>
          </w:p>
        </w:tc>
      </w:tr>
      <w:tr w14:paraId="779E068B">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9A74FC">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D91165F">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44E4561">
            <w:pPr>
              <w:jc w:val="center"/>
            </w:pPr>
            <w:r>
              <w:rPr>
                <w:rFonts w:ascii="宋体" w:hAnsi="宋体" w:eastAsia="宋体"/>
                <w:sz w:val="16"/>
              </w:rPr>
              <w:t>实际完成情况</w:t>
            </w:r>
          </w:p>
        </w:tc>
      </w:tr>
      <w:tr w14:paraId="138FBC5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A8892D6"/>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A712B4E">
            <w:pPr>
              <w:jc w:val="both"/>
            </w:pPr>
            <w:r>
              <w:rPr>
                <w:rFonts w:ascii="宋体" w:hAnsi="宋体" w:eastAsia="宋体"/>
                <w:sz w:val="16"/>
              </w:rPr>
              <w:t>一、党的纪律检查工作方面：1.检查党的路线方针政策和决议的执行情况，2.协助区委推进全面从严治党、加强党风建设和组织协调反腐败工作，3.召开纪委全会，4.检查处理违反党纪党规的案件，5.20个走读式谈话室维护，6.信访室设施设备维护。</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二、巡察工作方面：根据区委安排开展巡察工作。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三、监察工作方面：调查职务违法和职务犯罪。</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四、党风廉政建设和反腐败宣传教育工作：1.开展第25个党风廉政宣传教育月活动，2.1个廉政教育基地展厅维护，3.党风廉政宣传氛围建设。</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五、纪检监察队伍建设方面：开展纪检监察业务培训。</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1F36D69">
            <w:pPr>
              <w:jc w:val="both"/>
            </w:pPr>
            <w:r>
              <w:rPr>
                <w:rFonts w:ascii="宋体" w:hAnsi="宋体" w:eastAsia="宋体"/>
                <w:sz w:val="16"/>
              </w:rPr>
              <w:t>把政治监督</w:t>
            </w:r>
            <w:r>
              <w:rPr>
                <w:rFonts w:hint="eastAsia" w:ascii="宋体" w:hAnsi="宋体"/>
                <w:sz w:val="16"/>
                <w:lang w:eastAsia="zh-CN"/>
              </w:rPr>
              <w:t>融入日常、抓在经常</w:t>
            </w:r>
            <w:r>
              <w:rPr>
                <w:rFonts w:ascii="宋体" w:hAnsi="宋体" w:eastAsia="宋体"/>
                <w:sz w:val="16"/>
              </w:rPr>
              <w:t>，常态督导各项决策部署落实，针对教育、医疗、工程建设等权力集中、资金密集、资源富集领域，规范派驻纪检监察组列席驻在单位重要会议制度，让监督、震慑常在；针对自贸区建设，制定政商交往行为“正负面清单”、容错纠错办法，进一步优化营商环境；针对群众急难愁盼，区纪委监委班子成员统筹监督力量，全覆盖包联走访职能部门单位、街道、派驻（派出）纪检监察机构，推动解决安全生产、生态环保、政策执行等方面问题35件。认真落实加强基层纪检监察监督的若干意见，整体搬入派驻（派出）纪检监察组和区审计局到纪委监委机关集中办公，进一步整合“纪巡审”一体联动监督力量；发挥区反腐败协调小组作用，召开工作推进会，促进纪检监察监督与其他</w:t>
            </w:r>
            <w:r>
              <w:rPr>
                <w:rFonts w:hint="eastAsia" w:ascii="宋体" w:hAnsi="宋体"/>
                <w:sz w:val="16"/>
                <w:lang w:eastAsia="zh-CN"/>
              </w:rPr>
              <w:t>各类监督贯通协调</w:t>
            </w:r>
            <w:r>
              <w:rPr>
                <w:rFonts w:ascii="宋体" w:hAnsi="宋体" w:eastAsia="宋体"/>
                <w:sz w:val="16"/>
              </w:rPr>
              <w:t>、成果共享。今年以来，集中整治方面，巡视巡察移交问题线索94条，立案28件，审计、公检法机关等各部门单位移交问题线索34条，立案14件，有效拓宽案件线索来源。</w:t>
            </w:r>
          </w:p>
        </w:tc>
      </w:tr>
      <w:tr w14:paraId="143CAA00">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5506D2">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C6DA5E">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26D762">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61E0118">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DA67CC">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B2B2F7">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5C3E13">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0C6600">
            <w:pPr>
              <w:jc w:val="center"/>
            </w:pPr>
            <w:r>
              <w:rPr>
                <w:rFonts w:ascii="宋体" w:hAnsi="宋体" w:eastAsia="宋体"/>
                <w:sz w:val="16"/>
              </w:rPr>
              <w:t>得分</w:t>
            </w:r>
          </w:p>
        </w:tc>
      </w:tr>
      <w:tr w14:paraId="66FDECDC">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12E724">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BE97F3">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952E2E">
            <w:pPr>
              <w:jc w:val="center"/>
            </w:pPr>
            <w:r>
              <w:rPr>
                <w:rFonts w:ascii="宋体" w:hAnsi="宋体" w:eastAsia="宋体"/>
                <w:sz w:val="16"/>
              </w:rPr>
              <w:t>开展廉政宣传教育活动次数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5EDDC7">
            <w:pPr>
              <w:jc w:val="center"/>
            </w:pPr>
            <w:r>
              <w:rPr>
                <w:rFonts w:ascii="宋体" w:hAnsi="宋体" w:eastAsia="宋体"/>
                <w:sz w:val="16"/>
              </w:rPr>
              <w:t>&gt;=1次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3A29E47">
            <w:pPr>
              <w:jc w:val="center"/>
            </w:pPr>
            <w:r>
              <w:rPr>
                <w:rFonts w:ascii="宋体" w:hAnsi="宋体" w:eastAsia="宋体"/>
                <w:sz w:val="16"/>
              </w:rPr>
              <w:t>中共水磨沟区第十一届纪律检查委员会第四次全体会议上的工作报告</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F0B213">
            <w:pPr>
              <w:jc w:val="center"/>
            </w:pPr>
            <w:r>
              <w:rPr>
                <w:rFonts w:ascii="宋体" w:hAnsi="宋体" w:eastAsia="宋体"/>
                <w:sz w:val="16"/>
              </w:rPr>
              <w:t>1次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0B0ED3">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F98F719">
            <w:pPr>
              <w:jc w:val="center"/>
            </w:pPr>
            <w:r>
              <w:rPr>
                <w:rFonts w:ascii="宋体" w:hAnsi="宋体" w:eastAsia="宋体"/>
                <w:sz w:val="16"/>
              </w:rPr>
              <w:t>30</w:t>
            </w:r>
          </w:p>
        </w:tc>
      </w:tr>
      <w:tr w14:paraId="1EEEFC3C">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D543218"/>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8B33285"/>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319777">
            <w:pPr>
              <w:jc w:val="center"/>
            </w:pPr>
            <w:r>
              <w:rPr>
                <w:rFonts w:ascii="宋体" w:hAnsi="宋体" w:eastAsia="宋体"/>
                <w:sz w:val="16"/>
              </w:rPr>
              <w:t>开展集体培训刺手</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D2A160">
            <w:pPr>
              <w:jc w:val="center"/>
            </w:pPr>
            <w:r>
              <w:rPr>
                <w:rFonts w:ascii="宋体" w:hAnsi="宋体" w:eastAsia="宋体"/>
                <w:sz w:val="16"/>
              </w:rPr>
              <w:t>&gt;=4次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D2C9C8">
            <w:pPr>
              <w:jc w:val="center"/>
            </w:pPr>
            <w:r>
              <w:rPr>
                <w:rFonts w:ascii="宋体" w:hAnsi="宋体" w:eastAsia="宋体"/>
                <w:sz w:val="16"/>
              </w:rPr>
              <w:t>中共水磨沟区第十一届纪律检查委员会第四次全体会议上的工作报告</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F3810C">
            <w:pPr>
              <w:jc w:val="center"/>
            </w:pPr>
            <w:r>
              <w:rPr>
                <w:rFonts w:ascii="宋体" w:hAnsi="宋体" w:eastAsia="宋体"/>
                <w:sz w:val="16"/>
              </w:rPr>
              <w:t>4次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9BFFA5">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DFEB20">
            <w:pPr>
              <w:jc w:val="center"/>
            </w:pPr>
            <w:r>
              <w:rPr>
                <w:rFonts w:ascii="宋体" w:hAnsi="宋体" w:eastAsia="宋体"/>
                <w:sz w:val="16"/>
              </w:rPr>
              <w:t>30</w:t>
            </w:r>
          </w:p>
        </w:tc>
      </w:tr>
      <w:tr w14:paraId="5F75324C">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5BCC2AE"/>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A9E2CDA">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1AB951">
            <w:pPr>
              <w:jc w:val="center"/>
            </w:pPr>
            <w:r>
              <w:rPr>
                <w:rFonts w:ascii="宋体" w:hAnsi="宋体" w:eastAsia="宋体"/>
                <w:sz w:val="16"/>
              </w:rPr>
              <w:t>立案案件办结率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3DCB59">
            <w:pPr>
              <w:jc w:val="center"/>
            </w:pPr>
            <w:r>
              <w:rPr>
                <w:rFonts w:ascii="宋体" w:hAnsi="宋体" w:eastAsia="宋体"/>
                <w:sz w:val="16"/>
              </w:rPr>
              <w:t>&gt;=95%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A09C54D">
            <w:pPr>
              <w:jc w:val="center"/>
            </w:pPr>
            <w:r>
              <w:rPr>
                <w:rFonts w:ascii="宋体" w:hAnsi="宋体" w:eastAsia="宋体"/>
                <w:sz w:val="16"/>
              </w:rPr>
              <w:t>中共水磨沟区第十一届纪律检查委员会第四次全体会议上的工作报告</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A0B335">
            <w:pPr>
              <w:jc w:val="center"/>
            </w:pPr>
            <w:r>
              <w:rPr>
                <w:rFonts w:ascii="宋体" w:hAnsi="宋体" w:eastAsia="宋体"/>
                <w:sz w:val="16"/>
              </w:rPr>
              <w:t>99.1%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C2E8E6">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BF07CC">
            <w:pPr>
              <w:jc w:val="center"/>
            </w:pPr>
            <w:r>
              <w:rPr>
                <w:rFonts w:ascii="宋体" w:hAnsi="宋体" w:eastAsia="宋体"/>
                <w:sz w:val="16"/>
              </w:rPr>
              <w:t>30</w:t>
            </w:r>
          </w:p>
        </w:tc>
      </w:tr>
    </w:tbl>
    <w:p w14:paraId="28B5072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776"/>
        <w:gridCol w:w="632"/>
        <w:gridCol w:w="632"/>
      </w:tblGrid>
      <w:tr w14:paraId="39D12290">
        <w:tblPrEx>
          <w:tblCellMar>
            <w:top w:w="0" w:type="dxa"/>
            <w:left w:w="108" w:type="dxa"/>
            <w:bottom w:w="0" w:type="dxa"/>
            <w:right w:w="108" w:type="dxa"/>
          </w:tblCellMar>
        </w:tblPrEx>
        <w:tc>
          <w:tcPr>
            <w:tcW w:w="8848" w:type="dxa"/>
            <w:gridSpan w:val="14"/>
            <w:vAlign w:val="center"/>
          </w:tcPr>
          <w:p w14:paraId="4BFC3081">
            <w:pPr>
              <w:jc w:val="center"/>
            </w:pPr>
            <w:r>
              <w:rPr>
                <w:rFonts w:ascii="宋体" w:hAnsi="宋体" w:eastAsia="宋体"/>
                <w:sz w:val="24"/>
              </w:rPr>
              <w:t>项目支出绩效自评表</w:t>
            </w:r>
          </w:p>
        </w:tc>
      </w:tr>
      <w:tr w14:paraId="4903BF3B">
        <w:tblPrEx>
          <w:tblCellMar>
            <w:top w:w="0" w:type="dxa"/>
            <w:left w:w="108" w:type="dxa"/>
            <w:bottom w:w="0" w:type="dxa"/>
            <w:right w:w="108" w:type="dxa"/>
          </w:tblCellMar>
        </w:tblPrEx>
        <w:tc>
          <w:tcPr>
            <w:tcW w:w="8848" w:type="dxa"/>
            <w:gridSpan w:val="14"/>
            <w:vAlign w:val="center"/>
          </w:tcPr>
          <w:p w14:paraId="03AEC999">
            <w:pPr>
              <w:jc w:val="center"/>
            </w:pPr>
            <w:r>
              <w:rPr>
                <w:rFonts w:ascii="宋体" w:hAnsi="宋体" w:eastAsia="宋体"/>
                <w:sz w:val="24"/>
              </w:rPr>
              <w:t>(2024年度)</w:t>
            </w:r>
          </w:p>
        </w:tc>
      </w:tr>
      <w:tr w14:paraId="4BC1C6B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8146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867C51E">
            <w:pPr>
              <w:jc w:val="center"/>
            </w:pPr>
            <w:r>
              <w:rPr>
                <w:rFonts w:ascii="宋体" w:hAnsi="宋体" w:eastAsia="宋体"/>
                <w:sz w:val="16"/>
              </w:rPr>
              <w:t>消化2023年暂付款</w:t>
            </w:r>
          </w:p>
        </w:tc>
      </w:tr>
      <w:tr w14:paraId="12A997A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6132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D39C97C">
            <w:pPr>
              <w:jc w:val="center"/>
            </w:pPr>
            <w:r>
              <w:rPr>
                <w:rFonts w:ascii="宋体" w:hAnsi="宋体" w:eastAsia="宋体"/>
                <w:sz w:val="16"/>
              </w:rPr>
              <w:t>中共乌鲁木齐市水磨沟区纪律检查委员会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C775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136492D">
            <w:pPr>
              <w:jc w:val="center"/>
            </w:pPr>
            <w:r>
              <w:rPr>
                <w:rFonts w:ascii="宋体" w:hAnsi="宋体" w:eastAsia="宋体"/>
                <w:sz w:val="16"/>
              </w:rPr>
              <w:t>中共乌鲁木齐市水磨沟区纪律检查委员会</w:t>
            </w:r>
          </w:p>
        </w:tc>
      </w:tr>
      <w:tr w14:paraId="4EDBD09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5CD467">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3EC3B2">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D66AE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4990D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A5272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96308A">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57E85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99764">
            <w:pPr>
              <w:jc w:val="center"/>
            </w:pPr>
            <w:r>
              <w:rPr>
                <w:rFonts w:ascii="宋体" w:hAnsi="宋体" w:eastAsia="宋体"/>
                <w:sz w:val="16"/>
              </w:rPr>
              <w:t>得分</w:t>
            </w:r>
          </w:p>
        </w:tc>
      </w:tr>
      <w:tr w14:paraId="60CE4A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C4A7E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99AAC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C9CA65">
            <w:pPr>
              <w:jc w:val="center"/>
            </w:pPr>
            <w:r>
              <w:rPr>
                <w:rFonts w:ascii="宋体" w:hAnsi="宋体" w:eastAsia="宋体"/>
                <w:sz w:val="16"/>
              </w:rPr>
              <w:t>49.83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CB189D">
            <w:pPr>
              <w:jc w:val="center"/>
            </w:pPr>
            <w:r>
              <w:rPr>
                <w:rFonts w:ascii="宋体" w:hAnsi="宋体" w:eastAsia="宋体"/>
                <w:sz w:val="16"/>
              </w:rPr>
              <w:t>49.83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58A6F9">
            <w:pPr>
              <w:jc w:val="center"/>
            </w:pPr>
            <w:r>
              <w:rPr>
                <w:rFonts w:ascii="宋体" w:hAnsi="宋体" w:eastAsia="宋体"/>
                <w:sz w:val="16"/>
              </w:rPr>
              <w:t>49.83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76ED3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D9CA49">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1DBDE">
            <w:pPr>
              <w:jc w:val="center"/>
            </w:pPr>
            <w:r>
              <w:rPr>
                <w:rFonts w:ascii="宋体" w:hAnsi="宋体" w:eastAsia="宋体"/>
                <w:sz w:val="16"/>
              </w:rPr>
              <w:t>10.00分</w:t>
            </w:r>
          </w:p>
        </w:tc>
      </w:tr>
      <w:tr w14:paraId="59F6ED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5932B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A2053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6E2754">
            <w:pPr>
              <w:jc w:val="center"/>
            </w:pPr>
            <w:r>
              <w:rPr>
                <w:rFonts w:ascii="宋体" w:hAnsi="宋体" w:eastAsia="宋体"/>
                <w:sz w:val="16"/>
              </w:rPr>
              <w:t>49.83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A40DD2">
            <w:pPr>
              <w:jc w:val="center"/>
            </w:pPr>
            <w:r>
              <w:rPr>
                <w:rFonts w:ascii="宋体" w:hAnsi="宋体" w:eastAsia="宋体"/>
                <w:sz w:val="16"/>
              </w:rPr>
              <w:t>49.83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CBB022">
            <w:pPr>
              <w:jc w:val="center"/>
            </w:pPr>
            <w:r>
              <w:rPr>
                <w:rFonts w:ascii="宋体" w:hAnsi="宋体" w:eastAsia="宋体"/>
                <w:sz w:val="16"/>
              </w:rPr>
              <w:t>49.83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5B753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75805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B3CFD">
            <w:pPr>
              <w:jc w:val="center"/>
            </w:pPr>
            <w:r>
              <w:rPr>
                <w:rFonts w:ascii="宋体" w:hAnsi="宋体" w:eastAsia="宋体"/>
                <w:sz w:val="16"/>
              </w:rPr>
              <w:t>-</w:t>
            </w:r>
          </w:p>
        </w:tc>
      </w:tr>
      <w:tr w14:paraId="78EFDC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5DBD2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41CD51">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54066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3C4FF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B2135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CBC17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B81A0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11810">
            <w:pPr>
              <w:jc w:val="center"/>
            </w:pPr>
            <w:r>
              <w:rPr>
                <w:rFonts w:ascii="宋体" w:hAnsi="宋体" w:eastAsia="宋体"/>
                <w:sz w:val="16"/>
              </w:rPr>
              <w:t>-</w:t>
            </w:r>
          </w:p>
        </w:tc>
      </w:tr>
      <w:tr w14:paraId="292F451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95E2C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4D747DA">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CB37FDC">
            <w:pPr>
              <w:jc w:val="center"/>
            </w:pPr>
            <w:r>
              <w:rPr>
                <w:rFonts w:ascii="宋体" w:hAnsi="宋体" w:eastAsia="宋体"/>
                <w:sz w:val="16"/>
              </w:rPr>
              <w:t>总体目标完成情况</w:t>
            </w:r>
          </w:p>
        </w:tc>
      </w:tr>
      <w:tr w14:paraId="0CF1C8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60E0F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FBDB069">
            <w:pPr>
              <w:jc w:val="both"/>
            </w:pPr>
            <w:r>
              <w:rPr>
                <w:rFonts w:ascii="宋体" w:hAnsi="宋体" w:eastAsia="宋体"/>
                <w:sz w:val="16"/>
              </w:rPr>
              <w:t>项目资金用于2023年一次性支付民佰家具49.83万元办公家具款。</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19946D4">
            <w:pPr>
              <w:jc w:val="both"/>
            </w:pPr>
            <w:r>
              <w:rPr>
                <w:rFonts w:ascii="宋体" w:hAnsi="宋体" w:eastAsia="宋体"/>
                <w:sz w:val="16"/>
              </w:rPr>
              <w:t>该项目根据合同签订内容，按期支付民佰家具49.83万元办公家具款，保障中小企业正常运转。</w:t>
            </w:r>
          </w:p>
        </w:tc>
      </w:tr>
      <w:tr w14:paraId="02F985A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29EBA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C9BA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C71D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B775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DE6A3">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688BC">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AF92C">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2F2D8">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BA706">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DC0E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3FEFF">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D72B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0E15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4C3FA">
            <w:pPr>
              <w:jc w:val="center"/>
            </w:pPr>
            <w:r>
              <w:rPr>
                <w:rFonts w:ascii="宋体" w:hAnsi="宋体" w:eastAsia="宋体"/>
                <w:sz w:val="16"/>
              </w:rPr>
              <w:t>偏差原因分析及改进措施</w:t>
            </w:r>
          </w:p>
        </w:tc>
      </w:tr>
      <w:tr w14:paraId="2407623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7E240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54CCA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27D44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B6D1B">
            <w:pPr>
              <w:jc w:val="center"/>
            </w:pPr>
            <w:r>
              <w:rPr>
                <w:rFonts w:ascii="宋体" w:hAnsi="宋体" w:eastAsia="宋体"/>
                <w:sz w:val="16"/>
              </w:rPr>
              <w:t>支付中小企业账款数量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83EFA">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2A40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4A8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0697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46B5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0A75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11BD4">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65F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8F56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01D99">
            <w:pPr>
              <w:jc w:val="center"/>
            </w:pPr>
          </w:p>
        </w:tc>
      </w:tr>
      <w:tr w14:paraId="236AFC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ADB4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B90A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0D35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97047">
            <w:pPr>
              <w:jc w:val="center"/>
            </w:pPr>
            <w:r>
              <w:rPr>
                <w:rFonts w:ascii="宋体" w:hAnsi="宋体" w:eastAsia="宋体"/>
                <w:sz w:val="16"/>
              </w:rPr>
              <w:t>签订合同数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5153C">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EC038">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93AF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0FD3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C48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49C8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4EDA2">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92E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9347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06A07">
            <w:pPr>
              <w:jc w:val="center"/>
            </w:pPr>
          </w:p>
        </w:tc>
      </w:tr>
      <w:tr w14:paraId="6BEC47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1B33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50FBB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1E5DE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55885">
            <w:pPr>
              <w:jc w:val="center"/>
            </w:pPr>
            <w:r>
              <w:rPr>
                <w:rFonts w:ascii="宋体" w:hAnsi="宋体" w:eastAsia="宋体"/>
                <w:sz w:val="16"/>
              </w:rPr>
              <w:t>账款支付准确率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FC9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A4E00">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A39E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7F8A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107B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0CA7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1AF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5FB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DA49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1A491">
            <w:pPr>
              <w:jc w:val="center"/>
            </w:pPr>
          </w:p>
        </w:tc>
      </w:tr>
      <w:tr w14:paraId="208CCA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B4C94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E57C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62E4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82A25">
            <w:pPr>
              <w:jc w:val="center"/>
            </w:pPr>
            <w:r>
              <w:rPr>
                <w:rFonts w:ascii="宋体" w:hAnsi="宋体" w:eastAsia="宋体"/>
                <w:sz w:val="16"/>
              </w:rPr>
              <w:t>购置物资验收合格率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FB6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EB12F">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E114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6CCD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844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6A98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DA9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F13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213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B5D2C">
            <w:pPr>
              <w:jc w:val="center"/>
            </w:pPr>
          </w:p>
        </w:tc>
      </w:tr>
      <w:tr w14:paraId="336B1E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5842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ACE0D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25029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5D0E4">
            <w:pPr>
              <w:jc w:val="center"/>
            </w:pPr>
            <w:r>
              <w:rPr>
                <w:rFonts w:ascii="宋体" w:hAnsi="宋体" w:eastAsia="宋体"/>
                <w:sz w:val="16"/>
              </w:rPr>
              <w:t>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876B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84720">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8E42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C32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DE73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D933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155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3D656">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69EB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E33ED">
            <w:pPr>
              <w:jc w:val="center"/>
            </w:pPr>
            <w:r>
              <w:rPr>
                <w:rFonts w:ascii="宋体" w:hAnsi="宋体" w:eastAsia="宋体"/>
                <w:sz w:val="16"/>
              </w:rPr>
              <w:t>资金按照时间节点及时拨付</w:t>
            </w:r>
          </w:p>
        </w:tc>
      </w:tr>
      <w:tr w14:paraId="3B834A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78A0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007C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AEC6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DBFE9">
            <w:pPr>
              <w:jc w:val="center"/>
            </w:pPr>
            <w:r>
              <w:rPr>
                <w:rFonts w:ascii="宋体" w:hAnsi="宋体" w:eastAsia="宋体"/>
                <w:sz w:val="16"/>
              </w:rPr>
              <w:t>账款支付及时率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0EB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853D1">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499F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E28C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028E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6AEB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0DB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2B8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2E02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442AD">
            <w:pPr>
              <w:jc w:val="center"/>
            </w:pPr>
          </w:p>
        </w:tc>
      </w:tr>
      <w:tr w14:paraId="7EB4A2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ED0C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2EEB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1FAB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8D05A">
            <w:pPr>
              <w:jc w:val="center"/>
            </w:pPr>
            <w:r>
              <w:rPr>
                <w:rFonts w:ascii="宋体" w:hAnsi="宋体" w:eastAsia="宋体"/>
                <w:sz w:val="16"/>
              </w:rPr>
              <w:t>保障中小企业运转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B1221">
            <w:pPr>
              <w:jc w:val="center"/>
            </w:pPr>
            <w:r>
              <w:rPr>
                <w:rFonts w:ascii="宋体" w:hAnsi="宋体" w:eastAsia="宋体"/>
                <w:sz w:val="16"/>
              </w:rPr>
              <w:t>有力保障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26118">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062F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B5C96">
            <w:pPr>
              <w:jc w:val="center"/>
            </w:pPr>
            <w:r>
              <w:rPr>
                <w:rFonts w:ascii="宋体" w:hAnsi="宋体" w:eastAsia="宋体"/>
                <w:sz w:val="16"/>
              </w:rPr>
              <w:t>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F363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4C8D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C06F0">
            <w:pPr>
              <w:jc w:val="center"/>
            </w:pPr>
            <w:r>
              <w:rPr>
                <w:rFonts w:ascii="宋体" w:hAnsi="宋体" w:eastAsia="宋体"/>
                <w:sz w:val="16"/>
              </w:rPr>
              <w:t>完全达到预期值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E87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4AABC">
            <w:pPr>
              <w:jc w:val="center"/>
            </w:pPr>
            <w:r>
              <w:rPr>
                <w:rFonts w:ascii="宋体" w:hAnsi="宋体" w:eastAsia="宋体"/>
                <w:sz w:val="16"/>
              </w:rPr>
              <w:t>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48709">
            <w:pPr>
              <w:jc w:val="center"/>
            </w:pPr>
          </w:p>
        </w:tc>
      </w:tr>
      <w:tr w14:paraId="3546C40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F24772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6FD96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2B123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77F9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9C5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1AD17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0816D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AB226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FBE3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F29FA">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B7978A"/>
        </w:tc>
      </w:tr>
    </w:tbl>
    <w:p w14:paraId="4CD7B061">
      <w:r>
        <w:br w:type="page"/>
      </w:r>
    </w:p>
    <w:tbl>
      <w:tblPr>
        <w:tblStyle w:val="9"/>
        <w:tblW w:w="0" w:type="auto"/>
        <w:tblInd w:w="0" w:type="dxa"/>
        <w:tblLayout w:type="autofit"/>
        <w:tblCellMar>
          <w:top w:w="0" w:type="dxa"/>
          <w:left w:w="108" w:type="dxa"/>
          <w:bottom w:w="0" w:type="dxa"/>
          <w:right w:w="108" w:type="dxa"/>
        </w:tblCellMar>
      </w:tblPr>
      <w:tblGrid>
        <w:gridCol w:w="628"/>
        <w:gridCol w:w="622"/>
        <w:gridCol w:w="622"/>
        <w:gridCol w:w="628"/>
        <w:gridCol w:w="631"/>
        <w:gridCol w:w="622"/>
        <w:gridCol w:w="622"/>
        <w:gridCol w:w="625"/>
        <w:gridCol w:w="622"/>
        <w:gridCol w:w="623"/>
        <w:gridCol w:w="777"/>
        <w:gridCol w:w="777"/>
        <w:gridCol w:w="632"/>
        <w:gridCol w:w="629"/>
      </w:tblGrid>
      <w:tr w14:paraId="2A14D856">
        <w:tblPrEx>
          <w:tblCellMar>
            <w:top w:w="0" w:type="dxa"/>
            <w:left w:w="108" w:type="dxa"/>
            <w:bottom w:w="0" w:type="dxa"/>
            <w:right w:w="108" w:type="dxa"/>
          </w:tblCellMar>
        </w:tblPrEx>
        <w:tc>
          <w:tcPr>
            <w:tcW w:w="8848" w:type="dxa"/>
            <w:gridSpan w:val="14"/>
            <w:vAlign w:val="center"/>
          </w:tcPr>
          <w:p w14:paraId="66AC5D43">
            <w:pPr>
              <w:jc w:val="center"/>
            </w:pPr>
            <w:r>
              <w:rPr>
                <w:rFonts w:ascii="宋体" w:hAnsi="宋体" w:eastAsia="宋体"/>
                <w:sz w:val="24"/>
              </w:rPr>
              <w:t>项目支出绩效自评表</w:t>
            </w:r>
          </w:p>
        </w:tc>
      </w:tr>
      <w:tr w14:paraId="18714EF6">
        <w:tblPrEx>
          <w:tblCellMar>
            <w:top w:w="0" w:type="dxa"/>
            <w:left w:w="108" w:type="dxa"/>
            <w:bottom w:w="0" w:type="dxa"/>
            <w:right w:w="108" w:type="dxa"/>
          </w:tblCellMar>
        </w:tblPrEx>
        <w:tc>
          <w:tcPr>
            <w:tcW w:w="8848" w:type="dxa"/>
            <w:gridSpan w:val="14"/>
            <w:vAlign w:val="center"/>
          </w:tcPr>
          <w:p w14:paraId="027B42BF">
            <w:pPr>
              <w:jc w:val="center"/>
            </w:pPr>
            <w:r>
              <w:rPr>
                <w:rFonts w:ascii="宋体" w:hAnsi="宋体" w:eastAsia="宋体"/>
                <w:sz w:val="24"/>
              </w:rPr>
              <w:t>(2024年度)</w:t>
            </w:r>
          </w:p>
        </w:tc>
      </w:tr>
      <w:tr w14:paraId="7432B24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36E7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CDC15A0">
            <w:pPr>
              <w:jc w:val="center"/>
            </w:pPr>
            <w:r>
              <w:rPr>
                <w:rFonts w:ascii="宋体" w:hAnsi="宋体" w:eastAsia="宋体"/>
                <w:sz w:val="16"/>
              </w:rPr>
              <w:t>消化中小企业账款</w:t>
            </w:r>
          </w:p>
        </w:tc>
      </w:tr>
      <w:tr w14:paraId="4ECDB49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146B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9786DC">
            <w:pPr>
              <w:jc w:val="center"/>
            </w:pPr>
            <w:r>
              <w:rPr>
                <w:rFonts w:ascii="宋体" w:hAnsi="宋体" w:eastAsia="宋体"/>
                <w:sz w:val="16"/>
              </w:rPr>
              <w:t>中共乌鲁木齐市水磨沟区纪律检查委员会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40E8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9033F66">
            <w:pPr>
              <w:jc w:val="center"/>
            </w:pPr>
            <w:r>
              <w:rPr>
                <w:rFonts w:ascii="宋体" w:hAnsi="宋体" w:eastAsia="宋体"/>
                <w:sz w:val="16"/>
              </w:rPr>
              <w:t>中共乌鲁木齐市水磨沟区纪律检查委员会</w:t>
            </w:r>
          </w:p>
        </w:tc>
      </w:tr>
      <w:tr w14:paraId="3CE1F60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3F1BB3">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745C87">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9D692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41B0F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BC8F8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F1F1AF">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A877C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973FF">
            <w:pPr>
              <w:jc w:val="center"/>
            </w:pPr>
            <w:r>
              <w:rPr>
                <w:rFonts w:ascii="宋体" w:hAnsi="宋体" w:eastAsia="宋体"/>
                <w:sz w:val="16"/>
              </w:rPr>
              <w:t>得分</w:t>
            </w:r>
          </w:p>
        </w:tc>
      </w:tr>
      <w:tr w14:paraId="76A21B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951EC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F22EC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935132">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09C93A">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BF7731">
            <w:pPr>
              <w:jc w:val="center"/>
            </w:pPr>
            <w:r>
              <w:rPr>
                <w:rFonts w:ascii="宋体" w:hAnsi="宋体" w:eastAsia="宋体"/>
                <w:sz w:val="16"/>
              </w:rPr>
              <w:t>7.98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0B060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A4BC9E">
            <w:pPr>
              <w:jc w:val="center"/>
            </w:pPr>
            <w:r>
              <w:rPr>
                <w:rFonts w:ascii="宋体" w:hAnsi="宋体" w:eastAsia="宋体"/>
                <w:sz w:val="16"/>
              </w:rPr>
              <w:t>99.8%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6D190">
            <w:pPr>
              <w:jc w:val="center"/>
            </w:pPr>
            <w:r>
              <w:rPr>
                <w:rFonts w:ascii="宋体" w:hAnsi="宋体" w:eastAsia="宋体"/>
                <w:sz w:val="16"/>
              </w:rPr>
              <w:t>9.98分</w:t>
            </w:r>
          </w:p>
        </w:tc>
      </w:tr>
      <w:tr w14:paraId="014DD3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E75A4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D6AB6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E58C64">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A2B90D">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EC786B">
            <w:pPr>
              <w:jc w:val="center"/>
            </w:pPr>
            <w:r>
              <w:rPr>
                <w:rFonts w:ascii="宋体" w:hAnsi="宋体" w:eastAsia="宋体"/>
                <w:sz w:val="16"/>
              </w:rPr>
              <w:t>7.98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06E9C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4934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43B24">
            <w:pPr>
              <w:jc w:val="center"/>
            </w:pPr>
            <w:r>
              <w:rPr>
                <w:rFonts w:ascii="宋体" w:hAnsi="宋体" w:eastAsia="宋体"/>
                <w:sz w:val="16"/>
              </w:rPr>
              <w:t>-</w:t>
            </w:r>
          </w:p>
        </w:tc>
      </w:tr>
      <w:tr w14:paraId="2CC98A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C830E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4BF179">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3580D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8E103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0BF76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62984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C96F7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B8032">
            <w:pPr>
              <w:jc w:val="center"/>
            </w:pPr>
            <w:r>
              <w:rPr>
                <w:rFonts w:ascii="宋体" w:hAnsi="宋体" w:eastAsia="宋体"/>
                <w:sz w:val="16"/>
              </w:rPr>
              <w:t>-</w:t>
            </w:r>
          </w:p>
        </w:tc>
      </w:tr>
      <w:tr w14:paraId="1ED8459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B34C9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AB56708">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0B21315">
            <w:pPr>
              <w:jc w:val="center"/>
            </w:pPr>
            <w:r>
              <w:rPr>
                <w:rFonts w:ascii="宋体" w:hAnsi="宋体" w:eastAsia="宋体"/>
                <w:sz w:val="16"/>
              </w:rPr>
              <w:t>总体目标完成情况</w:t>
            </w:r>
          </w:p>
        </w:tc>
      </w:tr>
      <w:tr w14:paraId="309E06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507AC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36BCC0D">
            <w:pPr>
              <w:jc w:val="both"/>
            </w:pPr>
            <w:r>
              <w:rPr>
                <w:rFonts w:ascii="宋体" w:hAnsi="宋体" w:eastAsia="宋体"/>
                <w:sz w:val="16"/>
              </w:rPr>
              <w:t>该项目用于支付沿河北社区、怡和社区、新民社区工作队为民办实事好事欠款。</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7950B00">
            <w:pPr>
              <w:jc w:val="both"/>
            </w:pPr>
            <w:r>
              <w:rPr>
                <w:rFonts w:ascii="宋体" w:hAnsi="宋体" w:eastAsia="宋体"/>
                <w:sz w:val="16"/>
              </w:rPr>
              <w:t>该项目一次性支付沿河北社区、怡和社区、新民社区工作队为民办实事好事欠款79757元，保障工作队正常开展为民办实事好事工作。</w:t>
            </w:r>
          </w:p>
        </w:tc>
      </w:tr>
      <w:tr w14:paraId="5616337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34489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1C26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643C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4E43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F4934">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0F5CA">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173BA">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22204">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39F61">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25CC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E9196">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82FE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1154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FA8DC">
            <w:pPr>
              <w:jc w:val="center"/>
            </w:pPr>
            <w:r>
              <w:rPr>
                <w:rFonts w:ascii="宋体" w:hAnsi="宋体" w:eastAsia="宋体"/>
                <w:sz w:val="16"/>
              </w:rPr>
              <w:t>偏差原因分析及改进措施</w:t>
            </w:r>
          </w:p>
        </w:tc>
      </w:tr>
      <w:tr w14:paraId="6DF83D6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95BF2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BBC61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B385A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1B44E">
            <w:pPr>
              <w:jc w:val="center"/>
            </w:pPr>
            <w:r>
              <w:rPr>
                <w:rFonts w:ascii="宋体" w:hAnsi="宋体" w:eastAsia="宋体"/>
                <w:sz w:val="16"/>
              </w:rPr>
              <w:t>涉及欠款工作队数量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31331">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28A8D">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D54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7C55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723F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ADD2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A6194">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2D8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EFF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A696E">
            <w:pPr>
              <w:jc w:val="center"/>
            </w:pPr>
          </w:p>
        </w:tc>
      </w:tr>
      <w:tr w14:paraId="2D25B5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BE56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3154C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4F63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DD812">
            <w:pPr>
              <w:jc w:val="center"/>
            </w:pPr>
            <w:r>
              <w:rPr>
                <w:rFonts w:ascii="宋体" w:hAnsi="宋体" w:eastAsia="宋体"/>
                <w:sz w:val="16"/>
              </w:rPr>
              <w:t>为民办实事好事数量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70BC5">
            <w:pPr>
              <w:jc w:val="center"/>
            </w:pPr>
            <w:r>
              <w:rPr>
                <w:rFonts w:ascii="宋体" w:hAnsi="宋体" w:eastAsia="宋体"/>
                <w:sz w:val="16"/>
              </w:rPr>
              <w:t>=9件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E7026">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514A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1498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D4D6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4F8B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041CD">
            <w:pPr>
              <w:jc w:val="center"/>
            </w:pPr>
            <w:r>
              <w:rPr>
                <w:rFonts w:ascii="宋体" w:hAnsi="宋体" w:eastAsia="宋体"/>
                <w:sz w:val="16"/>
              </w:rPr>
              <w:t>=9件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3DF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84CF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221D1">
            <w:pPr>
              <w:jc w:val="center"/>
            </w:pPr>
          </w:p>
        </w:tc>
      </w:tr>
      <w:tr w14:paraId="090D51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95AC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52DA8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75B59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7B67F">
            <w:pPr>
              <w:jc w:val="center"/>
            </w:pPr>
            <w:r>
              <w:rPr>
                <w:rFonts w:ascii="宋体" w:hAnsi="宋体" w:eastAsia="宋体"/>
                <w:sz w:val="16"/>
              </w:rPr>
              <w:t>购置物资验收合格率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D4C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127CF">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1175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7AF6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5D51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74FD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9C7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961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4BF3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520C5">
            <w:pPr>
              <w:jc w:val="center"/>
            </w:pPr>
          </w:p>
        </w:tc>
      </w:tr>
      <w:tr w14:paraId="0571B8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5938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97B11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9ABCD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3179E">
            <w:pPr>
              <w:jc w:val="center"/>
            </w:pPr>
            <w:r>
              <w:rPr>
                <w:rFonts w:ascii="宋体" w:hAnsi="宋体" w:eastAsia="宋体"/>
                <w:sz w:val="16"/>
              </w:rPr>
              <w:t>为民设施投入使用率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F316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5BF83">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AA9E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3E69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6A97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0544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235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ED88C">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9EA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1B057">
            <w:pPr>
              <w:jc w:val="center"/>
            </w:pPr>
            <w:r>
              <w:rPr>
                <w:rFonts w:ascii="宋体" w:hAnsi="宋体" w:eastAsia="宋体"/>
                <w:sz w:val="16"/>
              </w:rPr>
              <w:t>设施为公共设施，投入使用后居民可随时进行活动</w:t>
            </w:r>
          </w:p>
        </w:tc>
      </w:tr>
      <w:tr w14:paraId="276064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D32CB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5B3E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B291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90B50">
            <w:pPr>
              <w:jc w:val="center"/>
            </w:pPr>
            <w:r>
              <w:rPr>
                <w:rFonts w:ascii="宋体" w:hAnsi="宋体" w:eastAsia="宋体"/>
                <w:sz w:val="16"/>
              </w:rPr>
              <w:t>款项支付及时率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9AF1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1AF4C">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27DA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956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3214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DBC5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ABD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1095B">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C57E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0A537">
            <w:pPr>
              <w:jc w:val="center"/>
            </w:pPr>
            <w:r>
              <w:rPr>
                <w:rFonts w:ascii="宋体" w:hAnsi="宋体" w:eastAsia="宋体"/>
                <w:sz w:val="16"/>
              </w:rPr>
              <w:t>财政拨款后当月支付，及时支付率100%</w:t>
            </w:r>
          </w:p>
        </w:tc>
      </w:tr>
      <w:tr w14:paraId="05A431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F78B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7AFC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1F32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91E86">
            <w:pPr>
              <w:jc w:val="center"/>
            </w:pPr>
            <w:r>
              <w:rPr>
                <w:rFonts w:ascii="宋体" w:hAnsi="宋体" w:eastAsia="宋体"/>
                <w:sz w:val="16"/>
              </w:rPr>
              <w:t>提升居民获得感、幸福感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86999">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B4FCD">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4F7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F765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B38A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4165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D3E8B">
            <w:pPr>
              <w:jc w:val="center"/>
            </w:pPr>
            <w:r>
              <w:rPr>
                <w:rFonts w:ascii="宋体" w:hAnsi="宋体" w:eastAsia="宋体"/>
                <w:sz w:val="16"/>
              </w:rPr>
              <w:t>完全达到预期值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BD1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6D15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36C10">
            <w:pPr>
              <w:jc w:val="center"/>
            </w:pPr>
          </w:p>
        </w:tc>
      </w:tr>
      <w:tr w14:paraId="25849B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48D5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EDAF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4D00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F3B1B">
            <w:pPr>
              <w:jc w:val="center"/>
            </w:pPr>
            <w:r>
              <w:rPr>
                <w:rFonts w:ascii="宋体" w:hAnsi="宋体" w:eastAsia="宋体"/>
                <w:sz w:val="16"/>
              </w:rPr>
              <w:t>居民满意度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64E5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A205E">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9503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1AED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9DF8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18436">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450CF">
            <w:pPr>
              <w:jc w:val="center"/>
            </w:pPr>
            <w:r>
              <w:rPr>
                <w:rFonts w:ascii="宋体" w:hAnsi="宋体" w:eastAsia="宋体"/>
                <w:sz w:val="16"/>
              </w:rPr>
              <w:t>=90.54%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516EC">
            <w:pPr>
              <w:jc w:val="center"/>
            </w:pPr>
            <w:r>
              <w:rPr>
                <w:rFonts w:ascii="宋体" w:hAnsi="宋体" w:eastAsia="宋体"/>
                <w:sz w:val="16"/>
              </w:rPr>
              <w:t>100.6%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63DF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7CDD1">
            <w:pPr>
              <w:jc w:val="center"/>
            </w:pPr>
          </w:p>
        </w:tc>
      </w:tr>
      <w:tr w14:paraId="79135FE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3EEB86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4EBD8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1695F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A392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3D8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2E0DC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5DE12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69642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211B2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7EA6F">
            <w:pPr>
              <w:jc w:val="center"/>
            </w:pPr>
            <w:r>
              <w:rPr>
                <w:rFonts w:ascii="宋体" w:hAnsi="宋体" w:eastAsia="宋体"/>
                <w:sz w:val="16"/>
              </w:rPr>
              <w:t>99.98分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FF48AB"/>
        </w:tc>
      </w:tr>
    </w:tbl>
    <w:p w14:paraId="58511E0B">
      <w:r>
        <w:br w:type="page"/>
      </w:r>
    </w:p>
    <w:tbl>
      <w:tblPr>
        <w:tblStyle w:val="9"/>
        <w:tblW w:w="9299" w:type="dxa"/>
        <w:tblInd w:w="0" w:type="dxa"/>
        <w:tblLayout w:type="autofit"/>
        <w:tblCellMar>
          <w:top w:w="0" w:type="dxa"/>
          <w:left w:w="108" w:type="dxa"/>
          <w:bottom w:w="0" w:type="dxa"/>
          <w:right w:w="108" w:type="dxa"/>
        </w:tblCellMar>
      </w:tblPr>
      <w:tblGrid>
        <w:gridCol w:w="628"/>
        <w:gridCol w:w="622"/>
        <w:gridCol w:w="622"/>
        <w:gridCol w:w="622"/>
        <w:gridCol w:w="631"/>
        <w:gridCol w:w="622"/>
        <w:gridCol w:w="628"/>
        <w:gridCol w:w="625"/>
        <w:gridCol w:w="622"/>
        <w:gridCol w:w="623"/>
        <w:gridCol w:w="777"/>
        <w:gridCol w:w="777"/>
        <w:gridCol w:w="632"/>
        <w:gridCol w:w="868"/>
      </w:tblGrid>
      <w:tr w14:paraId="7AE5BCFE">
        <w:tblPrEx>
          <w:tblCellMar>
            <w:top w:w="0" w:type="dxa"/>
            <w:left w:w="108" w:type="dxa"/>
            <w:bottom w:w="0" w:type="dxa"/>
            <w:right w:w="108" w:type="dxa"/>
          </w:tblCellMar>
        </w:tblPrEx>
        <w:trPr>
          <w:wAfter w:w="0" w:type="auto"/>
        </w:trPr>
        <w:tc>
          <w:tcPr>
            <w:tcW w:w="9299" w:type="dxa"/>
            <w:gridSpan w:val="14"/>
            <w:vAlign w:val="center"/>
          </w:tcPr>
          <w:p w14:paraId="6D278E1B">
            <w:pPr>
              <w:jc w:val="center"/>
            </w:pPr>
            <w:r>
              <w:rPr>
                <w:rFonts w:ascii="宋体" w:hAnsi="宋体" w:eastAsia="宋体"/>
                <w:sz w:val="24"/>
              </w:rPr>
              <w:t>项目支出绩效自评表</w:t>
            </w:r>
          </w:p>
        </w:tc>
      </w:tr>
      <w:tr w14:paraId="4D2F9CDD">
        <w:tblPrEx>
          <w:tblCellMar>
            <w:top w:w="0" w:type="dxa"/>
            <w:left w:w="108" w:type="dxa"/>
            <w:bottom w:w="0" w:type="dxa"/>
            <w:right w:w="108" w:type="dxa"/>
          </w:tblCellMar>
        </w:tblPrEx>
        <w:trPr>
          <w:wAfter w:w="0" w:type="auto"/>
        </w:trPr>
        <w:tc>
          <w:tcPr>
            <w:tcW w:w="9299" w:type="dxa"/>
            <w:gridSpan w:val="14"/>
            <w:vAlign w:val="center"/>
          </w:tcPr>
          <w:p w14:paraId="28251D1D">
            <w:pPr>
              <w:jc w:val="center"/>
            </w:pPr>
            <w:r>
              <w:rPr>
                <w:rFonts w:ascii="宋体" w:hAnsi="宋体" w:eastAsia="宋体"/>
                <w:sz w:val="24"/>
              </w:rPr>
              <w:t>(2024年度)</w:t>
            </w:r>
          </w:p>
        </w:tc>
      </w:tr>
      <w:tr w14:paraId="4E3805D6">
        <w:tblPrEx>
          <w:tblCellMar>
            <w:top w:w="0" w:type="dxa"/>
            <w:left w:w="108" w:type="dxa"/>
            <w:bottom w:w="0" w:type="dxa"/>
            <w:right w:w="108" w:type="dxa"/>
          </w:tblCellMar>
        </w:tblPrEx>
        <w:trPr>
          <w:wAfter w:w="0" w:type="auto"/>
        </w:trPr>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13E93E83">
            <w:pPr>
              <w:jc w:val="center"/>
            </w:pPr>
            <w:r>
              <w:rPr>
                <w:rFonts w:ascii="宋体" w:hAnsi="宋体" w:eastAsia="宋体"/>
                <w:sz w:val="16"/>
              </w:rPr>
              <w:t>项目名称</w:t>
            </w:r>
          </w:p>
        </w:tc>
        <w:tc>
          <w:tcPr>
            <w:tcW w:w="8671"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320340E">
            <w:pPr>
              <w:jc w:val="center"/>
            </w:pPr>
            <w:r>
              <w:rPr>
                <w:rFonts w:ascii="宋体" w:hAnsi="宋体" w:eastAsia="宋体"/>
                <w:sz w:val="16"/>
              </w:rPr>
              <w:t>监察专项经费</w:t>
            </w:r>
          </w:p>
        </w:tc>
      </w:tr>
      <w:tr w14:paraId="048F9AE3">
        <w:tblPrEx>
          <w:tblCellMar>
            <w:top w:w="0" w:type="dxa"/>
            <w:left w:w="108" w:type="dxa"/>
            <w:bottom w:w="0" w:type="dxa"/>
            <w:right w:w="108" w:type="dxa"/>
          </w:tblCellMar>
        </w:tblPrEx>
        <w:trPr>
          <w:wAfter w:w="0" w:type="auto"/>
        </w:trPr>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2FB9E826">
            <w:pPr>
              <w:jc w:val="center"/>
            </w:pPr>
            <w:r>
              <w:rPr>
                <w:rFonts w:ascii="宋体" w:hAnsi="宋体" w:eastAsia="宋体"/>
                <w:sz w:val="16"/>
              </w:rPr>
              <w:t>主管部门</w:t>
            </w:r>
          </w:p>
        </w:tc>
        <w:tc>
          <w:tcPr>
            <w:tcW w:w="437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1BF3EB9">
            <w:pPr>
              <w:jc w:val="center"/>
            </w:pPr>
            <w:r>
              <w:rPr>
                <w:rFonts w:ascii="宋体" w:hAnsi="宋体" w:eastAsia="宋体"/>
                <w:sz w:val="16"/>
              </w:rPr>
              <w:t>中共乌鲁木齐市水磨沟区纪律检查委员会</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4D91F428">
            <w:pPr>
              <w:jc w:val="center"/>
            </w:pPr>
            <w:r>
              <w:rPr>
                <w:rFonts w:ascii="宋体" w:hAnsi="宋体" w:eastAsia="宋体"/>
                <w:sz w:val="16"/>
              </w:rPr>
              <w:t>实施单位</w:t>
            </w:r>
          </w:p>
        </w:tc>
        <w:tc>
          <w:tcPr>
            <w:tcW w:w="3677"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02432E1">
            <w:pPr>
              <w:jc w:val="center"/>
            </w:pPr>
            <w:r>
              <w:rPr>
                <w:rFonts w:ascii="宋体" w:hAnsi="宋体" w:eastAsia="宋体"/>
                <w:sz w:val="16"/>
              </w:rPr>
              <w:t>中共乌鲁木齐市水磨沟区纪律检查委员会</w:t>
            </w:r>
          </w:p>
        </w:tc>
      </w:tr>
      <w:tr w14:paraId="0EA982BF">
        <w:tblPrEx>
          <w:tblCellMar>
            <w:top w:w="0" w:type="dxa"/>
            <w:left w:w="108" w:type="dxa"/>
            <w:bottom w:w="0" w:type="dxa"/>
            <w:right w:w="108" w:type="dxa"/>
          </w:tblCellMar>
        </w:tblPrEx>
        <w:trPr>
          <w:wAfter w:w="0" w:type="auto"/>
        </w:trPr>
        <w:tc>
          <w:tcPr>
            <w:tcW w:w="62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F20A7A">
            <w:pPr>
              <w:jc w:val="center"/>
            </w:pPr>
            <w:r>
              <w:rPr>
                <w:rFonts w:ascii="宋体" w:hAnsi="宋体" w:eastAsia="宋体"/>
                <w:sz w:val="16"/>
              </w:rPr>
              <w:t>项目资金 （万元）</w:t>
            </w:r>
          </w:p>
        </w:tc>
        <w:tc>
          <w:tcPr>
            <w:tcW w:w="12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B98B1C">
            <w:pPr>
              <w:jc w:val="center"/>
            </w:pPr>
            <w:r>
              <w:rPr>
                <w:rFonts w:ascii="宋体" w:hAnsi="宋体" w:eastAsia="宋体"/>
                <w:sz w:val="16"/>
              </w:rPr>
              <w:t>资金来源</w:t>
            </w:r>
          </w:p>
        </w:tc>
        <w:tc>
          <w:tcPr>
            <w:tcW w:w="125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8E630E">
            <w:pPr>
              <w:jc w:val="center"/>
            </w:pPr>
            <w:r>
              <w:rPr>
                <w:rFonts w:ascii="宋体" w:hAnsi="宋体" w:eastAsia="宋体"/>
                <w:sz w:val="16"/>
              </w:rPr>
              <w:t>年初预算数</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B6409F">
            <w:pPr>
              <w:jc w:val="center"/>
            </w:pPr>
            <w:r>
              <w:rPr>
                <w:rFonts w:ascii="宋体" w:hAnsi="宋体" w:eastAsia="宋体"/>
                <w:sz w:val="16"/>
              </w:rPr>
              <w:t>全年预算数</w:t>
            </w:r>
          </w:p>
        </w:tc>
        <w:tc>
          <w:tcPr>
            <w:tcW w:w="124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C95BDB">
            <w:pPr>
              <w:jc w:val="center"/>
            </w:pPr>
            <w:r>
              <w:rPr>
                <w:rFonts w:ascii="宋体" w:hAnsi="宋体" w:eastAsia="宋体"/>
                <w:sz w:val="16"/>
              </w:rPr>
              <w:t>全年执行数</w:t>
            </w:r>
          </w:p>
        </w:tc>
        <w:tc>
          <w:tcPr>
            <w:tcW w:w="14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278BD6">
            <w:pPr>
              <w:jc w:val="center"/>
            </w:pPr>
            <w:r>
              <w:rPr>
                <w:rFonts w:ascii="宋体" w:hAnsi="宋体" w:eastAsia="宋体"/>
                <w:sz w:val="16"/>
              </w:rPr>
              <w:t>分值权重</w:t>
            </w:r>
          </w:p>
        </w:tc>
        <w:tc>
          <w:tcPr>
            <w:tcW w:w="140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155DA2">
            <w:pPr>
              <w:jc w:val="center"/>
            </w:pPr>
            <w:r>
              <w:rPr>
                <w:rFonts w:ascii="宋体" w:hAnsi="宋体" w:eastAsia="宋体"/>
                <w:sz w:val="16"/>
              </w:rPr>
              <w:t>执行率</w:t>
            </w:r>
          </w:p>
        </w:tc>
        <w:tc>
          <w:tcPr>
            <w:tcW w:w="868" w:type="dxa"/>
            <w:tcBorders>
              <w:top w:val="single" w:color="auto" w:sz="10" w:space="0"/>
              <w:left w:val="single" w:color="auto" w:sz="10" w:space="0"/>
              <w:bottom w:val="single" w:color="auto" w:sz="10" w:space="0"/>
              <w:right w:val="single" w:color="auto" w:sz="10" w:space="0"/>
              <w:insideV w:val="single" w:sz="10" w:space="0"/>
            </w:tcBorders>
            <w:vAlign w:val="center"/>
          </w:tcPr>
          <w:p w14:paraId="2C40C408">
            <w:pPr>
              <w:jc w:val="center"/>
            </w:pPr>
            <w:r>
              <w:rPr>
                <w:rFonts w:ascii="宋体" w:hAnsi="宋体" w:eastAsia="宋体"/>
                <w:sz w:val="16"/>
              </w:rPr>
              <w:t>得分</w:t>
            </w:r>
          </w:p>
        </w:tc>
      </w:tr>
      <w:tr w14:paraId="652B5B51">
        <w:tblPrEx>
          <w:tblCellMar>
            <w:top w:w="0" w:type="dxa"/>
            <w:left w:w="108" w:type="dxa"/>
            <w:bottom w:w="0" w:type="dxa"/>
            <w:right w:w="108" w:type="dxa"/>
          </w:tblCellMar>
        </w:tblPrEx>
        <w:trPr>
          <w:wAfter w:w="0" w:type="auto"/>
        </w:trPr>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3B1D3D5D"/>
        </w:tc>
        <w:tc>
          <w:tcPr>
            <w:tcW w:w="12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4F82A1">
            <w:pPr>
              <w:jc w:val="center"/>
            </w:pPr>
            <w:r>
              <w:rPr>
                <w:rFonts w:ascii="宋体" w:hAnsi="宋体" w:eastAsia="宋体"/>
                <w:sz w:val="16"/>
              </w:rPr>
              <w:t>年度资金总额</w:t>
            </w:r>
          </w:p>
        </w:tc>
        <w:tc>
          <w:tcPr>
            <w:tcW w:w="125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BB4C88">
            <w:pPr>
              <w:jc w:val="center"/>
            </w:pPr>
            <w:r>
              <w:rPr>
                <w:rFonts w:ascii="宋体" w:hAnsi="宋体" w:eastAsia="宋体"/>
                <w:sz w:val="16"/>
              </w:rPr>
              <w:t>22.08</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F3B517">
            <w:pPr>
              <w:jc w:val="center"/>
            </w:pPr>
            <w:r>
              <w:rPr>
                <w:rFonts w:ascii="宋体" w:hAnsi="宋体" w:eastAsia="宋体"/>
                <w:sz w:val="16"/>
              </w:rPr>
              <w:t>22.08</w:t>
            </w:r>
          </w:p>
        </w:tc>
        <w:tc>
          <w:tcPr>
            <w:tcW w:w="124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184B67">
            <w:pPr>
              <w:jc w:val="center"/>
            </w:pPr>
            <w:r>
              <w:rPr>
                <w:rFonts w:ascii="宋体" w:hAnsi="宋体" w:eastAsia="宋体"/>
                <w:sz w:val="16"/>
              </w:rPr>
              <w:t>20.61</w:t>
            </w:r>
          </w:p>
        </w:tc>
        <w:tc>
          <w:tcPr>
            <w:tcW w:w="14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E554B4">
            <w:pPr>
              <w:jc w:val="center"/>
            </w:pPr>
            <w:r>
              <w:rPr>
                <w:rFonts w:ascii="宋体" w:hAnsi="宋体" w:eastAsia="宋体"/>
                <w:sz w:val="16"/>
              </w:rPr>
              <w:t>10</w:t>
            </w:r>
          </w:p>
        </w:tc>
        <w:tc>
          <w:tcPr>
            <w:tcW w:w="140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7CC11D">
            <w:pPr>
              <w:jc w:val="center"/>
            </w:pPr>
            <w:r>
              <w:rPr>
                <w:rFonts w:ascii="宋体" w:hAnsi="宋体" w:eastAsia="宋体"/>
                <w:sz w:val="16"/>
              </w:rPr>
              <w:t>93.3%</w:t>
            </w:r>
          </w:p>
        </w:tc>
        <w:tc>
          <w:tcPr>
            <w:tcW w:w="868" w:type="dxa"/>
            <w:tcBorders>
              <w:top w:val="single" w:color="auto" w:sz="10" w:space="0"/>
              <w:left w:val="single" w:color="auto" w:sz="10" w:space="0"/>
              <w:bottom w:val="single" w:color="auto" w:sz="10" w:space="0"/>
              <w:right w:val="single" w:color="auto" w:sz="10" w:space="0"/>
              <w:insideV w:val="single" w:sz="10" w:space="0"/>
            </w:tcBorders>
            <w:vAlign w:val="center"/>
          </w:tcPr>
          <w:p w14:paraId="7F4C6F0C">
            <w:pPr>
              <w:jc w:val="center"/>
            </w:pPr>
            <w:r>
              <w:rPr>
                <w:rFonts w:ascii="宋体" w:hAnsi="宋体" w:eastAsia="宋体"/>
                <w:sz w:val="16"/>
              </w:rPr>
              <w:t>9.33分</w:t>
            </w:r>
          </w:p>
        </w:tc>
      </w:tr>
      <w:tr w14:paraId="336AF65A">
        <w:tblPrEx>
          <w:tblCellMar>
            <w:top w:w="0" w:type="dxa"/>
            <w:left w:w="108" w:type="dxa"/>
            <w:bottom w:w="0" w:type="dxa"/>
            <w:right w:w="108" w:type="dxa"/>
          </w:tblCellMar>
        </w:tblPrEx>
        <w:trPr>
          <w:wAfter w:w="0" w:type="auto"/>
        </w:trPr>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750EED4B"/>
        </w:tc>
        <w:tc>
          <w:tcPr>
            <w:tcW w:w="12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204DBF">
            <w:pPr>
              <w:jc w:val="center"/>
            </w:pPr>
            <w:r>
              <w:rPr>
                <w:rFonts w:ascii="宋体" w:hAnsi="宋体" w:eastAsia="宋体"/>
                <w:sz w:val="16"/>
              </w:rPr>
              <w:t>其中：当年财政拨款</w:t>
            </w:r>
          </w:p>
        </w:tc>
        <w:tc>
          <w:tcPr>
            <w:tcW w:w="125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DEBF24">
            <w:pPr>
              <w:jc w:val="center"/>
            </w:pPr>
            <w:r>
              <w:rPr>
                <w:rFonts w:ascii="宋体" w:hAnsi="宋体" w:eastAsia="宋体"/>
                <w:sz w:val="16"/>
              </w:rPr>
              <w:t>22.08</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155F71">
            <w:pPr>
              <w:jc w:val="center"/>
            </w:pPr>
            <w:r>
              <w:rPr>
                <w:rFonts w:ascii="宋体" w:hAnsi="宋体" w:eastAsia="宋体"/>
                <w:sz w:val="16"/>
              </w:rPr>
              <w:t>22.08</w:t>
            </w:r>
          </w:p>
        </w:tc>
        <w:tc>
          <w:tcPr>
            <w:tcW w:w="124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0B3F55">
            <w:pPr>
              <w:jc w:val="center"/>
            </w:pPr>
            <w:r>
              <w:rPr>
                <w:rFonts w:ascii="宋体" w:hAnsi="宋体" w:eastAsia="宋体"/>
                <w:sz w:val="16"/>
              </w:rPr>
              <w:t>20.61</w:t>
            </w:r>
          </w:p>
        </w:tc>
        <w:tc>
          <w:tcPr>
            <w:tcW w:w="14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4EC713">
            <w:pPr>
              <w:jc w:val="center"/>
            </w:pPr>
            <w:r>
              <w:rPr>
                <w:rFonts w:ascii="宋体" w:hAnsi="宋体" w:eastAsia="宋体"/>
                <w:sz w:val="16"/>
              </w:rPr>
              <w:t>-</w:t>
            </w:r>
          </w:p>
        </w:tc>
        <w:tc>
          <w:tcPr>
            <w:tcW w:w="140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AFECF4">
            <w:pPr>
              <w:jc w:val="center"/>
            </w:pPr>
            <w:r>
              <w:rPr>
                <w:rFonts w:ascii="宋体" w:hAnsi="宋体" w:eastAsia="宋体"/>
                <w:sz w:val="16"/>
              </w:rPr>
              <w:t>-</w:t>
            </w:r>
          </w:p>
        </w:tc>
        <w:tc>
          <w:tcPr>
            <w:tcW w:w="868" w:type="dxa"/>
            <w:tcBorders>
              <w:top w:val="single" w:color="auto" w:sz="10" w:space="0"/>
              <w:left w:val="single" w:color="auto" w:sz="10" w:space="0"/>
              <w:bottom w:val="single" w:color="auto" w:sz="10" w:space="0"/>
              <w:right w:val="single" w:color="auto" w:sz="10" w:space="0"/>
              <w:insideV w:val="single" w:sz="10" w:space="0"/>
            </w:tcBorders>
            <w:vAlign w:val="center"/>
          </w:tcPr>
          <w:p w14:paraId="5CAD51B6">
            <w:pPr>
              <w:jc w:val="center"/>
            </w:pPr>
            <w:r>
              <w:rPr>
                <w:rFonts w:ascii="宋体" w:hAnsi="宋体" w:eastAsia="宋体"/>
                <w:sz w:val="16"/>
              </w:rPr>
              <w:t>-</w:t>
            </w:r>
          </w:p>
        </w:tc>
      </w:tr>
      <w:tr w14:paraId="4A49A6CC">
        <w:tblPrEx>
          <w:tblCellMar>
            <w:top w:w="0" w:type="dxa"/>
            <w:left w:w="108" w:type="dxa"/>
            <w:bottom w:w="0" w:type="dxa"/>
            <w:right w:w="108" w:type="dxa"/>
          </w:tblCellMar>
        </w:tblPrEx>
        <w:trPr>
          <w:wAfter w:w="0" w:type="auto"/>
        </w:trPr>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396A4E33"/>
        </w:tc>
        <w:tc>
          <w:tcPr>
            <w:tcW w:w="12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5F48D3">
            <w:pPr>
              <w:jc w:val="center"/>
            </w:pPr>
            <w:r>
              <w:rPr>
                <w:rFonts w:ascii="宋体" w:hAnsi="宋体" w:eastAsia="宋体"/>
                <w:sz w:val="16"/>
              </w:rPr>
              <w:t>其他资金</w:t>
            </w:r>
          </w:p>
        </w:tc>
        <w:tc>
          <w:tcPr>
            <w:tcW w:w="125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120C96">
            <w:pPr>
              <w:jc w:val="center"/>
            </w:pPr>
            <w:r>
              <w:rPr>
                <w:rFonts w:ascii="宋体" w:hAnsi="宋体" w:eastAsia="宋体"/>
                <w:sz w:val="16"/>
              </w:rPr>
              <w:t>0.00</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E649FB">
            <w:pPr>
              <w:jc w:val="center"/>
            </w:pPr>
            <w:r>
              <w:rPr>
                <w:rFonts w:ascii="宋体" w:hAnsi="宋体" w:eastAsia="宋体"/>
                <w:sz w:val="16"/>
              </w:rPr>
              <w:t>0.00</w:t>
            </w:r>
          </w:p>
        </w:tc>
        <w:tc>
          <w:tcPr>
            <w:tcW w:w="124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31DD05">
            <w:pPr>
              <w:jc w:val="center"/>
            </w:pPr>
            <w:r>
              <w:rPr>
                <w:rFonts w:ascii="宋体" w:hAnsi="宋体" w:eastAsia="宋体"/>
                <w:sz w:val="16"/>
              </w:rPr>
              <w:t>0.00</w:t>
            </w:r>
          </w:p>
        </w:tc>
        <w:tc>
          <w:tcPr>
            <w:tcW w:w="14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4A0971">
            <w:pPr>
              <w:jc w:val="center"/>
            </w:pPr>
            <w:r>
              <w:rPr>
                <w:rFonts w:ascii="宋体" w:hAnsi="宋体" w:eastAsia="宋体"/>
                <w:sz w:val="16"/>
              </w:rPr>
              <w:t>-</w:t>
            </w:r>
          </w:p>
        </w:tc>
        <w:tc>
          <w:tcPr>
            <w:tcW w:w="140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D138CB">
            <w:pPr>
              <w:jc w:val="center"/>
            </w:pPr>
            <w:r>
              <w:rPr>
                <w:rFonts w:ascii="宋体" w:hAnsi="宋体" w:eastAsia="宋体"/>
                <w:sz w:val="16"/>
              </w:rPr>
              <w:t>-</w:t>
            </w:r>
          </w:p>
        </w:tc>
        <w:tc>
          <w:tcPr>
            <w:tcW w:w="868" w:type="dxa"/>
            <w:tcBorders>
              <w:top w:val="single" w:color="auto" w:sz="10" w:space="0"/>
              <w:left w:val="single" w:color="auto" w:sz="10" w:space="0"/>
              <w:bottom w:val="single" w:color="auto" w:sz="10" w:space="0"/>
              <w:right w:val="single" w:color="auto" w:sz="10" w:space="0"/>
              <w:insideV w:val="single" w:sz="10" w:space="0"/>
            </w:tcBorders>
            <w:vAlign w:val="center"/>
          </w:tcPr>
          <w:p w14:paraId="491363D3">
            <w:pPr>
              <w:jc w:val="center"/>
            </w:pPr>
            <w:r>
              <w:rPr>
                <w:rFonts w:ascii="宋体" w:hAnsi="宋体" w:eastAsia="宋体"/>
                <w:sz w:val="16"/>
              </w:rPr>
              <w:t>-</w:t>
            </w:r>
          </w:p>
        </w:tc>
      </w:tr>
      <w:tr w14:paraId="1F0D6D9F">
        <w:tblPrEx>
          <w:tblCellMar>
            <w:top w:w="0" w:type="dxa"/>
            <w:left w:w="108" w:type="dxa"/>
            <w:bottom w:w="0" w:type="dxa"/>
            <w:right w:w="108" w:type="dxa"/>
          </w:tblCellMar>
        </w:tblPrEx>
        <w:trPr>
          <w:wAfter w:w="0" w:type="auto"/>
        </w:trPr>
        <w:tc>
          <w:tcPr>
            <w:tcW w:w="62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D74D79">
            <w:pPr>
              <w:jc w:val="center"/>
            </w:pPr>
            <w:r>
              <w:rPr>
                <w:rFonts w:ascii="宋体" w:hAnsi="宋体" w:eastAsia="宋体"/>
                <w:sz w:val="16"/>
              </w:rPr>
              <w:t>年度总体目标</w:t>
            </w:r>
          </w:p>
        </w:tc>
        <w:tc>
          <w:tcPr>
            <w:tcW w:w="437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94EEED3">
            <w:pPr>
              <w:jc w:val="center"/>
            </w:pPr>
            <w:r>
              <w:rPr>
                <w:rFonts w:ascii="宋体" w:hAnsi="宋体" w:eastAsia="宋体"/>
                <w:sz w:val="16"/>
              </w:rPr>
              <w:t>总体目标</w:t>
            </w:r>
          </w:p>
        </w:tc>
        <w:tc>
          <w:tcPr>
            <w:tcW w:w="4299"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02805E3">
            <w:pPr>
              <w:jc w:val="center"/>
            </w:pPr>
            <w:r>
              <w:rPr>
                <w:rFonts w:ascii="宋体" w:hAnsi="宋体" w:eastAsia="宋体"/>
                <w:sz w:val="16"/>
              </w:rPr>
              <w:t>总体目标完成情况</w:t>
            </w:r>
          </w:p>
        </w:tc>
      </w:tr>
      <w:tr w14:paraId="745F9572">
        <w:tblPrEx>
          <w:tblCellMar>
            <w:top w:w="0" w:type="dxa"/>
            <w:left w:w="108" w:type="dxa"/>
            <w:bottom w:w="0" w:type="dxa"/>
            <w:right w:w="108" w:type="dxa"/>
          </w:tblCellMar>
        </w:tblPrEx>
        <w:trPr>
          <w:wAfter w:w="0" w:type="auto"/>
        </w:trPr>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1B300776"/>
        </w:tc>
        <w:tc>
          <w:tcPr>
            <w:tcW w:w="437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E5B8BC6">
            <w:pPr>
              <w:jc w:val="both"/>
            </w:pPr>
            <w:r>
              <w:rPr>
                <w:rFonts w:ascii="宋体" w:hAnsi="宋体" w:eastAsia="宋体"/>
                <w:sz w:val="16"/>
              </w:rPr>
              <w:t>2024年主要工作任务为：围绕习近平总书记重要指示批示和党</w:t>
            </w:r>
            <w:bookmarkStart w:id="0" w:name="_GoBack"/>
            <w:r>
              <w:rPr>
                <w:rFonts w:ascii="宋体" w:hAnsi="宋体" w:eastAsia="宋体"/>
                <w:sz w:val="16"/>
              </w:rPr>
              <w:t>中央</w:t>
            </w:r>
            <w:bookmarkEnd w:id="0"/>
            <w:r>
              <w:rPr>
                <w:rFonts w:ascii="宋体" w:hAnsi="宋体" w:eastAsia="宋体"/>
                <w:sz w:val="16"/>
              </w:rPr>
              <w:t>大政方针加强政治监督；整治群众身边腐败问题，纠治行业不正之风；加大力度确保中央八项规定落地见效。</w:t>
            </w:r>
          </w:p>
        </w:tc>
        <w:tc>
          <w:tcPr>
            <w:tcW w:w="4299"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F51C7DE">
            <w:pPr>
              <w:jc w:val="both"/>
            </w:pPr>
            <w:r>
              <w:rPr>
                <w:rFonts w:ascii="宋体" w:hAnsi="宋体" w:eastAsia="宋体"/>
                <w:sz w:val="16"/>
              </w:rPr>
              <w:t>通过发放办案补贴，加强监督检查、办案工作开展，保障中央大政方针执行，整治群众身边腐败问题等。</w:t>
            </w:r>
          </w:p>
        </w:tc>
      </w:tr>
      <w:tr w14:paraId="56E2F25E">
        <w:tblPrEx>
          <w:tblCellMar>
            <w:top w:w="0" w:type="dxa"/>
            <w:left w:w="108" w:type="dxa"/>
            <w:bottom w:w="0" w:type="dxa"/>
            <w:right w:w="108" w:type="dxa"/>
          </w:tblCellMar>
        </w:tblPrEx>
        <w:trPr>
          <w:wAfter w:w="0" w:type="auto"/>
        </w:trPr>
        <w:tc>
          <w:tcPr>
            <w:tcW w:w="628" w:type="dxa"/>
            <w:tcBorders>
              <w:top w:val="single" w:color="auto" w:sz="10" w:space="0"/>
              <w:left w:val="single" w:color="auto" w:sz="10" w:space="0"/>
              <w:bottom w:val="single" w:color="auto" w:sz="10" w:space="0"/>
              <w:right w:val="single" w:color="auto" w:sz="10" w:space="0"/>
              <w:insideV w:val="single" w:sz="10" w:space="0"/>
            </w:tcBorders>
          </w:tcPr>
          <w:p w14:paraId="2BFFB1F0"/>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12BC1E43">
            <w:pPr>
              <w:jc w:val="center"/>
            </w:pPr>
            <w:r>
              <w:rPr>
                <w:rFonts w:ascii="宋体" w:hAnsi="宋体" w:eastAsia="宋体"/>
                <w:sz w:val="16"/>
              </w:rPr>
              <w:t>一级指标</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483DA75A">
            <w:pPr>
              <w:jc w:val="center"/>
            </w:pPr>
            <w:r>
              <w:rPr>
                <w:rFonts w:ascii="宋体" w:hAnsi="宋体" w:eastAsia="宋体"/>
                <w:sz w:val="16"/>
              </w:rPr>
              <w:t>二级指标</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2286905A">
            <w:pPr>
              <w:jc w:val="center"/>
            </w:pPr>
            <w:r>
              <w:rPr>
                <w:rFonts w:ascii="宋体" w:hAnsi="宋体" w:eastAsia="宋体"/>
                <w:sz w:val="16"/>
              </w:rPr>
              <w:t>三级指标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ABC2C1B">
            <w:pPr>
              <w:jc w:val="center"/>
            </w:pPr>
            <w:r>
              <w:rPr>
                <w:rFonts w:ascii="宋体" w:hAnsi="宋体" w:eastAsia="宋体"/>
                <w:sz w:val="16"/>
              </w:rPr>
              <w:t>指标值</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1C644792">
            <w:pPr>
              <w:jc w:val="center"/>
            </w:pPr>
            <w:r>
              <w:rPr>
                <w:rFonts w:ascii="宋体" w:hAnsi="宋体" w:eastAsia="宋体"/>
                <w:sz w:val="16"/>
              </w:rPr>
              <w:t>指标值设置依据</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2AEC36E7">
            <w:pPr>
              <w:jc w:val="center"/>
            </w:pPr>
            <w:r>
              <w:rPr>
                <w:rFonts w:ascii="宋体" w:hAnsi="宋体" w:eastAsia="宋体"/>
                <w:sz w:val="16"/>
              </w:rPr>
              <w:t>上年完成值</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4D8995D">
            <w:pPr>
              <w:jc w:val="center"/>
            </w:pPr>
            <w:r>
              <w:rPr>
                <w:rFonts w:ascii="宋体" w:hAnsi="宋体" w:eastAsia="宋体"/>
                <w:sz w:val="16"/>
              </w:rPr>
              <w:t>指标分值权重</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589D55CE">
            <w:pPr>
              <w:jc w:val="center"/>
            </w:pPr>
            <w:r>
              <w:rPr>
                <w:rFonts w:ascii="宋体" w:hAnsi="宋体" w:eastAsia="宋体"/>
                <w:sz w:val="16"/>
              </w:rPr>
              <w:t>指标赋分规则</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4DA7B4D7">
            <w:pPr>
              <w:jc w:val="center"/>
            </w:pPr>
            <w:r>
              <w:rPr>
                <w:rFonts w:ascii="宋体" w:hAnsi="宋体" w:eastAsia="宋体"/>
                <w:sz w:val="16"/>
              </w:rPr>
              <w:t>佐证资料</w:t>
            </w:r>
          </w:p>
        </w:tc>
        <w:tc>
          <w:tcPr>
            <w:tcW w:w="777" w:type="dxa"/>
            <w:tcBorders>
              <w:top w:val="single" w:color="auto" w:sz="10" w:space="0"/>
              <w:left w:val="single" w:color="auto" w:sz="10" w:space="0"/>
              <w:bottom w:val="single" w:color="auto" w:sz="10" w:space="0"/>
              <w:right w:val="single" w:color="auto" w:sz="10" w:space="0"/>
              <w:insideV w:val="single" w:sz="10" w:space="0"/>
            </w:tcBorders>
            <w:vAlign w:val="center"/>
          </w:tcPr>
          <w:p w14:paraId="5602A253">
            <w:pPr>
              <w:jc w:val="center"/>
            </w:pPr>
            <w:r>
              <w:rPr>
                <w:rFonts w:ascii="宋体" w:hAnsi="宋体" w:eastAsia="宋体"/>
                <w:sz w:val="16"/>
              </w:rPr>
              <w:t>指标实际完成值</w:t>
            </w:r>
          </w:p>
        </w:tc>
        <w:tc>
          <w:tcPr>
            <w:tcW w:w="777" w:type="dxa"/>
            <w:tcBorders>
              <w:top w:val="single" w:color="auto" w:sz="10" w:space="0"/>
              <w:left w:val="single" w:color="auto" w:sz="10" w:space="0"/>
              <w:bottom w:val="single" w:color="auto" w:sz="10" w:space="0"/>
              <w:right w:val="single" w:color="auto" w:sz="10" w:space="0"/>
              <w:insideV w:val="single" w:sz="10" w:space="0"/>
            </w:tcBorders>
            <w:vAlign w:val="center"/>
          </w:tcPr>
          <w:p w14:paraId="23D350D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BC1B5">
            <w:pPr>
              <w:jc w:val="center"/>
            </w:pPr>
            <w:r>
              <w:rPr>
                <w:rFonts w:ascii="宋体" w:hAnsi="宋体" w:eastAsia="宋体"/>
                <w:sz w:val="16"/>
              </w:rPr>
              <w:t>指标得分</w:t>
            </w:r>
          </w:p>
        </w:tc>
        <w:tc>
          <w:tcPr>
            <w:tcW w:w="868" w:type="dxa"/>
            <w:tcBorders>
              <w:top w:val="single" w:color="auto" w:sz="10" w:space="0"/>
              <w:left w:val="single" w:color="auto" w:sz="10" w:space="0"/>
              <w:bottom w:val="single" w:color="auto" w:sz="10" w:space="0"/>
              <w:right w:val="single" w:color="auto" w:sz="10" w:space="0"/>
              <w:insideV w:val="single" w:sz="10" w:space="0"/>
            </w:tcBorders>
            <w:vAlign w:val="center"/>
          </w:tcPr>
          <w:p w14:paraId="0F709803">
            <w:pPr>
              <w:jc w:val="center"/>
            </w:pPr>
            <w:r>
              <w:rPr>
                <w:rFonts w:ascii="宋体" w:hAnsi="宋体" w:eastAsia="宋体"/>
                <w:sz w:val="16"/>
              </w:rPr>
              <w:t>偏差原因分析及改进措施</w:t>
            </w:r>
          </w:p>
        </w:tc>
      </w:tr>
      <w:tr w14:paraId="7A7DC4DC">
        <w:tblPrEx>
          <w:tblCellMar>
            <w:top w:w="0" w:type="dxa"/>
            <w:left w:w="108" w:type="dxa"/>
            <w:bottom w:w="0" w:type="dxa"/>
            <w:right w:w="108" w:type="dxa"/>
          </w:tblCellMar>
        </w:tblPrEx>
        <w:trPr>
          <w:wAfter w:w="0" w:type="auto"/>
        </w:trPr>
        <w:tc>
          <w:tcPr>
            <w:tcW w:w="62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93F14D">
            <w:pPr>
              <w:jc w:val="center"/>
            </w:pPr>
            <w:r>
              <w:rPr>
                <w:rFonts w:ascii="宋体" w:hAnsi="宋体" w:eastAsia="宋体"/>
                <w:sz w:val="16"/>
              </w:rPr>
              <w:t>年度绩效指标完成情况</w:t>
            </w:r>
          </w:p>
        </w:tc>
        <w:tc>
          <w:tcPr>
            <w:tcW w:w="62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AD4AAE">
            <w:pPr>
              <w:jc w:val="center"/>
            </w:pPr>
            <w:r>
              <w:rPr>
                <w:rFonts w:ascii="宋体" w:hAnsi="宋体" w:eastAsia="宋体"/>
                <w:sz w:val="16"/>
              </w:rPr>
              <w:t>产出指标</w:t>
            </w:r>
          </w:p>
        </w:tc>
        <w:tc>
          <w:tcPr>
            <w:tcW w:w="62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EA1E1A">
            <w:pPr>
              <w:jc w:val="center"/>
            </w:pPr>
            <w:r>
              <w:rPr>
                <w:rFonts w:ascii="宋体" w:hAnsi="宋体" w:eastAsia="宋体"/>
                <w:sz w:val="16"/>
              </w:rPr>
              <w:t>数量指标</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705FA06D">
            <w:pPr>
              <w:jc w:val="center"/>
            </w:pPr>
            <w:r>
              <w:rPr>
                <w:rFonts w:ascii="宋体" w:hAnsi="宋体" w:eastAsia="宋体"/>
                <w:sz w:val="16"/>
              </w:rPr>
              <w:t>宣讲培训次数</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114E251">
            <w:pPr>
              <w:jc w:val="center"/>
            </w:pPr>
            <w:r>
              <w:rPr>
                <w:rFonts w:ascii="宋体" w:hAnsi="宋体" w:eastAsia="宋体"/>
                <w:sz w:val="16"/>
              </w:rPr>
              <w:t>&gt;=4次</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4F522AE2">
            <w:pPr>
              <w:jc w:val="center"/>
            </w:pPr>
            <w:r>
              <w:rPr>
                <w:rFonts w:ascii="宋体" w:hAnsi="宋体" w:eastAsia="宋体"/>
                <w:sz w:val="16"/>
              </w:rPr>
              <w:t>计划标准</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62263DA3">
            <w:pPr>
              <w:jc w:val="center"/>
            </w:pPr>
            <w:r>
              <w:rPr>
                <w:rFonts w:ascii="宋体" w:hAnsi="宋体" w:eastAsia="宋体"/>
                <w:sz w:val="16"/>
              </w:rPr>
              <w:t>91次</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08B3F2D">
            <w:pPr>
              <w:jc w:val="center"/>
            </w:pPr>
            <w:r>
              <w:rPr>
                <w:rFonts w:ascii="宋体" w:hAnsi="宋体" w:eastAsia="宋体"/>
                <w:sz w:val="16"/>
              </w:rPr>
              <w:t>10</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66675492">
            <w:pPr>
              <w:jc w:val="center"/>
            </w:pPr>
            <w:r>
              <w:rPr>
                <w:rFonts w:ascii="宋体" w:hAnsi="宋体" w:eastAsia="宋体"/>
                <w:sz w:val="16"/>
              </w:rPr>
              <w:t>按照完成比例赋分</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36FE4A1B">
            <w:pPr>
              <w:jc w:val="center"/>
            </w:pPr>
            <w:r>
              <w:rPr>
                <w:rFonts w:ascii="宋体" w:hAnsi="宋体" w:eastAsia="宋体"/>
                <w:sz w:val="16"/>
              </w:rPr>
              <w:t>工作资料</w:t>
            </w:r>
          </w:p>
        </w:tc>
        <w:tc>
          <w:tcPr>
            <w:tcW w:w="777" w:type="dxa"/>
            <w:tcBorders>
              <w:top w:val="single" w:color="auto" w:sz="10" w:space="0"/>
              <w:left w:val="single" w:color="auto" w:sz="10" w:space="0"/>
              <w:bottom w:val="single" w:color="auto" w:sz="10" w:space="0"/>
              <w:right w:val="single" w:color="auto" w:sz="10" w:space="0"/>
              <w:insideV w:val="single" w:sz="10" w:space="0"/>
            </w:tcBorders>
            <w:vAlign w:val="center"/>
          </w:tcPr>
          <w:p w14:paraId="73425394">
            <w:pPr>
              <w:jc w:val="center"/>
            </w:pPr>
            <w:r>
              <w:rPr>
                <w:rFonts w:ascii="宋体" w:hAnsi="宋体" w:eastAsia="宋体"/>
                <w:sz w:val="16"/>
              </w:rPr>
              <w:t>=4次</w:t>
            </w:r>
          </w:p>
        </w:tc>
        <w:tc>
          <w:tcPr>
            <w:tcW w:w="777" w:type="dxa"/>
            <w:tcBorders>
              <w:top w:val="single" w:color="auto" w:sz="10" w:space="0"/>
              <w:left w:val="single" w:color="auto" w:sz="10" w:space="0"/>
              <w:bottom w:val="single" w:color="auto" w:sz="10" w:space="0"/>
              <w:right w:val="single" w:color="auto" w:sz="10" w:space="0"/>
              <w:insideV w:val="single" w:sz="10" w:space="0"/>
            </w:tcBorders>
            <w:vAlign w:val="center"/>
          </w:tcPr>
          <w:p w14:paraId="02916B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F5880">
            <w:pPr>
              <w:jc w:val="center"/>
            </w:pPr>
            <w:r>
              <w:rPr>
                <w:rFonts w:ascii="宋体" w:hAnsi="宋体" w:eastAsia="宋体"/>
                <w:sz w:val="16"/>
              </w:rPr>
              <w:t>10</w:t>
            </w:r>
          </w:p>
        </w:tc>
        <w:tc>
          <w:tcPr>
            <w:tcW w:w="868" w:type="dxa"/>
            <w:tcBorders>
              <w:top w:val="single" w:color="auto" w:sz="10" w:space="0"/>
              <w:left w:val="single" w:color="auto" w:sz="10" w:space="0"/>
              <w:bottom w:val="single" w:color="auto" w:sz="10" w:space="0"/>
              <w:right w:val="single" w:color="auto" w:sz="10" w:space="0"/>
              <w:insideV w:val="single" w:sz="10" w:space="0"/>
            </w:tcBorders>
            <w:vAlign w:val="center"/>
          </w:tcPr>
          <w:p w14:paraId="14A41A66">
            <w:pPr>
              <w:jc w:val="center"/>
            </w:pPr>
          </w:p>
        </w:tc>
      </w:tr>
      <w:tr w14:paraId="2C329C89">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4C1F8853"/>
        </w:tc>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4132374E"/>
        </w:tc>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7DE20ECB"/>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1119244B">
            <w:pPr>
              <w:jc w:val="center"/>
            </w:pPr>
            <w:r>
              <w:rPr>
                <w:rFonts w:ascii="宋体" w:hAnsi="宋体" w:eastAsia="宋体"/>
                <w:sz w:val="16"/>
              </w:rPr>
              <w:t>审查调查案件数</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72B6430">
            <w:pPr>
              <w:jc w:val="center"/>
            </w:pPr>
            <w:r>
              <w:rPr>
                <w:rFonts w:ascii="宋体" w:hAnsi="宋体" w:eastAsia="宋体"/>
                <w:sz w:val="16"/>
              </w:rPr>
              <w:t>&gt;=160件</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2D1B64A3">
            <w:pPr>
              <w:jc w:val="center"/>
            </w:pPr>
            <w:r>
              <w:rPr>
                <w:rFonts w:ascii="宋体" w:hAnsi="宋体" w:eastAsia="宋体"/>
                <w:sz w:val="16"/>
              </w:rPr>
              <w:t>历史标准</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62F24332">
            <w:pPr>
              <w:jc w:val="center"/>
            </w:pPr>
            <w:r>
              <w:rPr>
                <w:rFonts w:ascii="宋体" w:hAnsi="宋体" w:eastAsia="宋体"/>
                <w:sz w:val="16"/>
              </w:rPr>
              <w:t>169件</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763B224">
            <w:pPr>
              <w:jc w:val="center"/>
            </w:pPr>
            <w:r>
              <w:rPr>
                <w:rFonts w:ascii="宋体" w:hAnsi="宋体" w:eastAsia="宋体"/>
                <w:sz w:val="16"/>
              </w:rPr>
              <w:t>10</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19024FD7">
            <w:pPr>
              <w:jc w:val="center"/>
            </w:pPr>
            <w:r>
              <w:rPr>
                <w:rFonts w:ascii="宋体" w:hAnsi="宋体" w:eastAsia="宋体"/>
                <w:sz w:val="16"/>
              </w:rPr>
              <w:t>按照完成比例赋分</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4673F512">
            <w:pPr>
              <w:jc w:val="center"/>
            </w:pPr>
            <w:r>
              <w:rPr>
                <w:rFonts w:ascii="宋体" w:hAnsi="宋体" w:eastAsia="宋体"/>
                <w:sz w:val="16"/>
              </w:rPr>
              <w:t>工作资料</w:t>
            </w:r>
          </w:p>
        </w:tc>
        <w:tc>
          <w:tcPr>
            <w:tcW w:w="777" w:type="dxa"/>
            <w:tcBorders>
              <w:top w:val="single" w:color="auto" w:sz="10" w:space="0"/>
              <w:left w:val="single" w:color="auto" w:sz="10" w:space="0"/>
              <w:bottom w:val="single" w:color="auto" w:sz="10" w:space="0"/>
              <w:right w:val="single" w:color="auto" w:sz="10" w:space="0"/>
              <w:insideV w:val="single" w:sz="10" w:space="0"/>
            </w:tcBorders>
            <w:vAlign w:val="center"/>
          </w:tcPr>
          <w:p w14:paraId="209B9C34">
            <w:pPr>
              <w:jc w:val="center"/>
            </w:pPr>
            <w:r>
              <w:rPr>
                <w:rFonts w:ascii="宋体" w:hAnsi="宋体" w:eastAsia="宋体"/>
                <w:sz w:val="16"/>
              </w:rPr>
              <w:t>=225件</w:t>
            </w:r>
          </w:p>
        </w:tc>
        <w:tc>
          <w:tcPr>
            <w:tcW w:w="777" w:type="dxa"/>
            <w:tcBorders>
              <w:top w:val="single" w:color="auto" w:sz="10" w:space="0"/>
              <w:left w:val="single" w:color="auto" w:sz="10" w:space="0"/>
              <w:bottom w:val="single" w:color="auto" w:sz="10" w:space="0"/>
              <w:right w:val="single" w:color="auto" w:sz="10" w:space="0"/>
              <w:insideV w:val="single" w:sz="10" w:space="0"/>
            </w:tcBorders>
            <w:vAlign w:val="center"/>
          </w:tcPr>
          <w:p w14:paraId="422581A3">
            <w:pPr>
              <w:jc w:val="center"/>
            </w:pPr>
            <w:r>
              <w:rPr>
                <w:rFonts w:ascii="宋体" w:hAnsi="宋体" w:eastAsia="宋体"/>
                <w:sz w:val="16"/>
              </w:rPr>
              <w:t>140.63%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7D84C">
            <w:pPr>
              <w:jc w:val="center"/>
            </w:pPr>
            <w:r>
              <w:rPr>
                <w:rFonts w:ascii="宋体" w:hAnsi="宋体" w:eastAsia="宋体"/>
                <w:sz w:val="16"/>
              </w:rPr>
              <w:t>10</w:t>
            </w:r>
          </w:p>
        </w:tc>
        <w:tc>
          <w:tcPr>
            <w:tcW w:w="868" w:type="dxa"/>
            <w:tcBorders>
              <w:top w:val="single" w:color="auto" w:sz="10" w:space="0"/>
              <w:left w:val="single" w:color="auto" w:sz="10" w:space="0"/>
              <w:bottom w:val="single" w:color="auto" w:sz="10" w:space="0"/>
              <w:right w:val="single" w:color="auto" w:sz="10" w:space="0"/>
              <w:insideV w:val="single" w:sz="10" w:space="0"/>
            </w:tcBorders>
            <w:vAlign w:val="center"/>
          </w:tcPr>
          <w:p w14:paraId="62D091F9">
            <w:pPr>
              <w:jc w:val="center"/>
            </w:pPr>
            <w:r>
              <w:rPr>
                <w:rFonts w:ascii="宋体" w:hAnsi="宋体" w:eastAsia="宋体"/>
                <w:sz w:val="16"/>
              </w:rPr>
              <w:t>2024年开展群众身边腐败集中整治工作，加大办案力度，案件数提升</w:t>
            </w:r>
          </w:p>
        </w:tc>
      </w:tr>
      <w:tr w14:paraId="3272DC94">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40E92B0F"/>
        </w:tc>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51A904EE"/>
        </w:tc>
        <w:tc>
          <w:tcPr>
            <w:tcW w:w="62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854DB7">
            <w:pPr>
              <w:jc w:val="center"/>
            </w:pPr>
            <w:r>
              <w:rPr>
                <w:rFonts w:ascii="宋体" w:hAnsi="宋体" w:eastAsia="宋体"/>
                <w:sz w:val="16"/>
              </w:rPr>
              <w:t>质量指标</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557279F9">
            <w:pPr>
              <w:jc w:val="center"/>
            </w:pPr>
            <w:r>
              <w:rPr>
                <w:rFonts w:ascii="宋体" w:hAnsi="宋体" w:eastAsia="宋体"/>
                <w:sz w:val="16"/>
              </w:rPr>
              <w:t>案件办结率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22628AC">
            <w:pPr>
              <w:jc w:val="center"/>
            </w:pPr>
            <w:r>
              <w:rPr>
                <w:rFonts w:ascii="宋体" w:hAnsi="宋体" w:eastAsia="宋体"/>
                <w:sz w:val="16"/>
              </w:rPr>
              <w:t>&gt;=90%</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6D2ED94E">
            <w:pPr>
              <w:jc w:val="center"/>
            </w:pPr>
            <w:r>
              <w:rPr>
                <w:rFonts w:ascii="宋体" w:hAnsi="宋体" w:eastAsia="宋体"/>
                <w:sz w:val="16"/>
              </w:rPr>
              <w:t>历史标准</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1A5B5921">
            <w:pPr>
              <w:jc w:val="center"/>
            </w:pPr>
            <w:r>
              <w:rPr>
                <w:rFonts w:ascii="宋体" w:hAnsi="宋体" w:eastAsia="宋体"/>
                <w:sz w:val="16"/>
              </w:rPr>
              <w:t>100%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B680521">
            <w:pPr>
              <w:jc w:val="center"/>
            </w:pPr>
            <w:r>
              <w:rPr>
                <w:rFonts w:ascii="宋体" w:hAnsi="宋体" w:eastAsia="宋体"/>
                <w:sz w:val="16"/>
              </w:rPr>
              <w:t>10</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4C47811A">
            <w:pPr>
              <w:jc w:val="center"/>
            </w:pPr>
            <w:r>
              <w:rPr>
                <w:rFonts w:ascii="宋体" w:hAnsi="宋体" w:eastAsia="宋体"/>
                <w:sz w:val="16"/>
              </w:rPr>
              <w:t>按照完成比例赋分</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4837CED8">
            <w:pPr>
              <w:jc w:val="center"/>
            </w:pPr>
            <w:r>
              <w:rPr>
                <w:rFonts w:ascii="宋体" w:hAnsi="宋体" w:eastAsia="宋体"/>
                <w:sz w:val="16"/>
              </w:rPr>
              <w:t>工作资料</w:t>
            </w:r>
          </w:p>
        </w:tc>
        <w:tc>
          <w:tcPr>
            <w:tcW w:w="777" w:type="dxa"/>
            <w:tcBorders>
              <w:top w:val="single" w:color="auto" w:sz="10" w:space="0"/>
              <w:left w:val="single" w:color="auto" w:sz="10" w:space="0"/>
              <w:bottom w:val="single" w:color="auto" w:sz="10" w:space="0"/>
              <w:right w:val="single" w:color="auto" w:sz="10" w:space="0"/>
              <w:insideV w:val="single" w:sz="10" w:space="0"/>
            </w:tcBorders>
            <w:vAlign w:val="center"/>
          </w:tcPr>
          <w:p w14:paraId="683164FE">
            <w:pPr>
              <w:jc w:val="center"/>
            </w:pPr>
            <w:r>
              <w:rPr>
                <w:rFonts w:ascii="宋体" w:hAnsi="宋体" w:eastAsia="宋体"/>
                <w:sz w:val="16"/>
              </w:rPr>
              <w:t>=99.1%</w:t>
            </w:r>
          </w:p>
        </w:tc>
        <w:tc>
          <w:tcPr>
            <w:tcW w:w="777" w:type="dxa"/>
            <w:tcBorders>
              <w:top w:val="single" w:color="auto" w:sz="10" w:space="0"/>
              <w:left w:val="single" w:color="auto" w:sz="10" w:space="0"/>
              <w:bottom w:val="single" w:color="auto" w:sz="10" w:space="0"/>
              <w:right w:val="single" w:color="auto" w:sz="10" w:space="0"/>
              <w:insideV w:val="single" w:sz="10" w:space="0"/>
            </w:tcBorders>
            <w:vAlign w:val="center"/>
          </w:tcPr>
          <w:p w14:paraId="7BF59023">
            <w:pPr>
              <w:jc w:val="center"/>
            </w:pPr>
            <w:r>
              <w:rPr>
                <w:rFonts w:ascii="宋体" w:hAnsi="宋体" w:eastAsia="宋体"/>
                <w:sz w:val="16"/>
              </w:rPr>
              <w:t>110.11%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02D69">
            <w:pPr>
              <w:jc w:val="center"/>
            </w:pPr>
            <w:r>
              <w:rPr>
                <w:rFonts w:ascii="宋体" w:hAnsi="宋体" w:eastAsia="宋体"/>
                <w:sz w:val="16"/>
              </w:rPr>
              <w:t>10</w:t>
            </w:r>
          </w:p>
        </w:tc>
        <w:tc>
          <w:tcPr>
            <w:tcW w:w="868" w:type="dxa"/>
            <w:tcBorders>
              <w:top w:val="single" w:color="auto" w:sz="10" w:space="0"/>
              <w:left w:val="single" w:color="auto" w:sz="10" w:space="0"/>
              <w:bottom w:val="single" w:color="auto" w:sz="10" w:space="0"/>
              <w:right w:val="single" w:color="auto" w:sz="10" w:space="0"/>
              <w:insideV w:val="single" w:sz="10" w:space="0"/>
            </w:tcBorders>
            <w:vAlign w:val="center"/>
          </w:tcPr>
          <w:p w14:paraId="67D29C16">
            <w:pPr>
              <w:jc w:val="center"/>
            </w:pPr>
            <w:r>
              <w:rPr>
                <w:rFonts w:ascii="宋体" w:hAnsi="宋体" w:eastAsia="宋体"/>
                <w:sz w:val="16"/>
              </w:rPr>
              <w:t>办案质效提升，案件办结率提升</w:t>
            </w:r>
          </w:p>
        </w:tc>
      </w:tr>
      <w:tr w14:paraId="4708A139">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6F3B400F"/>
        </w:tc>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25F52C90"/>
        </w:tc>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7B73C93B"/>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4788BD61">
            <w:pPr>
              <w:jc w:val="center"/>
            </w:pPr>
            <w:r>
              <w:rPr>
                <w:rFonts w:ascii="宋体" w:hAnsi="宋体" w:eastAsia="宋体"/>
                <w:sz w:val="16"/>
              </w:rPr>
              <w:t>宣讲培训参与度</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58520DA">
            <w:pPr>
              <w:jc w:val="center"/>
            </w:pPr>
            <w:r>
              <w:rPr>
                <w:rFonts w:ascii="宋体" w:hAnsi="宋体" w:eastAsia="宋体"/>
                <w:sz w:val="16"/>
              </w:rPr>
              <w:t>&gt;=85%</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09BFECA4">
            <w:pPr>
              <w:jc w:val="center"/>
            </w:pPr>
            <w:r>
              <w:rPr>
                <w:rFonts w:ascii="宋体" w:hAnsi="宋体" w:eastAsia="宋体"/>
                <w:sz w:val="16"/>
              </w:rPr>
              <w:t>历史标准</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09FA71F6">
            <w:pPr>
              <w:jc w:val="center"/>
            </w:pPr>
            <w:r>
              <w:rPr>
                <w:rFonts w:ascii="宋体" w:hAnsi="宋体" w:eastAsia="宋体"/>
                <w:sz w:val="16"/>
              </w:rPr>
              <w:t>100%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F2F52B4">
            <w:pPr>
              <w:jc w:val="center"/>
            </w:pPr>
            <w:r>
              <w:rPr>
                <w:rFonts w:ascii="宋体" w:hAnsi="宋体" w:eastAsia="宋体"/>
                <w:sz w:val="16"/>
              </w:rPr>
              <w:t>10</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34E48226">
            <w:pPr>
              <w:jc w:val="center"/>
            </w:pPr>
            <w:r>
              <w:rPr>
                <w:rFonts w:ascii="宋体" w:hAnsi="宋体" w:eastAsia="宋体"/>
                <w:sz w:val="16"/>
              </w:rPr>
              <w:t>按照完成比例赋分</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5BA72F06">
            <w:pPr>
              <w:jc w:val="center"/>
            </w:pPr>
            <w:r>
              <w:rPr>
                <w:rFonts w:ascii="宋体" w:hAnsi="宋体" w:eastAsia="宋体"/>
                <w:sz w:val="16"/>
              </w:rPr>
              <w:t>工作资料</w:t>
            </w:r>
          </w:p>
        </w:tc>
        <w:tc>
          <w:tcPr>
            <w:tcW w:w="777" w:type="dxa"/>
            <w:tcBorders>
              <w:top w:val="single" w:color="auto" w:sz="10" w:space="0"/>
              <w:left w:val="single" w:color="auto" w:sz="10" w:space="0"/>
              <w:bottom w:val="single" w:color="auto" w:sz="10" w:space="0"/>
              <w:right w:val="single" w:color="auto" w:sz="10" w:space="0"/>
              <w:insideV w:val="single" w:sz="10" w:space="0"/>
            </w:tcBorders>
            <w:vAlign w:val="center"/>
          </w:tcPr>
          <w:p w14:paraId="4F2D71C7">
            <w:pPr>
              <w:jc w:val="center"/>
            </w:pPr>
            <w:r>
              <w:rPr>
                <w:rFonts w:ascii="宋体" w:hAnsi="宋体" w:eastAsia="宋体"/>
                <w:sz w:val="16"/>
              </w:rPr>
              <w:t>=86.33%</w:t>
            </w:r>
          </w:p>
        </w:tc>
        <w:tc>
          <w:tcPr>
            <w:tcW w:w="777" w:type="dxa"/>
            <w:tcBorders>
              <w:top w:val="single" w:color="auto" w:sz="10" w:space="0"/>
              <w:left w:val="single" w:color="auto" w:sz="10" w:space="0"/>
              <w:bottom w:val="single" w:color="auto" w:sz="10" w:space="0"/>
              <w:right w:val="single" w:color="auto" w:sz="10" w:space="0"/>
              <w:insideV w:val="single" w:sz="10" w:space="0"/>
            </w:tcBorders>
            <w:vAlign w:val="center"/>
          </w:tcPr>
          <w:p w14:paraId="5ED7C499">
            <w:pPr>
              <w:jc w:val="center"/>
            </w:pPr>
            <w:r>
              <w:rPr>
                <w:rFonts w:ascii="宋体" w:hAnsi="宋体" w:eastAsia="宋体"/>
                <w:sz w:val="16"/>
              </w:rPr>
              <w:t>101.56%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61405">
            <w:pPr>
              <w:jc w:val="center"/>
            </w:pPr>
            <w:r>
              <w:rPr>
                <w:rFonts w:ascii="宋体" w:hAnsi="宋体" w:eastAsia="宋体"/>
                <w:sz w:val="16"/>
              </w:rPr>
              <w:t>10</w:t>
            </w:r>
          </w:p>
        </w:tc>
        <w:tc>
          <w:tcPr>
            <w:tcW w:w="868" w:type="dxa"/>
            <w:tcBorders>
              <w:top w:val="single" w:color="auto" w:sz="10" w:space="0"/>
              <w:left w:val="single" w:color="auto" w:sz="10" w:space="0"/>
              <w:bottom w:val="single" w:color="auto" w:sz="10" w:space="0"/>
              <w:right w:val="single" w:color="auto" w:sz="10" w:space="0"/>
              <w:insideV w:val="single" w:sz="10" w:space="0"/>
            </w:tcBorders>
            <w:vAlign w:val="center"/>
          </w:tcPr>
          <w:p w14:paraId="4474FB5E">
            <w:pPr>
              <w:jc w:val="center"/>
            </w:pPr>
            <w:r>
              <w:rPr>
                <w:rFonts w:ascii="宋体" w:hAnsi="宋体" w:eastAsia="宋体"/>
                <w:sz w:val="16"/>
              </w:rPr>
              <w:t>培训除请休假人员，平均参与率略高于预期值</w:t>
            </w:r>
          </w:p>
        </w:tc>
      </w:tr>
      <w:tr w14:paraId="612C3E0A">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5D1AECB4"/>
        </w:tc>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5E420A5E"/>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7403DF76">
            <w:pPr>
              <w:jc w:val="center"/>
            </w:pPr>
            <w:r>
              <w:rPr>
                <w:rFonts w:ascii="宋体" w:hAnsi="宋体" w:eastAsia="宋体"/>
                <w:sz w:val="16"/>
              </w:rPr>
              <w:t>时效指标</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1B9765AA">
            <w:pPr>
              <w:jc w:val="center"/>
            </w:pPr>
            <w:r>
              <w:rPr>
                <w:rFonts w:ascii="宋体" w:hAnsi="宋体" w:eastAsia="宋体"/>
                <w:sz w:val="16"/>
              </w:rPr>
              <w:t>案件办理时限达标率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5F18338">
            <w:pPr>
              <w:jc w:val="center"/>
            </w:pPr>
            <w:r>
              <w:rPr>
                <w:rFonts w:ascii="宋体" w:hAnsi="宋体" w:eastAsia="宋体"/>
                <w:sz w:val="16"/>
              </w:rPr>
              <w:t>&gt;=85%</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3CA3BE56">
            <w:pPr>
              <w:jc w:val="center"/>
            </w:pPr>
            <w:r>
              <w:rPr>
                <w:rFonts w:ascii="宋体" w:hAnsi="宋体" w:eastAsia="宋体"/>
                <w:sz w:val="16"/>
              </w:rPr>
              <w:t>历史标准</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09F4CCA2">
            <w:pPr>
              <w:jc w:val="center"/>
            </w:pPr>
            <w:r>
              <w:rPr>
                <w:rFonts w:ascii="宋体" w:hAnsi="宋体" w:eastAsia="宋体"/>
                <w:sz w:val="16"/>
              </w:rPr>
              <w:t>100%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494C7BD">
            <w:pPr>
              <w:jc w:val="center"/>
            </w:pPr>
            <w:r>
              <w:rPr>
                <w:rFonts w:ascii="宋体" w:hAnsi="宋体" w:eastAsia="宋体"/>
                <w:sz w:val="16"/>
              </w:rPr>
              <w:t>10</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457BDFCA">
            <w:pPr>
              <w:jc w:val="center"/>
            </w:pPr>
            <w:r>
              <w:rPr>
                <w:rFonts w:ascii="宋体" w:hAnsi="宋体" w:eastAsia="宋体"/>
                <w:sz w:val="16"/>
              </w:rPr>
              <w:t>按照完成比例赋分</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3343B2B1">
            <w:pPr>
              <w:jc w:val="center"/>
            </w:pPr>
            <w:r>
              <w:rPr>
                <w:rFonts w:ascii="宋体" w:hAnsi="宋体" w:eastAsia="宋体"/>
                <w:sz w:val="16"/>
              </w:rPr>
              <w:t>工作资料</w:t>
            </w:r>
          </w:p>
        </w:tc>
        <w:tc>
          <w:tcPr>
            <w:tcW w:w="777" w:type="dxa"/>
            <w:tcBorders>
              <w:top w:val="single" w:color="auto" w:sz="10" w:space="0"/>
              <w:left w:val="single" w:color="auto" w:sz="10" w:space="0"/>
              <w:bottom w:val="single" w:color="auto" w:sz="10" w:space="0"/>
              <w:right w:val="single" w:color="auto" w:sz="10" w:space="0"/>
              <w:insideV w:val="single" w:sz="10" w:space="0"/>
            </w:tcBorders>
            <w:vAlign w:val="center"/>
          </w:tcPr>
          <w:p w14:paraId="5D895D45">
            <w:pPr>
              <w:jc w:val="center"/>
            </w:pPr>
            <w:r>
              <w:rPr>
                <w:rFonts w:ascii="宋体" w:hAnsi="宋体" w:eastAsia="宋体"/>
                <w:sz w:val="16"/>
              </w:rPr>
              <w:t>=100%</w:t>
            </w:r>
          </w:p>
        </w:tc>
        <w:tc>
          <w:tcPr>
            <w:tcW w:w="777" w:type="dxa"/>
            <w:tcBorders>
              <w:top w:val="single" w:color="auto" w:sz="10" w:space="0"/>
              <w:left w:val="single" w:color="auto" w:sz="10" w:space="0"/>
              <w:bottom w:val="single" w:color="auto" w:sz="10" w:space="0"/>
              <w:right w:val="single" w:color="auto" w:sz="10" w:space="0"/>
              <w:insideV w:val="single" w:sz="10" w:space="0"/>
            </w:tcBorders>
            <w:vAlign w:val="center"/>
          </w:tcPr>
          <w:p w14:paraId="2847528B">
            <w:pPr>
              <w:jc w:val="center"/>
            </w:pPr>
            <w:r>
              <w:rPr>
                <w:rFonts w:ascii="宋体" w:hAnsi="宋体" w:eastAsia="宋体"/>
                <w:sz w:val="16"/>
              </w:rPr>
              <w:t>117.65%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B7698">
            <w:pPr>
              <w:jc w:val="center"/>
            </w:pPr>
            <w:r>
              <w:rPr>
                <w:rFonts w:ascii="宋体" w:hAnsi="宋体" w:eastAsia="宋体"/>
                <w:sz w:val="16"/>
              </w:rPr>
              <w:t>10</w:t>
            </w:r>
          </w:p>
        </w:tc>
        <w:tc>
          <w:tcPr>
            <w:tcW w:w="868" w:type="dxa"/>
            <w:tcBorders>
              <w:top w:val="single" w:color="auto" w:sz="10" w:space="0"/>
              <w:left w:val="single" w:color="auto" w:sz="10" w:space="0"/>
              <w:bottom w:val="single" w:color="auto" w:sz="10" w:space="0"/>
              <w:right w:val="single" w:color="auto" w:sz="10" w:space="0"/>
              <w:insideV w:val="single" w:sz="10" w:space="0"/>
            </w:tcBorders>
            <w:vAlign w:val="center"/>
          </w:tcPr>
          <w:p w14:paraId="3750D16B">
            <w:pPr>
              <w:jc w:val="center"/>
            </w:pPr>
            <w:r>
              <w:rPr>
                <w:rFonts w:ascii="宋体" w:hAnsi="宋体" w:eastAsia="宋体"/>
                <w:sz w:val="16"/>
              </w:rPr>
              <w:t>按照上级纪委要求，案件办理均在规定时限内完成</w:t>
            </w:r>
          </w:p>
        </w:tc>
      </w:tr>
      <w:tr w14:paraId="2B2A87C4">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07E83BC2"/>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5E469AFA">
            <w:pPr>
              <w:jc w:val="center"/>
            </w:pPr>
            <w:r>
              <w:rPr>
                <w:rFonts w:ascii="宋体" w:hAnsi="宋体" w:eastAsia="宋体"/>
                <w:sz w:val="16"/>
              </w:rPr>
              <w:t>效益指标</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44C021B2">
            <w:pPr>
              <w:jc w:val="center"/>
            </w:pPr>
            <w:r>
              <w:rPr>
                <w:rFonts w:ascii="宋体" w:hAnsi="宋体" w:eastAsia="宋体"/>
                <w:sz w:val="16"/>
              </w:rPr>
              <w:t>社会效益指标</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08F07D66">
            <w:pPr>
              <w:jc w:val="center"/>
            </w:pPr>
            <w:r>
              <w:rPr>
                <w:rFonts w:ascii="宋体" w:hAnsi="宋体" w:eastAsia="宋体"/>
                <w:sz w:val="16"/>
              </w:rPr>
              <w:t>公职人员职务犯罪规模</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EE00C38">
            <w:pPr>
              <w:jc w:val="center"/>
            </w:pPr>
            <w:r>
              <w:rPr>
                <w:rFonts w:ascii="宋体" w:hAnsi="宋体" w:eastAsia="宋体"/>
                <w:sz w:val="16"/>
              </w:rPr>
              <w:t>逐步降低</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7EF03823">
            <w:pPr>
              <w:jc w:val="center"/>
            </w:pPr>
            <w:r>
              <w:rPr>
                <w:rFonts w:ascii="宋体" w:hAnsi="宋体" w:eastAsia="宋体"/>
                <w:sz w:val="16"/>
              </w:rPr>
              <w:t>自定义</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5D6C00B8">
            <w:pPr>
              <w:jc w:val="center"/>
            </w:pPr>
            <w:r>
              <w:rPr>
                <w:rFonts w:ascii="宋体" w:hAnsi="宋体" w:eastAsia="宋体"/>
                <w:sz w:val="16"/>
              </w:rPr>
              <w:t>有效降低</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B323038">
            <w:pPr>
              <w:jc w:val="center"/>
            </w:pPr>
            <w:r>
              <w:rPr>
                <w:rFonts w:ascii="宋体" w:hAnsi="宋体" w:eastAsia="宋体"/>
                <w:sz w:val="16"/>
              </w:rPr>
              <w:t>30</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1A955EF6">
            <w:pPr>
              <w:jc w:val="center"/>
            </w:pPr>
            <w:r>
              <w:rPr>
                <w:rFonts w:ascii="宋体" w:hAnsi="宋体" w:eastAsia="宋体"/>
                <w:sz w:val="16"/>
              </w:rPr>
              <w:t>按评判等级赋分</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16A247F8">
            <w:pPr>
              <w:jc w:val="center"/>
            </w:pPr>
            <w:r>
              <w:rPr>
                <w:rFonts w:ascii="宋体" w:hAnsi="宋体" w:eastAsia="宋体"/>
                <w:sz w:val="16"/>
              </w:rPr>
              <w:t>工作资料</w:t>
            </w:r>
          </w:p>
        </w:tc>
        <w:tc>
          <w:tcPr>
            <w:tcW w:w="777" w:type="dxa"/>
            <w:tcBorders>
              <w:top w:val="single" w:color="auto" w:sz="10" w:space="0"/>
              <w:left w:val="single" w:color="auto" w:sz="10" w:space="0"/>
              <w:bottom w:val="single" w:color="auto" w:sz="10" w:space="0"/>
              <w:right w:val="single" w:color="auto" w:sz="10" w:space="0"/>
              <w:insideV w:val="single" w:sz="10" w:space="0"/>
            </w:tcBorders>
            <w:vAlign w:val="center"/>
          </w:tcPr>
          <w:p w14:paraId="5C102550">
            <w:pPr>
              <w:jc w:val="center"/>
            </w:pPr>
            <w:r>
              <w:rPr>
                <w:rFonts w:ascii="宋体" w:hAnsi="宋体" w:eastAsia="宋体"/>
                <w:sz w:val="16"/>
              </w:rPr>
              <w:t>完全达到预期值</w:t>
            </w:r>
          </w:p>
        </w:tc>
        <w:tc>
          <w:tcPr>
            <w:tcW w:w="777" w:type="dxa"/>
            <w:tcBorders>
              <w:top w:val="single" w:color="auto" w:sz="10" w:space="0"/>
              <w:left w:val="single" w:color="auto" w:sz="10" w:space="0"/>
              <w:bottom w:val="single" w:color="auto" w:sz="10" w:space="0"/>
              <w:right w:val="single" w:color="auto" w:sz="10" w:space="0"/>
              <w:insideV w:val="single" w:sz="10" w:space="0"/>
            </w:tcBorders>
            <w:vAlign w:val="center"/>
          </w:tcPr>
          <w:p w14:paraId="55CB97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7BF20">
            <w:pPr>
              <w:jc w:val="center"/>
            </w:pPr>
            <w:r>
              <w:rPr>
                <w:rFonts w:ascii="宋体" w:hAnsi="宋体" w:eastAsia="宋体"/>
                <w:sz w:val="16"/>
              </w:rPr>
              <w:t>30</w:t>
            </w:r>
          </w:p>
        </w:tc>
        <w:tc>
          <w:tcPr>
            <w:tcW w:w="868" w:type="dxa"/>
            <w:tcBorders>
              <w:top w:val="single" w:color="auto" w:sz="10" w:space="0"/>
              <w:left w:val="single" w:color="auto" w:sz="10" w:space="0"/>
              <w:bottom w:val="single" w:color="auto" w:sz="10" w:space="0"/>
              <w:right w:val="single" w:color="auto" w:sz="10" w:space="0"/>
              <w:insideV w:val="single" w:sz="10" w:space="0"/>
            </w:tcBorders>
            <w:vAlign w:val="center"/>
          </w:tcPr>
          <w:p w14:paraId="74735DB1">
            <w:pPr>
              <w:jc w:val="center"/>
            </w:pPr>
          </w:p>
        </w:tc>
      </w:tr>
      <w:tr w14:paraId="4DCF9DA5">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6A65C38D"/>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177DE30C">
            <w:pPr>
              <w:jc w:val="center"/>
            </w:pPr>
            <w:r>
              <w:rPr>
                <w:rFonts w:ascii="宋体" w:hAnsi="宋体" w:eastAsia="宋体"/>
                <w:sz w:val="16"/>
              </w:rPr>
              <w:t>满意度指标</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45EF8B63">
            <w:pPr>
              <w:jc w:val="center"/>
            </w:pPr>
            <w:r>
              <w:rPr>
                <w:rFonts w:ascii="宋体" w:hAnsi="宋体" w:eastAsia="宋体"/>
                <w:sz w:val="16"/>
              </w:rPr>
              <w:t>满意度指标</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40921FAF">
            <w:pPr>
              <w:jc w:val="center"/>
            </w:pPr>
            <w:r>
              <w:rPr>
                <w:rFonts w:ascii="宋体" w:hAnsi="宋体" w:eastAsia="宋体"/>
                <w:sz w:val="16"/>
              </w:rPr>
              <w:t>群众对办案人员满意度</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BC2C090">
            <w:pPr>
              <w:jc w:val="center"/>
            </w:pPr>
            <w:r>
              <w:rPr>
                <w:rFonts w:ascii="宋体" w:hAnsi="宋体" w:eastAsia="宋体"/>
                <w:sz w:val="16"/>
              </w:rPr>
              <w:t>&gt;=85%</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18879663">
            <w:pPr>
              <w:jc w:val="center"/>
            </w:pPr>
            <w:r>
              <w:rPr>
                <w:rFonts w:ascii="宋体" w:hAnsi="宋体" w:eastAsia="宋体"/>
                <w:sz w:val="16"/>
              </w:rPr>
              <w:t>自定义</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3B8F4DDE">
            <w:pPr>
              <w:jc w:val="center"/>
            </w:pPr>
            <w:r>
              <w:rPr>
                <w:rFonts w:ascii="宋体" w:hAnsi="宋体" w:eastAsia="宋体"/>
                <w:sz w:val="16"/>
              </w:rPr>
              <w:t>90%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9E2842D">
            <w:pPr>
              <w:jc w:val="center"/>
            </w:pPr>
            <w:r>
              <w:rPr>
                <w:rFonts w:ascii="宋体" w:hAnsi="宋体" w:eastAsia="宋体"/>
                <w:sz w:val="16"/>
              </w:rPr>
              <w:t>10</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7602F188">
            <w:pPr>
              <w:jc w:val="center"/>
            </w:pPr>
            <w:r>
              <w:rPr>
                <w:rFonts w:ascii="宋体" w:hAnsi="宋体" w:eastAsia="宋体"/>
                <w:sz w:val="16"/>
              </w:rPr>
              <w:t>满意度赋分</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2F1CD43D">
            <w:pPr>
              <w:jc w:val="center"/>
            </w:pPr>
            <w:r>
              <w:rPr>
                <w:rFonts w:ascii="宋体" w:hAnsi="宋体" w:eastAsia="宋体"/>
                <w:sz w:val="16"/>
              </w:rPr>
              <w:t>工作资料</w:t>
            </w:r>
          </w:p>
        </w:tc>
        <w:tc>
          <w:tcPr>
            <w:tcW w:w="777" w:type="dxa"/>
            <w:tcBorders>
              <w:top w:val="single" w:color="auto" w:sz="10" w:space="0"/>
              <w:left w:val="single" w:color="auto" w:sz="10" w:space="0"/>
              <w:bottom w:val="single" w:color="auto" w:sz="10" w:space="0"/>
              <w:right w:val="single" w:color="auto" w:sz="10" w:space="0"/>
              <w:insideV w:val="single" w:sz="10" w:space="0"/>
            </w:tcBorders>
            <w:vAlign w:val="center"/>
          </w:tcPr>
          <w:p w14:paraId="722C48DC">
            <w:pPr>
              <w:jc w:val="center"/>
            </w:pPr>
            <w:r>
              <w:rPr>
                <w:rFonts w:ascii="宋体" w:hAnsi="宋体" w:eastAsia="宋体"/>
                <w:sz w:val="16"/>
              </w:rPr>
              <w:t>=100%</w:t>
            </w:r>
          </w:p>
        </w:tc>
        <w:tc>
          <w:tcPr>
            <w:tcW w:w="777" w:type="dxa"/>
            <w:tcBorders>
              <w:top w:val="single" w:color="auto" w:sz="10" w:space="0"/>
              <w:left w:val="single" w:color="auto" w:sz="10" w:space="0"/>
              <w:bottom w:val="single" w:color="auto" w:sz="10" w:space="0"/>
              <w:right w:val="single" w:color="auto" w:sz="10" w:space="0"/>
              <w:insideV w:val="single" w:sz="10" w:space="0"/>
            </w:tcBorders>
            <w:vAlign w:val="center"/>
          </w:tcPr>
          <w:p w14:paraId="77BC70FD">
            <w:pPr>
              <w:jc w:val="center"/>
            </w:pPr>
            <w:r>
              <w:rPr>
                <w:rFonts w:ascii="宋体" w:hAnsi="宋体" w:eastAsia="宋体"/>
                <w:sz w:val="16"/>
              </w:rPr>
              <w:t>117.65%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DB2D3">
            <w:pPr>
              <w:jc w:val="center"/>
            </w:pPr>
            <w:r>
              <w:rPr>
                <w:rFonts w:ascii="宋体" w:hAnsi="宋体" w:eastAsia="宋体"/>
                <w:sz w:val="16"/>
              </w:rPr>
              <w:t>10</w:t>
            </w:r>
          </w:p>
        </w:tc>
        <w:tc>
          <w:tcPr>
            <w:tcW w:w="868" w:type="dxa"/>
            <w:tcBorders>
              <w:top w:val="single" w:color="auto" w:sz="10" w:space="0"/>
              <w:left w:val="single" w:color="auto" w:sz="10" w:space="0"/>
              <w:bottom w:val="single" w:color="auto" w:sz="10" w:space="0"/>
              <w:right w:val="single" w:color="auto" w:sz="10" w:space="0"/>
              <w:insideV w:val="single" w:sz="10" w:space="0"/>
            </w:tcBorders>
            <w:vAlign w:val="center"/>
          </w:tcPr>
          <w:p w14:paraId="5D980850">
            <w:pPr>
              <w:jc w:val="center"/>
            </w:pPr>
            <w:r>
              <w:rPr>
                <w:rFonts w:ascii="宋体" w:hAnsi="宋体" w:eastAsia="宋体"/>
                <w:sz w:val="16"/>
              </w:rPr>
              <w:t>被审查调查人对办案人员满意度100%</w:t>
            </w:r>
          </w:p>
        </w:tc>
      </w:tr>
      <w:tr w14:paraId="68EC100A">
        <w:tblPrEx>
          <w:tblCellMar>
            <w:top w:w="0" w:type="dxa"/>
            <w:left w:w="108" w:type="dxa"/>
            <w:bottom w:w="0" w:type="dxa"/>
            <w:right w:w="108" w:type="dxa"/>
          </w:tblCellMar>
        </w:tblPrEx>
        <w:tc>
          <w:tcPr>
            <w:tcW w:w="2494"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BFB3CEF">
            <w:pPr>
              <w:jc w:val="center"/>
            </w:pPr>
            <w:r>
              <w:rPr>
                <w:rFonts w:ascii="宋体" w:hAnsi="宋体" w:eastAsia="宋体"/>
                <w:sz w:val="16"/>
              </w:rPr>
              <w:t>总分</w:t>
            </w:r>
          </w:p>
        </w:tc>
        <w:tc>
          <w:tcPr>
            <w:tcW w:w="631" w:type="dxa"/>
            <w:tcBorders>
              <w:top w:val="single" w:color="auto" w:sz="10" w:space="0"/>
              <w:left w:val="single" w:color="auto" w:sz="10" w:space="0"/>
              <w:bottom w:val="single" w:color="auto" w:sz="10" w:space="0"/>
              <w:right w:val="single" w:color="auto" w:sz="10" w:space="0"/>
              <w:insideV w:val="single" w:sz="10" w:space="0"/>
            </w:tcBorders>
          </w:tcPr>
          <w:p w14:paraId="1109DF64"/>
        </w:tc>
        <w:tc>
          <w:tcPr>
            <w:tcW w:w="622" w:type="dxa"/>
            <w:tcBorders>
              <w:top w:val="single" w:color="auto" w:sz="10" w:space="0"/>
              <w:left w:val="single" w:color="auto" w:sz="10" w:space="0"/>
              <w:bottom w:val="single" w:color="auto" w:sz="10" w:space="0"/>
              <w:right w:val="single" w:color="auto" w:sz="10" w:space="0"/>
              <w:insideV w:val="single" w:sz="10" w:space="0"/>
            </w:tcBorders>
          </w:tcPr>
          <w:p w14:paraId="0573949B"/>
        </w:tc>
        <w:tc>
          <w:tcPr>
            <w:tcW w:w="628" w:type="dxa"/>
            <w:tcBorders>
              <w:top w:val="single" w:color="auto" w:sz="10" w:space="0"/>
              <w:left w:val="single" w:color="auto" w:sz="10" w:space="0"/>
              <w:bottom w:val="single" w:color="auto" w:sz="10" w:space="0"/>
              <w:right w:val="single" w:color="auto" w:sz="10" w:space="0"/>
              <w:insideV w:val="single" w:sz="10" w:space="0"/>
            </w:tcBorders>
          </w:tcPr>
          <w:p w14:paraId="7EA79230"/>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8D04FEE">
            <w:pPr>
              <w:jc w:val="center"/>
            </w:pPr>
            <w:r>
              <w:rPr>
                <w:rFonts w:ascii="宋体" w:hAnsi="宋体" w:eastAsia="宋体"/>
                <w:sz w:val="16"/>
              </w:rPr>
              <w:t>100</w:t>
            </w:r>
          </w:p>
        </w:tc>
        <w:tc>
          <w:tcPr>
            <w:tcW w:w="622" w:type="dxa"/>
            <w:tcBorders>
              <w:top w:val="single" w:color="auto" w:sz="10" w:space="0"/>
              <w:left w:val="single" w:color="auto" w:sz="10" w:space="0"/>
              <w:bottom w:val="single" w:color="auto" w:sz="10" w:space="0"/>
              <w:right w:val="single" w:color="auto" w:sz="10" w:space="0"/>
              <w:insideV w:val="single" w:sz="10" w:space="0"/>
            </w:tcBorders>
          </w:tcPr>
          <w:p w14:paraId="039929C1"/>
        </w:tc>
        <w:tc>
          <w:tcPr>
            <w:tcW w:w="623" w:type="dxa"/>
            <w:tcBorders>
              <w:top w:val="single" w:color="auto" w:sz="10" w:space="0"/>
              <w:left w:val="single" w:color="auto" w:sz="10" w:space="0"/>
              <w:bottom w:val="single" w:color="auto" w:sz="10" w:space="0"/>
              <w:right w:val="single" w:color="auto" w:sz="10" w:space="0"/>
              <w:insideV w:val="single" w:sz="10" w:space="0"/>
            </w:tcBorders>
          </w:tcPr>
          <w:p w14:paraId="4099E3F4"/>
        </w:tc>
        <w:tc>
          <w:tcPr>
            <w:tcW w:w="777" w:type="dxa"/>
            <w:tcBorders>
              <w:top w:val="single" w:color="auto" w:sz="10" w:space="0"/>
              <w:left w:val="single" w:color="auto" w:sz="10" w:space="0"/>
              <w:bottom w:val="single" w:color="auto" w:sz="10" w:space="0"/>
              <w:right w:val="single" w:color="auto" w:sz="10" w:space="0"/>
              <w:insideV w:val="single" w:sz="10" w:space="0"/>
            </w:tcBorders>
          </w:tcPr>
          <w:p w14:paraId="7C263FBF"/>
        </w:tc>
        <w:tc>
          <w:tcPr>
            <w:tcW w:w="777" w:type="dxa"/>
            <w:tcBorders>
              <w:top w:val="single" w:color="auto" w:sz="10" w:space="0"/>
              <w:left w:val="single" w:color="auto" w:sz="10" w:space="0"/>
              <w:bottom w:val="single" w:color="auto" w:sz="10" w:space="0"/>
              <w:right w:val="single" w:color="auto" w:sz="10" w:space="0"/>
              <w:insideV w:val="single" w:sz="10" w:space="0"/>
            </w:tcBorders>
          </w:tcPr>
          <w:p w14:paraId="70AB9A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B65F2">
            <w:pPr>
              <w:jc w:val="center"/>
            </w:pPr>
            <w:r>
              <w:rPr>
                <w:rFonts w:ascii="宋体" w:hAnsi="宋体" w:eastAsia="宋体"/>
                <w:sz w:val="16"/>
              </w:rPr>
              <w:t>99.33分</w:t>
            </w:r>
          </w:p>
        </w:tc>
        <w:tc>
          <w:tcPr>
            <w:tcW w:w="868" w:type="dxa"/>
            <w:tcBorders>
              <w:top w:val="single" w:color="auto" w:sz="10" w:space="0"/>
              <w:left w:val="single" w:color="auto" w:sz="10" w:space="0"/>
              <w:bottom w:val="single" w:color="auto" w:sz="10" w:space="0"/>
              <w:right w:val="single" w:color="auto" w:sz="10" w:space="0"/>
              <w:insideV w:val="single" w:sz="10" w:space="0"/>
            </w:tcBorders>
          </w:tcPr>
          <w:p w14:paraId="355A64AE"/>
        </w:tc>
      </w:tr>
    </w:tbl>
    <w:p w14:paraId="33F0978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776"/>
        <w:gridCol w:w="632"/>
        <w:gridCol w:w="632"/>
      </w:tblGrid>
      <w:tr w14:paraId="66EA5755">
        <w:tblPrEx>
          <w:tblCellMar>
            <w:top w:w="0" w:type="dxa"/>
            <w:left w:w="108" w:type="dxa"/>
            <w:bottom w:w="0" w:type="dxa"/>
            <w:right w:w="108" w:type="dxa"/>
          </w:tblCellMar>
        </w:tblPrEx>
        <w:tc>
          <w:tcPr>
            <w:tcW w:w="8848" w:type="dxa"/>
            <w:gridSpan w:val="14"/>
            <w:vAlign w:val="center"/>
          </w:tcPr>
          <w:p w14:paraId="32901B58">
            <w:pPr>
              <w:jc w:val="center"/>
            </w:pPr>
            <w:r>
              <w:rPr>
                <w:rFonts w:ascii="宋体" w:hAnsi="宋体" w:eastAsia="宋体"/>
                <w:sz w:val="24"/>
              </w:rPr>
              <w:t>项目支出绩效自评表</w:t>
            </w:r>
          </w:p>
        </w:tc>
      </w:tr>
      <w:tr w14:paraId="32F86F3B">
        <w:tblPrEx>
          <w:tblCellMar>
            <w:top w:w="0" w:type="dxa"/>
            <w:left w:w="108" w:type="dxa"/>
            <w:bottom w:w="0" w:type="dxa"/>
            <w:right w:w="108" w:type="dxa"/>
          </w:tblCellMar>
        </w:tblPrEx>
        <w:tc>
          <w:tcPr>
            <w:tcW w:w="8848" w:type="dxa"/>
            <w:gridSpan w:val="14"/>
            <w:vAlign w:val="center"/>
          </w:tcPr>
          <w:p w14:paraId="2E824F79">
            <w:pPr>
              <w:jc w:val="center"/>
            </w:pPr>
            <w:r>
              <w:rPr>
                <w:rFonts w:ascii="宋体" w:hAnsi="宋体" w:eastAsia="宋体"/>
                <w:sz w:val="24"/>
              </w:rPr>
              <w:t>(2024年度)</w:t>
            </w:r>
          </w:p>
        </w:tc>
      </w:tr>
      <w:tr w14:paraId="291E488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EF63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3930E3B">
            <w:pPr>
              <w:jc w:val="center"/>
            </w:pPr>
            <w:r>
              <w:rPr>
                <w:rFonts w:ascii="宋体" w:hAnsi="宋体" w:eastAsia="宋体"/>
                <w:sz w:val="16"/>
              </w:rPr>
              <w:t>达坂城区委巡察组交叉巡察水磨沟区委政法委的经费</w:t>
            </w:r>
          </w:p>
        </w:tc>
      </w:tr>
      <w:tr w14:paraId="1EC8547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D252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FEA676">
            <w:pPr>
              <w:jc w:val="center"/>
            </w:pPr>
            <w:r>
              <w:rPr>
                <w:rFonts w:ascii="宋体" w:hAnsi="宋体" w:eastAsia="宋体"/>
                <w:sz w:val="16"/>
              </w:rPr>
              <w:t>中共乌鲁木齐市水磨沟区纪律检查委员会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8789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00A2E52">
            <w:pPr>
              <w:jc w:val="center"/>
            </w:pPr>
            <w:r>
              <w:rPr>
                <w:rFonts w:ascii="宋体" w:hAnsi="宋体" w:eastAsia="宋体"/>
                <w:sz w:val="16"/>
              </w:rPr>
              <w:t>中共乌鲁木齐市水磨沟区纪律检查委员会</w:t>
            </w:r>
          </w:p>
        </w:tc>
      </w:tr>
      <w:tr w14:paraId="2AE2D82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3B4CA3">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3CD724">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25BF0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6ED9C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4A648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6BE63F">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B5DF4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1F254">
            <w:pPr>
              <w:jc w:val="center"/>
            </w:pPr>
            <w:r>
              <w:rPr>
                <w:rFonts w:ascii="宋体" w:hAnsi="宋体" w:eastAsia="宋体"/>
                <w:sz w:val="16"/>
              </w:rPr>
              <w:t>得分</w:t>
            </w:r>
          </w:p>
        </w:tc>
      </w:tr>
      <w:tr w14:paraId="1AA281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E2CF5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BF850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FBD8BE">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40DFB2">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D2B219">
            <w:pPr>
              <w:jc w:val="center"/>
            </w:pPr>
            <w:r>
              <w:rPr>
                <w:rFonts w:ascii="宋体" w:hAnsi="宋体" w:eastAsia="宋体"/>
                <w:sz w:val="16"/>
              </w:rPr>
              <w:t>4.89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62AA8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4561EA">
            <w:pPr>
              <w:jc w:val="center"/>
            </w:pPr>
            <w:r>
              <w:rPr>
                <w:rFonts w:ascii="宋体" w:hAnsi="宋体" w:eastAsia="宋体"/>
                <w:sz w:val="16"/>
              </w:rPr>
              <w:t>81.5%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6DB48">
            <w:pPr>
              <w:jc w:val="center"/>
            </w:pPr>
            <w:r>
              <w:rPr>
                <w:rFonts w:ascii="宋体" w:hAnsi="宋体" w:eastAsia="宋体"/>
                <w:sz w:val="16"/>
              </w:rPr>
              <w:t>8.15分</w:t>
            </w:r>
          </w:p>
        </w:tc>
      </w:tr>
      <w:tr w14:paraId="4CACEC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BBD34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AAFF0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789893">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1AB4D1">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6BC4F9">
            <w:pPr>
              <w:jc w:val="center"/>
            </w:pPr>
            <w:r>
              <w:rPr>
                <w:rFonts w:ascii="宋体" w:hAnsi="宋体" w:eastAsia="宋体"/>
                <w:sz w:val="16"/>
              </w:rPr>
              <w:t>4.89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17948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3C4BF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22DD5">
            <w:pPr>
              <w:jc w:val="center"/>
            </w:pPr>
            <w:r>
              <w:rPr>
                <w:rFonts w:ascii="宋体" w:hAnsi="宋体" w:eastAsia="宋体"/>
                <w:sz w:val="16"/>
              </w:rPr>
              <w:t>-</w:t>
            </w:r>
          </w:p>
        </w:tc>
      </w:tr>
      <w:tr w14:paraId="5F0DB3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924E4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4DCD6C">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945B2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90975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607BE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19DC5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D7369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48063">
            <w:pPr>
              <w:jc w:val="center"/>
            </w:pPr>
            <w:r>
              <w:rPr>
                <w:rFonts w:ascii="宋体" w:hAnsi="宋体" w:eastAsia="宋体"/>
                <w:sz w:val="16"/>
              </w:rPr>
              <w:t>-</w:t>
            </w:r>
          </w:p>
        </w:tc>
      </w:tr>
      <w:tr w14:paraId="580A454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66810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B7E4A6B">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0FB2DFC">
            <w:pPr>
              <w:jc w:val="center"/>
            </w:pPr>
            <w:r>
              <w:rPr>
                <w:rFonts w:ascii="宋体" w:hAnsi="宋体" w:eastAsia="宋体"/>
                <w:sz w:val="16"/>
              </w:rPr>
              <w:t>总体目标完成情况</w:t>
            </w:r>
          </w:p>
        </w:tc>
      </w:tr>
      <w:tr w14:paraId="563F53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1C9F7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157763">
            <w:pPr>
              <w:jc w:val="both"/>
            </w:pPr>
            <w:r>
              <w:rPr>
                <w:rFonts w:ascii="宋体" w:hAnsi="宋体" w:eastAsia="宋体"/>
                <w:sz w:val="16"/>
              </w:rPr>
              <w:t>通过2024年交叉巡察工作，推动被巡察单位全面从严治党向基层延伸，强化基层监督，完善基层治理，破解熟人监督，打通全面从严治党“最后一公里”</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14AC44A">
            <w:pPr>
              <w:jc w:val="both"/>
            </w:pPr>
            <w:r>
              <w:rPr>
                <w:rFonts w:ascii="宋体" w:hAnsi="宋体" w:eastAsia="宋体"/>
                <w:sz w:val="16"/>
              </w:rPr>
              <w:t>区委巡察办对达坂城进行交叉巡察，该项目支付巡察期间巡察组酒店、餐</w:t>
            </w:r>
            <w:r>
              <w:rPr>
                <w:rFonts w:hint="eastAsia" w:ascii="宋体" w:hAnsi="宋体"/>
                <w:sz w:val="16"/>
                <w:lang w:eastAsia="zh-CN"/>
              </w:rPr>
              <w:t>费等</w:t>
            </w:r>
            <w:r>
              <w:rPr>
                <w:rFonts w:ascii="宋体" w:hAnsi="宋体" w:eastAsia="宋体"/>
                <w:sz w:val="16"/>
              </w:rPr>
              <w:t>费用。</w:t>
            </w:r>
          </w:p>
        </w:tc>
      </w:tr>
      <w:tr w14:paraId="244D9C2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707BFC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0988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AC3D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AF12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D31C3">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57C46">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536D6">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0F557">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F5946">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A002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EA0B0">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2150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7EDF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BF301">
            <w:pPr>
              <w:jc w:val="center"/>
            </w:pPr>
            <w:r>
              <w:rPr>
                <w:rFonts w:ascii="宋体" w:hAnsi="宋体" w:eastAsia="宋体"/>
                <w:sz w:val="16"/>
              </w:rPr>
              <w:t>偏差原因分析及改进措施</w:t>
            </w:r>
          </w:p>
        </w:tc>
      </w:tr>
      <w:tr w14:paraId="6900617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A781B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43C0A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179BC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B74AA">
            <w:pPr>
              <w:jc w:val="center"/>
            </w:pPr>
            <w:r>
              <w:rPr>
                <w:rFonts w:ascii="宋体" w:hAnsi="宋体" w:eastAsia="宋体"/>
                <w:sz w:val="16"/>
              </w:rPr>
              <w:t>巡察单位数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82E2D">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5ABD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B6A36">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A656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38E4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4867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A5477">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F34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208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C7BEE">
            <w:pPr>
              <w:jc w:val="center"/>
            </w:pPr>
          </w:p>
        </w:tc>
      </w:tr>
      <w:tr w14:paraId="48DDAF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F6351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E68E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D76D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CA450">
            <w:pPr>
              <w:jc w:val="center"/>
            </w:pPr>
            <w:r>
              <w:rPr>
                <w:rFonts w:ascii="宋体" w:hAnsi="宋体" w:eastAsia="宋体"/>
                <w:sz w:val="16"/>
              </w:rPr>
              <w:t>巡察发现问题数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97760">
            <w:pPr>
              <w:jc w:val="center"/>
            </w:pPr>
            <w:r>
              <w:rPr>
                <w:rFonts w:ascii="宋体" w:hAnsi="宋体" w:eastAsia="宋体"/>
                <w:sz w:val="16"/>
              </w:rPr>
              <w:t>&gt;=15个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3938E">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F9766">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D7D7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EE25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EA35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215C0">
            <w:pPr>
              <w:jc w:val="center"/>
            </w:pPr>
            <w:r>
              <w:rPr>
                <w:rFonts w:ascii="宋体" w:hAnsi="宋体" w:eastAsia="宋体"/>
                <w:sz w:val="16"/>
              </w:rPr>
              <w:t>=21个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0E3A2">
            <w:pPr>
              <w:jc w:val="center"/>
            </w:pPr>
            <w:r>
              <w:rPr>
                <w:rFonts w:ascii="宋体" w:hAnsi="宋体" w:eastAsia="宋体"/>
                <w:sz w:val="16"/>
              </w:rPr>
              <w:t>140%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D7E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BE237">
            <w:pPr>
              <w:jc w:val="center"/>
            </w:pPr>
            <w:r>
              <w:rPr>
                <w:rFonts w:ascii="宋体" w:hAnsi="宋体" w:eastAsia="宋体"/>
                <w:sz w:val="16"/>
              </w:rPr>
              <w:t>巡察发现问题超预期</w:t>
            </w:r>
          </w:p>
        </w:tc>
      </w:tr>
      <w:tr w14:paraId="0C6782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464C4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E7C9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3914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4B03B">
            <w:pPr>
              <w:jc w:val="center"/>
            </w:pPr>
            <w:r>
              <w:rPr>
                <w:rFonts w:ascii="宋体" w:hAnsi="宋体" w:eastAsia="宋体"/>
                <w:sz w:val="16"/>
              </w:rPr>
              <w:t>巡察发现问题整改率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CE0A7">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677A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8BC7A">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9C17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EA9A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1377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D1584">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D1542">
            <w:pPr>
              <w:jc w:val="center"/>
            </w:pPr>
            <w:r>
              <w:rPr>
                <w:rFonts w:ascii="宋体" w:hAnsi="宋体" w:eastAsia="宋体"/>
                <w:sz w:val="16"/>
              </w:rPr>
              <w:t>118.75%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C0D1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608DB">
            <w:pPr>
              <w:jc w:val="center"/>
            </w:pPr>
            <w:r>
              <w:rPr>
                <w:rFonts w:ascii="宋体" w:hAnsi="宋体" w:eastAsia="宋体"/>
                <w:sz w:val="16"/>
              </w:rPr>
              <w:t>问题整改完成较好，1个问题为长期坚持整改</w:t>
            </w:r>
          </w:p>
        </w:tc>
      </w:tr>
      <w:tr w14:paraId="37BA31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DD78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1AFE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C5DF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C58A0">
            <w:pPr>
              <w:jc w:val="center"/>
            </w:pPr>
            <w:r>
              <w:rPr>
                <w:rFonts w:ascii="宋体" w:hAnsi="宋体" w:eastAsia="宋体"/>
                <w:sz w:val="16"/>
              </w:rPr>
              <w:t>巡察完成时限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C4EA1">
            <w:pPr>
              <w:jc w:val="center"/>
            </w:pPr>
            <w:r>
              <w:rPr>
                <w:rFonts w:ascii="宋体" w:hAnsi="宋体" w:eastAsia="宋体"/>
                <w:sz w:val="16"/>
              </w:rPr>
              <w:t>&gt;=30天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56093">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F51B3">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678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D366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18F4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93576">
            <w:pPr>
              <w:jc w:val="center"/>
            </w:pPr>
            <w:r>
              <w:rPr>
                <w:rFonts w:ascii="宋体" w:hAnsi="宋体" w:eastAsia="宋体"/>
                <w:sz w:val="16"/>
              </w:rPr>
              <w:t>=30天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7B1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2274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705C7">
            <w:pPr>
              <w:jc w:val="center"/>
            </w:pPr>
          </w:p>
        </w:tc>
      </w:tr>
      <w:tr w14:paraId="1903CA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1A671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3A6D6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0AD76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424D2">
            <w:pPr>
              <w:jc w:val="center"/>
            </w:pPr>
            <w:r>
              <w:rPr>
                <w:rFonts w:ascii="宋体" w:hAnsi="宋体" w:eastAsia="宋体"/>
                <w:sz w:val="16"/>
              </w:rPr>
              <w:t>巡察期间餐费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56EAB">
            <w:pPr>
              <w:jc w:val="center"/>
            </w:pPr>
            <w:r>
              <w:rPr>
                <w:rFonts w:ascii="宋体" w:hAnsi="宋体" w:eastAsia="宋体"/>
                <w:sz w:val="16"/>
              </w:rPr>
              <w:t>&lt;=1.32</w:t>
            </w:r>
            <w:r>
              <w:rPr>
                <w:rFonts w:hint="eastAsia" w:ascii="宋体" w:hAnsi="宋体"/>
                <w:sz w:val="16"/>
                <w:lang w:eastAsia="zh-CN"/>
              </w:rPr>
              <w:t>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309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423DF">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704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3216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5357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61651">
            <w:pPr>
              <w:jc w:val="center"/>
            </w:pPr>
            <w:r>
              <w:rPr>
                <w:rFonts w:ascii="宋体" w:hAnsi="宋体" w:eastAsia="宋体"/>
                <w:sz w:val="16"/>
              </w:rPr>
              <w:t>=0.86</w:t>
            </w:r>
            <w:r>
              <w:rPr>
                <w:rFonts w:hint="eastAsia" w:ascii="宋体" w:hAnsi="宋体"/>
                <w:sz w:val="16"/>
                <w:lang w:eastAsia="zh-CN"/>
              </w:rPr>
              <w:t>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9A46C">
            <w:pPr>
              <w:jc w:val="center"/>
            </w:pPr>
            <w:r>
              <w:rPr>
                <w:rFonts w:ascii="宋体" w:hAnsi="宋体" w:eastAsia="宋体"/>
                <w:sz w:val="16"/>
              </w:rPr>
              <w:t>65.15%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87F9B">
            <w:pPr>
              <w:jc w:val="center"/>
            </w:pPr>
            <w:r>
              <w:rPr>
                <w:rFonts w:ascii="宋体" w:hAnsi="宋体" w:eastAsia="宋体"/>
                <w:sz w:val="16"/>
              </w:rPr>
              <w:t>6.51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9C1F3">
            <w:pPr>
              <w:jc w:val="center"/>
            </w:pPr>
            <w:r>
              <w:rPr>
                <w:rFonts w:ascii="宋体" w:hAnsi="宋体" w:eastAsia="宋体"/>
                <w:sz w:val="16"/>
              </w:rPr>
              <w:t>巡察组人员变动，就餐数减少</w:t>
            </w:r>
          </w:p>
        </w:tc>
      </w:tr>
      <w:tr w14:paraId="0319C6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FB306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642A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41B4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6B092">
            <w:pPr>
              <w:jc w:val="center"/>
            </w:pPr>
            <w:r>
              <w:rPr>
                <w:rFonts w:ascii="宋体" w:hAnsi="宋体" w:eastAsia="宋体"/>
                <w:sz w:val="16"/>
              </w:rPr>
              <w:t>巡察期间住宿费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C860C">
            <w:pPr>
              <w:jc w:val="center"/>
            </w:pPr>
            <w:r>
              <w:rPr>
                <w:rFonts w:ascii="宋体" w:hAnsi="宋体" w:eastAsia="宋体"/>
                <w:sz w:val="16"/>
              </w:rPr>
              <w:t>&lt;=4.68万元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D4056">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2DC4F">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6AB2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6B25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F131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D623E">
            <w:pPr>
              <w:jc w:val="center"/>
            </w:pPr>
            <w:r>
              <w:rPr>
                <w:rFonts w:ascii="宋体" w:hAnsi="宋体" w:eastAsia="宋体"/>
                <w:sz w:val="16"/>
              </w:rPr>
              <w:t>=4.03万元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3A6B2">
            <w:pPr>
              <w:jc w:val="center"/>
            </w:pPr>
            <w:r>
              <w:rPr>
                <w:rFonts w:ascii="宋体" w:hAnsi="宋体" w:eastAsia="宋体"/>
                <w:sz w:val="16"/>
              </w:rPr>
              <w:t>86.11%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F5394">
            <w:pPr>
              <w:jc w:val="center"/>
            </w:pPr>
            <w:r>
              <w:rPr>
                <w:rFonts w:ascii="宋体" w:hAnsi="宋体" w:eastAsia="宋体"/>
                <w:sz w:val="16"/>
              </w:rPr>
              <w:t>8.61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4C8ED">
            <w:pPr>
              <w:jc w:val="center"/>
            </w:pPr>
            <w:r>
              <w:rPr>
                <w:rFonts w:ascii="宋体" w:hAnsi="宋体" w:eastAsia="宋体"/>
                <w:sz w:val="16"/>
              </w:rPr>
              <w:t>巡察组人员变动，住宿费减少</w:t>
            </w:r>
          </w:p>
        </w:tc>
      </w:tr>
      <w:tr w14:paraId="1A0F5B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44A3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5EF9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6697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F4F9B">
            <w:pPr>
              <w:jc w:val="center"/>
            </w:pPr>
            <w:r>
              <w:rPr>
                <w:rFonts w:ascii="宋体" w:hAnsi="宋体" w:eastAsia="宋体"/>
                <w:sz w:val="16"/>
              </w:rPr>
              <w:t>推动被巡单位各项工作规范化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A0374">
            <w:pPr>
              <w:jc w:val="center"/>
            </w:pPr>
            <w:r>
              <w:rPr>
                <w:rFonts w:ascii="宋体" w:hAnsi="宋体" w:eastAsia="宋体"/>
                <w:sz w:val="16"/>
              </w:rPr>
              <w:t>稳步提升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7DC9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AF923">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3081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E136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6B5F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72335">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7F1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6D9E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66002">
            <w:pPr>
              <w:jc w:val="center"/>
            </w:pPr>
          </w:p>
        </w:tc>
      </w:tr>
      <w:tr w14:paraId="609FCF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07D8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4131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2E43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17C20">
            <w:pPr>
              <w:jc w:val="center"/>
            </w:pPr>
            <w:r>
              <w:rPr>
                <w:rFonts w:ascii="宋体" w:hAnsi="宋体" w:eastAsia="宋体"/>
                <w:sz w:val="16"/>
              </w:rPr>
              <w:t>被巡单位满意度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AB76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671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C742B">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B298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5496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64FA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8F3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BD65A">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399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6C873">
            <w:pPr>
              <w:jc w:val="center"/>
            </w:pPr>
            <w:r>
              <w:rPr>
                <w:rFonts w:ascii="宋体" w:hAnsi="宋体" w:eastAsia="宋体"/>
                <w:sz w:val="16"/>
              </w:rPr>
              <w:t>被巡单位满意度100%</w:t>
            </w:r>
          </w:p>
        </w:tc>
      </w:tr>
      <w:tr w14:paraId="2100DD9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E5F053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093A7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3FEB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C192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2E1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C1FE3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F6B51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9B099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11676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768B9">
            <w:pPr>
              <w:jc w:val="center"/>
            </w:pPr>
            <w:r>
              <w:rPr>
                <w:rFonts w:ascii="宋体" w:hAnsi="宋体" w:eastAsia="宋体"/>
                <w:sz w:val="16"/>
              </w:rPr>
              <w:t>93.27分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452127"/>
        </w:tc>
      </w:tr>
    </w:tbl>
    <w:p w14:paraId="3DA8AF8F">
      <w:r>
        <w:br w:type="page"/>
      </w:r>
    </w:p>
    <w:p w14:paraId="2B3D6A36">
      <w:pPr>
        <w:spacing w:line="640" w:lineRule="exact"/>
        <w:ind w:firstLine="640"/>
        <w:jc w:val="both"/>
        <w:outlineLvl w:val="2"/>
      </w:pPr>
      <w:r>
        <w:rPr>
          <w:rFonts w:ascii="黑体" w:hAnsi="黑体" w:eastAsia="黑体"/>
          <w:sz w:val="32"/>
        </w:rPr>
        <w:t>十二、其他需说明的事项</w:t>
      </w:r>
    </w:p>
    <w:p w14:paraId="037EE1BA">
      <w:pPr>
        <w:spacing w:line="580" w:lineRule="exact"/>
        <w:ind w:firstLine="640"/>
        <w:jc w:val="both"/>
      </w:pPr>
      <w:r>
        <w:rPr>
          <w:rFonts w:ascii="仿宋_GB2312" w:hAnsi="仿宋_GB2312" w:eastAsia="仿宋_GB2312"/>
          <w:b w:val="0"/>
          <w:sz w:val="32"/>
        </w:rPr>
        <w:t>本单位无其他需说明的事项。</w:t>
      </w:r>
    </w:p>
    <w:p w14:paraId="41E2E4D0">
      <w:r>
        <w:br w:type="page"/>
      </w:r>
    </w:p>
    <w:p w14:paraId="6E49F0E7">
      <w:pPr>
        <w:spacing w:line="240" w:lineRule="auto"/>
        <w:jc w:val="center"/>
        <w:outlineLvl w:val="1"/>
      </w:pPr>
      <w:r>
        <w:rPr>
          <w:rFonts w:ascii="黑体" w:hAnsi="黑体" w:eastAsia="黑体"/>
          <w:sz w:val="32"/>
        </w:rPr>
        <w:t>第三部分 专业名词解释</w:t>
      </w:r>
    </w:p>
    <w:p w14:paraId="2379424D">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5EEACDA8">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E9B216D">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6CC63A7">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2F066B8A">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1254E8C">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A750D38">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3403C830">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1919C9AA">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23C0D93">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A2EFCFE">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785678DB">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5D7181C5">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7BE52080">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6AC36932">
      <w:r>
        <w:br w:type="page"/>
      </w:r>
    </w:p>
    <w:p w14:paraId="72E83EB3">
      <w:pPr>
        <w:spacing w:line="240" w:lineRule="auto"/>
        <w:jc w:val="center"/>
        <w:outlineLvl w:val="1"/>
      </w:pPr>
      <w:r>
        <w:rPr>
          <w:rFonts w:ascii="黑体" w:hAnsi="黑体" w:eastAsia="黑体"/>
          <w:sz w:val="32"/>
        </w:rPr>
        <w:t>第四部分 部门决算报表（见附表）</w:t>
      </w:r>
    </w:p>
    <w:p w14:paraId="2A0AD9BB">
      <w:pPr>
        <w:spacing w:line="240" w:lineRule="auto"/>
        <w:ind w:firstLine="640"/>
        <w:jc w:val="both"/>
      </w:pPr>
      <w:r>
        <w:rPr>
          <w:rFonts w:ascii="仿宋_GB2312" w:hAnsi="仿宋_GB2312" w:eastAsia="仿宋_GB2312"/>
          <w:b w:val="0"/>
          <w:sz w:val="32"/>
        </w:rPr>
        <w:t>一、《收入支出决算总表》</w:t>
      </w:r>
    </w:p>
    <w:p w14:paraId="4F3E0756">
      <w:pPr>
        <w:spacing w:line="240" w:lineRule="auto"/>
        <w:ind w:firstLine="640"/>
        <w:jc w:val="both"/>
      </w:pPr>
      <w:r>
        <w:rPr>
          <w:rFonts w:ascii="仿宋_GB2312" w:hAnsi="仿宋_GB2312" w:eastAsia="仿宋_GB2312"/>
          <w:b w:val="0"/>
          <w:sz w:val="32"/>
        </w:rPr>
        <w:t>二、《收入决算表》</w:t>
      </w:r>
    </w:p>
    <w:p w14:paraId="1D095593">
      <w:pPr>
        <w:spacing w:line="240" w:lineRule="auto"/>
        <w:ind w:firstLine="640"/>
        <w:jc w:val="both"/>
      </w:pPr>
      <w:r>
        <w:rPr>
          <w:rFonts w:ascii="仿宋_GB2312" w:hAnsi="仿宋_GB2312" w:eastAsia="仿宋_GB2312"/>
          <w:b w:val="0"/>
          <w:sz w:val="32"/>
        </w:rPr>
        <w:t>三、《支出决算表》</w:t>
      </w:r>
    </w:p>
    <w:p w14:paraId="2E6421D9">
      <w:pPr>
        <w:spacing w:line="240" w:lineRule="auto"/>
        <w:ind w:firstLine="640"/>
        <w:jc w:val="both"/>
      </w:pPr>
      <w:r>
        <w:rPr>
          <w:rFonts w:ascii="仿宋_GB2312" w:hAnsi="仿宋_GB2312" w:eastAsia="仿宋_GB2312"/>
          <w:b w:val="0"/>
          <w:sz w:val="32"/>
        </w:rPr>
        <w:t>四、《财政拨款收入支出决算总表》</w:t>
      </w:r>
    </w:p>
    <w:p w14:paraId="64AC5C44">
      <w:pPr>
        <w:spacing w:line="240" w:lineRule="auto"/>
        <w:ind w:firstLine="640"/>
        <w:jc w:val="both"/>
      </w:pPr>
      <w:r>
        <w:rPr>
          <w:rFonts w:ascii="仿宋_GB2312" w:hAnsi="仿宋_GB2312" w:eastAsia="仿宋_GB2312"/>
          <w:b w:val="0"/>
          <w:sz w:val="32"/>
        </w:rPr>
        <w:t>五、《一般公共预算财政拨款支出决算表》</w:t>
      </w:r>
    </w:p>
    <w:p w14:paraId="09087911">
      <w:pPr>
        <w:spacing w:line="240" w:lineRule="auto"/>
        <w:ind w:firstLine="640"/>
        <w:jc w:val="both"/>
      </w:pPr>
      <w:r>
        <w:rPr>
          <w:rFonts w:ascii="仿宋_GB2312" w:hAnsi="仿宋_GB2312" w:eastAsia="仿宋_GB2312"/>
          <w:b w:val="0"/>
          <w:sz w:val="32"/>
        </w:rPr>
        <w:t>六、《一般公共预算财政拨款基本支出决算表》</w:t>
      </w:r>
    </w:p>
    <w:p w14:paraId="5359C24C">
      <w:pPr>
        <w:spacing w:line="240" w:lineRule="auto"/>
        <w:ind w:firstLine="640"/>
        <w:jc w:val="both"/>
      </w:pPr>
      <w:r>
        <w:rPr>
          <w:rFonts w:ascii="仿宋_GB2312" w:hAnsi="仿宋_GB2312" w:eastAsia="仿宋_GB2312"/>
          <w:b w:val="0"/>
          <w:sz w:val="32"/>
        </w:rPr>
        <w:t>七、《政府性基金预算财政拨款收入支出决算表》</w:t>
      </w:r>
    </w:p>
    <w:p w14:paraId="50708E79">
      <w:pPr>
        <w:spacing w:line="240" w:lineRule="auto"/>
        <w:ind w:firstLine="640"/>
        <w:jc w:val="both"/>
      </w:pPr>
      <w:r>
        <w:rPr>
          <w:rFonts w:ascii="仿宋_GB2312" w:hAnsi="仿宋_GB2312" w:eastAsia="仿宋_GB2312"/>
          <w:b w:val="0"/>
          <w:sz w:val="32"/>
        </w:rPr>
        <w:t>八、《国有资本经营预算财政拨款收入支出决算表》</w:t>
      </w:r>
    </w:p>
    <w:p w14:paraId="06A2A2C5">
      <w:pPr>
        <w:spacing w:line="240" w:lineRule="auto"/>
        <w:ind w:firstLine="640"/>
        <w:jc w:val="both"/>
      </w:pPr>
      <w:r>
        <w:rPr>
          <w:rFonts w:ascii="仿宋_GB2312" w:hAnsi="仿宋_GB2312" w:eastAsia="仿宋_GB2312"/>
          <w:b w:val="0"/>
          <w:sz w:val="32"/>
        </w:rPr>
        <w:t>九、《财政拨款“三公”经费支出决算表》</w:t>
      </w:r>
    </w:p>
    <w:p w14:paraId="0A903B8B">
      <w:pPr>
        <w:spacing w:line="240" w:lineRule="auto"/>
        <w:ind w:firstLine="640"/>
        <w:jc w:val="both"/>
      </w:pPr>
    </w:p>
    <w:p w14:paraId="2A155FBB">
      <w:pPr>
        <w:spacing w:line="240" w:lineRule="auto"/>
        <w:ind w:firstLine="640"/>
        <w:jc w:val="both"/>
      </w:pPr>
    </w:p>
    <w:p w14:paraId="280074CC">
      <w:pPr>
        <w:spacing w:line="240" w:lineRule="auto"/>
        <w:ind w:firstLine="640"/>
        <w:jc w:val="both"/>
      </w:pPr>
    </w:p>
    <w:p w14:paraId="2D580952">
      <w:pPr>
        <w:spacing w:line="240" w:lineRule="auto"/>
        <w:ind w:firstLine="640"/>
        <w:jc w:val="both"/>
      </w:pPr>
    </w:p>
    <w:p w14:paraId="76E68844">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8738A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BC31FCA"/>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64064d29-73a5-4967-826a-99089d8c659b</errorID>
      <errorWord>中央</errorWord>
      <group>L1_Sensitive</group>
      <groupName>敏感问题</groupName>
      <ability>L2_UserSensitive</ability>
      <abilityName>自定义敏感词</abilityName>
      <candidateList/>
      <explain>来自自定义敏感词库。</explain>
      <paraID>2D2B568B</paraID>
      <start>81</start>
      <end>83</end>
      <status>unmodified</status>
      <modifiedWord/>
      <trackRevisions>false</trackRevisions>
    </reviewItem>
    <reviewItem>
      <errorID>07845259-dcff-41db-9c7c-7f3f2d237278</errorID>
      <errorWord>会</errorWord>
      <group>L1_Word</group>
      <groupName>字词问题</groupName>
      <ability>L2_Typo</ability>
      <abilityName>字词错误</abilityName>
      <candidateList>
        <item>会部</item>
      </candidateList>
      <explain/>
      <paraID>159F653C</paraID>
      <start>521</start>
      <end>523</end>
      <status>modified</status>
      <modifiedWord>会部</modifiedWord>
      <trackRevisions>false</trackRevisions>
    </reviewItem>
    <reviewItem>
      <errorID>797ce123-0cf3-4a28-8946-ca6d2010e3b6</errorID>
      <errorWord>中央</errorWord>
      <group>L1_Sensitive</group>
      <groupName>敏感问题</groupName>
      <ability>L2_UserSensitive</ability>
      <abilityName>自定义敏感词</abilityName>
      <candidateList/>
      <explain>来自自定义敏感词库。</explain>
      <paraID>2E5B8BC6</paraID>
      <start>29</start>
      <end>31</end>
      <status>unmodified</status>
      <modifiedWord/>
      <trackRevisions>false</trackRevisions>
    </reviewItem>
    <reviewItem>
      <errorID>135c56f1-ead8-40d5-953e-9ab46eadf082</errorID>
      <errorWord>中央</errorWord>
      <group>L1_Sensitive</group>
      <groupName>敏感问题</groupName>
      <ability>L2_UserSensitive</ability>
      <abilityName>自定义敏感词</abilityName>
      <candidateList/>
      <explain>来自自定义敏感词库。</explain>
      <paraID>2E5B8BC6</paraID>
      <start>68</start>
      <end>70</end>
      <status>unmodified</status>
      <modifiedWord/>
      <trackRevisions>false</trackRevisions>
    </reviewItem>
    <reviewItem>
      <errorID>13bee314-cb50-4087-b858-277e98d0ca82</errorID>
      <errorWord>中央</errorWord>
      <group>L1_Sensitive</group>
      <groupName>敏感问题</groupName>
      <ability>L2_UserSensitive</ability>
      <abilityName>自定义敏感词</abilityName>
      <candidateList/>
      <explain>来自自定义敏感词库。</explain>
      <paraID>1F51C7DE</paraID>
      <start>25</start>
      <end>27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690531-affd-4a65-b3d1-cc14d8d55eb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5887</Words>
  <Characters>6635</Characters>
  <Lines>0</Lines>
  <Paragraphs>0</Paragraphs>
  <TotalTime>6</TotalTime>
  <ScaleCrop>false</ScaleCrop>
  <LinksUpToDate>false</LinksUpToDate>
  <CharactersWithSpaces>6643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2025-11-05T13:47:36Z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B858A68E913346F885B5BC17D4DBEB06_13</vt:lpwstr>
  </property>
  <property fmtid="{D5CDD505-2E9C-101B-9397-08002B2CF9AE}" pid="4" name="KSOTemplateDocerSaveRecord">
    <vt:lpwstr>eyJoZGlkIjoiN2E1ZDY0MDI5MTE3YjM0ZGMyMzg4N2EwMDI4ZjJiM2YiLCJ1c2VySWQiOiIyNTk4NTcxMjUifQ==</vt:lpwstr>
  </property>
</Properties>
</file>