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中共乌鲁木齐市水磨沟区委员会党校2024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D36BC29">
      <w:r>
        <w:br w:type="page"/>
      </w:r>
    </w:p>
    <w:p w14:paraId="69075FB1">
      <w:pPr>
        <w:spacing w:line="640" w:lineRule="exact"/>
        <w:jc w:val="center"/>
        <w:outlineLvl w:val="1"/>
      </w:pPr>
      <w:r>
        <w:rPr>
          <w:rFonts w:ascii="黑体" w:hAnsi="黑体" w:eastAsia="黑体"/>
          <w:sz w:val="32"/>
        </w:rPr>
        <w:t>第一部分 单位概况</w:t>
      </w:r>
    </w:p>
    <w:p w14:paraId="7CBE2701">
      <w:pPr>
        <w:spacing w:line="640" w:lineRule="exact"/>
        <w:ind w:firstLine="640"/>
        <w:jc w:val="both"/>
        <w:outlineLvl w:val="2"/>
      </w:pPr>
      <w:r>
        <w:rPr>
          <w:rFonts w:ascii="黑体" w:hAnsi="黑体" w:eastAsia="黑体"/>
          <w:sz w:val="32"/>
        </w:rPr>
        <w:t>一、主要职能</w:t>
      </w:r>
    </w:p>
    <w:p w14:paraId="029692D0">
      <w:pPr>
        <w:spacing w:line="580" w:lineRule="exact"/>
        <w:ind w:firstLine="640"/>
        <w:jc w:val="both"/>
      </w:pPr>
      <w:r>
        <w:rPr>
          <w:rFonts w:ascii="仿宋_GB2312" w:hAnsi="仿宋_GB2312" w:eastAsia="仿宋_GB2312"/>
          <w:sz w:val="32"/>
        </w:rPr>
        <w:t>（1）坚持正确政治方向，坚持把党校姓党全面贯穿党校工作始终，坚持一切教学活动、一切科研活动、一切办学活动都坚持党性原则、遵循党的政治路线，严守党的政治纪律和政治规矩，在思想上政治上行动上自觉同党</w:t>
      </w:r>
      <w:bookmarkStart w:id="0" w:name="_GoBack"/>
      <w:r>
        <w:rPr>
          <w:rFonts w:ascii="仿宋_GB2312" w:hAnsi="仿宋_GB2312" w:eastAsia="仿宋_GB2312"/>
          <w:sz w:val="32"/>
        </w:rPr>
        <w:t>中央</w:t>
      </w:r>
      <w:bookmarkEnd w:id="0"/>
      <w:r>
        <w:rPr>
          <w:rFonts w:ascii="仿宋_GB2312" w:hAnsi="仿宋_GB2312" w:eastAsia="仿宋_GB2312"/>
          <w:sz w:val="32"/>
        </w:rPr>
        <w:t>保持高度一致。</w:t>
      </w:r>
    </w:p>
    <w:p w14:paraId="58A5145E">
      <w:pPr>
        <w:spacing w:line="580" w:lineRule="exact"/>
        <w:ind w:firstLine="640"/>
        <w:jc w:val="both"/>
      </w:pPr>
      <w:r>
        <w:rPr>
          <w:rFonts w:ascii="仿宋_GB2312" w:hAnsi="仿宋_GB2312" w:eastAsia="仿宋_GB2312"/>
          <w:sz w:val="32"/>
        </w:rPr>
        <w:t>（2）聚焦总目标，深入贯彻落实以习近平同志为核心的党中央治疆方略，以政治理论教育、党性教育和理想信念教育为重心，充分发挥党校“三个阵地、一个熔炉”作用，根据区委、区政府对干部队伍建设的要求，制定切实可行的党校教学、培训计划和措施。</w:t>
      </w:r>
    </w:p>
    <w:p w14:paraId="03BA096D">
      <w:pPr>
        <w:spacing w:line="580" w:lineRule="exact"/>
        <w:ind w:firstLine="640"/>
        <w:jc w:val="both"/>
      </w:pPr>
      <w:r>
        <w:rPr>
          <w:rFonts w:ascii="仿宋_GB2312" w:hAnsi="仿宋_GB2312" w:eastAsia="仿宋_GB2312"/>
          <w:sz w:val="32"/>
        </w:rPr>
        <w:t>（3）配合有关部门做好学员调训工作，认真做好培训需求调研，增强教学的针对性和实效性，按照分类别、分层次的原则设置教学班次、教学内容和课程，并负责学员在校学习期间的管理与考核。</w:t>
      </w:r>
    </w:p>
    <w:p w14:paraId="4C60EEC0">
      <w:pPr>
        <w:spacing w:line="580" w:lineRule="exact"/>
        <w:ind w:firstLine="640"/>
        <w:jc w:val="both"/>
      </w:pPr>
      <w:r>
        <w:rPr>
          <w:rFonts w:ascii="仿宋_GB2312" w:hAnsi="仿宋_GB2312" w:eastAsia="仿宋_GB2312"/>
          <w:sz w:val="32"/>
        </w:rPr>
        <w:t>（4）负责举办各种短期培训班、轮训班、理论研讨班，有计划地培训党员、干部、入党积极分子，对学员进行系统马克思列宁主义、毛泽东思想、邓小平理论、“三个代表”重要思想、科学发展观、习近平新时代中国特色</w:t>
      </w:r>
      <w:r>
        <w:rPr>
          <w:rFonts w:hint="eastAsia" w:ascii="仿宋_GB2312" w:hAnsi="仿宋_GB2312" w:eastAsia="仿宋_GB2312"/>
          <w:sz w:val="32"/>
          <w:lang w:eastAsia="zh-CN"/>
        </w:rPr>
        <w:t>社会主义思想主题教育</w:t>
      </w:r>
      <w:r>
        <w:rPr>
          <w:rFonts w:ascii="仿宋_GB2312" w:hAnsi="仿宋_GB2312" w:eastAsia="仿宋_GB2312"/>
          <w:sz w:val="32"/>
        </w:rPr>
        <w:t>，引导学员</w:t>
      </w:r>
      <w:r>
        <w:rPr>
          <w:rFonts w:hint="eastAsia" w:ascii="仿宋_GB2312" w:hAnsi="仿宋_GB2312" w:eastAsia="仿宋_GB2312"/>
          <w:sz w:val="32"/>
          <w:lang w:eastAsia="zh-CN"/>
        </w:rPr>
        <w:t>增强“四个意识”、</w:t>
      </w:r>
      <w:r>
        <w:rPr>
          <w:rFonts w:ascii="仿宋_GB2312" w:hAnsi="仿宋_GB2312" w:eastAsia="仿宋_GB2312"/>
          <w:sz w:val="32"/>
        </w:rPr>
        <w:t>提高业务能力，</w:t>
      </w:r>
      <w:r>
        <w:rPr>
          <w:rFonts w:hint="eastAsia" w:ascii="仿宋_GB2312" w:hAnsi="仿宋_GB2312" w:eastAsia="仿宋_GB2312"/>
          <w:sz w:val="32"/>
          <w:lang w:eastAsia="zh-CN"/>
        </w:rPr>
        <w:t>坚定“四个自信”、</w:t>
      </w:r>
      <w:r>
        <w:rPr>
          <w:rFonts w:ascii="仿宋_GB2312" w:hAnsi="仿宋_GB2312" w:eastAsia="仿宋_GB2312"/>
          <w:sz w:val="32"/>
        </w:rPr>
        <w:t>做到“两个维护”。</w:t>
      </w:r>
    </w:p>
    <w:p w14:paraId="6A661550">
      <w:pPr>
        <w:spacing w:line="580" w:lineRule="exact"/>
        <w:ind w:firstLine="640"/>
        <w:jc w:val="both"/>
      </w:pPr>
      <w:r>
        <w:rPr>
          <w:rFonts w:ascii="仿宋_GB2312" w:hAnsi="仿宋_GB2312" w:eastAsia="仿宋_GB2312"/>
          <w:sz w:val="32"/>
        </w:rPr>
        <w:t>（5）做好以党校为阵地，通过各种渠道和形式，宣传党的理论、路线、方针、政策。</w:t>
      </w:r>
    </w:p>
    <w:p w14:paraId="5AF96165">
      <w:pPr>
        <w:spacing w:line="580" w:lineRule="exact"/>
        <w:ind w:firstLine="640"/>
        <w:jc w:val="both"/>
      </w:pPr>
      <w:r>
        <w:rPr>
          <w:rFonts w:ascii="仿宋_GB2312" w:hAnsi="仿宋_GB2312" w:eastAsia="仿宋_GB2312"/>
          <w:sz w:val="32"/>
        </w:rPr>
        <w:t>（6）围绕区委中心任务制定的主要目标和工作部署，加强理论总结和理论创新，组织力量进行党建理论研究。</w:t>
      </w:r>
    </w:p>
    <w:p w14:paraId="20D2F258">
      <w:pPr>
        <w:spacing w:line="580" w:lineRule="exact"/>
        <w:ind w:firstLine="640"/>
        <w:jc w:val="both"/>
      </w:pPr>
      <w:r>
        <w:rPr>
          <w:rFonts w:ascii="仿宋_GB2312" w:hAnsi="仿宋_GB2312" w:eastAsia="仿宋_GB2312"/>
          <w:sz w:val="32"/>
        </w:rPr>
        <w:t>（7）定期组织召开党校教职工会议，研究工作计划与安排、分析办班情况、不断改进教学方法，提高教学质量。</w:t>
      </w:r>
    </w:p>
    <w:p w14:paraId="5429EE53">
      <w:pPr>
        <w:spacing w:line="580" w:lineRule="exact"/>
        <w:ind w:firstLine="640"/>
        <w:jc w:val="both"/>
      </w:pPr>
      <w:r>
        <w:rPr>
          <w:rFonts w:ascii="仿宋_GB2312" w:hAnsi="仿宋_GB2312" w:eastAsia="仿宋_GB2312"/>
          <w:sz w:val="32"/>
        </w:rPr>
        <w:t>（8）做好党校教师聘任和队伍建设，充分利用各方面资源，选聘政治素质过硬、理论水平较高、善于课堂讲授的领导干部、企事业单位领导人员、先进典型人物、知名专家学者，担任党校兼职教师。逐步建立一支专兼结合、以兼为主的师资队伍。</w:t>
      </w:r>
    </w:p>
    <w:p w14:paraId="7F1D4962">
      <w:pPr>
        <w:spacing w:line="580" w:lineRule="exact"/>
        <w:ind w:firstLine="640"/>
        <w:jc w:val="both"/>
      </w:pPr>
      <w:r>
        <w:rPr>
          <w:rFonts w:ascii="仿宋_GB2312" w:hAnsi="仿宋_GB2312" w:eastAsia="仿宋_GB2312"/>
          <w:sz w:val="32"/>
        </w:rPr>
        <w:t>（9）做好党校与各级基层党组织的联系，认真做好学员的选派、管理和考核评优工作。</w:t>
      </w:r>
    </w:p>
    <w:p w14:paraId="6F4C44FE">
      <w:pPr>
        <w:spacing w:line="580" w:lineRule="exact"/>
        <w:ind w:firstLine="640"/>
        <w:jc w:val="both"/>
      </w:pPr>
      <w:r>
        <w:rPr>
          <w:rFonts w:ascii="仿宋_GB2312" w:hAnsi="仿宋_GB2312" w:eastAsia="仿宋_GB2312"/>
          <w:sz w:val="32"/>
        </w:rPr>
        <w:t>（10）做好与有关部门的协助与合作，协同</w:t>
      </w:r>
      <w:r>
        <w:rPr>
          <w:rFonts w:hint="eastAsia" w:ascii="仿宋_GB2312" w:hAnsi="仿宋_GB2312" w:eastAsia="仿宋_GB2312"/>
          <w:sz w:val="32"/>
          <w:lang w:eastAsia="zh-CN"/>
        </w:rPr>
        <w:t>其他</w:t>
      </w:r>
      <w:r>
        <w:rPr>
          <w:rFonts w:ascii="仿宋_GB2312" w:hAnsi="仿宋_GB2312" w:eastAsia="仿宋_GB2312"/>
          <w:sz w:val="32"/>
        </w:rPr>
        <w:t>部门共同办班，做好对党外代表人士进行有关内容的培训工作。</w:t>
      </w:r>
    </w:p>
    <w:p w14:paraId="5807CC56">
      <w:pPr>
        <w:spacing w:line="580" w:lineRule="exact"/>
        <w:ind w:firstLine="640"/>
        <w:jc w:val="both"/>
      </w:pPr>
      <w:r>
        <w:rPr>
          <w:rFonts w:ascii="仿宋_GB2312" w:hAnsi="仿宋_GB2312" w:eastAsia="仿宋_GB2312"/>
          <w:sz w:val="32"/>
        </w:rPr>
        <w:t>（11）做好与上级党校和兄弟院校党校的联系，争取支持和帮助，互通信息、互相交流，促进党校工作。</w:t>
      </w:r>
    </w:p>
    <w:p w14:paraId="2D82ADBD">
      <w:pPr>
        <w:spacing w:line="580" w:lineRule="exact"/>
        <w:ind w:firstLine="640"/>
        <w:jc w:val="both"/>
      </w:pPr>
      <w:r>
        <w:rPr>
          <w:rFonts w:ascii="仿宋_GB2312" w:hAnsi="仿宋_GB2312" w:eastAsia="仿宋_GB2312"/>
          <w:sz w:val="32"/>
        </w:rPr>
        <w:t>（12）做好师资队伍建设和教材建设，开展教学研究，提高教学水平，确保教学质量。</w:t>
      </w:r>
    </w:p>
    <w:p w14:paraId="2D67B7BA">
      <w:pPr>
        <w:spacing w:line="580" w:lineRule="exact"/>
        <w:ind w:firstLine="640"/>
        <w:jc w:val="both"/>
      </w:pPr>
      <w:r>
        <w:rPr>
          <w:rFonts w:ascii="仿宋_GB2312" w:hAnsi="仿宋_GB2312" w:eastAsia="仿宋_GB2312"/>
          <w:sz w:val="32"/>
        </w:rPr>
        <w:t>（13）根据区委工作计划要求，拟定、实施党校工作计划，总结教学经验，不断改进教学工作。</w:t>
      </w:r>
    </w:p>
    <w:p w14:paraId="7B9C7DC8">
      <w:pPr>
        <w:spacing w:line="580" w:lineRule="exact"/>
        <w:ind w:firstLine="640"/>
        <w:jc w:val="both"/>
      </w:pPr>
      <w:r>
        <w:rPr>
          <w:rFonts w:ascii="仿宋_GB2312" w:hAnsi="仿宋_GB2312" w:eastAsia="仿宋_GB2312"/>
          <w:sz w:val="32"/>
        </w:rPr>
        <w:t>（14）承办区委交办的其他事项。</w:t>
      </w:r>
    </w:p>
    <w:p w14:paraId="5D5C1FC2">
      <w:pPr>
        <w:spacing w:line="640" w:lineRule="exact"/>
        <w:ind w:firstLine="640"/>
        <w:jc w:val="both"/>
        <w:outlineLvl w:val="2"/>
      </w:pPr>
      <w:r>
        <w:rPr>
          <w:rFonts w:ascii="黑体" w:hAnsi="黑体" w:eastAsia="黑体"/>
          <w:sz w:val="32"/>
        </w:rPr>
        <w:t>二、机构设置及人员情况</w:t>
      </w:r>
    </w:p>
    <w:p w14:paraId="352C7516">
      <w:pPr>
        <w:spacing w:line="580" w:lineRule="exact"/>
        <w:ind w:firstLine="640"/>
        <w:jc w:val="both"/>
      </w:pPr>
      <w:r>
        <w:rPr>
          <w:rFonts w:ascii="仿宋_GB2312" w:hAnsi="仿宋_GB2312" w:eastAsia="仿宋_GB2312"/>
          <w:sz w:val="32"/>
        </w:rPr>
        <w:t>中共乌鲁木齐市水磨沟区委员会党校2024年度，实有人数7人，其中：在职人员7人，减少4人；离休人员0人，增加0人；退休人员0人,增加0人。</w:t>
      </w:r>
    </w:p>
    <w:p w14:paraId="15B663C7">
      <w:pPr>
        <w:spacing w:line="580" w:lineRule="exact"/>
        <w:ind w:firstLine="640"/>
        <w:jc w:val="both"/>
      </w:pPr>
      <w:r>
        <w:rPr>
          <w:rFonts w:ascii="仿宋_GB2312" w:hAnsi="仿宋_GB2312" w:eastAsia="仿宋_GB2312"/>
          <w:sz w:val="32"/>
        </w:rPr>
        <w:t>中共乌鲁木齐市水磨沟区委员会党校无下属预算单位，下设1个科室，分别是：综合办公室。</w:t>
      </w:r>
    </w:p>
    <w:p w14:paraId="393048B6">
      <w:r>
        <w:br w:type="page"/>
      </w:r>
    </w:p>
    <w:p w14:paraId="34FFE7B4">
      <w:pPr>
        <w:spacing w:line="240" w:lineRule="auto"/>
        <w:jc w:val="center"/>
        <w:outlineLvl w:val="1"/>
      </w:pPr>
      <w:r>
        <w:rPr>
          <w:rFonts w:ascii="黑体" w:hAnsi="黑体" w:eastAsia="黑体"/>
          <w:sz w:val="32"/>
        </w:rPr>
        <w:t>第二部分 部门决算情况说明</w:t>
      </w:r>
    </w:p>
    <w:p w14:paraId="1F886254">
      <w:pPr>
        <w:spacing w:line="640" w:lineRule="exact"/>
        <w:ind w:firstLine="640"/>
        <w:jc w:val="both"/>
        <w:outlineLvl w:val="2"/>
      </w:pPr>
      <w:r>
        <w:rPr>
          <w:rFonts w:ascii="黑体" w:hAnsi="黑体" w:eastAsia="黑体"/>
          <w:sz w:val="32"/>
        </w:rPr>
        <w:t>一、收入支出决算总体情况说明</w:t>
      </w:r>
    </w:p>
    <w:p w14:paraId="5397A96F">
      <w:pPr>
        <w:spacing w:line="580" w:lineRule="exact"/>
        <w:ind w:firstLine="640"/>
        <w:jc w:val="both"/>
      </w:pPr>
      <w:r>
        <w:rPr>
          <w:rFonts w:ascii="仿宋_GB2312" w:hAnsi="仿宋_GB2312" w:eastAsia="仿宋_GB2312"/>
          <w:b/>
          <w:sz w:val="32"/>
        </w:rPr>
        <w:t>2024年度收入总计180.21万元，</w:t>
      </w:r>
      <w:r>
        <w:rPr>
          <w:rFonts w:ascii="仿宋_GB2312" w:hAnsi="仿宋_GB2312" w:eastAsia="仿宋_GB2312"/>
          <w:b w:val="0"/>
          <w:sz w:val="32"/>
        </w:rPr>
        <w:t>其中：本年收入合计176.66万元，使用非财政拨款结余（含专用结余）0.00万元，年初结转和结余3.55万元。</w:t>
      </w:r>
    </w:p>
    <w:p w14:paraId="42EB4DC4">
      <w:pPr>
        <w:spacing w:line="580" w:lineRule="exact"/>
        <w:ind w:firstLine="640"/>
        <w:jc w:val="both"/>
      </w:pPr>
      <w:r>
        <w:rPr>
          <w:rFonts w:ascii="仿宋_GB2312" w:hAnsi="仿宋_GB2312" w:eastAsia="仿宋_GB2312"/>
          <w:b/>
          <w:sz w:val="32"/>
        </w:rPr>
        <w:t>2024年度支出总计180.21万元，</w:t>
      </w:r>
      <w:r>
        <w:rPr>
          <w:rFonts w:ascii="仿宋_GB2312" w:hAnsi="仿宋_GB2312" w:eastAsia="仿宋_GB2312"/>
          <w:b w:val="0"/>
          <w:sz w:val="32"/>
        </w:rPr>
        <w:t>其中：本年支出合计169.50万元，结余分配0.00万元，年末结转和结余10.71万元。</w:t>
      </w:r>
    </w:p>
    <w:p w14:paraId="1B633809">
      <w:pPr>
        <w:spacing w:line="580" w:lineRule="exact"/>
        <w:ind w:firstLine="640"/>
        <w:jc w:val="both"/>
      </w:pPr>
      <w:r>
        <w:rPr>
          <w:rFonts w:ascii="仿宋_GB2312" w:hAnsi="仿宋_GB2312" w:eastAsia="仿宋_GB2312"/>
          <w:b w:val="0"/>
          <w:sz w:val="32"/>
        </w:rPr>
        <w:t>收入支出总体与上年相比，增加16.60万元，增长10.15%，主要原因是：本年在职人员调入调出，因调入人员工资基数较高，导致人员经费较上年增加。</w:t>
      </w:r>
    </w:p>
    <w:p w14:paraId="6BBE3905">
      <w:pPr>
        <w:spacing w:line="640" w:lineRule="exact"/>
        <w:ind w:firstLine="640"/>
        <w:jc w:val="both"/>
        <w:outlineLvl w:val="2"/>
      </w:pPr>
      <w:r>
        <w:rPr>
          <w:rFonts w:ascii="黑体" w:hAnsi="黑体" w:eastAsia="黑体"/>
          <w:sz w:val="32"/>
        </w:rPr>
        <w:t>二、收入决算情况说明</w:t>
      </w:r>
    </w:p>
    <w:p w14:paraId="0C3AEEF4">
      <w:pPr>
        <w:spacing w:line="580" w:lineRule="exact"/>
        <w:ind w:firstLine="640"/>
        <w:jc w:val="both"/>
      </w:pPr>
      <w:r>
        <w:rPr>
          <w:rFonts w:ascii="仿宋_GB2312" w:hAnsi="仿宋_GB2312" w:eastAsia="仿宋_GB2312"/>
          <w:b/>
          <w:sz w:val="32"/>
        </w:rPr>
        <w:t>本年收入176.66万元，</w:t>
      </w:r>
      <w:r>
        <w:rPr>
          <w:rFonts w:ascii="仿宋_GB2312" w:hAnsi="仿宋_GB2312" w:eastAsia="仿宋_GB2312"/>
          <w:b w:val="0"/>
          <w:sz w:val="32"/>
        </w:rPr>
        <w:t>其中：财政拨款收入176.66万元，占100.00%；上级补助收入0.00万元，占0.00%；事业收入0.00万元，占0.00%；经营收入0.00万元，占0.00%；附属单位上缴收入0.00万元，占0.00%；其他收入0.00万元，占0.00%。</w:t>
      </w:r>
    </w:p>
    <w:p w14:paraId="672BF59A">
      <w:pPr>
        <w:spacing w:line="640" w:lineRule="exact"/>
        <w:ind w:firstLine="640"/>
        <w:jc w:val="both"/>
        <w:outlineLvl w:val="2"/>
      </w:pPr>
      <w:r>
        <w:rPr>
          <w:rFonts w:ascii="黑体" w:hAnsi="黑体" w:eastAsia="黑体"/>
          <w:sz w:val="32"/>
        </w:rPr>
        <w:t>三、支出决算情况说明</w:t>
      </w:r>
    </w:p>
    <w:p w14:paraId="4D46F19A">
      <w:pPr>
        <w:spacing w:line="580" w:lineRule="exact"/>
        <w:ind w:firstLine="640"/>
        <w:jc w:val="both"/>
      </w:pPr>
      <w:r>
        <w:rPr>
          <w:rFonts w:ascii="仿宋_GB2312" w:hAnsi="仿宋_GB2312" w:eastAsia="仿宋_GB2312"/>
          <w:b/>
          <w:sz w:val="32"/>
        </w:rPr>
        <w:t>本年支出169.50万元，</w:t>
      </w:r>
      <w:r>
        <w:rPr>
          <w:rFonts w:ascii="仿宋_GB2312" w:hAnsi="仿宋_GB2312" w:eastAsia="仿宋_GB2312"/>
          <w:b w:val="0"/>
          <w:sz w:val="32"/>
        </w:rPr>
        <w:t>其中：基本支出169.44万元，占99.96%；项目支出0.06万元，占0.04%；上缴上级支出0.00万元，占0.00%；经营支出0.00万元，占0.00%；对附属单位补助支出0.00万元，占0.00%。</w:t>
      </w:r>
    </w:p>
    <w:p w14:paraId="2B6D2D6C">
      <w:pPr>
        <w:spacing w:line="640" w:lineRule="exact"/>
        <w:ind w:firstLine="640"/>
        <w:jc w:val="both"/>
        <w:outlineLvl w:val="2"/>
      </w:pPr>
      <w:r>
        <w:rPr>
          <w:rFonts w:ascii="黑体" w:hAnsi="黑体" w:eastAsia="黑体"/>
          <w:sz w:val="32"/>
        </w:rPr>
        <w:t>四、财政拨款收入支出决算总体情况说明</w:t>
      </w:r>
    </w:p>
    <w:p w14:paraId="2C8CD50C">
      <w:pPr>
        <w:spacing w:line="580" w:lineRule="exact"/>
        <w:ind w:firstLine="640"/>
        <w:jc w:val="both"/>
      </w:pPr>
      <w:r>
        <w:rPr>
          <w:rFonts w:ascii="仿宋_GB2312" w:hAnsi="仿宋_GB2312" w:eastAsia="仿宋_GB2312"/>
          <w:b/>
          <w:sz w:val="32"/>
        </w:rPr>
        <w:t>2024年度财政拨款收入总计180.21万元，</w:t>
      </w:r>
      <w:r>
        <w:rPr>
          <w:rFonts w:ascii="仿宋_GB2312" w:hAnsi="仿宋_GB2312" w:eastAsia="仿宋_GB2312"/>
          <w:b w:val="0"/>
          <w:sz w:val="32"/>
        </w:rPr>
        <w:t>其中：年初财政拨款结转和结余3.55万元，本年财政拨款收入176.66万元。</w:t>
      </w:r>
      <w:r>
        <w:rPr>
          <w:rFonts w:ascii="仿宋_GB2312" w:hAnsi="仿宋_GB2312" w:eastAsia="仿宋_GB2312"/>
          <w:b/>
          <w:sz w:val="32"/>
        </w:rPr>
        <w:t>财政拨款支出总计180.21万元，</w:t>
      </w:r>
      <w:r>
        <w:rPr>
          <w:rFonts w:ascii="仿宋_GB2312" w:hAnsi="仿宋_GB2312" w:eastAsia="仿宋_GB2312"/>
          <w:b w:val="0"/>
          <w:sz w:val="32"/>
        </w:rPr>
        <w:t>其中：年末财政拨款结转和结余10.71万元，本年财政拨款支出169.50万元。</w:t>
      </w:r>
    </w:p>
    <w:p w14:paraId="2364B67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增加16.61万元，增长10.15%，主要原因是：本年在职人员调入调出，因调入人员工资基数较高，导致人员经费较上年增加。</w:t>
      </w:r>
      <w:r>
        <w:rPr>
          <w:rFonts w:ascii="仿宋_GB2312" w:hAnsi="仿宋_GB2312" w:eastAsia="仿宋_GB2312"/>
          <w:b/>
          <w:sz w:val="32"/>
        </w:rPr>
        <w:t>与年初预算相比，</w:t>
      </w:r>
      <w:r>
        <w:rPr>
          <w:rFonts w:ascii="仿宋_GB2312" w:hAnsi="仿宋_GB2312" w:eastAsia="仿宋_GB2312"/>
          <w:b w:val="0"/>
          <w:sz w:val="32"/>
        </w:rPr>
        <w:t>年初预算数269.73万元，决算数180.21万元，预决算差异率-33.19%，主要原因是：本年在职人员减少，年中调减人员经费，导致预决算存在差异。</w:t>
      </w:r>
    </w:p>
    <w:p w14:paraId="5FBAE993">
      <w:pPr>
        <w:spacing w:line="640" w:lineRule="exact"/>
        <w:ind w:firstLine="640"/>
        <w:jc w:val="both"/>
        <w:outlineLvl w:val="2"/>
      </w:pPr>
      <w:r>
        <w:rPr>
          <w:rFonts w:ascii="黑体" w:hAnsi="黑体" w:eastAsia="黑体"/>
          <w:sz w:val="32"/>
        </w:rPr>
        <w:t>五、一般公共预算财政拨款支出决算情况说明</w:t>
      </w:r>
    </w:p>
    <w:p w14:paraId="42B93A79">
      <w:pPr>
        <w:spacing w:line="640" w:lineRule="exact"/>
        <w:ind w:firstLine="640"/>
        <w:jc w:val="both"/>
        <w:outlineLvl w:val="3"/>
      </w:pPr>
      <w:r>
        <w:rPr>
          <w:rFonts w:ascii="楷体_GB2312" w:hAnsi="楷体_GB2312" w:eastAsia="楷体_GB2312"/>
          <w:b/>
          <w:sz w:val="32"/>
        </w:rPr>
        <w:t>（一）一般公共预算财政拨款支出决算总体情况</w:t>
      </w:r>
    </w:p>
    <w:p w14:paraId="147B795D">
      <w:pPr>
        <w:spacing w:line="580" w:lineRule="exact"/>
        <w:ind w:firstLine="640"/>
        <w:jc w:val="both"/>
      </w:pPr>
      <w:r>
        <w:rPr>
          <w:rFonts w:ascii="仿宋_GB2312" w:hAnsi="仿宋_GB2312" w:eastAsia="仿宋_GB2312"/>
          <w:b/>
          <w:sz w:val="32"/>
        </w:rPr>
        <w:t>2024年度一般公共预算财政拨款支出169.50万元，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增加9.45万元，增长5.90%，主要原因是：本年在职人员调入调出，因调入人员工资基数较高，导致人员经费较上年增加。</w:t>
      </w:r>
      <w:r>
        <w:rPr>
          <w:rFonts w:ascii="仿宋_GB2312" w:hAnsi="仿宋_GB2312" w:eastAsia="仿宋_GB2312"/>
          <w:b/>
          <w:sz w:val="32"/>
        </w:rPr>
        <w:t>与年初预算相比,</w:t>
      </w:r>
      <w:r>
        <w:rPr>
          <w:rFonts w:ascii="仿宋_GB2312" w:hAnsi="仿宋_GB2312" w:eastAsia="仿宋_GB2312"/>
          <w:b w:val="0"/>
          <w:sz w:val="32"/>
        </w:rPr>
        <w:t>年初预算数269.73万元，决算数169.50万元，预决算差异率-37.16%，主要原因是：本年在职人员减少，年中调减人员经费，导致预决算存在差异。</w:t>
      </w:r>
    </w:p>
    <w:p w14:paraId="45E28147">
      <w:pPr>
        <w:spacing w:line="640" w:lineRule="exact"/>
        <w:ind w:firstLine="640"/>
        <w:jc w:val="both"/>
        <w:outlineLvl w:val="3"/>
      </w:pPr>
      <w:r>
        <w:rPr>
          <w:rFonts w:ascii="楷体_GB2312" w:hAnsi="楷体_GB2312" w:eastAsia="楷体_GB2312"/>
          <w:b/>
          <w:sz w:val="32"/>
        </w:rPr>
        <w:t>（二）一般公共预算财政拨款支出决算结构情况</w:t>
      </w:r>
    </w:p>
    <w:p w14:paraId="553CF877">
      <w:pPr>
        <w:spacing w:line="580" w:lineRule="exact"/>
        <w:ind w:firstLine="640"/>
        <w:jc w:val="both"/>
      </w:pPr>
      <w:r>
        <w:rPr>
          <w:rFonts w:ascii="仿宋_GB2312" w:hAnsi="仿宋_GB2312" w:eastAsia="仿宋_GB2312"/>
          <w:b w:val="0"/>
          <w:sz w:val="32"/>
        </w:rPr>
        <w:t>1.教育支出(类)151.71万元,占89.50%。</w:t>
      </w:r>
    </w:p>
    <w:p w14:paraId="799CE71B">
      <w:pPr>
        <w:spacing w:line="580" w:lineRule="exact"/>
        <w:ind w:firstLine="640"/>
        <w:jc w:val="both"/>
      </w:pPr>
      <w:r>
        <w:rPr>
          <w:rFonts w:ascii="仿宋_GB2312" w:hAnsi="仿宋_GB2312" w:eastAsia="仿宋_GB2312"/>
          <w:b w:val="0"/>
          <w:sz w:val="32"/>
        </w:rPr>
        <w:t>2.社会保障和就业支出(类)17.79万元,占10.50%。</w:t>
      </w:r>
    </w:p>
    <w:p w14:paraId="2FFD5748">
      <w:pPr>
        <w:spacing w:line="640" w:lineRule="exact"/>
        <w:ind w:firstLine="640"/>
        <w:jc w:val="both"/>
        <w:outlineLvl w:val="3"/>
      </w:pPr>
      <w:r>
        <w:rPr>
          <w:rFonts w:ascii="楷体_GB2312" w:hAnsi="楷体_GB2312" w:eastAsia="楷体_GB2312"/>
          <w:b/>
          <w:sz w:val="32"/>
        </w:rPr>
        <w:t>（三）一般公共预算财政拨款支出决算具体情况</w:t>
      </w:r>
    </w:p>
    <w:p w14:paraId="1260A02A">
      <w:pPr>
        <w:spacing w:line="580" w:lineRule="exact"/>
        <w:ind w:firstLine="640"/>
        <w:jc w:val="both"/>
      </w:pPr>
      <w:r>
        <w:rPr>
          <w:rFonts w:ascii="仿宋_GB2312" w:hAnsi="仿宋_GB2312" w:eastAsia="仿宋_GB2312"/>
          <w:b w:val="0"/>
          <w:sz w:val="32"/>
        </w:rPr>
        <w:t>1.教育支出(类)教育管理事务(款)机关服务(项):支出决算数为16.18万元，比上年决算增加13.55万元，增长515.21%,主要原因是：本年在职人员调入调出，因调入人员工资基数较高，导致人员经费较上年增加。</w:t>
      </w:r>
    </w:p>
    <w:p w14:paraId="7B17FB19">
      <w:pPr>
        <w:spacing w:line="580" w:lineRule="exact"/>
        <w:ind w:firstLine="640"/>
        <w:jc w:val="both"/>
      </w:pPr>
      <w:r>
        <w:rPr>
          <w:rFonts w:ascii="仿宋_GB2312" w:hAnsi="仿宋_GB2312" w:eastAsia="仿宋_GB2312"/>
          <w:b w:val="0"/>
          <w:sz w:val="32"/>
        </w:rPr>
        <w:t>2.教育支出(类)进修及培训(款)干部教育(项):支出决算数为135.53万元，比上年决算减少7.38万元，下降5.16%,主要原因是：本年度参公编制人员减少，人员经费支出减少。</w:t>
      </w:r>
    </w:p>
    <w:p w14:paraId="6FB9CCF8">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3.社会保障和就业支出(类)民政管理事务(款)基层政权建设和社区治理(项):支出决算数为0.06万元，比上年决算减少0.27万元，下降81.82%,主要原因是：本年工作队成员补助经费减少。</w:t>
      </w:r>
    </w:p>
    <w:p w14:paraId="4D459B61">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17.73万元，比上年决算增加3.54万元，增长24.95%,主要原因是：本年在职人员工资基数调增，养老缴费基数上涨，相应支出增加。</w:t>
      </w:r>
    </w:p>
    <w:p w14:paraId="12AAF9F8">
      <w:pPr>
        <w:spacing w:line="640" w:lineRule="exact"/>
        <w:ind w:firstLine="640"/>
        <w:jc w:val="both"/>
        <w:outlineLvl w:val="2"/>
      </w:pPr>
      <w:r>
        <w:rPr>
          <w:rFonts w:ascii="黑体" w:hAnsi="黑体" w:eastAsia="黑体"/>
          <w:sz w:val="32"/>
        </w:rPr>
        <w:t>六、一般公共预算财政拨款基本支出决算情况说明</w:t>
      </w:r>
    </w:p>
    <w:p w14:paraId="60045626">
      <w:pPr>
        <w:spacing w:line="580" w:lineRule="exact"/>
        <w:ind w:firstLine="640"/>
        <w:jc w:val="both"/>
      </w:pPr>
      <w:r>
        <w:rPr>
          <w:rFonts w:ascii="仿宋_GB2312" w:hAnsi="仿宋_GB2312" w:eastAsia="仿宋_GB2312"/>
          <w:b w:val="0"/>
          <w:sz w:val="32"/>
        </w:rPr>
        <w:t>2024年度一般公共预算财政拨款基本支出169.44万元，其中：</w:t>
      </w:r>
      <w:r>
        <w:rPr>
          <w:rFonts w:ascii="仿宋_GB2312" w:hAnsi="仿宋_GB2312" w:eastAsia="仿宋_GB2312"/>
          <w:b/>
          <w:sz w:val="32"/>
        </w:rPr>
        <w:t>人员经费167.03万元，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47DF6EED">
      <w:pPr>
        <w:spacing w:line="580" w:lineRule="exact"/>
        <w:ind w:firstLine="640"/>
        <w:jc w:val="both"/>
      </w:pPr>
      <w:r>
        <w:rPr>
          <w:rFonts w:ascii="仿宋_GB2312" w:hAnsi="仿宋_GB2312" w:eastAsia="仿宋_GB2312"/>
          <w:b/>
          <w:sz w:val="32"/>
        </w:rPr>
        <w:t>公用经费2.41万元，</w:t>
      </w:r>
      <w:r>
        <w:rPr>
          <w:rFonts w:ascii="仿宋_GB2312" w:hAnsi="仿宋_GB2312" w:eastAsia="仿宋_GB2312"/>
          <w:b w:val="0"/>
          <w:sz w:val="32"/>
        </w:rPr>
        <w:t>包括：办公费、邮电费、培训费、工会经费、其他交通费用。</w:t>
      </w:r>
    </w:p>
    <w:p w14:paraId="18DBEDA9">
      <w:pPr>
        <w:spacing w:line="640" w:lineRule="exact"/>
        <w:ind w:firstLine="640"/>
        <w:jc w:val="both"/>
        <w:outlineLvl w:val="2"/>
      </w:pPr>
      <w:r>
        <w:rPr>
          <w:rFonts w:ascii="黑体" w:hAnsi="黑体" w:eastAsia="黑体"/>
          <w:sz w:val="32"/>
        </w:rPr>
        <w:t>七、政府性基金预算财政拨款收入支出决算情况说明</w:t>
      </w:r>
    </w:p>
    <w:p w14:paraId="085F64A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D7F29B9">
      <w:pPr>
        <w:spacing w:line="640" w:lineRule="exact"/>
        <w:ind w:firstLine="640"/>
        <w:jc w:val="both"/>
        <w:outlineLvl w:val="2"/>
      </w:pPr>
      <w:r>
        <w:rPr>
          <w:rFonts w:ascii="黑体" w:hAnsi="黑体" w:eastAsia="黑体"/>
          <w:sz w:val="32"/>
        </w:rPr>
        <w:t>八、国有资本经营预算财政拨款收入支出决算情况说明</w:t>
      </w:r>
    </w:p>
    <w:p w14:paraId="0B6DD4E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BF4731A">
      <w:pPr>
        <w:spacing w:line="640" w:lineRule="exact"/>
        <w:ind w:firstLine="640"/>
        <w:jc w:val="both"/>
        <w:outlineLvl w:val="2"/>
      </w:pPr>
      <w:r>
        <w:rPr>
          <w:rFonts w:ascii="黑体" w:hAnsi="黑体" w:eastAsia="黑体"/>
          <w:sz w:val="32"/>
        </w:rPr>
        <w:t>九、财政拨款“三公”经费支出决算情况说明</w:t>
      </w:r>
    </w:p>
    <w:p w14:paraId="0B3B33D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56010A0">
      <w:pPr>
        <w:spacing w:line="580" w:lineRule="exact"/>
        <w:ind w:firstLine="640"/>
        <w:jc w:val="both"/>
      </w:pPr>
      <w:r>
        <w:rPr>
          <w:rFonts w:ascii="仿宋_GB2312" w:hAnsi="仿宋_GB2312" w:eastAsia="仿宋_GB2312"/>
          <w:b/>
          <w:sz w:val="32"/>
        </w:rPr>
        <w:t>具体情况如下：</w:t>
      </w:r>
    </w:p>
    <w:p w14:paraId="2B5D9F1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BF1F7F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375781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FDBDAC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DA67CA9">
      <w:pPr>
        <w:spacing w:line="640" w:lineRule="exact"/>
        <w:ind w:firstLine="640"/>
        <w:jc w:val="both"/>
        <w:outlineLvl w:val="2"/>
      </w:pPr>
      <w:r>
        <w:rPr>
          <w:rFonts w:ascii="黑体" w:hAnsi="黑体" w:eastAsia="黑体"/>
          <w:sz w:val="32"/>
        </w:rPr>
        <w:t>十、其他重要事项的情况说明</w:t>
      </w:r>
    </w:p>
    <w:p w14:paraId="1CFE8192">
      <w:pPr>
        <w:spacing w:line="640" w:lineRule="exact"/>
        <w:ind w:firstLine="640"/>
        <w:jc w:val="both"/>
        <w:outlineLvl w:val="3"/>
      </w:pPr>
      <w:r>
        <w:rPr>
          <w:rFonts w:ascii="楷体_GB2312" w:hAnsi="楷体_GB2312" w:eastAsia="楷体_GB2312"/>
          <w:b/>
          <w:sz w:val="32"/>
        </w:rPr>
        <w:t>（一）机关运行经费及公用经费支出情况</w:t>
      </w:r>
    </w:p>
    <w:p w14:paraId="42C812AD">
      <w:pPr>
        <w:spacing w:line="580" w:lineRule="exact"/>
        <w:ind w:firstLine="640"/>
        <w:jc w:val="both"/>
      </w:pPr>
      <w:r>
        <w:rPr>
          <w:rFonts w:ascii="仿宋_GB2312" w:hAnsi="仿宋_GB2312" w:eastAsia="仿宋_GB2312"/>
          <w:b w:val="0"/>
          <w:sz w:val="32"/>
        </w:rPr>
        <w:t>2024年度中共乌鲁木齐市水磨沟区委员会党校（行政单位和参照公务员法管理事业单位）机关运行经费支出2.41万元，比上年减少2.63万元，下降52.18%，主要原因是：本年办公费及差旅费减少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w:t>
      </w:r>
      <w:r>
        <w:rPr>
          <w:rFonts w:ascii="仿宋_GB2312" w:hAnsi="仿宋_GB2312" w:eastAsia="仿宋_GB2312"/>
          <w:b w:val="0"/>
          <w:sz w:val="32"/>
        </w:rPr>
        <w:t>机关运行经费支出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05A94C32">
      <w:pPr>
        <w:spacing w:line="640" w:lineRule="exact"/>
        <w:ind w:firstLine="640"/>
        <w:jc w:val="both"/>
        <w:outlineLvl w:val="3"/>
      </w:pPr>
      <w:r>
        <w:rPr>
          <w:rFonts w:ascii="楷体_GB2312" w:hAnsi="楷体_GB2312" w:eastAsia="楷体_GB2312"/>
          <w:b/>
          <w:sz w:val="32"/>
        </w:rPr>
        <w:t>（二）政府采购情况</w:t>
      </w:r>
    </w:p>
    <w:p w14:paraId="4E800D3D">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5E08C82C">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F251A13">
      <w:pPr>
        <w:spacing w:line="640" w:lineRule="exact"/>
        <w:ind w:firstLine="640"/>
        <w:jc w:val="both"/>
        <w:outlineLvl w:val="3"/>
      </w:pPr>
      <w:r>
        <w:rPr>
          <w:rFonts w:ascii="楷体_GB2312" w:hAnsi="楷体_GB2312" w:eastAsia="楷体_GB2312"/>
          <w:b/>
          <w:sz w:val="32"/>
        </w:rPr>
        <w:t>（三）国有资产占用情况说明</w:t>
      </w:r>
    </w:p>
    <w:p w14:paraId="6DEEF0CF">
      <w:pPr>
        <w:spacing w:line="580" w:lineRule="exact"/>
        <w:ind w:firstLine="640"/>
        <w:jc w:val="both"/>
      </w:pPr>
      <w:r>
        <w:rPr>
          <w:rFonts w:ascii="仿宋_GB2312" w:hAnsi="仿宋_GB2312" w:eastAsia="仿宋_GB2312"/>
          <w:b w:val="0"/>
          <w:sz w:val="32"/>
        </w:rPr>
        <w:t>截至2024年12月31日，房屋944.87平方米，价值803.99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5836F23">
      <w:pPr>
        <w:spacing w:line="640" w:lineRule="exact"/>
        <w:ind w:firstLine="640"/>
        <w:jc w:val="both"/>
        <w:outlineLvl w:val="2"/>
      </w:pPr>
      <w:r>
        <w:rPr>
          <w:rFonts w:ascii="黑体" w:hAnsi="黑体" w:eastAsia="黑体"/>
          <w:sz w:val="32"/>
        </w:rPr>
        <w:t>十一、预算绩效的情况说明</w:t>
      </w:r>
    </w:p>
    <w:p w14:paraId="3D83CC1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180.21万元，实际执行总额169.50万元；预算绩效评价项目0个，全年预算数0.00万元，全年执行数0.00万元。预算绩效管理取得的成效：一是坚持不懈用习近平新时代中国特色社会主义思想凝心铸魂。充分发挥党校干部培训、教育和理论研究的主渠道、主阵地作用，把学习贯彻习近平新时代中国特色社会主义思想、党的二十大精神、第三次中央新疆工作座谈会精神作为首要政治任务，以坚定信仰、增强党性、提高素质为重点，有计划分层次高质量开展各类培训班，切实提高党员教育培训工作质量。二是切实加强政治理论学习及党建工作。将习近平新时代中国特色社会主义思想、党的二十大精神、第三次中央新疆工作座谈会精神和党章、中国共产党纪律处分条例等纳入党校“三会一课”，不断加强党的理论学习，努力提升党员干部综合素质。狠抓党建，扎实开展各项组织生活，加强党支部规范化建设，严格执行“三会一课”、组织生活会、民主评议党员等党内各项工作制度。三是健全和完善各项制度。坚持改革创新，改进和完善各项工作制度，不断提升履职尽责能力。</w:t>
      </w:r>
      <w:r>
        <w:rPr>
          <w:rFonts w:hint="eastAsia" w:ascii="仿宋_GB2312" w:hAnsi="仿宋_GB2312" w:eastAsia="仿宋_GB2312"/>
          <w:b w:val="0"/>
          <w:sz w:val="32"/>
          <w:lang w:eastAsia="zh-CN"/>
        </w:rPr>
        <w:t>落实全面从严治党</w:t>
      </w:r>
      <w:r>
        <w:rPr>
          <w:rFonts w:ascii="仿宋_GB2312" w:hAnsi="仿宋_GB2312" w:eastAsia="仿宋_GB2312"/>
          <w:b w:val="0"/>
          <w:sz w:val="32"/>
        </w:rPr>
        <w:t>要求，作风建设永远在路上，进一步推动规范落实党支部各项组织生活制度建设。强化干部纪律建设，抓好党纪党规的学习贯彻。四是加强自身建设。逐步完善建立集体备课、听课评课、专场授课等机制，加强本校师资队伍建设，努力打造政治过硬、教学出色、善学能钻的师资队伍。发现的问题及原因：一是在预算绩效管理方面存在以下问题：部分项目填报的绩效目标较为笼统，未根据项目或单位的目标进行汇总整理，与实际工作内容相关性的描述不够准确；部分项目填报的绩效指标不是很合理也不太全面，没有根据项目内容仔细考量，甚至部分项目指标值设置有缺失。二是管理制度不够完善，需要进一步细化明确</w:t>
      </w:r>
      <w:r>
        <w:rPr>
          <w:rFonts w:hint="eastAsia" w:ascii="仿宋_GB2312" w:hAnsi="仿宋_GB2312" w:eastAsia="仿宋_GB2312"/>
          <w:b w:val="0"/>
          <w:sz w:val="32"/>
          <w:lang w:eastAsia="zh-CN"/>
        </w:rPr>
        <w:t>；</w:t>
      </w:r>
      <w:r>
        <w:rPr>
          <w:rFonts w:ascii="仿宋_GB2312" w:hAnsi="仿宋_GB2312" w:eastAsia="仿宋_GB2312"/>
          <w:b w:val="0"/>
          <w:sz w:val="32"/>
        </w:rPr>
        <w:t>另一方面在管理制度的执行上，还存在人员意识不强、学习不够、执行上有偏差等问题。三是部门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针对预算绩效管理方面存在的问题，</w:t>
      </w:r>
      <w:r>
        <w:rPr>
          <w:rFonts w:hint="eastAsia" w:ascii="仿宋_GB2312" w:hAnsi="仿宋_GB2312" w:eastAsia="仿宋_GB2312"/>
          <w:b w:val="0"/>
          <w:sz w:val="32"/>
          <w:lang w:eastAsia="zh-CN"/>
        </w:rPr>
        <w:t>本单位</w:t>
      </w:r>
      <w:r>
        <w:rPr>
          <w:rFonts w:ascii="仿宋_GB2312" w:hAnsi="仿宋_GB2312" w:eastAsia="仿宋_GB2312"/>
          <w:b w:val="0"/>
          <w:sz w:val="32"/>
        </w:rPr>
        <w:t>将进一步梳理专项绩效目标及指标体系，按照资金的总体规划，明确总体目标与分年度目标的关系，完善绩效目标设置。二是针对政策制度管理方面存在的问题，进一步完善制度建设，通过制度要求项目主管部门按照制度加强管理，提高制度执行的有效性。三是重视</w:t>
      </w:r>
      <w:r>
        <w:rPr>
          <w:rFonts w:hint="eastAsia" w:ascii="仿宋_GB2312" w:hAnsi="仿宋_GB2312" w:eastAsia="仿宋_GB2312"/>
          <w:b w:val="0"/>
          <w:sz w:val="32"/>
          <w:lang w:eastAsia="zh-CN"/>
        </w:rPr>
        <w:t>本单位</w:t>
      </w:r>
      <w:r>
        <w:rPr>
          <w:rFonts w:ascii="仿宋_GB2312" w:hAnsi="仿宋_GB2312" w:eastAsia="仿宋_GB2312"/>
          <w:b w:val="0"/>
          <w:sz w:val="32"/>
        </w:rPr>
        <w:t>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w:t>
      </w:r>
    </w:p>
    <w:p w14:paraId="37A6C507">
      <w:r>
        <w:br w:type="page"/>
      </w:r>
    </w:p>
    <w:tbl>
      <w:tblPr>
        <w:tblStyle w:val="9"/>
        <w:tblW w:w="0" w:type="auto"/>
        <w:tblInd w:w="0" w:type="dxa"/>
        <w:tblLayout w:type="autofit"/>
        <w:tblCellMar>
          <w:top w:w="0" w:type="dxa"/>
          <w:left w:w="108" w:type="dxa"/>
          <w:bottom w:w="0" w:type="dxa"/>
          <w:right w:w="108" w:type="dxa"/>
        </w:tblCellMar>
      </w:tblPr>
      <w:tblGrid>
        <w:gridCol w:w="1090"/>
        <w:gridCol w:w="1090"/>
        <w:gridCol w:w="1094"/>
        <w:gridCol w:w="1096"/>
        <w:gridCol w:w="1416"/>
        <w:gridCol w:w="1090"/>
        <w:gridCol w:w="1094"/>
        <w:gridCol w:w="1090"/>
      </w:tblGrid>
      <w:tr w14:paraId="2B16F330">
        <w:tblPrEx>
          <w:tblCellMar>
            <w:top w:w="0" w:type="dxa"/>
            <w:left w:w="108" w:type="dxa"/>
            <w:bottom w:w="0" w:type="dxa"/>
            <w:right w:w="108" w:type="dxa"/>
          </w:tblCellMar>
        </w:tblPrEx>
        <w:tc>
          <w:tcPr>
            <w:tcW w:w="8840" w:type="dxa"/>
            <w:gridSpan w:val="8"/>
            <w:vAlign w:val="center"/>
          </w:tcPr>
          <w:p w14:paraId="1D1B13D8">
            <w:pPr>
              <w:jc w:val="center"/>
            </w:pPr>
            <w:r>
              <w:rPr>
                <w:rFonts w:ascii="宋体" w:hAnsi="宋体" w:eastAsia="宋体"/>
                <w:sz w:val="24"/>
              </w:rPr>
              <w:t>单位整体支出绩效自评表</w:t>
            </w:r>
          </w:p>
        </w:tc>
      </w:tr>
      <w:tr w14:paraId="1E8197E0">
        <w:tblPrEx>
          <w:tblCellMar>
            <w:top w:w="0" w:type="dxa"/>
            <w:left w:w="108" w:type="dxa"/>
            <w:bottom w:w="0" w:type="dxa"/>
            <w:right w:w="108" w:type="dxa"/>
          </w:tblCellMar>
        </w:tblPrEx>
        <w:tc>
          <w:tcPr>
            <w:tcW w:w="8840" w:type="dxa"/>
            <w:gridSpan w:val="8"/>
            <w:vAlign w:val="center"/>
          </w:tcPr>
          <w:p w14:paraId="4B52D862">
            <w:pPr>
              <w:jc w:val="center"/>
            </w:pPr>
            <w:r>
              <w:rPr>
                <w:rFonts w:ascii="宋体" w:hAnsi="宋体" w:eastAsia="宋体"/>
                <w:sz w:val="24"/>
              </w:rPr>
              <w:t>（2024年度）</w:t>
            </w:r>
          </w:p>
        </w:tc>
      </w:tr>
      <w:tr w14:paraId="2E236FD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503543">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C7BFF0">
            <w:pPr>
              <w:jc w:val="center"/>
            </w:pPr>
            <w:r>
              <w:rPr>
                <w:rFonts w:ascii="宋体" w:hAnsi="宋体" w:eastAsia="宋体"/>
                <w:sz w:val="16"/>
              </w:rPr>
              <w:t>中共乌鲁木齐市水磨沟区委员会党校</w:t>
            </w:r>
          </w:p>
        </w:tc>
      </w:tr>
      <w:tr w14:paraId="17FE017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823C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A8427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803EB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5EA95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97758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8D52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C702F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1C331">
            <w:pPr>
              <w:jc w:val="center"/>
            </w:pPr>
            <w:r>
              <w:rPr>
                <w:rFonts w:ascii="宋体" w:hAnsi="宋体" w:eastAsia="宋体"/>
                <w:sz w:val="16"/>
              </w:rPr>
              <w:t>得分</w:t>
            </w:r>
          </w:p>
        </w:tc>
      </w:tr>
      <w:tr w14:paraId="12D8AA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907F3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5E8A35">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A2DFAF">
            <w:pPr>
              <w:jc w:val="center"/>
            </w:pPr>
            <w:r>
              <w:rPr>
                <w:rFonts w:ascii="宋体" w:hAnsi="宋体" w:eastAsia="宋体"/>
                <w:sz w:val="16"/>
              </w:rPr>
              <w:t>269.73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D5868C">
            <w:pPr>
              <w:jc w:val="center"/>
            </w:pPr>
            <w:r>
              <w:rPr>
                <w:rFonts w:ascii="宋体" w:hAnsi="宋体" w:eastAsia="宋体"/>
                <w:sz w:val="16"/>
              </w:rPr>
              <w:t>180.21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AC5E43">
            <w:pPr>
              <w:jc w:val="center"/>
            </w:pPr>
            <w:r>
              <w:rPr>
                <w:rFonts w:ascii="宋体" w:hAnsi="宋体" w:eastAsia="宋体"/>
                <w:sz w:val="16"/>
              </w:rPr>
              <w:t>169.50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B8B9C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9518E3">
            <w:pPr>
              <w:jc w:val="center"/>
            </w:pPr>
            <w:r>
              <w:rPr>
                <w:rFonts w:ascii="宋体" w:hAnsi="宋体" w:eastAsia="宋体"/>
                <w:sz w:val="16"/>
              </w:rPr>
              <w:t>94.06%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07450">
            <w:pPr>
              <w:jc w:val="center"/>
              <w:rPr>
                <w:rFonts w:hint="eastAsia" w:eastAsia="宋体"/>
                <w:lang w:val="en-US" w:eastAsia="zh-CN"/>
              </w:rPr>
            </w:pPr>
            <w:r>
              <w:rPr>
                <w:rFonts w:ascii="宋体" w:hAnsi="宋体" w:eastAsia="宋体"/>
                <w:sz w:val="16"/>
              </w:rPr>
              <w:t>9.4</w:t>
            </w:r>
            <w:r>
              <w:rPr>
                <w:rFonts w:hint="eastAsia" w:ascii="宋体" w:hAnsi="宋体"/>
                <w:sz w:val="16"/>
                <w:lang w:val="en-US" w:eastAsia="zh-CN"/>
              </w:rPr>
              <w:t>1</w:t>
            </w:r>
          </w:p>
        </w:tc>
      </w:tr>
      <w:tr w14:paraId="35A72A6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65478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9021D">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BB511">
            <w:pPr>
              <w:jc w:val="center"/>
            </w:pPr>
            <w:r>
              <w:rPr>
                <w:rFonts w:ascii="宋体" w:hAnsi="宋体" w:eastAsia="宋体"/>
                <w:sz w:val="16"/>
              </w:rPr>
              <w:t>2.49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C9E3F6">
            <w:pPr>
              <w:jc w:val="center"/>
            </w:pPr>
            <w:r>
              <w:rPr>
                <w:rFonts w:ascii="宋体" w:hAnsi="宋体" w:eastAsia="宋体"/>
                <w:sz w:val="16"/>
              </w:rPr>
              <w:t>2.49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3AEAF">
            <w:pPr>
              <w:jc w:val="center"/>
            </w:pPr>
            <w:r>
              <w:rPr>
                <w:rFonts w:ascii="宋体" w:hAnsi="宋体" w:eastAsia="宋体"/>
                <w:sz w:val="16"/>
              </w:rPr>
              <w:t>2.49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6704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61EFF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0C1D3">
            <w:pPr>
              <w:jc w:val="center"/>
            </w:pPr>
            <w:r>
              <w:rPr>
                <w:rFonts w:ascii="宋体" w:hAnsi="宋体" w:eastAsia="宋体"/>
                <w:sz w:val="16"/>
              </w:rPr>
              <w:t>-</w:t>
            </w:r>
          </w:p>
        </w:tc>
      </w:tr>
      <w:tr w14:paraId="56DB6DF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D2D04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70563D">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968BAC">
            <w:pPr>
              <w:jc w:val="center"/>
            </w:pPr>
            <w:r>
              <w:rPr>
                <w:rFonts w:ascii="宋体" w:hAnsi="宋体" w:eastAsia="宋体"/>
                <w:sz w:val="16"/>
              </w:rPr>
              <w:t>267.06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155912">
            <w:pPr>
              <w:jc w:val="center"/>
            </w:pPr>
            <w:r>
              <w:rPr>
                <w:rFonts w:ascii="宋体" w:hAnsi="宋体" w:eastAsia="宋体"/>
                <w:sz w:val="16"/>
              </w:rPr>
              <w:t>177.54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920C3E">
            <w:pPr>
              <w:jc w:val="center"/>
            </w:pPr>
            <w:r>
              <w:rPr>
                <w:rFonts w:ascii="宋体" w:hAnsi="宋体" w:eastAsia="宋体"/>
                <w:sz w:val="16"/>
              </w:rPr>
              <w:t>166.95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F33C8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00F5E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1427EC">
            <w:pPr>
              <w:jc w:val="center"/>
            </w:pPr>
            <w:r>
              <w:rPr>
                <w:rFonts w:ascii="宋体" w:hAnsi="宋体" w:eastAsia="宋体"/>
                <w:sz w:val="16"/>
              </w:rPr>
              <w:t>-</w:t>
            </w:r>
          </w:p>
        </w:tc>
      </w:tr>
      <w:tr w14:paraId="0AB58D9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2F3E3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9C597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7EE1CF">
            <w:pPr>
              <w:jc w:val="center"/>
            </w:pPr>
            <w:r>
              <w:rPr>
                <w:rFonts w:ascii="宋体" w:hAnsi="宋体" w:eastAsia="宋体"/>
                <w:sz w:val="16"/>
              </w:rPr>
              <w:t>0.18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41C98">
            <w:pPr>
              <w:jc w:val="center"/>
            </w:pPr>
            <w:r>
              <w:rPr>
                <w:rFonts w:ascii="宋体" w:hAnsi="宋体" w:eastAsia="宋体"/>
                <w:sz w:val="16"/>
              </w:rPr>
              <w:t>0.18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B7827">
            <w:pPr>
              <w:jc w:val="center"/>
            </w:pPr>
            <w:r>
              <w:rPr>
                <w:rFonts w:ascii="宋体" w:hAnsi="宋体" w:eastAsia="宋体"/>
                <w:sz w:val="16"/>
              </w:rPr>
              <w:t>0.06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4285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1FF33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7B921">
            <w:pPr>
              <w:jc w:val="center"/>
            </w:pPr>
            <w:r>
              <w:rPr>
                <w:rFonts w:ascii="宋体" w:hAnsi="宋体" w:eastAsia="宋体"/>
                <w:sz w:val="16"/>
              </w:rPr>
              <w:t>-</w:t>
            </w:r>
          </w:p>
        </w:tc>
      </w:tr>
      <w:tr w14:paraId="2106B70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FD6037">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76103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F83FAB">
            <w:pPr>
              <w:jc w:val="center"/>
            </w:pPr>
            <w:r>
              <w:rPr>
                <w:rFonts w:ascii="宋体" w:hAnsi="宋体" w:eastAsia="宋体"/>
                <w:sz w:val="16"/>
              </w:rPr>
              <w:t>实际完成情况</w:t>
            </w:r>
          </w:p>
        </w:tc>
      </w:tr>
      <w:tr w14:paraId="2D04D99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273AC8"/>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3989BB">
            <w:pPr>
              <w:jc w:val="both"/>
            </w:pPr>
            <w:r>
              <w:rPr>
                <w:rFonts w:ascii="宋体" w:hAnsi="宋体" w:eastAsia="宋体"/>
                <w:sz w:val="16"/>
              </w:rPr>
              <w:t>区委党校是区委培训全区领导干部和优秀中青年干部的学校，是研究宣传习近平新时代中国特色社会主义思想，推进党的思想理论建设的重要阵地，在全年培训工作中：1、突出主业主课，充分发挥干部教育培训的主渠道、主阵地作用。全年计划举办各类培训班60期，培训学员15000余人次。2、区委党校举办的党性教育专题班次中，课堂教学的比重不低于总课时的50%；3、区委党校举办的主体班次中，领导干部讲课课时不低于每学期总课时的20%。4、按照职责划分培训对象为全区党政领导干部、职级公务员、国有企事业单位领导人员、专业技术人员。</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A3A9FF">
            <w:pPr>
              <w:jc w:val="both"/>
            </w:pPr>
            <w:r>
              <w:rPr>
                <w:rFonts w:ascii="宋体" w:hAnsi="宋体" w:eastAsia="宋体"/>
                <w:sz w:val="16"/>
              </w:rPr>
              <w:t>一、紧扣主责主业，拓展培训内容，提升培训覆盖面。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充分发挥党校教育培训主阵地作用，通过开办各类进修班、培训班、专题研讨班持续加强对全区党员领导干部的教育培训，不断深化党员领导干部对党的二十届三中全会精神、铸牢中华民族共同体意识、经济高质量发展、法治思维的领悟和运用。</w:t>
            </w:r>
            <w:r>
              <w:rPr>
                <w:rFonts w:hint="eastAsia" w:ascii="宋体" w:hAnsi="宋体"/>
                <w:sz w:val="16"/>
                <w:lang w:eastAsia="zh-CN"/>
              </w:rPr>
              <w:t>截至目前</w:t>
            </w:r>
            <w:r>
              <w:rPr>
                <w:rFonts w:ascii="宋体" w:hAnsi="宋体" w:eastAsia="宋体"/>
                <w:sz w:val="16"/>
              </w:rPr>
              <w:t>，已开展各类基本培训班次40期，累计培训9100余人次。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（一）进修班。开展科级干部任职培训班2期，共培训学员72人。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培训班。开展中青年干部培训班2期、新时代水磨沟区干部大讲堂6期、水磨沟区党的二十大精神培训暨基层工作人员政策业务能力素质提升培训班“周三讲堂”1期、水磨沟区干部履职能力提升培训班3期、人大代表和政协委员履职能力提升培训班1期、水磨沟区应急救护师资培训班1期、水磨沟区铸牢中华民族共同体意识专题培训班2期、新录用公务员初任培训班1期、水磨沟区2024年发展对象培训班4期、水磨沟区新任党组织书记培训班1期、水磨沟区乡村振兴主题培训班2期、网格书记（网格长）示范培训班3期、科级干部深入学习党的二十届三中全会精神专题培训班2期、村级后备力量培训班1期，共培训学员6304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（三）专题研讨班。开展水磨沟区基层党员学习习近平新时代中国特色社会主义思想讲习班1期、水磨沟区领导干部专题读书班3期、学习贯彻党的二十届三中全会精神专题研讨班4期，共培训学员2735人次。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二、优化课程设置，加强教学评估，提高培训质效。</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一）创优培训格局。转变以往“大水漫灌”、“填鸭式”等单一培训形式，在各级各类培训中综合运用情景模拟、案例分析、现场教学、研讨交流、经验分享、复盘推演等多种培训方式，增强互动与交流，实现学学相长、教学相长。区内构建“1+6+N”办学体系，即以区委党校为中心，以“六馆一心”、“一炮成功”爱国主义教育基地、党史宣教大厅、昌盛祥社区苇煤精神传承馆”、“北山社区七纺记忆馆”、固原巷社区等多个现场教学点为依托，辐射带动立井北社区、旭东社区、振安街南社区、朱辉矛盾纠纷调解室等示范点位开展现场教学。区外：采取“党校+党校”“党校+高校”的办学模式，通过前往新疆大学、新疆师范大学马克思主义学院、自治区博物馆、八路军办事处、烈士陵园等开展铸牢中华民族共同体意识教育和爱国主义教育，不断提升培训效果。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坚持把研究教学工作纳入党校重点工作中。定期召开教研分析会，科学安排教育培训的班次设置、课程规划、授课师资、教学方式等，做到按需施教、精准施教；建立全要素评估体系，通过教学效果评估表、学员满意度调查问卷等线上线下方式，分析培训效果、教师授课满意度、带班老师管理水平等，不断优化课程设置、提升教学质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三、突破师资局限，提高师资队伍建设水平。</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内引外请，充实教师队伍。一是针对党校薄弱、亟需学科，通过公开招考、绿色通道等人才引进方式，于今年下半年引入研究生学历专职教师4人，目前党校全日制本科及研究生以上学历9人，平均年龄36.8岁，形成了一支年龄结构合理、专业能力互补的高学历高素质的干部队伍。二是秉持“实战实训”原则，将33名自治区党校、市委党校及各大高校专家学者及257名区属领导干部、业务骨干、先进典型等纳入我区师资库，初步建立起一支专兼结合、领域广泛、经验丰富的名师队伍，真正让懂政策的人讲政策、有经验的人谈经验、会方法的人教方法，形成政治理论、党性党史、基层治理、业务技能等全方位、立体化的培训课程体系。三是建立健全党政领导干部到党校讲课、作报告和与学员座谈的制度，今年领导干部到党校讲党课共34次，占党校主体班次总课时的比例达25%。</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内提外升，提升教师素质。一是坚持集体备课、评课、说课制度，从课程框架、主要内容、案例选取、课件美化、授课技巧等方面进行精研细磨，不断优化完善课程内容。今年以来共开展集体评备说课9次。二是始终坚持将思想政治教育和干部能力素质提升摆在干部培养的首位，利用线上线下多种形式和载体持续开展集体学习、自主学习和外出培训，不断提升干部能力素养。全年培训累计8人次，其中，3人参加中央党校（国家行政学院）培训（2人参加网上培训）、3人参加自治区党校（行政学院）培训、1人参加市委党校（行政学院）培训、1人参加区级外出培训，培训的内容涵盖党性教育、理论知识和业务技能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四、深入调查研究，提升科研咨政能力，做好参谋助手。</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积极参与科研课题申报工作。组织教师参加2024年乌鲁木齐兵地党校（行政学院）系统理论研讨会，报送论文《关于确保新疆意识形态领域绝对安全的思考》荣获三等奖；二是积极主动为水区经济社会高质量发展提供智力支撑。组织学员围绕区委中心工作及我区经济社会发展中的热点难点问题，以头脑风暴形式开展交流研讨，撰写咨政报告11篇，内容涉及经济社会高质量发展、完善矛盾纠纷调解机制、践行</w:t>
            </w:r>
            <w:r>
              <w:rPr>
                <w:rFonts w:hint="eastAsia" w:ascii="宋体" w:hAnsi="宋体"/>
                <w:sz w:val="16"/>
                <w:lang w:eastAsia="zh-CN"/>
              </w:rPr>
              <w:t>新时代“枫桥经验”</w:t>
            </w:r>
            <w:r>
              <w:rPr>
                <w:rFonts w:ascii="宋体" w:hAnsi="宋体" w:eastAsia="宋体"/>
                <w:sz w:val="16"/>
              </w:rPr>
              <w:t>、提升基层治理效能、文旅融合发展、老旧小区改造等方面，获区委领导批示同步抄送相关行业部门，为党和政府的决策提供有价值的参考依据。</w:t>
            </w:r>
          </w:p>
        </w:tc>
      </w:tr>
      <w:tr w14:paraId="5F9EDCF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BA18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039BF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34439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5250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B57A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9C5B9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F0818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397B5D">
            <w:pPr>
              <w:jc w:val="center"/>
            </w:pPr>
            <w:r>
              <w:rPr>
                <w:rFonts w:ascii="宋体" w:hAnsi="宋体" w:eastAsia="宋体"/>
                <w:sz w:val="16"/>
              </w:rPr>
              <w:t>得分</w:t>
            </w:r>
          </w:p>
        </w:tc>
      </w:tr>
      <w:tr w14:paraId="1077671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37D72">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FA4B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8DE3B">
            <w:pPr>
              <w:jc w:val="center"/>
            </w:pPr>
            <w:r>
              <w:rPr>
                <w:rFonts w:ascii="宋体" w:hAnsi="宋体" w:eastAsia="宋体"/>
                <w:sz w:val="16"/>
              </w:rPr>
              <w:t>全年培训人数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E68B1F">
            <w:pPr>
              <w:jc w:val="center"/>
            </w:pPr>
            <w:r>
              <w:rPr>
                <w:rFonts w:ascii="宋体" w:hAnsi="宋体" w:eastAsia="宋体"/>
                <w:sz w:val="16"/>
              </w:rPr>
              <w:t>&gt;=15000人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72BF8">
            <w:pPr>
              <w:jc w:val="center"/>
            </w:pPr>
            <w:r>
              <w:rPr>
                <w:rFonts w:ascii="宋体" w:hAnsi="宋体" w:eastAsia="宋体"/>
                <w:sz w:val="16"/>
              </w:rPr>
              <w:t>区委党校2024年重要工作台账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B84F26">
            <w:pPr>
              <w:jc w:val="center"/>
            </w:pPr>
            <w:r>
              <w:rPr>
                <w:rFonts w:ascii="宋体" w:hAnsi="宋体" w:eastAsia="宋体"/>
                <w:sz w:val="16"/>
              </w:rPr>
              <w:t>9100人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DA0BED">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7FE28A">
            <w:pPr>
              <w:jc w:val="center"/>
            </w:pPr>
            <w:r>
              <w:rPr>
                <w:rFonts w:ascii="宋体" w:hAnsi="宋体" w:eastAsia="宋体"/>
                <w:sz w:val="16"/>
              </w:rPr>
              <w:t>25</w:t>
            </w:r>
          </w:p>
        </w:tc>
      </w:tr>
      <w:tr w14:paraId="4627120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F2D33D"/>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40690">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EA13BF">
            <w:pPr>
              <w:jc w:val="center"/>
            </w:pPr>
            <w:r>
              <w:rPr>
                <w:rFonts w:ascii="宋体" w:hAnsi="宋体" w:eastAsia="宋体"/>
                <w:sz w:val="16"/>
              </w:rPr>
              <w:t>培训覆盖率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094008">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F79AA0">
            <w:pPr>
              <w:jc w:val="center"/>
            </w:pPr>
            <w:r>
              <w:rPr>
                <w:rFonts w:ascii="宋体" w:hAnsi="宋体" w:eastAsia="宋体"/>
                <w:sz w:val="16"/>
              </w:rPr>
              <w:t>区委党校2024年重要工作台账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A37C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CD0B9C">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858D98">
            <w:pPr>
              <w:jc w:val="center"/>
            </w:pPr>
            <w:r>
              <w:rPr>
                <w:rFonts w:ascii="宋体" w:hAnsi="宋体" w:eastAsia="宋体"/>
                <w:sz w:val="16"/>
              </w:rPr>
              <w:t>25</w:t>
            </w:r>
          </w:p>
        </w:tc>
      </w:tr>
      <w:tr w14:paraId="263FFC1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82C6B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BFD89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D32FA3">
            <w:pPr>
              <w:jc w:val="center"/>
            </w:pPr>
            <w:r>
              <w:rPr>
                <w:rFonts w:ascii="宋体" w:hAnsi="宋体" w:eastAsia="宋体"/>
                <w:sz w:val="16"/>
              </w:rPr>
              <w:t>党性教育课堂教学比重占比</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45E6C4">
            <w:pPr>
              <w:jc w:val="center"/>
            </w:pPr>
            <w:r>
              <w:rPr>
                <w:rFonts w:ascii="宋体" w:hAnsi="宋体" w:eastAsia="宋体"/>
                <w:sz w:val="16"/>
              </w:rPr>
              <w:t>&gt;=50%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E9ADB">
            <w:pPr>
              <w:jc w:val="center"/>
            </w:pPr>
            <w:r>
              <w:rPr>
                <w:rFonts w:ascii="宋体" w:hAnsi="宋体" w:eastAsia="宋体"/>
                <w:sz w:val="16"/>
              </w:rPr>
              <w:t>《自治区干部教育培训规划（2023-2027）》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5225D1">
            <w:pPr>
              <w:jc w:val="center"/>
            </w:pPr>
            <w:r>
              <w:rPr>
                <w:rFonts w:ascii="宋体" w:hAnsi="宋体" w:eastAsia="宋体"/>
                <w:sz w:val="16"/>
              </w:rPr>
              <w:t>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AB670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3DEC86">
            <w:pPr>
              <w:jc w:val="center"/>
            </w:pPr>
            <w:r>
              <w:rPr>
                <w:rFonts w:ascii="宋体" w:hAnsi="宋体" w:eastAsia="宋体"/>
                <w:sz w:val="16"/>
              </w:rPr>
              <w:t>20</w:t>
            </w:r>
          </w:p>
        </w:tc>
      </w:tr>
      <w:tr w14:paraId="7D6A3F9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D6044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B895E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7A74DC">
            <w:pPr>
              <w:jc w:val="center"/>
            </w:pPr>
            <w:r>
              <w:rPr>
                <w:rFonts w:ascii="宋体" w:hAnsi="宋体" w:eastAsia="宋体"/>
                <w:sz w:val="16"/>
              </w:rPr>
              <w:t>主体班次领导干部讲课课时占比</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2DB4B7">
            <w:pPr>
              <w:jc w:val="center"/>
            </w:pPr>
            <w:r>
              <w:rPr>
                <w:rFonts w:ascii="宋体" w:hAnsi="宋体" w:eastAsia="宋体"/>
                <w:sz w:val="16"/>
              </w:rPr>
              <w:t>&gt;=20%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A306FA">
            <w:pPr>
              <w:jc w:val="center"/>
            </w:pPr>
            <w:r>
              <w:rPr>
                <w:rFonts w:ascii="宋体" w:hAnsi="宋体" w:eastAsia="宋体"/>
                <w:sz w:val="16"/>
              </w:rPr>
              <w:t>《自治区干部教育培训规划（2023-2027）》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87279A">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1ADA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A651A3">
            <w:pPr>
              <w:jc w:val="center"/>
            </w:pPr>
            <w:r>
              <w:rPr>
                <w:rFonts w:ascii="宋体" w:hAnsi="宋体" w:eastAsia="宋体"/>
                <w:sz w:val="16"/>
              </w:rPr>
              <w:t>20</w:t>
            </w:r>
          </w:p>
        </w:tc>
      </w:tr>
    </w:tbl>
    <w:p w14:paraId="43426102">
      <w:r>
        <w:br w:type="page"/>
      </w:r>
    </w:p>
    <w:p w14:paraId="2D229F8E">
      <w:pPr>
        <w:spacing w:line="640" w:lineRule="exact"/>
        <w:ind w:firstLine="640"/>
        <w:jc w:val="both"/>
        <w:outlineLvl w:val="2"/>
      </w:pPr>
      <w:r>
        <w:rPr>
          <w:rFonts w:ascii="黑体" w:hAnsi="黑体" w:eastAsia="黑体"/>
          <w:sz w:val="32"/>
        </w:rPr>
        <w:t>十二、其他需说明的事项</w:t>
      </w:r>
    </w:p>
    <w:p w14:paraId="6B0147A2">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36C81344">
      <w:r>
        <w:br w:type="page"/>
      </w:r>
    </w:p>
    <w:p w14:paraId="1B9B9E63">
      <w:pPr>
        <w:spacing w:line="240" w:lineRule="auto"/>
        <w:jc w:val="center"/>
        <w:outlineLvl w:val="1"/>
      </w:pPr>
      <w:r>
        <w:rPr>
          <w:rFonts w:ascii="黑体" w:hAnsi="黑体" w:eastAsia="黑体"/>
          <w:sz w:val="32"/>
        </w:rPr>
        <w:t>第三部分 专业名词解释</w:t>
      </w:r>
    </w:p>
    <w:p w14:paraId="3B19311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BDE3F8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CDF7A2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BF8A69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94364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1F89D8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FE94C4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0FC128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23A84A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51C465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EAFE0F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6888FF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071F98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2476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7919C89">
      <w:r>
        <w:br w:type="page"/>
      </w:r>
    </w:p>
    <w:p w14:paraId="301659BE">
      <w:pPr>
        <w:spacing w:line="240" w:lineRule="auto"/>
        <w:jc w:val="center"/>
        <w:outlineLvl w:val="1"/>
      </w:pPr>
      <w:r>
        <w:rPr>
          <w:rFonts w:ascii="黑体" w:hAnsi="黑体" w:eastAsia="黑体"/>
          <w:sz w:val="32"/>
        </w:rPr>
        <w:t>第四部分 部门决算报表（见附表）</w:t>
      </w:r>
    </w:p>
    <w:p w14:paraId="113FE7A0">
      <w:pPr>
        <w:spacing w:line="240" w:lineRule="auto"/>
        <w:ind w:firstLine="640"/>
        <w:jc w:val="both"/>
      </w:pPr>
      <w:r>
        <w:rPr>
          <w:rFonts w:ascii="仿宋_GB2312" w:hAnsi="仿宋_GB2312" w:eastAsia="仿宋_GB2312"/>
          <w:b w:val="0"/>
          <w:sz w:val="32"/>
        </w:rPr>
        <w:t>一、《收入支出决算总表》</w:t>
      </w:r>
    </w:p>
    <w:p w14:paraId="42B9E4DE">
      <w:pPr>
        <w:spacing w:line="240" w:lineRule="auto"/>
        <w:ind w:firstLine="640"/>
        <w:jc w:val="both"/>
      </w:pPr>
      <w:r>
        <w:rPr>
          <w:rFonts w:ascii="仿宋_GB2312" w:hAnsi="仿宋_GB2312" w:eastAsia="仿宋_GB2312"/>
          <w:b w:val="0"/>
          <w:sz w:val="32"/>
        </w:rPr>
        <w:t>二、《收入决算表》</w:t>
      </w:r>
    </w:p>
    <w:p w14:paraId="76C4495A">
      <w:pPr>
        <w:spacing w:line="240" w:lineRule="auto"/>
        <w:ind w:firstLine="640"/>
        <w:jc w:val="both"/>
      </w:pPr>
      <w:r>
        <w:rPr>
          <w:rFonts w:ascii="仿宋_GB2312" w:hAnsi="仿宋_GB2312" w:eastAsia="仿宋_GB2312"/>
          <w:b w:val="0"/>
          <w:sz w:val="32"/>
        </w:rPr>
        <w:t>三、《支出决算表》</w:t>
      </w:r>
    </w:p>
    <w:p w14:paraId="5D36DDD4">
      <w:pPr>
        <w:spacing w:line="240" w:lineRule="auto"/>
        <w:ind w:firstLine="640"/>
        <w:jc w:val="both"/>
      </w:pPr>
      <w:r>
        <w:rPr>
          <w:rFonts w:ascii="仿宋_GB2312" w:hAnsi="仿宋_GB2312" w:eastAsia="仿宋_GB2312"/>
          <w:b w:val="0"/>
          <w:sz w:val="32"/>
        </w:rPr>
        <w:t>四、《财政拨款收入支出决算总表》</w:t>
      </w:r>
    </w:p>
    <w:p w14:paraId="529171C6">
      <w:pPr>
        <w:spacing w:line="240" w:lineRule="auto"/>
        <w:ind w:firstLine="640"/>
        <w:jc w:val="both"/>
      </w:pPr>
      <w:r>
        <w:rPr>
          <w:rFonts w:ascii="仿宋_GB2312" w:hAnsi="仿宋_GB2312" w:eastAsia="仿宋_GB2312"/>
          <w:b w:val="0"/>
          <w:sz w:val="32"/>
        </w:rPr>
        <w:t>五、《一般公共预算财政拨款支出决算表》</w:t>
      </w:r>
    </w:p>
    <w:p w14:paraId="4B526D31">
      <w:pPr>
        <w:spacing w:line="240" w:lineRule="auto"/>
        <w:ind w:firstLine="640"/>
        <w:jc w:val="both"/>
      </w:pPr>
      <w:r>
        <w:rPr>
          <w:rFonts w:ascii="仿宋_GB2312" w:hAnsi="仿宋_GB2312" w:eastAsia="仿宋_GB2312"/>
          <w:b w:val="0"/>
          <w:sz w:val="32"/>
        </w:rPr>
        <w:t>六、《一般公共预算财政拨款基本支出决算表》</w:t>
      </w:r>
    </w:p>
    <w:p w14:paraId="57A87F24">
      <w:pPr>
        <w:spacing w:line="240" w:lineRule="auto"/>
        <w:ind w:firstLine="640"/>
        <w:jc w:val="both"/>
      </w:pPr>
      <w:r>
        <w:rPr>
          <w:rFonts w:ascii="仿宋_GB2312" w:hAnsi="仿宋_GB2312" w:eastAsia="仿宋_GB2312"/>
          <w:b w:val="0"/>
          <w:sz w:val="32"/>
        </w:rPr>
        <w:t>七、《政府性基金预算财政拨款收入支出决算表》</w:t>
      </w:r>
    </w:p>
    <w:p w14:paraId="7BF00515">
      <w:pPr>
        <w:spacing w:line="240" w:lineRule="auto"/>
        <w:ind w:firstLine="640"/>
        <w:jc w:val="both"/>
      </w:pPr>
      <w:r>
        <w:rPr>
          <w:rFonts w:ascii="仿宋_GB2312" w:hAnsi="仿宋_GB2312" w:eastAsia="仿宋_GB2312"/>
          <w:b w:val="0"/>
          <w:sz w:val="32"/>
        </w:rPr>
        <w:t>八、《国有资本经营预算财政拨款收入支出决算表》</w:t>
      </w:r>
    </w:p>
    <w:p w14:paraId="276408B3">
      <w:pPr>
        <w:spacing w:line="240" w:lineRule="auto"/>
        <w:ind w:firstLine="640"/>
        <w:jc w:val="both"/>
      </w:pPr>
      <w:r>
        <w:rPr>
          <w:rFonts w:ascii="仿宋_GB2312" w:hAnsi="仿宋_GB2312" w:eastAsia="仿宋_GB2312"/>
          <w:b w:val="0"/>
          <w:sz w:val="32"/>
        </w:rPr>
        <w:t>九、《财政拨款“三公”经费支出决算表》</w:t>
      </w:r>
    </w:p>
    <w:p w14:paraId="4B175A0E">
      <w:pPr>
        <w:spacing w:line="240" w:lineRule="auto"/>
        <w:ind w:firstLine="640"/>
        <w:jc w:val="both"/>
      </w:pPr>
    </w:p>
    <w:p w14:paraId="1F8D2AF8">
      <w:pPr>
        <w:spacing w:line="240" w:lineRule="auto"/>
        <w:ind w:firstLine="640"/>
        <w:jc w:val="both"/>
      </w:pPr>
    </w:p>
    <w:p w14:paraId="43D62698">
      <w:pPr>
        <w:spacing w:line="240" w:lineRule="auto"/>
        <w:ind w:firstLine="640"/>
        <w:jc w:val="both"/>
      </w:pPr>
    </w:p>
    <w:p w14:paraId="1A6EE8B0">
      <w:pPr>
        <w:spacing w:line="240" w:lineRule="auto"/>
        <w:ind w:firstLine="640"/>
        <w:jc w:val="both"/>
      </w:pPr>
    </w:p>
    <w:p w14:paraId="70225BF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185D34"/>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6725483"/>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6429722c-d984-49ec-9b60-d9aa269c373f</errorID>
      <errorWord>中央</errorWord>
      <group>L1_Sensitive</group>
      <groupName>敏感问题</groupName>
      <ability>L2_UserSensitive</ability>
      <abilityName>自定义敏感词</abilityName>
      <candidateList/>
      <explain>来自自定义敏感词库。</explain>
      <paraID> 29692D0</paraID>
      <start>97</start>
      <end>99</end>
      <status>unmodified</status>
      <modifiedWord/>
      <trackRevisions>false</trackRevisions>
    </reviewItem>
    <reviewItem>
      <errorID>4dba13be-8320-48bb-96d1-cf78f138cd04</errorID>
      <errorWord>中央</errorWord>
      <group>L1_Sensitive</group>
      <groupName>敏感问题</groupName>
      <ability>L2_UserSensitive</ability>
      <abilityName>自定义敏感词</abilityName>
      <candidateList/>
      <explain>来自自定义敏感词库。</explain>
      <paraID>58A5145E</paraID>
      <start>26</start>
      <end>28</end>
      <status>unmodified</status>
      <modifiedWord/>
      <trackRevisions>false</trackRevisions>
    </reviewItem>
    <reviewItem>
      <errorID>1ab89f84-9168-4510-a0f2-a54208ebcea0</errorID>
      <errorWord>中央</errorWord>
      <group>L1_Sensitive</group>
      <groupName>敏感问题</groupName>
      <ability>L2_UserSensitive</ability>
      <abilityName>自定义敏感词</abilityName>
      <candidateList/>
      <explain>来自自定义敏感词库。</explain>
      <paraID>3D83CC1F</paraID>
      <start>207</start>
      <end>209</end>
      <status>unmodified</status>
      <modifiedWord/>
      <trackRevisions>false</trackRevisions>
    </reviewItem>
    <reviewItem>
      <errorID>f4b5068c-dc5d-4f9f-8544-35beb97170b6</errorID>
      <errorWord>中央</errorWord>
      <group>L1_Sensitive</group>
      <groupName>敏感问题</groupName>
      <ability>L2_UserSensitive</ability>
      <abilityName>自定义敏感词</abilityName>
      <candidateList/>
      <explain>来自自定义敏感词库。</explain>
      <paraID>3D83CC1F</paraID>
      <start>325</start>
      <end>327</end>
      <status>unmodified</status>
      <modifiedWord/>
      <trackRevisions>false</trackRevisions>
    </reviewItem>
    <reviewItem>
      <errorID>e83a5f33-5b04-4c31-a19d-44ad7be796af</errorID>
      <errorWord>民族</errorWord>
      <group>L1_Sensitive</group>
      <groupName>敏感问题</groupName>
      <ability>L2_UserSensitive</ability>
      <abilityName>自定义敏感词</abilityName>
      <candidateList/>
      <explain>来自自定义敏感词库。</explain>
      <paraID>7CA3A9FF</paraID>
      <start>107</start>
      <end>109</end>
      <status>unmodified</status>
      <modifiedWord/>
      <trackRevisions>false</trackRevisions>
    </reviewItem>
    <reviewItem>
      <errorID>8996f4ae-5a9b-4f7f-b0a4-9739d97c7485</errorID>
      <errorWord>民族</errorWord>
      <group>L1_Sensitive</group>
      <groupName>敏感问题</groupName>
      <ability>L2_UserSensitive</ability>
      <abilityName>自定义敏感词</abilityName>
      <candidateList/>
      <explain>来自自定义敏感词库。</explain>
      <paraID>7CA3A9FF</paraID>
      <start>340</start>
      <end>342</end>
      <status>unmodified</status>
      <modifiedWord/>
      <trackRevisions>false</trackRevisions>
    </reviewItem>
    <reviewItem>
      <errorID>20a81846-82e6-4367-9109-c1da18080c81</errorID>
      <errorWord>民族</errorWord>
      <group>L1_Sensitive</group>
      <groupName>敏感问题</groupName>
      <ability>L2_UserSensitive</ability>
      <abilityName>自定义敏感词</abilityName>
      <candidateList/>
      <explain>来自自定义敏感词库。</explain>
      <paraID>7CA3A9FF</paraID>
      <start>930</start>
      <end>932</end>
      <status>unmodified</status>
      <modifiedWord/>
      <trackRevisions>false</trackRevisions>
    </reviewItem>
    <reviewItem>
      <errorID>68c812a1-4842-4f79-9b70-734733edc80c</errorID>
      <errorWord>中央</errorWord>
      <group>L1_Sensitive</group>
      <groupName>敏感问题</groupName>
      <ability>L2_UserSensitive</ability>
      <abilityName>自定义敏感词</abilityName>
      <candidateList/>
      <explain>来自自定义敏感词库。</explain>
      <paraID>7CA3A9FF</paraID>
      <start>1678</start>
      <end>1680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06e6f-c5e3-4fcd-b66c-3419c003395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5504</Words>
  <Characters>6078</Characters>
  <Lines>0</Lines>
  <Paragraphs>0</Paragraphs>
  <TotalTime>9</TotalTime>
  <ScaleCrop>false</ScaleCrop>
  <LinksUpToDate>false</LinksUpToDate>
  <CharactersWithSpaces>6086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2025-11-05T13:40:16Z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