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乌鲁木齐市水磨沟区教育研究室2024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3876034">
      <w:r>
        <w:br w:type="page"/>
      </w:r>
    </w:p>
    <w:p w14:paraId="6C2A54CA">
      <w:pPr>
        <w:spacing w:line="640" w:lineRule="exact"/>
        <w:jc w:val="center"/>
        <w:outlineLvl w:val="1"/>
      </w:pPr>
      <w:r>
        <w:rPr>
          <w:rFonts w:ascii="黑体" w:hAnsi="黑体" w:eastAsia="黑体"/>
          <w:sz w:val="32"/>
        </w:rPr>
        <w:t>第一部分 单位概况</w:t>
      </w:r>
    </w:p>
    <w:p w14:paraId="276F8945">
      <w:pPr>
        <w:spacing w:line="640" w:lineRule="exact"/>
        <w:ind w:firstLine="640"/>
        <w:jc w:val="both"/>
        <w:outlineLvl w:val="2"/>
      </w:pPr>
      <w:r>
        <w:rPr>
          <w:rFonts w:ascii="黑体" w:hAnsi="黑体" w:eastAsia="黑体"/>
          <w:sz w:val="32"/>
        </w:rPr>
        <w:t>一、主要职能</w:t>
      </w:r>
    </w:p>
    <w:p w14:paraId="166785D9">
      <w:pPr>
        <w:spacing w:line="580" w:lineRule="exact"/>
        <w:ind w:firstLine="640"/>
        <w:jc w:val="both"/>
      </w:pPr>
      <w:r>
        <w:rPr>
          <w:rFonts w:ascii="仿宋_GB2312" w:hAnsi="仿宋_GB2312" w:eastAsia="仿宋_GB2312"/>
          <w:sz w:val="32"/>
        </w:rPr>
        <w:t>（一）贯彻党和国家教育方针,依据《中华人民共和国教育法</w:t>
      </w:r>
      <w:r>
        <w:rPr>
          <w:rFonts w:hint="eastAsia" w:ascii="仿宋_GB2312" w:hAnsi="仿宋_GB2312" w:eastAsia="仿宋_GB2312"/>
          <w:sz w:val="32"/>
          <w:lang w:eastAsia="zh-CN"/>
        </w:rPr>
        <w:t>》《</w:t>
      </w:r>
      <w:r>
        <w:rPr>
          <w:rFonts w:ascii="仿宋_GB2312" w:hAnsi="仿宋_GB2312" w:eastAsia="仿宋_GB2312"/>
          <w:sz w:val="32"/>
        </w:rPr>
        <w:t>中华人民共和国义务教育法》开展教育思想、教学理论、课程设置、教学内容、教学方法的研究和学科教学评价等工作。</w:t>
      </w:r>
    </w:p>
    <w:p w14:paraId="70DF8DD2">
      <w:pPr>
        <w:spacing w:line="580" w:lineRule="exact"/>
        <w:ind w:firstLine="640"/>
        <w:jc w:val="both"/>
      </w:pPr>
      <w:r>
        <w:rPr>
          <w:rFonts w:ascii="仿宋_GB2312" w:hAnsi="仿宋_GB2312" w:eastAsia="仿宋_GB2312"/>
          <w:sz w:val="32"/>
        </w:rPr>
        <w:t>（二)探索教学研究和学科教学业务管理的规律,总结推广教学、教改经验,提出执行课程计划、教学大纲和使用教材的意见,为教育行政部门决策提供依据。</w:t>
      </w:r>
    </w:p>
    <w:p w14:paraId="2EB744E9">
      <w:pPr>
        <w:spacing w:line="580" w:lineRule="exact"/>
        <w:ind w:firstLine="640"/>
        <w:jc w:val="both"/>
      </w:pPr>
      <w:r>
        <w:rPr>
          <w:rFonts w:ascii="仿宋_GB2312" w:hAnsi="仿宋_GB2312" w:eastAsia="仿宋_GB2312"/>
          <w:sz w:val="32"/>
        </w:rPr>
        <w:t>（三）指导、协调各学校(幼儿园)的教学工作。</w:t>
      </w:r>
    </w:p>
    <w:p w14:paraId="024248B4">
      <w:pPr>
        <w:spacing w:line="640" w:lineRule="exact"/>
        <w:ind w:firstLine="640"/>
        <w:jc w:val="both"/>
        <w:outlineLvl w:val="2"/>
      </w:pPr>
      <w:r>
        <w:rPr>
          <w:rFonts w:ascii="黑体" w:hAnsi="黑体" w:eastAsia="黑体"/>
          <w:sz w:val="32"/>
        </w:rPr>
        <w:t>二、机构设置及人员情况</w:t>
      </w:r>
    </w:p>
    <w:p w14:paraId="23B089EC">
      <w:pPr>
        <w:spacing w:line="580" w:lineRule="exact"/>
        <w:ind w:firstLine="640"/>
        <w:jc w:val="both"/>
      </w:pPr>
      <w:r>
        <w:rPr>
          <w:rFonts w:ascii="仿宋_GB2312" w:hAnsi="仿宋_GB2312" w:eastAsia="仿宋_GB2312"/>
          <w:sz w:val="32"/>
        </w:rPr>
        <w:t>乌鲁木齐市水磨沟区教育研究室2024年度，实有人数50人，其中：在职人员25人，增加2人；离休人员0人，增加0人；退休人员25人,增加0人。</w:t>
      </w:r>
    </w:p>
    <w:p w14:paraId="1F2A3465">
      <w:pPr>
        <w:spacing w:line="580" w:lineRule="exact"/>
        <w:ind w:firstLine="640"/>
        <w:jc w:val="both"/>
      </w:pPr>
      <w:r>
        <w:rPr>
          <w:rFonts w:ascii="仿宋_GB2312" w:hAnsi="仿宋_GB2312" w:eastAsia="仿宋_GB2312"/>
          <w:sz w:val="32"/>
        </w:rPr>
        <w:t>乌鲁木齐市水磨沟区教育研究室无下属预算单位，下设5个科室，分别是：办公室、财务室、工会、小学教研室、中学教研室。</w:t>
      </w:r>
    </w:p>
    <w:p w14:paraId="3D00B78D">
      <w:r>
        <w:br w:type="page"/>
      </w:r>
    </w:p>
    <w:p w14:paraId="4350F5DA">
      <w:pPr>
        <w:spacing w:line="240" w:lineRule="auto"/>
        <w:jc w:val="center"/>
        <w:outlineLvl w:val="1"/>
      </w:pPr>
      <w:r>
        <w:rPr>
          <w:rFonts w:ascii="黑体" w:hAnsi="黑体" w:eastAsia="黑体"/>
          <w:sz w:val="32"/>
        </w:rPr>
        <w:t>第二部分 部门决算情况说明</w:t>
      </w:r>
    </w:p>
    <w:p w14:paraId="324CA556">
      <w:pPr>
        <w:spacing w:line="640" w:lineRule="exact"/>
        <w:ind w:firstLine="640"/>
        <w:jc w:val="both"/>
        <w:outlineLvl w:val="2"/>
      </w:pPr>
      <w:r>
        <w:rPr>
          <w:rFonts w:ascii="黑体" w:hAnsi="黑体" w:eastAsia="黑体"/>
          <w:sz w:val="32"/>
        </w:rPr>
        <w:t>一、收入支出决算总体情况说明</w:t>
      </w:r>
    </w:p>
    <w:p w14:paraId="1F353A00">
      <w:pPr>
        <w:spacing w:line="580" w:lineRule="exact"/>
        <w:ind w:firstLine="640"/>
        <w:jc w:val="both"/>
      </w:pPr>
      <w:r>
        <w:rPr>
          <w:rFonts w:ascii="仿宋_GB2312" w:hAnsi="仿宋_GB2312" w:eastAsia="仿宋_GB2312"/>
          <w:b/>
          <w:sz w:val="32"/>
        </w:rPr>
        <w:t>2024年度收入总计544.99万元，</w:t>
      </w:r>
      <w:r>
        <w:rPr>
          <w:rFonts w:ascii="仿宋_GB2312" w:hAnsi="仿宋_GB2312" w:eastAsia="仿宋_GB2312"/>
          <w:b w:val="0"/>
          <w:sz w:val="32"/>
        </w:rPr>
        <w:t>其中：本年收入合计544.99万元，使用非财政拨款结余（含专用结余）0.00万元，年初结转和结余0.00万元。</w:t>
      </w:r>
    </w:p>
    <w:p w14:paraId="264F98BC">
      <w:pPr>
        <w:spacing w:line="580" w:lineRule="exact"/>
        <w:ind w:firstLine="640"/>
        <w:jc w:val="both"/>
      </w:pPr>
      <w:r>
        <w:rPr>
          <w:rFonts w:ascii="仿宋_GB2312" w:hAnsi="仿宋_GB2312" w:eastAsia="仿宋_GB2312"/>
          <w:b/>
          <w:sz w:val="32"/>
        </w:rPr>
        <w:t>2024年度支出总计544.99万元，</w:t>
      </w:r>
      <w:r>
        <w:rPr>
          <w:rFonts w:ascii="仿宋_GB2312" w:hAnsi="仿宋_GB2312" w:eastAsia="仿宋_GB2312"/>
          <w:b w:val="0"/>
          <w:sz w:val="32"/>
        </w:rPr>
        <w:t>其中：本年支出合计544.99万元，结余分配0.00万元，年末结转和结余0.00万元。</w:t>
      </w:r>
    </w:p>
    <w:p w14:paraId="1F9F44BD">
      <w:pPr>
        <w:spacing w:line="580" w:lineRule="exact"/>
        <w:ind w:firstLine="640"/>
        <w:jc w:val="both"/>
      </w:pPr>
      <w:r>
        <w:rPr>
          <w:rFonts w:ascii="仿宋_GB2312" w:hAnsi="仿宋_GB2312" w:eastAsia="仿宋_GB2312"/>
          <w:b w:val="0"/>
          <w:sz w:val="32"/>
        </w:rPr>
        <w:t>收入支出总体与上年相比，增加61.15万元，增长12.64%，主要原因是：本年在职人员增加，在职人员工资调增、社保、公积金基数调增，人员经费增加。</w:t>
      </w:r>
    </w:p>
    <w:p w14:paraId="740379CA">
      <w:pPr>
        <w:spacing w:line="640" w:lineRule="exact"/>
        <w:ind w:firstLine="640"/>
        <w:jc w:val="both"/>
        <w:outlineLvl w:val="2"/>
      </w:pPr>
      <w:r>
        <w:rPr>
          <w:rFonts w:ascii="黑体" w:hAnsi="黑体" w:eastAsia="黑体"/>
          <w:sz w:val="32"/>
        </w:rPr>
        <w:t>二、收入决算情况说明</w:t>
      </w:r>
    </w:p>
    <w:p w14:paraId="4F0581D5">
      <w:pPr>
        <w:spacing w:line="580" w:lineRule="exact"/>
        <w:ind w:firstLine="640"/>
        <w:jc w:val="both"/>
      </w:pPr>
      <w:r>
        <w:rPr>
          <w:rFonts w:ascii="仿宋_GB2312" w:hAnsi="仿宋_GB2312" w:eastAsia="仿宋_GB2312"/>
          <w:b/>
          <w:sz w:val="32"/>
        </w:rPr>
        <w:t>本年收入544.99万元，</w:t>
      </w:r>
      <w:r>
        <w:rPr>
          <w:rFonts w:ascii="仿宋_GB2312" w:hAnsi="仿宋_GB2312" w:eastAsia="仿宋_GB2312"/>
          <w:b w:val="0"/>
          <w:sz w:val="32"/>
        </w:rPr>
        <w:t>其中：财政拨款收入544.99万元，占100.00%；上级补助收入0.00万元，占0.00%；事业收入0.00万元，占0.00%；经营收入0.00万元，占0.00%；附属单位上缴收入0.00万元，占0.00%；其他收入0.00万元，占0.00%。</w:t>
      </w:r>
    </w:p>
    <w:p w14:paraId="1947080D">
      <w:pPr>
        <w:spacing w:line="640" w:lineRule="exact"/>
        <w:ind w:firstLine="640"/>
        <w:jc w:val="both"/>
        <w:outlineLvl w:val="2"/>
      </w:pPr>
      <w:r>
        <w:rPr>
          <w:rFonts w:ascii="黑体" w:hAnsi="黑体" w:eastAsia="黑体"/>
          <w:sz w:val="32"/>
        </w:rPr>
        <w:t>三、支出决算情况说明</w:t>
      </w:r>
    </w:p>
    <w:p w14:paraId="4DED2D0D">
      <w:pPr>
        <w:spacing w:line="580" w:lineRule="exact"/>
        <w:ind w:firstLine="640"/>
        <w:jc w:val="both"/>
      </w:pPr>
      <w:r>
        <w:rPr>
          <w:rFonts w:ascii="仿宋_GB2312" w:hAnsi="仿宋_GB2312" w:eastAsia="仿宋_GB2312"/>
          <w:b/>
          <w:sz w:val="32"/>
        </w:rPr>
        <w:t>本年支出544.99万元，</w:t>
      </w:r>
      <w:r>
        <w:rPr>
          <w:rFonts w:ascii="仿宋_GB2312" w:hAnsi="仿宋_GB2312" w:eastAsia="仿宋_GB2312"/>
          <w:b w:val="0"/>
          <w:sz w:val="32"/>
        </w:rPr>
        <w:t>其中：基本支出544.99万元，占100.00%；项目支出0.00万元，占0.00%；上缴上级支出0.00万元，占0.00%；经营支出0.00万元，占0.00%；对附属单位补助支出0.00万元，占0.00%。</w:t>
      </w:r>
    </w:p>
    <w:p w14:paraId="05E5AFB6">
      <w:pPr>
        <w:spacing w:line="640" w:lineRule="exact"/>
        <w:ind w:firstLine="640"/>
        <w:jc w:val="both"/>
        <w:outlineLvl w:val="2"/>
      </w:pPr>
      <w:r>
        <w:rPr>
          <w:rFonts w:ascii="黑体" w:hAnsi="黑体" w:eastAsia="黑体"/>
          <w:sz w:val="32"/>
        </w:rPr>
        <w:t>四、财政拨款收入支出决算总体情况说明</w:t>
      </w:r>
    </w:p>
    <w:p w14:paraId="0CC2AF89">
      <w:pPr>
        <w:spacing w:line="580" w:lineRule="exact"/>
        <w:ind w:firstLine="640"/>
        <w:jc w:val="both"/>
      </w:pPr>
      <w:r>
        <w:rPr>
          <w:rFonts w:ascii="仿宋_GB2312" w:hAnsi="仿宋_GB2312" w:eastAsia="仿宋_GB2312"/>
          <w:b/>
          <w:sz w:val="32"/>
        </w:rPr>
        <w:t>2024年度财政拨款收入总计544.99万元，</w:t>
      </w:r>
      <w:r>
        <w:rPr>
          <w:rFonts w:ascii="仿宋_GB2312" w:hAnsi="仿宋_GB2312" w:eastAsia="仿宋_GB2312"/>
          <w:b w:val="0"/>
          <w:sz w:val="32"/>
        </w:rPr>
        <w:t>其中：年初财政拨款结转和结余0.00万元，本年财政拨款收入544.99万元。</w:t>
      </w:r>
      <w:r>
        <w:rPr>
          <w:rFonts w:ascii="仿宋_GB2312" w:hAnsi="仿宋_GB2312" w:eastAsia="仿宋_GB2312"/>
          <w:b/>
          <w:sz w:val="32"/>
        </w:rPr>
        <w:t>财政拨款支出总计544.99万元，</w:t>
      </w:r>
      <w:r>
        <w:rPr>
          <w:rFonts w:ascii="仿宋_GB2312" w:hAnsi="仿宋_GB2312" w:eastAsia="仿宋_GB2312"/>
          <w:b w:val="0"/>
          <w:sz w:val="32"/>
        </w:rPr>
        <w:t>其中：年末财政拨款结转和结余0.00万元，本年财政拨款支出544.99万元。</w:t>
      </w:r>
    </w:p>
    <w:p w14:paraId="465500D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增加61.25万元，增长12.66%，主要原因是：本年在职人员增加，在职人员工资调增、社保、公积金基数调增，人员经费增加。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年初预算数544.24万元，决算数544.99万元，预决算差异率0.14%，主要原因是：本年在职人员增加，年中追加人员经费及人员工资、社保、公积金基数调增部分资金，导致预决算存在差异。</w:t>
      </w:r>
    </w:p>
    <w:p w14:paraId="7AA1ED73">
      <w:pPr>
        <w:spacing w:line="640" w:lineRule="exact"/>
        <w:ind w:firstLine="640"/>
        <w:jc w:val="both"/>
        <w:outlineLvl w:val="2"/>
      </w:pPr>
      <w:r>
        <w:rPr>
          <w:rFonts w:ascii="黑体" w:hAnsi="黑体" w:eastAsia="黑体"/>
          <w:sz w:val="32"/>
        </w:rPr>
        <w:t>五、一般公共预算财政拨款支出决算情况说明</w:t>
      </w:r>
    </w:p>
    <w:p w14:paraId="10CB8363">
      <w:pPr>
        <w:spacing w:line="640" w:lineRule="exact"/>
        <w:ind w:firstLine="640"/>
        <w:jc w:val="both"/>
        <w:outlineLvl w:val="3"/>
      </w:pPr>
      <w:r>
        <w:rPr>
          <w:rFonts w:ascii="楷体_GB2312" w:hAnsi="楷体_GB2312" w:eastAsia="楷体_GB2312"/>
          <w:b/>
          <w:sz w:val="32"/>
        </w:rPr>
        <w:t>（一）一般公共预算财政拨款支出决算总体情况</w:t>
      </w:r>
    </w:p>
    <w:p w14:paraId="73B32AC2">
      <w:pPr>
        <w:spacing w:line="580" w:lineRule="exact"/>
        <w:ind w:firstLine="640"/>
        <w:jc w:val="both"/>
      </w:pPr>
      <w:r>
        <w:rPr>
          <w:rFonts w:ascii="仿宋_GB2312" w:hAnsi="仿宋_GB2312" w:eastAsia="仿宋_GB2312"/>
          <w:b/>
          <w:sz w:val="32"/>
        </w:rPr>
        <w:t>2024年度一般公共预算财政拨款支出544.99万元，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增加61.25万元，增长12.66%，主要原因是：本年在职人员增加，在职人员工资调增、社保、公积金基数调增，人员经费增加。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年初预算数544.24万元，决算数544.99万元，预决算差异率0.14%，主要原因是：本年在职人员增加，年中追加人员经费及人员工资、社保、公积金基数调增部分资金，导致预决算存在差异。</w:t>
      </w:r>
    </w:p>
    <w:p w14:paraId="325EE624">
      <w:pPr>
        <w:spacing w:line="640" w:lineRule="exact"/>
        <w:ind w:firstLine="640"/>
        <w:jc w:val="both"/>
        <w:outlineLvl w:val="3"/>
      </w:pPr>
      <w:r>
        <w:rPr>
          <w:rFonts w:ascii="楷体_GB2312" w:hAnsi="楷体_GB2312" w:eastAsia="楷体_GB2312"/>
          <w:b/>
          <w:sz w:val="32"/>
        </w:rPr>
        <w:t>（二）一般公共预算财政拨款支出决算结构情况</w:t>
      </w:r>
    </w:p>
    <w:p w14:paraId="3EB009AD">
      <w:pPr>
        <w:spacing w:line="580" w:lineRule="exact"/>
        <w:ind w:firstLine="640"/>
        <w:jc w:val="both"/>
      </w:pPr>
      <w:r>
        <w:rPr>
          <w:rFonts w:ascii="仿宋_GB2312" w:hAnsi="仿宋_GB2312" w:eastAsia="仿宋_GB2312"/>
          <w:b w:val="0"/>
          <w:sz w:val="32"/>
        </w:rPr>
        <w:t>1.教育支出(类)544.99万元,占100.00%。</w:t>
      </w:r>
    </w:p>
    <w:p w14:paraId="6023DDBC">
      <w:pPr>
        <w:spacing w:line="640" w:lineRule="exact"/>
        <w:ind w:firstLine="640"/>
        <w:jc w:val="both"/>
        <w:outlineLvl w:val="3"/>
      </w:pPr>
      <w:r>
        <w:rPr>
          <w:rFonts w:ascii="楷体_GB2312" w:hAnsi="楷体_GB2312" w:eastAsia="楷体_GB2312"/>
          <w:b/>
          <w:sz w:val="32"/>
        </w:rPr>
        <w:t>（三）一般公共预算财政拨款支出决算具体情况</w:t>
      </w:r>
    </w:p>
    <w:p w14:paraId="06E8F320">
      <w:pPr>
        <w:spacing w:line="580" w:lineRule="exact"/>
        <w:ind w:firstLine="640"/>
        <w:jc w:val="both"/>
      </w:pPr>
      <w:r>
        <w:rPr>
          <w:rFonts w:ascii="仿宋_GB2312" w:hAnsi="仿宋_GB2312" w:eastAsia="仿宋_GB2312"/>
          <w:b w:val="0"/>
          <w:sz w:val="32"/>
        </w:rPr>
        <w:t>1.教育支出(类)教育管理事务(款)机关服务(项):支出决算数为544.99万元，比上年决算增加61.25万元，增长12.66%,主要原因是：</w:t>
      </w:r>
      <w:bookmarkStart w:id="0" w:name="_GoBack"/>
      <w:bookmarkEnd w:id="0"/>
      <w:r>
        <w:rPr>
          <w:rFonts w:ascii="仿宋_GB2312" w:hAnsi="仿宋_GB2312" w:eastAsia="仿宋_GB2312"/>
          <w:b w:val="0"/>
          <w:sz w:val="32"/>
        </w:rPr>
        <w:t>本年在职人员增加，在职人员工资调增、社保、公积金基数调增，人员经费增加。</w:t>
      </w:r>
    </w:p>
    <w:p w14:paraId="0F2424F5">
      <w:pPr>
        <w:spacing w:line="640" w:lineRule="exact"/>
        <w:ind w:firstLine="640"/>
        <w:jc w:val="both"/>
        <w:outlineLvl w:val="2"/>
      </w:pPr>
      <w:r>
        <w:rPr>
          <w:rFonts w:ascii="黑体" w:hAnsi="黑体" w:eastAsia="黑体"/>
          <w:sz w:val="32"/>
        </w:rPr>
        <w:t>六、一般公共预算财政拨款基本支出决算情况说明</w:t>
      </w:r>
    </w:p>
    <w:p w14:paraId="1DF055C0">
      <w:pPr>
        <w:spacing w:line="580" w:lineRule="exact"/>
        <w:ind w:firstLine="640"/>
        <w:jc w:val="both"/>
      </w:pPr>
      <w:r>
        <w:rPr>
          <w:rFonts w:ascii="仿宋_GB2312" w:hAnsi="仿宋_GB2312" w:eastAsia="仿宋_GB2312"/>
          <w:b w:val="0"/>
          <w:sz w:val="32"/>
        </w:rPr>
        <w:t>2024年度一般公共预算财政拨款基本支出544.99万元，其中：</w:t>
      </w:r>
      <w:r>
        <w:rPr>
          <w:rFonts w:ascii="仿宋_GB2312" w:hAnsi="仿宋_GB2312" w:eastAsia="仿宋_GB2312"/>
          <w:b/>
          <w:sz w:val="32"/>
        </w:rPr>
        <w:t>人员经费543.42万元，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w:t>
      </w:r>
    </w:p>
    <w:p w14:paraId="4658D9EC">
      <w:pPr>
        <w:spacing w:line="580" w:lineRule="exact"/>
        <w:ind w:firstLine="640"/>
        <w:jc w:val="both"/>
      </w:pPr>
      <w:r>
        <w:rPr>
          <w:rFonts w:ascii="仿宋_GB2312" w:hAnsi="仿宋_GB2312" w:eastAsia="仿宋_GB2312"/>
          <w:b/>
          <w:sz w:val="32"/>
        </w:rPr>
        <w:t>公用经费1.56万元，</w:t>
      </w:r>
      <w:r>
        <w:rPr>
          <w:rFonts w:ascii="仿宋_GB2312" w:hAnsi="仿宋_GB2312" w:eastAsia="仿宋_GB2312"/>
          <w:b w:val="0"/>
          <w:sz w:val="32"/>
        </w:rPr>
        <w:t>包括：邮电费、培训费。</w:t>
      </w:r>
    </w:p>
    <w:p w14:paraId="6394FA98">
      <w:pPr>
        <w:spacing w:line="640" w:lineRule="exact"/>
        <w:ind w:firstLine="640"/>
        <w:jc w:val="both"/>
        <w:outlineLvl w:val="2"/>
      </w:pPr>
      <w:r>
        <w:rPr>
          <w:rFonts w:ascii="黑体" w:hAnsi="黑体" w:eastAsia="黑体"/>
          <w:sz w:val="32"/>
        </w:rPr>
        <w:t>七、政府性基金预算财政拨款收入支出决算情况说明</w:t>
      </w:r>
    </w:p>
    <w:p w14:paraId="5BD8878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5A569C2">
      <w:pPr>
        <w:spacing w:line="640" w:lineRule="exact"/>
        <w:ind w:firstLine="640"/>
        <w:jc w:val="both"/>
        <w:outlineLvl w:val="2"/>
      </w:pPr>
      <w:r>
        <w:rPr>
          <w:rFonts w:ascii="黑体" w:hAnsi="黑体" w:eastAsia="黑体"/>
          <w:sz w:val="32"/>
        </w:rPr>
        <w:t>八、国有资本经营预算财政拨款收入支出决算情况说明</w:t>
      </w:r>
    </w:p>
    <w:p w14:paraId="28411D7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90C90E3">
      <w:pPr>
        <w:spacing w:line="640" w:lineRule="exact"/>
        <w:ind w:firstLine="640"/>
        <w:jc w:val="both"/>
        <w:outlineLvl w:val="2"/>
      </w:pPr>
      <w:r>
        <w:rPr>
          <w:rFonts w:ascii="黑体" w:hAnsi="黑体" w:eastAsia="黑体"/>
          <w:sz w:val="32"/>
        </w:rPr>
        <w:t>九、财政拨款“三公”经费支出决算情况说明</w:t>
      </w:r>
    </w:p>
    <w:p w14:paraId="54B1501C">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D32C371">
      <w:pPr>
        <w:spacing w:line="580" w:lineRule="exact"/>
        <w:ind w:firstLine="640"/>
        <w:jc w:val="both"/>
      </w:pPr>
      <w:r>
        <w:rPr>
          <w:rFonts w:ascii="仿宋_GB2312" w:hAnsi="仿宋_GB2312" w:eastAsia="仿宋_GB2312"/>
          <w:b/>
          <w:sz w:val="32"/>
        </w:rPr>
        <w:t>具体情况如下：</w:t>
      </w:r>
    </w:p>
    <w:p w14:paraId="717643E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A051E4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7EE4B20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89C548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8CFCFD4">
      <w:pPr>
        <w:spacing w:line="640" w:lineRule="exact"/>
        <w:ind w:firstLine="640"/>
        <w:jc w:val="both"/>
        <w:outlineLvl w:val="2"/>
      </w:pPr>
      <w:r>
        <w:rPr>
          <w:rFonts w:ascii="黑体" w:hAnsi="黑体" w:eastAsia="黑体"/>
          <w:sz w:val="32"/>
        </w:rPr>
        <w:t>十、其他重要事项的情况说明</w:t>
      </w:r>
    </w:p>
    <w:p w14:paraId="21E851CB">
      <w:pPr>
        <w:spacing w:line="640" w:lineRule="exact"/>
        <w:ind w:firstLine="640"/>
        <w:jc w:val="both"/>
        <w:outlineLvl w:val="3"/>
      </w:pPr>
      <w:r>
        <w:rPr>
          <w:rFonts w:ascii="楷体_GB2312" w:hAnsi="楷体_GB2312" w:eastAsia="楷体_GB2312"/>
          <w:b/>
          <w:sz w:val="32"/>
        </w:rPr>
        <w:t>（一）机关运行经费及公用经费支出情况</w:t>
      </w:r>
    </w:p>
    <w:p w14:paraId="171AA643">
      <w:pPr>
        <w:spacing w:line="580" w:lineRule="exact"/>
        <w:ind w:firstLine="640"/>
        <w:jc w:val="both"/>
      </w:pPr>
      <w:r>
        <w:rPr>
          <w:rFonts w:ascii="仿宋_GB2312" w:hAnsi="仿宋_GB2312" w:eastAsia="仿宋_GB2312"/>
          <w:b w:val="0"/>
          <w:sz w:val="32"/>
        </w:rPr>
        <w:t>2024年度乌鲁木齐市水磨沟区教育研究室（事业单位）公用经费支出1.56万元，比上年减少9.04万元，下降85.28%，主要原因是：严控经费支出，厉行节约，减少办公费、培训费、工会费、邮电费支出。</w:t>
      </w:r>
    </w:p>
    <w:p w14:paraId="672439CD">
      <w:pPr>
        <w:spacing w:line="640" w:lineRule="exact"/>
        <w:ind w:firstLine="640"/>
        <w:jc w:val="both"/>
        <w:outlineLvl w:val="3"/>
      </w:pPr>
      <w:r>
        <w:rPr>
          <w:rFonts w:ascii="楷体_GB2312" w:hAnsi="楷体_GB2312" w:eastAsia="楷体_GB2312"/>
          <w:b/>
          <w:sz w:val="32"/>
        </w:rPr>
        <w:t>（二）政府采购情况</w:t>
      </w:r>
    </w:p>
    <w:p w14:paraId="17323036">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5B6D5A8">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33487944">
      <w:pPr>
        <w:spacing w:line="640" w:lineRule="exact"/>
        <w:ind w:firstLine="640"/>
        <w:jc w:val="both"/>
        <w:outlineLvl w:val="3"/>
      </w:pPr>
      <w:r>
        <w:rPr>
          <w:rFonts w:ascii="楷体_GB2312" w:hAnsi="楷体_GB2312" w:eastAsia="楷体_GB2312"/>
          <w:b/>
          <w:sz w:val="32"/>
        </w:rPr>
        <w:t>（三）国有资产占用情况说明</w:t>
      </w:r>
    </w:p>
    <w:p w14:paraId="585D3669">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0E81BC07">
      <w:pPr>
        <w:spacing w:line="640" w:lineRule="exact"/>
        <w:ind w:firstLine="640"/>
        <w:jc w:val="both"/>
        <w:outlineLvl w:val="2"/>
      </w:pPr>
      <w:r>
        <w:rPr>
          <w:rFonts w:ascii="黑体" w:hAnsi="黑体" w:eastAsia="黑体"/>
          <w:sz w:val="32"/>
        </w:rPr>
        <w:t>十一、预算绩效的情况说明</w:t>
      </w:r>
    </w:p>
    <w:p w14:paraId="3E41D71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544.99万元，实际执行总额544.99万元；预算绩效评价项目0个，全年预算数0.00万元，全年执行数0.00万元。预算绩效管理取得的成效：一是预算绩效管理理念从重支出轻绩效向以绩效为导向转变；二是预算绩效评价规模从重点评价向全覆盖转变。发现的问题及原因：一是自评标准不明确、指标设置不合理。自评过程中，往往存在评价标准模糊、不明确的情况，导致自评结果缺乏客观性和公正性。有时绩效指标设置过于简单或复杂，难以全面反映单位的工作实际，影响了自评的准确性。二是主观因素与认知偏差。单位成员在自评时可能存在自我认知偏差，过高或过低评价自己的工作绩效，或沟通不畅，可能导致信息误解或遗漏，导致自评结果不客观。下一步改进措施：一是完善评价指标体系。在制定评价指标时，应充分考虑单位的实际情况和发展目标，确保指标的科学性和合理性。同时，还应根据单位的特点和需求，灵活调整指标的权重分配，以更准确地反映单位的绩效。二是确保评价过程的公正性和透明度。应建立明确的评价标准和程序，确保评价过程的公正性和客观性。同时，还应加强对评价人员的培训和监督，提高他们的评价能力和专业素养。此外，还可以通过公开评价过程和结果的方式，增加评价的透明度。具体附整体支出绩效自评表。</w:t>
      </w:r>
    </w:p>
    <w:p w14:paraId="3DBF7D48">
      <w:r>
        <w:br w:type="page"/>
      </w:r>
    </w:p>
    <w:tbl>
      <w:tblPr>
        <w:tblStyle w:val="9"/>
        <w:tblW w:w="0" w:type="auto"/>
        <w:tblInd w:w="0" w:type="dxa"/>
        <w:tblLayout w:type="autofit"/>
        <w:tblCellMar>
          <w:top w:w="0" w:type="dxa"/>
          <w:left w:w="108" w:type="dxa"/>
          <w:bottom w:w="0" w:type="dxa"/>
          <w:right w:w="108" w:type="dxa"/>
        </w:tblCellMar>
      </w:tblPr>
      <w:tblGrid>
        <w:gridCol w:w="1105"/>
        <w:gridCol w:w="972"/>
        <w:gridCol w:w="1433"/>
        <w:gridCol w:w="910"/>
        <w:gridCol w:w="1644"/>
        <w:gridCol w:w="811"/>
        <w:gridCol w:w="860"/>
        <w:gridCol w:w="1105"/>
      </w:tblGrid>
      <w:tr w14:paraId="1DE4EFDC">
        <w:tblPrEx>
          <w:tblCellMar>
            <w:top w:w="0" w:type="dxa"/>
            <w:left w:w="108" w:type="dxa"/>
            <w:bottom w:w="0" w:type="dxa"/>
            <w:right w:w="108" w:type="dxa"/>
          </w:tblCellMar>
        </w:tblPrEx>
        <w:tc>
          <w:tcPr>
            <w:tcW w:w="8840" w:type="dxa"/>
            <w:gridSpan w:val="8"/>
            <w:vAlign w:val="center"/>
          </w:tcPr>
          <w:p w14:paraId="0BE9AAE7">
            <w:pPr>
              <w:jc w:val="center"/>
            </w:pPr>
            <w:r>
              <w:rPr>
                <w:rFonts w:ascii="宋体" w:hAnsi="宋体" w:eastAsia="宋体"/>
                <w:sz w:val="24"/>
              </w:rPr>
              <w:t>单位整体支出绩效自评表</w:t>
            </w:r>
          </w:p>
        </w:tc>
      </w:tr>
      <w:tr w14:paraId="1C648B07">
        <w:tblPrEx>
          <w:tblCellMar>
            <w:top w:w="0" w:type="dxa"/>
            <w:left w:w="108" w:type="dxa"/>
            <w:bottom w:w="0" w:type="dxa"/>
            <w:right w:w="108" w:type="dxa"/>
          </w:tblCellMar>
        </w:tblPrEx>
        <w:tc>
          <w:tcPr>
            <w:tcW w:w="8840" w:type="dxa"/>
            <w:gridSpan w:val="8"/>
            <w:vAlign w:val="center"/>
          </w:tcPr>
          <w:p w14:paraId="6B4615AF">
            <w:pPr>
              <w:jc w:val="center"/>
            </w:pPr>
            <w:r>
              <w:rPr>
                <w:rFonts w:ascii="宋体" w:hAnsi="宋体" w:eastAsia="宋体"/>
                <w:sz w:val="24"/>
              </w:rPr>
              <w:t>（2024年度）</w:t>
            </w:r>
          </w:p>
        </w:tc>
      </w:tr>
      <w:tr w14:paraId="150D701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ED78A1">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B01E14">
            <w:pPr>
              <w:jc w:val="center"/>
            </w:pPr>
            <w:r>
              <w:rPr>
                <w:rFonts w:ascii="宋体" w:hAnsi="宋体" w:eastAsia="宋体"/>
                <w:sz w:val="16"/>
              </w:rPr>
              <w:t>乌鲁木齐市水磨沟区教育研究室</w:t>
            </w:r>
          </w:p>
        </w:tc>
      </w:tr>
      <w:tr w14:paraId="2B64DE6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926C6">
            <w:pPr>
              <w:jc w:val="center"/>
            </w:pPr>
            <w:r>
              <w:rPr>
                <w:rFonts w:ascii="宋体" w:hAnsi="宋体" w:eastAsia="宋体"/>
                <w:sz w:val="16"/>
              </w:rPr>
              <w:t>部门资金（万元）</w:t>
            </w:r>
          </w:p>
        </w:tc>
        <w:tc>
          <w:tcPr>
            <w:tcW w:w="972" w:type="dxa"/>
            <w:tcBorders>
              <w:top w:val="single" w:color="auto" w:sz="10" w:space="0"/>
              <w:left w:val="single" w:color="auto" w:sz="10" w:space="0"/>
              <w:bottom w:val="single" w:color="auto" w:sz="10" w:space="0"/>
              <w:right w:val="single" w:color="auto" w:sz="10" w:space="0"/>
              <w:insideV w:val="single" w:sz="10" w:space="0"/>
            </w:tcBorders>
            <w:vAlign w:val="center"/>
          </w:tcPr>
          <w:p w14:paraId="5144420E">
            <w:pPr>
              <w:jc w:val="center"/>
            </w:pPr>
            <w:r>
              <w:rPr>
                <w:rFonts w:ascii="宋体" w:hAnsi="宋体" w:eastAsia="宋体"/>
                <w:sz w:val="16"/>
              </w:rPr>
              <w:t>资金来源</w:t>
            </w:r>
          </w:p>
        </w:tc>
        <w:tc>
          <w:tcPr>
            <w:tcW w:w="1433" w:type="dxa"/>
            <w:tcBorders>
              <w:top w:val="single" w:color="auto" w:sz="10" w:space="0"/>
              <w:left w:val="single" w:color="auto" w:sz="10" w:space="0"/>
              <w:bottom w:val="single" w:color="auto" w:sz="10" w:space="0"/>
              <w:right w:val="single" w:color="auto" w:sz="10" w:space="0"/>
              <w:insideV w:val="single" w:sz="10" w:space="0"/>
            </w:tcBorders>
            <w:vAlign w:val="center"/>
          </w:tcPr>
          <w:p w14:paraId="2B671544">
            <w:pPr>
              <w:jc w:val="center"/>
            </w:pPr>
            <w:r>
              <w:rPr>
                <w:rFonts w:ascii="宋体" w:hAnsi="宋体" w:eastAsia="宋体"/>
                <w:sz w:val="16"/>
              </w:rPr>
              <w:t>年初预算数</w:t>
            </w:r>
          </w:p>
        </w:tc>
        <w:tc>
          <w:tcPr>
            <w:tcW w:w="910" w:type="dxa"/>
            <w:tcBorders>
              <w:top w:val="single" w:color="auto" w:sz="10" w:space="0"/>
              <w:left w:val="single" w:color="auto" w:sz="10" w:space="0"/>
              <w:bottom w:val="single" w:color="auto" w:sz="10" w:space="0"/>
              <w:right w:val="single" w:color="auto" w:sz="10" w:space="0"/>
              <w:insideV w:val="single" w:sz="10" w:space="0"/>
            </w:tcBorders>
            <w:vAlign w:val="center"/>
          </w:tcPr>
          <w:p w14:paraId="65A2EF43">
            <w:pPr>
              <w:jc w:val="center"/>
            </w:pPr>
            <w:r>
              <w:rPr>
                <w:rFonts w:ascii="宋体" w:hAnsi="宋体" w:eastAsia="宋体"/>
                <w:sz w:val="16"/>
              </w:rPr>
              <w:t>全年预算数</w:t>
            </w:r>
          </w:p>
        </w:tc>
        <w:tc>
          <w:tcPr>
            <w:tcW w:w="1644" w:type="dxa"/>
            <w:tcBorders>
              <w:top w:val="single" w:color="auto" w:sz="10" w:space="0"/>
              <w:left w:val="single" w:color="auto" w:sz="10" w:space="0"/>
              <w:bottom w:val="single" w:color="auto" w:sz="10" w:space="0"/>
              <w:right w:val="single" w:color="auto" w:sz="10" w:space="0"/>
              <w:insideV w:val="single" w:sz="10" w:space="0"/>
            </w:tcBorders>
            <w:vAlign w:val="center"/>
          </w:tcPr>
          <w:p w14:paraId="060FD6DA">
            <w:pPr>
              <w:jc w:val="center"/>
            </w:pPr>
            <w:r>
              <w:rPr>
                <w:rFonts w:ascii="宋体" w:hAnsi="宋体" w:eastAsia="宋体"/>
                <w:sz w:val="16"/>
              </w:rPr>
              <w:t>全年执行数</w:t>
            </w:r>
          </w:p>
        </w:tc>
        <w:tc>
          <w:tcPr>
            <w:tcW w:w="811" w:type="dxa"/>
            <w:tcBorders>
              <w:top w:val="single" w:color="auto" w:sz="10" w:space="0"/>
              <w:left w:val="single" w:color="auto" w:sz="10" w:space="0"/>
              <w:bottom w:val="single" w:color="auto" w:sz="10" w:space="0"/>
              <w:right w:val="single" w:color="auto" w:sz="10" w:space="0"/>
              <w:insideV w:val="single" w:sz="10" w:space="0"/>
            </w:tcBorders>
            <w:vAlign w:val="center"/>
          </w:tcPr>
          <w:p w14:paraId="51F1A9FA">
            <w:pPr>
              <w:jc w:val="center"/>
            </w:pPr>
            <w:r>
              <w:rPr>
                <w:rFonts w:ascii="宋体" w:hAnsi="宋体" w:eastAsia="宋体"/>
                <w:sz w:val="16"/>
              </w:rPr>
              <w:t>分值权重</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1C28F42E">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100D8D">
            <w:pPr>
              <w:jc w:val="center"/>
            </w:pPr>
            <w:r>
              <w:rPr>
                <w:rFonts w:ascii="宋体" w:hAnsi="宋体" w:eastAsia="宋体"/>
                <w:sz w:val="16"/>
              </w:rPr>
              <w:t>得分</w:t>
            </w:r>
          </w:p>
        </w:tc>
      </w:tr>
      <w:tr w14:paraId="758406E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4CE4E16"/>
        </w:tc>
        <w:tc>
          <w:tcPr>
            <w:tcW w:w="972" w:type="dxa"/>
            <w:tcBorders>
              <w:top w:val="single" w:color="auto" w:sz="10" w:space="0"/>
              <w:left w:val="single" w:color="auto" w:sz="10" w:space="0"/>
              <w:bottom w:val="single" w:color="auto" w:sz="10" w:space="0"/>
              <w:right w:val="single" w:color="auto" w:sz="10" w:space="0"/>
              <w:insideV w:val="single" w:sz="10" w:space="0"/>
            </w:tcBorders>
            <w:vAlign w:val="center"/>
          </w:tcPr>
          <w:p w14:paraId="54688DB5">
            <w:pPr>
              <w:jc w:val="center"/>
            </w:pPr>
            <w:r>
              <w:rPr>
                <w:rFonts w:ascii="宋体" w:hAnsi="宋体" w:eastAsia="宋体"/>
                <w:sz w:val="16"/>
              </w:rPr>
              <w:t>年度总资金</w:t>
            </w:r>
          </w:p>
        </w:tc>
        <w:tc>
          <w:tcPr>
            <w:tcW w:w="1433" w:type="dxa"/>
            <w:tcBorders>
              <w:top w:val="single" w:color="auto" w:sz="10" w:space="0"/>
              <w:left w:val="single" w:color="auto" w:sz="10" w:space="0"/>
              <w:bottom w:val="single" w:color="auto" w:sz="10" w:space="0"/>
              <w:right w:val="single" w:color="auto" w:sz="10" w:space="0"/>
              <w:insideV w:val="single" w:sz="10" w:space="0"/>
            </w:tcBorders>
            <w:vAlign w:val="center"/>
          </w:tcPr>
          <w:p w14:paraId="311422C2">
            <w:pPr>
              <w:jc w:val="center"/>
            </w:pPr>
            <w:r>
              <w:rPr>
                <w:rFonts w:ascii="宋体" w:hAnsi="宋体" w:eastAsia="宋体"/>
                <w:sz w:val="16"/>
              </w:rPr>
              <w:t>544.24</w:t>
            </w:r>
          </w:p>
        </w:tc>
        <w:tc>
          <w:tcPr>
            <w:tcW w:w="910" w:type="dxa"/>
            <w:tcBorders>
              <w:top w:val="single" w:color="auto" w:sz="10" w:space="0"/>
              <w:left w:val="single" w:color="auto" w:sz="10" w:space="0"/>
              <w:bottom w:val="single" w:color="auto" w:sz="10" w:space="0"/>
              <w:right w:val="single" w:color="auto" w:sz="10" w:space="0"/>
              <w:insideV w:val="single" w:sz="10" w:space="0"/>
            </w:tcBorders>
            <w:vAlign w:val="center"/>
          </w:tcPr>
          <w:p w14:paraId="68CA8B21">
            <w:pPr>
              <w:jc w:val="center"/>
            </w:pPr>
            <w:r>
              <w:rPr>
                <w:rFonts w:ascii="宋体" w:hAnsi="宋体" w:eastAsia="宋体"/>
                <w:sz w:val="16"/>
              </w:rPr>
              <w:t>544.99</w:t>
            </w:r>
          </w:p>
        </w:tc>
        <w:tc>
          <w:tcPr>
            <w:tcW w:w="1644" w:type="dxa"/>
            <w:tcBorders>
              <w:top w:val="single" w:color="auto" w:sz="10" w:space="0"/>
              <w:left w:val="single" w:color="auto" w:sz="10" w:space="0"/>
              <w:bottom w:val="single" w:color="auto" w:sz="10" w:space="0"/>
              <w:right w:val="single" w:color="auto" w:sz="10" w:space="0"/>
              <w:insideV w:val="single" w:sz="10" w:space="0"/>
            </w:tcBorders>
            <w:vAlign w:val="center"/>
          </w:tcPr>
          <w:p w14:paraId="01D66219">
            <w:pPr>
              <w:jc w:val="center"/>
            </w:pPr>
            <w:r>
              <w:rPr>
                <w:rFonts w:ascii="宋体" w:hAnsi="宋体" w:eastAsia="宋体"/>
                <w:sz w:val="16"/>
              </w:rPr>
              <w:t>544.99</w:t>
            </w:r>
          </w:p>
        </w:tc>
        <w:tc>
          <w:tcPr>
            <w:tcW w:w="811" w:type="dxa"/>
            <w:tcBorders>
              <w:top w:val="single" w:color="auto" w:sz="10" w:space="0"/>
              <w:left w:val="single" w:color="auto" w:sz="10" w:space="0"/>
              <w:bottom w:val="single" w:color="auto" w:sz="10" w:space="0"/>
              <w:right w:val="single" w:color="auto" w:sz="10" w:space="0"/>
              <w:insideV w:val="single" w:sz="10" w:space="0"/>
            </w:tcBorders>
            <w:vAlign w:val="center"/>
          </w:tcPr>
          <w:p w14:paraId="3318E7F9">
            <w:pPr>
              <w:jc w:val="center"/>
            </w:pPr>
            <w:r>
              <w:rPr>
                <w:rFonts w:ascii="宋体" w:hAnsi="宋体" w:eastAsia="宋体"/>
                <w:sz w:val="16"/>
              </w:rPr>
              <w:t>10</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6056A97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86F9BC">
            <w:pPr>
              <w:jc w:val="center"/>
            </w:pPr>
            <w:r>
              <w:rPr>
                <w:rFonts w:ascii="宋体" w:hAnsi="宋体" w:eastAsia="宋体"/>
                <w:sz w:val="16"/>
              </w:rPr>
              <w:t>10</w:t>
            </w:r>
          </w:p>
        </w:tc>
      </w:tr>
      <w:tr w14:paraId="1A4F67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422B013"/>
        </w:tc>
        <w:tc>
          <w:tcPr>
            <w:tcW w:w="972" w:type="dxa"/>
            <w:tcBorders>
              <w:top w:val="single" w:color="auto" w:sz="10" w:space="0"/>
              <w:left w:val="single" w:color="auto" w:sz="10" w:space="0"/>
              <w:bottom w:val="single" w:color="auto" w:sz="10" w:space="0"/>
              <w:right w:val="single" w:color="auto" w:sz="10" w:space="0"/>
              <w:insideV w:val="single" w:sz="10" w:space="0"/>
            </w:tcBorders>
            <w:vAlign w:val="center"/>
          </w:tcPr>
          <w:p w14:paraId="4507A282">
            <w:pPr>
              <w:jc w:val="center"/>
            </w:pPr>
            <w:r>
              <w:rPr>
                <w:rFonts w:ascii="宋体" w:hAnsi="宋体" w:eastAsia="宋体"/>
                <w:sz w:val="16"/>
              </w:rPr>
              <w:t>上级资金（万元）</w:t>
            </w:r>
          </w:p>
        </w:tc>
        <w:tc>
          <w:tcPr>
            <w:tcW w:w="1433" w:type="dxa"/>
            <w:tcBorders>
              <w:top w:val="single" w:color="auto" w:sz="10" w:space="0"/>
              <w:left w:val="single" w:color="auto" w:sz="10" w:space="0"/>
              <w:bottom w:val="single" w:color="auto" w:sz="10" w:space="0"/>
              <w:right w:val="single" w:color="auto" w:sz="10" w:space="0"/>
              <w:insideV w:val="single" w:sz="10" w:space="0"/>
            </w:tcBorders>
            <w:vAlign w:val="center"/>
          </w:tcPr>
          <w:p w14:paraId="5C49B8EF">
            <w:pPr>
              <w:jc w:val="center"/>
            </w:pPr>
            <w:r>
              <w:rPr>
                <w:rFonts w:ascii="宋体" w:hAnsi="宋体" w:eastAsia="宋体"/>
                <w:sz w:val="16"/>
              </w:rPr>
              <w:t>4.58</w:t>
            </w:r>
          </w:p>
        </w:tc>
        <w:tc>
          <w:tcPr>
            <w:tcW w:w="910" w:type="dxa"/>
            <w:tcBorders>
              <w:top w:val="single" w:color="auto" w:sz="10" w:space="0"/>
              <w:left w:val="single" w:color="auto" w:sz="10" w:space="0"/>
              <w:bottom w:val="single" w:color="auto" w:sz="10" w:space="0"/>
              <w:right w:val="single" w:color="auto" w:sz="10" w:space="0"/>
              <w:insideV w:val="single" w:sz="10" w:space="0"/>
            </w:tcBorders>
            <w:vAlign w:val="center"/>
          </w:tcPr>
          <w:p w14:paraId="5250AEE7">
            <w:pPr>
              <w:jc w:val="center"/>
            </w:pPr>
            <w:r>
              <w:rPr>
                <w:rFonts w:ascii="宋体" w:hAnsi="宋体" w:eastAsia="宋体"/>
                <w:sz w:val="16"/>
              </w:rPr>
              <w:t>0.00</w:t>
            </w:r>
          </w:p>
        </w:tc>
        <w:tc>
          <w:tcPr>
            <w:tcW w:w="1644" w:type="dxa"/>
            <w:tcBorders>
              <w:top w:val="single" w:color="auto" w:sz="10" w:space="0"/>
              <w:left w:val="single" w:color="auto" w:sz="10" w:space="0"/>
              <w:bottom w:val="single" w:color="auto" w:sz="10" w:space="0"/>
              <w:right w:val="single" w:color="auto" w:sz="10" w:space="0"/>
              <w:insideV w:val="single" w:sz="10" w:space="0"/>
            </w:tcBorders>
            <w:vAlign w:val="center"/>
          </w:tcPr>
          <w:p w14:paraId="65DD82C1">
            <w:pPr>
              <w:jc w:val="center"/>
            </w:pPr>
            <w:r>
              <w:rPr>
                <w:rFonts w:ascii="宋体" w:hAnsi="宋体" w:eastAsia="宋体"/>
                <w:sz w:val="16"/>
              </w:rPr>
              <w:t>0.00</w:t>
            </w:r>
          </w:p>
        </w:tc>
        <w:tc>
          <w:tcPr>
            <w:tcW w:w="811" w:type="dxa"/>
            <w:tcBorders>
              <w:top w:val="single" w:color="auto" w:sz="10" w:space="0"/>
              <w:left w:val="single" w:color="auto" w:sz="10" w:space="0"/>
              <w:bottom w:val="single" w:color="auto" w:sz="10" w:space="0"/>
              <w:right w:val="single" w:color="auto" w:sz="10" w:space="0"/>
              <w:insideV w:val="single" w:sz="10" w:space="0"/>
            </w:tcBorders>
            <w:vAlign w:val="center"/>
          </w:tcPr>
          <w:p w14:paraId="28AD1416">
            <w:pPr>
              <w:jc w:val="center"/>
            </w:pPr>
            <w:r>
              <w:rPr>
                <w:rFonts w:ascii="宋体" w:hAnsi="宋体" w:eastAsia="宋体"/>
                <w:sz w:val="16"/>
              </w:rPr>
              <w:t>-</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359F962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1E53CF">
            <w:pPr>
              <w:jc w:val="center"/>
            </w:pPr>
            <w:r>
              <w:rPr>
                <w:rFonts w:ascii="宋体" w:hAnsi="宋体" w:eastAsia="宋体"/>
                <w:sz w:val="16"/>
              </w:rPr>
              <w:t>-</w:t>
            </w:r>
          </w:p>
        </w:tc>
      </w:tr>
      <w:tr w14:paraId="75CA8EC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6EBA932"/>
        </w:tc>
        <w:tc>
          <w:tcPr>
            <w:tcW w:w="972" w:type="dxa"/>
            <w:tcBorders>
              <w:top w:val="single" w:color="auto" w:sz="10" w:space="0"/>
              <w:left w:val="single" w:color="auto" w:sz="10" w:space="0"/>
              <w:bottom w:val="single" w:color="auto" w:sz="10" w:space="0"/>
              <w:right w:val="single" w:color="auto" w:sz="10" w:space="0"/>
              <w:insideV w:val="single" w:sz="10" w:space="0"/>
            </w:tcBorders>
            <w:vAlign w:val="center"/>
          </w:tcPr>
          <w:p w14:paraId="121C5143">
            <w:pPr>
              <w:jc w:val="center"/>
            </w:pPr>
            <w:r>
              <w:rPr>
                <w:rFonts w:ascii="宋体" w:hAnsi="宋体" w:eastAsia="宋体"/>
                <w:sz w:val="16"/>
              </w:rPr>
              <w:t>本级资金（万元）</w:t>
            </w:r>
          </w:p>
        </w:tc>
        <w:tc>
          <w:tcPr>
            <w:tcW w:w="1433" w:type="dxa"/>
            <w:tcBorders>
              <w:top w:val="single" w:color="auto" w:sz="10" w:space="0"/>
              <w:left w:val="single" w:color="auto" w:sz="10" w:space="0"/>
              <w:bottom w:val="single" w:color="auto" w:sz="10" w:space="0"/>
              <w:right w:val="single" w:color="auto" w:sz="10" w:space="0"/>
              <w:insideV w:val="single" w:sz="10" w:space="0"/>
            </w:tcBorders>
            <w:vAlign w:val="center"/>
          </w:tcPr>
          <w:p w14:paraId="73292E95">
            <w:pPr>
              <w:jc w:val="center"/>
            </w:pPr>
            <w:r>
              <w:rPr>
                <w:rFonts w:ascii="宋体" w:hAnsi="宋体" w:eastAsia="宋体"/>
                <w:sz w:val="16"/>
              </w:rPr>
              <w:t>539.66</w:t>
            </w:r>
          </w:p>
        </w:tc>
        <w:tc>
          <w:tcPr>
            <w:tcW w:w="910" w:type="dxa"/>
            <w:tcBorders>
              <w:top w:val="single" w:color="auto" w:sz="10" w:space="0"/>
              <w:left w:val="single" w:color="auto" w:sz="10" w:space="0"/>
              <w:bottom w:val="single" w:color="auto" w:sz="10" w:space="0"/>
              <w:right w:val="single" w:color="auto" w:sz="10" w:space="0"/>
              <w:insideV w:val="single" w:sz="10" w:space="0"/>
            </w:tcBorders>
            <w:vAlign w:val="center"/>
          </w:tcPr>
          <w:p w14:paraId="5F6ABA8E">
            <w:pPr>
              <w:jc w:val="center"/>
            </w:pPr>
            <w:r>
              <w:rPr>
                <w:rFonts w:ascii="宋体" w:hAnsi="宋体" w:eastAsia="宋体"/>
                <w:sz w:val="16"/>
              </w:rPr>
              <w:t>544.99</w:t>
            </w:r>
          </w:p>
        </w:tc>
        <w:tc>
          <w:tcPr>
            <w:tcW w:w="1644" w:type="dxa"/>
            <w:tcBorders>
              <w:top w:val="single" w:color="auto" w:sz="10" w:space="0"/>
              <w:left w:val="single" w:color="auto" w:sz="10" w:space="0"/>
              <w:bottom w:val="single" w:color="auto" w:sz="10" w:space="0"/>
              <w:right w:val="single" w:color="auto" w:sz="10" w:space="0"/>
              <w:insideV w:val="single" w:sz="10" w:space="0"/>
            </w:tcBorders>
            <w:vAlign w:val="center"/>
          </w:tcPr>
          <w:p w14:paraId="5E305404">
            <w:pPr>
              <w:jc w:val="center"/>
            </w:pPr>
            <w:r>
              <w:rPr>
                <w:rFonts w:ascii="宋体" w:hAnsi="宋体" w:eastAsia="宋体"/>
                <w:sz w:val="16"/>
              </w:rPr>
              <w:t>544.99</w:t>
            </w:r>
          </w:p>
        </w:tc>
        <w:tc>
          <w:tcPr>
            <w:tcW w:w="811" w:type="dxa"/>
            <w:tcBorders>
              <w:top w:val="single" w:color="auto" w:sz="10" w:space="0"/>
              <w:left w:val="single" w:color="auto" w:sz="10" w:space="0"/>
              <w:bottom w:val="single" w:color="auto" w:sz="10" w:space="0"/>
              <w:right w:val="single" w:color="auto" w:sz="10" w:space="0"/>
              <w:insideV w:val="single" w:sz="10" w:space="0"/>
            </w:tcBorders>
            <w:vAlign w:val="center"/>
          </w:tcPr>
          <w:p w14:paraId="2BE171B2">
            <w:pPr>
              <w:jc w:val="center"/>
            </w:pPr>
            <w:r>
              <w:rPr>
                <w:rFonts w:ascii="宋体" w:hAnsi="宋体" w:eastAsia="宋体"/>
                <w:sz w:val="16"/>
              </w:rPr>
              <w:t>-</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1E2DF98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33D2A3">
            <w:pPr>
              <w:jc w:val="center"/>
            </w:pPr>
            <w:r>
              <w:rPr>
                <w:rFonts w:ascii="宋体" w:hAnsi="宋体" w:eastAsia="宋体"/>
                <w:sz w:val="16"/>
              </w:rPr>
              <w:t>-</w:t>
            </w:r>
          </w:p>
        </w:tc>
      </w:tr>
      <w:tr w14:paraId="7AAAC45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1AC2E31"/>
        </w:tc>
        <w:tc>
          <w:tcPr>
            <w:tcW w:w="972" w:type="dxa"/>
            <w:tcBorders>
              <w:top w:val="single" w:color="auto" w:sz="10" w:space="0"/>
              <w:left w:val="single" w:color="auto" w:sz="10" w:space="0"/>
              <w:bottom w:val="single" w:color="auto" w:sz="10" w:space="0"/>
              <w:right w:val="single" w:color="auto" w:sz="10" w:space="0"/>
              <w:insideV w:val="single" w:sz="10" w:space="0"/>
            </w:tcBorders>
            <w:vAlign w:val="center"/>
          </w:tcPr>
          <w:p w14:paraId="0DF9A13E">
            <w:pPr>
              <w:jc w:val="center"/>
            </w:pPr>
            <w:r>
              <w:rPr>
                <w:rFonts w:ascii="宋体" w:hAnsi="宋体" w:eastAsia="宋体"/>
                <w:sz w:val="16"/>
              </w:rPr>
              <w:t>其他资金（万元）</w:t>
            </w:r>
          </w:p>
        </w:tc>
        <w:tc>
          <w:tcPr>
            <w:tcW w:w="1433" w:type="dxa"/>
            <w:tcBorders>
              <w:top w:val="single" w:color="auto" w:sz="10" w:space="0"/>
              <w:left w:val="single" w:color="auto" w:sz="10" w:space="0"/>
              <w:bottom w:val="single" w:color="auto" w:sz="10" w:space="0"/>
              <w:right w:val="single" w:color="auto" w:sz="10" w:space="0"/>
              <w:insideV w:val="single" w:sz="10" w:space="0"/>
            </w:tcBorders>
            <w:vAlign w:val="center"/>
          </w:tcPr>
          <w:p w14:paraId="66896D44">
            <w:pPr>
              <w:jc w:val="center"/>
            </w:pPr>
            <w:r>
              <w:rPr>
                <w:rFonts w:ascii="宋体" w:hAnsi="宋体" w:eastAsia="宋体"/>
                <w:sz w:val="16"/>
              </w:rPr>
              <w:t>0.00</w:t>
            </w:r>
          </w:p>
        </w:tc>
        <w:tc>
          <w:tcPr>
            <w:tcW w:w="910" w:type="dxa"/>
            <w:tcBorders>
              <w:top w:val="single" w:color="auto" w:sz="10" w:space="0"/>
              <w:left w:val="single" w:color="auto" w:sz="10" w:space="0"/>
              <w:bottom w:val="single" w:color="auto" w:sz="10" w:space="0"/>
              <w:right w:val="single" w:color="auto" w:sz="10" w:space="0"/>
              <w:insideV w:val="single" w:sz="10" w:space="0"/>
            </w:tcBorders>
            <w:vAlign w:val="center"/>
          </w:tcPr>
          <w:p w14:paraId="3CFA2349">
            <w:pPr>
              <w:jc w:val="center"/>
            </w:pPr>
            <w:r>
              <w:rPr>
                <w:rFonts w:ascii="宋体" w:hAnsi="宋体" w:eastAsia="宋体"/>
                <w:sz w:val="16"/>
              </w:rPr>
              <w:t>0.00</w:t>
            </w:r>
          </w:p>
        </w:tc>
        <w:tc>
          <w:tcPr>
            <w:tcW w:w="1644" w:type="dxa"/>
            <w:tcBorders>
              <w:top w:val="single" w:color="auto" w:sz="10" w:space="0"/>
              <w:left w:val="single" w:color="auto" w:sz="10" w:space="0"/>
              <w:bottom w:val="single" w:color="auto" w:sz="10" w:space="0"/>
              <w:right w:val="single" w:color="auto" w:sz="10" w:space="0"/>
              <w:insideV w:val="single" w:sz="10" w:space="0"/>
            </w:tcBorders>
            <w:vAlign w:val="center"/>
          </w:tcPr>
          <w:p w14:paraId="1316BB46">
            <w:pPr>
              <w:jc w:val="center"/>
            </w:pPr>
            <w:r>
              <w:rPr>
                <w:rFonts w:ascii="宋体" w:hAnsi="宋体" w:eastAsia="宋体"/>
                <w:sz w:val="16"/>
              </w:rPr>
              <w:t>0.00</w:t>
            </w:r>
          </w:p>
        </w:tc>
        <w:tc>
          <w:tcPr>
            <w:tcW w:w="811" w:type="dxa"/>
            <w:tcBorders>
              <w:top w:val="single" w:color="auto" w:sz="10" w:space="0"/>
              <w:left w:val="single" w:color="auto" w:sz="10" w:space="0"/>
              <w:bottom w:val="single" w:color="auto" w:sz="10" w:space="0"/>
              <w:right w:val="single" w:color="auto" w:sz="10" w:space="0"/>
              <w:insideV w:val="single" w:sz="10" w:space="0"/>
            </w:tcBorders>
            <w:vAlign w:val="center"/>
          </w:tcPr>
          <w:p w14:paraId="4C12A997">
            <w:pPr>
              <w:jc w:val="center"/>
            </w:pPr>
            <w:r>
              <w:rPr>
                <w:rFonts w:ascii="宋体" w:hAnsi="宋体" w:eastAsia="宋体"/>
                <w:sz w:val="16"/>
              </w:rPr>
              <w:t>-</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6839D25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8F3647">
            <w:pPr>
              <w:jc w:val="center"/>
            </w:pPr>
            <w:r>
              <w:rPr>
                <w:rFonts w:ascii="宋体" w:hAnsi="宋体" w:eastAsia="宋体"/>
                <w:sz w:val="16"/>
              </w:rPr>
              <w:t>-</w:t>
            </w:r>
          </w:p>
        </w:tc>
      </w:tr>
      <w:tr w14:paraId="746EA4C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14667">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22E7BC">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8689F9">
            <w:pPr>
              <w:jc w:val="center"/>
            </w:pPr>
            <w:r>
              <w:rPr>
                <w:rFonts w:ascii="宋体" w:hAnsi="宋体" w:eastAsia="宋体"/>
                <w:sz w:val="16"/>
              </w:rPr>
              <w:t>实际完成情况</w:t>
            </w:r>
          </w:p>
        </w:tc>
      </w:tr>
      <w:tr w14:paraId="72A42DF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1A66E2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B87BE5">
            <w:pPr>
              <w:jc w:val="both"/>
            </w:pPr>
            <w:r>
              <w:rPr>
                <w:rFonts w:ascii="宋体" w:hAnsi="宋体" w:eastAsia="宋体"/>
                <w:sz w:val="16"/>
              </w:rPr>
              <w:t>（一）聚焦教研队伍建设抓党建。1、加强理论学习；2、落实好“三会一课”制度，扎实开展“党旗映天山”主题党日活动，推进“五个好”党支部、“四个合格”党员队伍建设。（二）聚焦课程教学改革抓教研。1、坚持教研先行；2、抓好学习实践；3、强化“大思政课”建设。（三）聚焦教学质量提升抓管理。1、立足全面调研抓教学</w:t>
            </w:r>
            <w:r>
              <w:rPr>
                <w:rFonts w:hint="eastAsia" w:ascii="宋体" w:hAnsi="宋体"/>
                <w:sz w:val="16"/>
                <w:lang w:eastAsia="zh-CN"/>
              </w:rPr>
              <w:t>指导</w:t>
            </w:r>
            <w:r>
              <w:rPr>
                <w:rFonts w:ascii="宋体" w:hAnsi="宋体" w:eastAsia="宋体"/>
                <w:sz w:val="16"/>
              </w:rPr>
              <w:t>；2、立足过程监控抓质量提升；3、立足数据分析抓教学评价。（四）聚焦教师专业成长抓研训。1、加强业务学习；2、搭建发展平台；3、激发科研活力。（五）聚焦重点工作推进抓均衡。1、坚持“五育并举”，促进学生全面成长；2、开展送研帮扶，助力教育均衡发展。</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0198B3">
            <w:pPr>
              <w:jc w:val="both"/>
            </w:pPr>
            <w:r>
              <w:rPr>
                <w:rFonts w:ascii="宋体" w:hAnsi="宋体" w:eastAsia="宋体"/>
                <w:sz w:val="16"/>
              </w:rPr>
              <w:t>一、聚焦课程教学改革抓教研。成立了小学道德与法治等15个名师工作室，成立名书记（校长）工作室3个分别为：姜伟名书记工作室、董伟名书记工作室、李紫名校长工作室。二、聚焦教学质量提升抓管理。三、聚焦重点工作推进抓均衡。2024年九年义务教育巩固率100%，高考19中一批次上线率81.14%，本科上线率99.2%；31中一批次上线率6.94%，本科上线率77.63%；中考700分以上人数311人，最高分773.5分，全市排名186名。三、聚焦重点工作推进抓均衡。强化“大思政课”建设。抓好“心理健康”工作。强化“科学教育”工作。抓好“体育健康”工作。做好“和田帮扶”工作。</w:t>
            </w:r>
          </w:p>
        </w:tc>
      </w:tr>
      <w:tr w14:paraId="22BD8A6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B2F0CE">
            <w:pPr>
              <w:jc w:val="center"/>
            </w:pPr>
            <w:r>
              <w:rPr>
                <w:rFonts w:ascii="宋体" w:hAnsi="宋体" w:eastAsia="宋体"/>
                <w:sz w:val="16"/>
              </w:rPr>
              <w:t>一级指标</w:t>
            </w:r>
          </w:p>
        </w:tc>
        <w:tc>
          <w:tcPr>
            <w:tcW w:w="972" w:type="dxa"/>
            <w:tcBorders>
              <w:top w:val="single" w:color="auto" w:sz="10" w:space="0"/>
              <w:left w:val="single" w:color="auto" w:sz="10" w:space="0"/>
              <w:bottom w:val="single" w:color="auto" w:sz="10" w:space="0"/>
              <w:right w:val="single" w:color="auto" w:sz="10" w:space="0"/>
              <w:insideV w:val="single" w:sz="10" w:space="0"/>
            </w:tcBorders>
            <w:vAlign w:val="center"/>
          </w:tcPr>
          <w:p w14:paraId="660869A9">
            <w:pPr>
              <w:jc w:val="center"/>
            </w:pPr>
            <w:r>
              <w:rPr>
                <w:rFonts w:ascii="宋体" w:hAnsi="宋体" w:eastAsia="宋体"/>
                <w:sz w:val="16"/>
              </w:rPr>
              <w:t>二级指标</w:t>
            </w:r>
          </w:p>
        </w:tc>
        <w:tc>
          <w:tcPr>
            <w:tcW w:w="1433" w:type="dxa"/>
            <w:tcBorders>
              <w:top w:val="single" w:color="auto" w:sz="10" w:space="0"/>
              <w:left w:val="single" w:color="auto" w:sz="10" w:space="0"/>
              <w:bottom w:val="single" w:color="auto" w:sz="10" w:space="0"/>
              <w:right w:val="single" w:color="auto" w:sz="10" w:space="0"/>
              <w:insideV w:val="single" w:sz="10" w:space="0"/>
            </w:tcBorders>
            <w:vAlign w:val="center"/>
          </w:tcPr>
          <w:p w14:paraId="753C26DD">
            <w:pPr>
              <w:jc w:val="center"/>
            </w:pPr>
            <w:r>
              <w:rPr>
                <w:rFonts w:ascii="宋体" w:hAnsi="宋体" w:eastAsia="宋体"/>
                <w:sz w:val="16"/>
              </w:rPr>
              <w:t>三级指标</w:t>
            </w:r>
          </w:p>
        </w:tc>
        <w:tc>
          <w:tcPr>
            <w:tcW w:w="910" w:type="dxa"/>
            <w:tcBorders>
              <w:top w:val="single" w:color="auto" w:sz="10" w:space="0"/>
              <w:left w:val="single" w:color="auto" w:sz="10" w:space="0"/>
              <w:bottom w:val="single" w:color="auto" w:sz="10" w:space="0"/>
              <w:right w:val="single" w:color="auto" w:sz="10" w:space="0"/>
              <w:insideV w:val="single" w:sz="10" w:space="0"/>
            </w:tcBorders>
            <w:vAlign w:val="center"/>
          </w:tcPr>
          <w:p w14:paraId="51A24B0E">
            <w:pPr>
              <w:jc w:val="center"/>
            </w:pPr>
            <w:r>
              <w:rPr>
                <w:rFonts w:ascii="宋体" w:hAnsi="宋体" w:eastAsia="宋体"/>
                <w:sz w:val="16"/>
              </w:rPr>
              <w:t>预期指标值</w:t>
            </w:r>
          </w:p>
        </w:tc>
        <w:tc>
          <w:tcPr>
            <w:tcW w:w="1644" w:type="dxa"/>
            <w:tcBorders>
              <w:top w:val="single" w:color="auto" w:sz="10" w:space="0"/>
              <w:left w:val="single" w:color="auto" w:sz="10" w:space="0"/>
              <w:bottom w:val="single" w:color="auto" w:sz="10" w:space="0"/>
              <w:right w:val="single" w:color="auto" w:sz="10" w:space="0"/>
              <w:insideV w:val="single" w:sz="10" w:space="0"/>
            </w:tcBorders>
            <w:vAlign w:val="center"/>
          </w:tcPr>
          <w:p w14:paraId="2377127B">
            <w:pPr>
              <w:jc w:val="center"/>
            </w:pPr>
            <w:r>
              <w:rPr>
                <w:rFonts w:ascii="宋体" w:hAnsi="宋体" w:eastAsia="宋体"/>
                <w:sz w:val="16"/>
              </w:rPr>
              <w:t>指标值设定依据</w:t>
            </w:r>
          </w:p>
        </w:tc>
        <w:tc>
          <w:tcPr>
            <w:tcW w:w="811" w:type="dxa"/>
            <w:tcBorders>
              <w:top w:val="single" w:color="auto" w:sz="10" w:space="0"/>
              <w:left w:val="single" w:color="auto" w:sz="10" w:space="0"/>
              <w:bottom w:val="single" w:color="auto" w:sz="10" w:space="0"/>
              <w:right w:val="single" w:color="auto" w:sz="10" w:space="0"/>
              <w:insideV w:val="single" w:sz="10" w:space="0"/>
            </w:tcBorders>
            <w:vAlign w:val="center"/>
          </w:tcPr>
          <w:p w14:paraId="7FC0803E">
            <w:pPr>
              <w:jc w:val="center"/>
            </w:pPr>
            <w:r>
              <w:rPr>
                <w:rFonts w:ascii="宋体" w:hAnsi="宋体" w:eastAsia="宋体"/>
                <w:sz w:val="16"/>
              </w:rPr>
              <w:t>实际完成指标值</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51E467CE">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BB992E">
            <w:pPr>
              <w:jc w:val="center"/>
            </w:pPr>
            <w:r>
              <w:rPr>
                <w:rFonts w:ascii="宋体" w:hAnsi="宋体" w:eastAsia="宋体"/>
                <w:sz w:val="16"/>
              </w:rPr>
              <w:t>得分</w:t>
            </w:r>
          </w:p>
        </w:tc>
      </w:tr>
      <w:tr w14:paraId="62AA8E0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46A0A1">
            <w:pPr>
              <w:jc w:val="center"/>
            </w:pPr>
            <w:r>
              <w:rPr>
                <w:rFonts w:ascii="宋体" w:hAnsi="宋体" w:eastAsia="宋体"/>
                <w:sz w:val="16"/>
              </w:rPr>
              <w:t>履职效能</w:t>
            </w:r>
          </w:p>
        </w:tc>
        <w:tc>
          <w:tcPr>
            <w:tcW w:w="97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7D0F6">
            <w:pPr>
              <w:jc w:val="center"/>
            </w:pPr>
            <w:r>
              <w:rPr>
                <w:rFonts w:ascii="宋体" w:hAnsi="宋体" w:eastAsia="宋体"/>
                <w:sz w:val="16"/>
              </w:rPr>
              <w:t>数量指标</w:t>
            </w:r>
          </w:p>
        </w:tc>
        <w:tc>
          <w:tcPr>
            <w:tcW w:w="1433" w:type="dxa"/>
            <w:tcBorders>
              <w:top w:val="single" w:color="auto" w:sz="10" w:space="0"/>
              <w:left w:val="single" w:color="auto" w:sz="10" w:space="0"/>
              <w:bottom w:val="single" w:color="auto" w:sz="10" w:space="0"/>
              <w:right w:val="single" w:color="auto" w:sz="10" w:space="0"/>
              <w:insideV w:val="single" w:sz="10" w:space="0"/>
            </w:tcBorders>
            <w:vAlign w:val="center"/>
          </w:tcPr>
          <w:p w14:paraId="6D7E3DB7">
            <w:pPr>
              <w:jc w:val="center"/>
            </w:pPr>
            <w:r>
              <w:rPr>
                <w:rFonts w:ascii="宋体" w:hAnsi="宋体" w:eastAsia="宋体"/>
                <w:sz w:val="16"/>
              </w:rPr>
              <w:t>建设水磨教育名书记（校长）工作室数量</w:t>
            </w:r>
          </w:p>
        </w:tc>
        <w:tc>
          <w:tcPr>
            <w:tcW w:w="910" w:type="dxa"/>
            <w:tcBorders>
              <w:top w:val="single" w:color="auto" w:sz="10" w:space="0"/>
              <w:left w:val="single" w:color="auto" w:sz="10" w:space="0"/>
              <w:bottom w:val="single" w:color="auto" w:sz="10" w:space="0"/>
              <w:right w:val="single" w:color="auto" w:sz="10" w:space="0"/>
              <w:insideV w:val="single" w:sz="10" w:space="0"/>
            </w:tcBorders>
            <w:vAlign w:val="center"/>
          </w:tcPr>
          <w:p w14:paraId="459AF4D9">
            <w:pPr>
              <w:jc w:val="center"/>
            </w:pPr>
            <w:r>
              <w:rPr>
                <w:rFonts w:ascii="宋体" w:hAnsi="宋体" w:eastAsia="宋体"/>
                <w:sz w:val="16"/>
              </w:rPr>
              <w:t>&gt;=3个</w:t>
            </w:r>
          </w:p>
        </w:tc>
        <w:tc>
          <w:tcPr>
            <w:tcW w:w="1644" w:type="dxa"/>
            <w:tcBorders>
              <w:top w:val="single" w:color="auto" w:sz="10" w:space="0"/>
              <w:left w:val="single" w:color="auto" w:sz="10" w:space="0"/>
              <w:bottom w:val="single" w:color="auto" w:sz="10" w:space="0"/>
              <w:right w:val="single" w:color="auto" w:sz="10" w:space="0"/>
              <w:insideV w:val="single" w:sz="10" w:space="0"/>
            </w:tcBorders>
            <w:vAlign w:val="center"/>
          </w:tcPr>
          <w:p w14:paraId="36B6B8C1">
            <w:pPr>
              <w:jc w:val="center"/>
            </w:pPr>
            <w:r>
              <w:rPr>
                <w:rFonts w:ascii="宋体" w:hAnsi="宋体" w:eastAsia="宋体"/>
                <w:sz w:val="16"/>
              </w:rPr>
              <w:t>《水磨教育名书记（校长）工作室建设方案》</w:t>
            </w:r>
          </w:p>
        </w:tc>
        <w:tc>
          <w:tcPr>
            <w:tcW w:w="811" w:type="dxa"/>
            <w:tcBorders>
              <w:top w:val="single" w:color="auto" w:sz="10" w:space="0"/>
              <w:left w:val="single" w:color="auto" w:sz="10" w:space="0"/>
              <w:bottom w:val="single" w:color="auto" w:sz="10" w:space="0"/>
              <w:right w:val="single" w:color="auto" w:sz="10" w:space="0"/>
              <w:insideV w:val="single" w:sz="10" w:space="0"/>
            </w:tcBorders>
            <w:vAlign w:val="center"/>
          </w:tcPr>
          <w:p w14:paraId="43E4F0CE">
            <w:pPr>
              <w:jc w:val="center"/>
            </w:pPr>
            <w:r>
              <w:rPr>
                <w:rFonts w:ascii="宋体" w:hAnsi="宋体" w:eastAsia="宋体"/>
                <w:sz w:val="16"/>
              </w:rPr>
              <w:t>3</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78E1B1B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43540C">
            <w:pPr>
              <w:jc w:val="center"/>
            </w:pPr>
            <w:r>
              <w:rPr>
                <w:rFonts w:ascii="宋体" w:hAnsi="宋体" w:eastAsia="宋体"/>
                <w:sz w:val="16"/>
              </w:rPr>
              <w:t>30</w:t>
            </w:r>
          </w:p>
        </w:tc>
      </w:tr>
      <w:tr w14:paraId="3FB0183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E7D6B0"/>
        </w:tc>
        <w:tc>
          <w:tcPr>
            <w:tcW w:w="972" w:type="dxa"/>
            <w:vMerge w:val="continue"/>
            <w:tcBorders>
              <w:top w:val="single" w:color="auto" w:sz="10" w:space="0"/>
              <w:left w:val="single" w:color="auto" w:sz="10" w:space="0"/>
              <w:bottom w:val="single" w:color="auto" w:sz="10" w:space="0"/>
              <w:right w:val="single" w:color="auto" w:sz="10" w:space="0"/>
              <w:insideV w:val="single" w:sz="10" w:space="0"/>
            </w:tcBorders>
          </w:tcPr>
          <w:p w14:paraId="61A26229"/>
        </w:tc>
        <w:tc>
          <w:tcPr>
            <w:tcW w:w="1433" w:type="dxa"/>
            <w:tcBorders>
              <w:top w:val="single" w:color="auto" w:sz="10" w:space="0"/>
              <w:left w:val="single" w:color="auto" w:sz="10" w:space="0"/>
              <w:bottom w:val="single" w:color="auto" w:sz="10" w:space="0"/>
              <w:right w:val="single" w:color="auto" w:sz="10" w:space="0"/>
              <w:insideV w:val="single" w:sz="10" w:space="0"/>
            </w:tcBorders>
            <w:vAlign w:val="center"/>
          </w:tcPr>
          <w:p w14:paraId="1B3198DA">
            <w:pPr>
              <w:jc w:val="center"/>
            </w:pPr>
            <w:r>
              <w:rPr>
                <w:rFonts w:ascii="宋体" w:hAnsi="宋体" w:eastAsia="宋体"/>
                <w:sz w:val="16"/>
              </w:rPr>
              <w:t>建设水磨教育名师工作室数量</w:t>
            </w:r>
          </w:p>
        </w:tc>
        <w:tc>
          <w:tcPr>
            <w:tcW w:w="910" w:type="dxa"/>
            <w:tcBorders>
              <w:top w:val="single" w:color="auto" w:sz="10" w:space="0"/>
              <w:left w:val="single" w:color="auto" w:sz="10" w:space="0"/>
              <w:bottom w:val="single" w:color="auto" w:sz="10" w:space="0"/>
              <w:right w:val="single" w:color="auto" w:sz="10" w:space="0"/>
              <w:insideV w:val="single" w:sz="10" w:space="0"/>
            </w:tcBorders>
            <w:vAlign w:val="center"/>
          </w:tcPr>
          <w:p w14:paraId="0C7F593E">
            <w:pPr>
              <w:jc w:val="center"/>
            </w:pPr>
            <w:r>
              <w:rPr>
                <w:rFonts w:ascii="宋体" w:hAnsi="宋体" w:eastAsia="宋体"/>
                <w:sz w:val="16"/>
              </w:rPr>
              <w:t>&gt;=10个</w:t>
            </w:r>
          </w:p>
        </w:tc>
        <w:tc>
          <w:tcPr>
            <w:tcW w:w="1644" w:type="dxa"/>
            <w:tcBorders>
              <w:top w:val="single" w:color="auto" w:sz="10" w:space="0"/>
              <w:left w:val="single" w:color="auto" w:sz="10" w:space="0"/>
              <w:bottom w:val="single" w:color="auto" w:sz="10" w:space="0"/>
              <w:right w:val="single" w:color="auto" w:sz="10" w:space="0"/>
              <w:insideV w:val="single" w:sz="10" w:space="0"/>
            </w:tcBorders>
            <w:vAlign w:val="center"/>
          </w:tcPr>
          <w:p w14:paraId="744FC48C">
            <w:pPr>
              <w:jc w:val="center"/>
            </w:pPr>
            <w:r>
              <w:rPr>
                <w:rFonts w:ascii="宋体" w:hAnsi="宋体" w:eastAsia="宋体"/>
                <w:sz w:val="16"/>
              </w:rPr>
              <w:t>《水磨教育名师工作室建设方案》</w:t>
            </w:r>
          </w:p>
        </w:tc>
        <w:tc>
          <w:tcPr>
            <w:tcW w:w="811" w:type="dxa"/>
            <w:tcBorders>
              <w:top w:val="single" w:color="auto" w:sz="10" w:space="0"/>
              <w:left w:val="single" w:color="auto" w:sz="10" w:space="0"/>
              <w:bottom w:val="single" w:color="auto" w:sz="10" w:space="0"/>
              <w:right w:val="single" w:color="auto" w:sz="10" w:space="0"/>
              <w:insideV w:val="single" w:sz="10" w:space="0"/>
            </w:tcBorders>
            <w:vAlign w:val="center"/>
          </w:tcPr>
          <w:p w14:paraId="07467F2F">
            <w:pPr>
              <w:jc w:val="center"/>
            </w:pPr>
            <w:r>
              <w:rPr>
                <w:rFonts w:ascii="宋体" w:hAnsi="宋体" w:eastAsia="宋体"/>
                <w:sz w:val="16"/>
              </w:rPr>
              <w:t>15</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796B87E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F56EDC">
            <w:pPr>
              <w:jc w:val="center"/>
            </w:pPr>
            <w:r>
              <w:rPr>
                <w:rFonts w:ascii="宋体" w:hAnsi="宋体" w:eastAsia="宋体"/>
                <w:sz w:val="16"/>
              </w:rPr>
              <w:t>30</w:t>
            </w:r>
          </w:p>
        </w:tc>
      </w:tr>
      <w:tr w14:paraId="2E32FB6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3B4F3A"/>
        </w:tc>
        <w:tc>
          <w:tcPr>
            <w:tcW w:w="972" w:type="dxa"/>
            <w:tcBorders>
              <w:top w:val="single" w:color="auto" w:sz="10" w:space="0"/>
              <w:left w:val="single" w:color="auto" w:sz="10" w:space="0"/>
              <w:bottom w:val="single" w:color="auto" w:sz="10" w:space="0"/>
              <w:right w:val="single" w:color="auto" w:sz="10" w:space="0"/>
              <w:insideV w:val="single" w:sz="10" w:space="0"/>
            </w:tcBorders>
            <w:vAlign w:val="center"/>
          </w:tcPr>
          <w:p w14:paraId="2228D689">
            <w:pPr>
              <w:jc w:val="center"/>
            </w:pPr>
            <w:r>
              <w:rPr>
                <w:rFonts w:ascii="宋体" w:hAnsi="宋体" w:eastAsia="宋体"/>
                <w:sz w:val="16"/>
              </w:rPr>
              <w:t>质量指标</w:t>
            </w:r>
          </w:p>
        </w:tc>
        <w:tc>
          <w:tcPr>
            <w:tcW w:w="1433" w:type="dxa"/>
            <w:tcBorders>
              <w:top w:val="single" w:color="auto" w:sz="10" w:space="0"/>
              <w:left w:val="single" w:color="auto" w:sz="10" w:space="0"/>
              <w:bottom w:val="single" w:color="auto" w:sz="10" w:space="0"/>
              <w:right w:val="single" w:color="auto" w:sz="10" w:space="0"/>
              <w:insideV w:val="single" w:sz="10" w:space="0"/>
            </w:tcBorders>
            <w:vAlign w:val="center"/>
          </w:tcPr>
          <w:p w14:paraId="54E44CA1">
            <w:pPr>
              <w:jc w:val="center"/>
            </w:pPr>
            <w:r>
              <w:rPr>
                <w:rFonts w:ascii="宋体" w:hAnsi="宋体" w:eastAsia="宋体"/>
                <w:sz w:val="16"/>
              </w:rPr>
              <w:t>九年义务教育巩固率</w:t>
            </w:r>
          </w:p>
        </w:tc>
        <w:tc>
          <w:tcPr>
            <w:tcW w:w="910" w:type="dxa"/>
            <w:tcBorders>
              <w:top w:val="single" w:color="auto" w:sz="10" w:space="0"/>
              <w:left w:val="single" w:color="auto" w:sz="10" w:space="0"/>
              <w:bottom w:val="single" w:color="auto" w:sz="10" w:space="0"/>
              <w:right w:val="single" w:color="auto" w:sz="10" w:space="0"/>
              <w:insideV w:val="single" w:sz="10" w:space="0"/>
            </w:tcBorders>
            <w:vAlign w:val="center"/>
          </w:tcPr>
          <w:p w14:paraId="249577B2">
            <w:pPr>
              <w:jc w:val="center"/>
            </w:pPr>
            <w:r>
              <w:rPr>
                <w:rFonts w:ascii="宋体" w:hAnsi="宋体" w:eastAsia="宋体"/>
                <w:sz w:val="16"/>
              </w:rPr>
              <w:t>=100%</w:t>
            </w:r>
          </w:p>
        </w:tc>
        <w:tc>
          <w:tcPr>
            <w:tcW w:w="1644" w:type="dxa"/>
            <w:tcBorders>
              <w:top w:val="single" w:color="auto" w:sz="10" w:space="0"/>
              <w:left w:val="single" w:color="auto" w:sz="10" w:space="0"/>
              <w:bottom w:val="single" w:color="auto" w:sz="10" w:space="0"/>
              <w:right w:val="single" w:color="auto" w:sz="10" w:space="0"/>
              <w:insideV w:val="single" w:sz="10" w:space="0"/>
            </w:tcBorders>
            <w:vAlign w:val="center"/>
          </w:tcPr>
          <w:p w14:paraId="18FB17E3">
            <w:pPr>
              <w:jc w:val="center"/>
            </w:pPr>
            <w:r>
              <w:rPr>
                <w:rFonts w:ascii="宋体" w:hAnsi="宋体" w:eastAsia="宋体"/>
                <w:sz w:val="16"/>
              </w:rPr>
              <w:t>《水磨沟区儿童发展规划水磨沟区妇女发展规划》P67</w:t>
            </w:r>
          </w:p>
        </w:tc>
        <w:tc>
          <w:tcPr>
            <w:tcW w:w="811" w:type="dxa"/>
            <w:tcBorders>
              <w:top w:val="single" w:color="auto" w:sz="10" w:space="0"/>
              <w:left w:val="single" w:color="auto" w:sz="10" w:space="0"/>
              <w:bottom w:val="single" w:color="auto" w:sz="10" w:space="0"/>
              <w:right w:val="single" w:color="auto" w:sz="10" w:space="0"/>
              <w:insideV w:val="single" w:sz="10" w:space="0"/>
            </w:tcBorders>
            <w:vAlign w:val="center"/>
          </w:tcPr>
          <w:p w14:paraId="403C4B5F">
            <w:pPr>
              <w:jc w:val="center"/>
            </w:pPr>
            <w:r>
              <w:rPr>
                <w:rFonts w:ascii="宋体" w:hAnsi="宋体" w:eastAsia="宋体"/>
                <w:sz w:val="16"/>
              </w:rPr>
              <w:t>100%</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1992FA8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D26ED2">
            <w:pPr>
              <w:jc w:val="center"/>
            </w:pPr>
            <w:r>
              <w:rPr>
                <w:rFonts w:ascii="宋体" w:hAnsi="宋体" w:eastAsia="宋体"/>
                <w:sz w:val="16"/>
              </w:rPr>
              <w:t>30</w:t>
            </w:r>
          </w:p>
        </w:tc>
      </w:tr>
    </w:tbl>
    <w:p w14:paraId="326118DE">
      <w:r>
        <w:br w:type="page"/>
      </w:r>
    </w:p>
    <w:p w14:paraId="3DDE75C1">
      <w:pPr>
        <w:spacing w:line="640" w:lineRule="exact"/>
        <w:ind w:firstLine="640"/>
        <w:jc w:val="both"/>
        <w:outlineLvl w:val="2"/>
      </w:pPr>
      <w:r>
        <w:rPr>
          <w:rFonts w:ascii="黑体" w:hAnsi="黑体" w:eastAsia="黑体"/>
          <w:sz w:val="32"/>
        </w:rPr>
        <w:t>十二、其他需说明的事项</w:t>
      </w:r>
    </w:p>
    <w:p w14:paraId="5121C73A">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525C04E4">
      <w:r>
        <w:br w:type="page"/>
      </w:r>
    </w:p>
    <w:p w14:paraId="10879992">
      <w:pPr>
        <w:spacing w:line="240" w:lineRule="auto"/>
        <w:jc w:val="center"/>
        <w:outlineLvl w:val="1"/>
      </w:pPr>
      <w:r>
        <w:rPr>
          <w:rFonts w:ascii="黑体" w:hAnsi="黑体" w:eastAsia="黑体"/>
          <w:sz w:val="32"/>
        </w:rPr>
        <w:t>第三部分 专业名词解释</w:t>
      </w:r>
    </w:p>
    <w:p w14:paraId="3A72D72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D50873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1603CE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3FCCEE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14596F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76ED38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E64D49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2BCD17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A7C06D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06236C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78494C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FE454D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9772C3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A41E51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D6CB711">
      <w:r>
        <w:br w:type="page"/>
      </w:r>
    </w:p>
    <w:p w14:paraId="1235B17F">
      <w:pPr>
        <w:spacing w:line="240" w:lineRule="auto"/>
        <w:jc w:val="center"/>
        <w:outlineLvl w:val="1"/>
      </w:pPr>
      <w:r>
        <w:rPr>
          <w:rFonts w:ascii="黑体" w:hAnsi="黑体" w:eastAsia="黑体"/>
          <w:sz w:val="32"/>
        </w:rPr>
        <w:t>第四部分 部门决算报表（见附表）</w:t>
      </w:r>
    </w:p>
    <w:p w14:paraId="49D477A7">
      <w:pPr>
        <w:spacing w:line="240" w:lineRule="auto"/>
        <w:ind w:firstLine="640"/>
        <w:jc w:val="both"/>
      </w:pPr>
      <w:r>
        <w:rPr>
          <w:rFonts w:ascii="仿宋_GB2312" w:hAnsi="仿宋_GB2312" w:eastAsia="仿宋_GB2312"/>
          <w:b w:val="0"/>
          <w:sz w:val="32"/>
        </w:rPr>
        <w:t>一、《收入支出决算总表》</w:t>
      </w:r>
    </w:p>
    <w:p w14:paraId="14E4EEE8">
      <w:pPr>
        <w:spacing w:line="240" w:lineRule="auto"/>
        <w:ind w:firstLine="640"/>
        <w:jc w:val="both"/>
      </w:pPr>
      <w:r>
        <w:rPr>
          <w:rFonts w:ascii="仿宋_GB2312" w:hAnsi="仿宋_GB2312" w:eastAsia="仿宋_GB2312"/>
          <w:b w:val="0"/>
          <w:sz w:val="32"/>
        </w:rPr>
        <w:t>二、《收入决算表》</w:t>
      </w:r>
    </w:p>
    <w:p w14:paraId="24497A40">
      <w:pPr>
        <w:spacing w:line="240" w:lineRule="auto"/>
        <w:ind w:firstLine="640"/>
        <w:jc w:val="both"/>
      </w:pPr>
      <w:r>
        <w:rPr>
          <w:rFonts w:ascii="仿宋_GB2312" w:hAnsi="仿宋_GB2312" w:eastAsia="仿宋_GB2312"/>
          <w:b w:val="0"/>
          <w:sz w:val="32"/>
        </w:rPr>
        <w:t>三、《支出决算表》</w:t>
      </w:r>
    </w:p>
    <w:p w14:paraId="6C90D0DD">
      <w:pPr>
        <w:spacing w:line="240" w:lineRule="auto"/>
        <w:ind w:firstLine="640"/>
        <w:jc w:val="both"/>
      </w:pPr>
      <w:r>
        <w:rPr>
          <w:rFonts w:ascii="仿宋_GB2312" w:hAnsi="仿宋_GB2312" w:eastAsia="仿宋_GB2312"/>
          <w:b w:val="0"/>
          <w:sz w:val="32"/>
        </w:rPr>
        <w:t>四、《财政拨款收入支出决算总表》</w:t>
      </w:r>
    </w:p>
    <w:p w14:paraId="45F5EA47">
      <w:pPr>
        <w:spacing w:line="240" w:lineRule="auto"/>
        <w:ind w:firstLine="640"/>
        <w:jc w:val="both"/>
      </w:pPr>
      <w:r>
        <w:rPr>
          <w:rFonts w:ascii="仿宋_GB2312" w:hAnsi="仿宋_GB2312" w:eastAsia="仿宋_GB2312"/>
          <w:b w:val="0"/>
          <w:sz w:val="32"/>
        </w:rPr>
        <w:t>五、《一般公共预算财政拨款支出决算表》</w:t>
      </w:r>
    </w:p>
    <w:p w14:paraId="6030BE2C">
      <w:pPr>
        <w:spacing w:line="240" w:lineRule="auto"/>
        <w:ind w:firstLine="640"/>
        <w:jc w:val="both"/>
      </w:pPr>
      <w:r>
        <w:rPr>
          <w:rFonts w:ascii="仿宋_GB2312" w:hAnsi="仿宋_GB2312" w:eastAsia="仿宋_GB2312"/>
          <w:b w:val="0"/>
          <w:sz w:val="32"/>
        </w:rPr>
        <w:t>六、《一般公共预算财政拨款基本支出决算表》</w:t>
      </w:r>
    </w:p>
    <w:p w14:paraId="6A63EC76">
      <w:pPr>
        <w:spacing w:line="240" w:lineRule="auto"/>
        <w:ind w:firstLine="640"/>
        <w:jc w:val="both"/>
      </w:pPr>
      <w:r>
        <w:rPr>
          <w:rFonts w:ascii="仿宋_GB2312" w:hAnsi="仿宋_GB2312" w:eastAsia="仿宋_GB2312"/>
          <w:b w:val="0"/>
          <w:sz w:val="32"/>
        </w:rPr>
        <w:t>七、《政府性基金预算财政拨款收入支出决算表》</w:t>
      </w:r>
    </w:p>
    <w:p w14:paraId="1F072CB1">
      <w:pPr>
        <w:spacing w:line="240" w:lineRule="auto"/>
        <w:ind w:firstLine="640"/>
        <w:jc w:val="both"/>
      </w:pPr>
      <w:r>
        <w:rPr>
          <w:rFonts w:ascii="仿宋_GB2312" w:hAnsi="仿宋_GB2312" w:eastAsia="仿宋_GB2312"/>
          <w:b w:val="0"/>
          <w:sz w:val="32"/>
        </w:rPr>
        <w:t>八、《国有资本经营预算财政拨款收入支出决算表》</w:t>
      </w:r>
    </w:p>
    <w:p w14:paraId="745EECC4">
      <w:pPr>
        <w:spacing w:line="240" w:lineRule="auto"/>
        <w:ind w:firstLine="640"/>
        <w:jc w:val="both"/>
      </w:pPr>
      <w:r>
        <w:rPr>
          <w:rFonts w:ascii="仿宋_GB2312" w:hAnsi="仿宋_GB2312" w:eastAsia="仿宋_GB2312"/>
          <w:b w:val="0"/>
          <w:sz w:val="32"/>
        </w:rPr>
        <w:t>九、《财政拨款“三公”经费支出决算表》</w:t>
      </w:r>
    </w:p>
    <w:p w14:paraId="357D89BB">
      <w:pPr>
        <w:spacing w:line="240" w:lineRule="auto"/>
        <w:ind w:firstLine="640"/>
        <w:jc w:val="both"/>
      </w:pPr>
    </w:p>
    <w:p w14:paraId="7DC39514">
      <w:pPr>
        <w:spacing w:line="240" w:lineRule="auto"/>
        <w:ind w:firstLine="640"/>
        <w:jc w:val="both"/>
      </w:pPr>
    </w:p>
    <w:p w14:paraId="570E6FBB">
      <w:pPr>
        <w:spacing w:line="240" w:lineRule="auto"/>
        <w:ind w:firstLine="640"/>
        <w:jc w:val="both"/>
      </w:pPr>
    </w:p>
    <w:p w14:paraId="5271E351">
      <w:pPr>
        <w:spacing w:line="240" w:lineRule="auto"/>
        <w:ind w:firstLine="640"/>
        <w:jc w:val="both"/>
      </w:pPr>
    </w:p>
    <w:p w14:paraId="35D0B4C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8DB2498"/>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04250"/>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518ac831-98f8-42e3-a38c-2723399c62e5</errorID>
      <errorWord>,</errorWord>
      <group>L1_Format</group>
      <groupName>格式问题</groupName>
      <ability>L2_HalfPunc</ability>
      <abilityName>全半角检查</abilityName>
      <candidateList>
        <item>，</item>
      </candidateList>
      <explain>文本全半角错误。</explain>
      <paraID>166785D9</paraID>
      <start>13</start>
      <end>14</end>
      <status>unmodified</status>
      <modifiedWord/>
      <trackRevisions>false</trackRevisions>
    </reviewItem>
    <reviewItem>
      <errorID>a4a3d3a4-ac17-4bd6-a801-1965952597d0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166785D9</paraID>
      <start>27</start>
      <end>29</end>
      <status>modified</status>
      <modifiedWord>》《</modifiedWord>
      <trackRevisions>false</trackRevisions>
    </reviewItem>
    <reviewItem>
      <errorID>802d57a2-3ce6-4c5f-8c1e-c80ff65fc4d2</errorID>
      <errorWord>,</errorWord>
      <group>L1_Format</group>
      <groupName>格式问题</groupName>
      <ability>L2_HalfPunc</ability>
      <abilityName>全半角检查</abilityName>
      <candidateList>
        <item>，</item>
      </candidateList>
      <explain>文本全半角错误。</explain>
      <paraID>70DF8DD2</paraID>
      <start>21</start>
      <end>22</end>
      <status>unmodified</status>
      <modifiedWord/>
      <trackRevisions>false</trackRevisions>
    </reviewItem>
    <reviewItem>
      <errorID>e8dc09e7-7a4f-4b59-858c-8e5a9c23c896</errorID>
      <errorWord>,</errorWord>
      <group>L1_Format</group>
      <groupName>格式问题</groupName>
      <ability>L2_HalfPunc</ability>
      <abilityName>全半角检查</abilityName>
      <candidateList>
        <item>，</item>
      </candidateList>
      <explain>文本全半角错误。</explain>
      <paraID>70DF8DD2</paraID>
      <start>33</start>
      <end>34</end>
      <status>unmodified</status>
      <modifiedWord/>
      <trackRevisions>false</trackRevisions>
    </reviewItem>
    <reviewItem>
      <errorID>ea0c1db4-5922-447a-a56a-700d05acd3bf</errorID>
      <errorWord>,</errorWord>
      <group>L1_Format</group>
      <groupName>格式问题</groupName>
      <ability>L2_HalfPunc</ability>
      <abilityName>全半角检查</abilityName>
      <candidateList>
        <item>，</item>
      </candidateList>
      <explain>文本全半角错误。</explain>
      <paraID>70DF8DD2</paraID>
      <start>55</start>
      <end>56</end>
      <status>unmodified</status>
      <modifiedWord/>
      <trackRevisions>false</trackRevisions>
    </reviewItem>
    <reviewItem>
      <errorID>2fe71915-bee6-4a26-9811-67c97f69ecd4</errorID>
      <errorWord>,</errorWord>
      <group>L1_Format</group>
      <groupName>格式问题</groupName>
      <ability>L2_HalfPunc</ability>
      <abilityName>全半角检查</abilityName>
      <candidateList>
        <item>，</item>
      </candidateList>
      <explain>文本全半角错误。</explain>
      <paraID>23B089EC</paraID>
      <start>64</start>
      <end>65</end>
      <status>unmodified</status>
      <modifiedWord/>
      <trackRevisions>false</trackRevisions>
    </reviewItem>
    <reviewItem>
      <errorID>a8a19823-4219-4399-959e-d2825d84812a</errorID>
      <errorWord>：.</errorWord>
      <group>L1_Punc</group>
      <groupName>标点问题</groupName>
      <ability>L2_Punc</ability>
      <abilityName>标点符号检查</abilityName>
      <candidateList>
        <item>：</item>
      </candidateList>
      <explain/>
      <paraID>73B32AC2</paraID>
      <start>73</start>
      <end>75</end>
      <status>unmodified</status>
      <modifiedWord/>
      <trackRevisions>false</trackRevisions>
    </reviewItem>
    <reviewItem>
      <errorID>54db117c-cce7-47d3-98eb-f37cbed40158</errorID>
      <errorWord>,</errorWord>
      <group>L1_Format</group>
      <groupName>格式问题</groupName>
      <ability>L2_HalfPunc</ability>
      <abilityName>全半角检查</abilityName>
      <candidateList>
        <item>，</item>
      </candidateList>
      <explain>文本全半角错误。</explain>
      <paraID>73B32AC2</paraID>
      <start>118</start>
      <end>119</end>
      <status>unmodified</status>
      <modifiedWord/>
      <trackRevisions>false</trackRevisions>
    </reviewItem>
    <reviewItem>
      <errorID>0a141b48-292b-43b0-9c1e-f394b0c2284c</errorID>
      <errorWord>,</errorWord>
      <group>L1_Format</group>
      <groupName>格式问题</groupName>
      <ability>L2_HalfPunc</ability>
      <abilityName>全半角检查</abilityName>
      <candidateList>
        <item>，</item>
      </candidateList>
      <explain>文本全半角错误。</explain>
      <paraID>3EB009AD</paraID>
      <start>17</start>
      <end>18</end>
      <status>unmodified</status>
      <modifiedWord/>
      <trackRevisions>false</trackRevisions>
    </reviewItem>
    <reviewItem>
      <errorID>a100850b-46d1-478c-9184-6d31bbab0f2e</errorID>
      <errorWord>:</errorWord>
      <group>L1_Format</group>
      <groupName>格式问题</groupName>
      <ability>L2_HalfPunc</ability>
      <abilityName>全半角检查</abilityName>
      <candidateList>
        <item>：</item>
      </candidateList>
      <explain>文本全半角错误。</explain>
      <paraID> 6E8F320</paraID>
      <start>25</start>
      <end>26</end>
      <status>unmodified</status>
      <modifiedWord/>
      <trackRevisions>false</trackRevisions>
    </reviewItem>
    <reviewItem>
      <errorID>8c0709e1-4898-45a7-b7e7-9c2ad6278015</errorID>
      <errorWord>,</errorWord>
      <group>L1_Format</group>
      <groupName>格式问题</groupName>
      <ability>L2_HalfPunc</ability>
      <abilityName>全半角检查</abilityName>
      <candidateList>
        <item>，</item>
      </candidateList>
      <explain>文本全半角错误。</explain>
      <paraID> 6E8F320</paraID>
      <start>64</start>
      <end>65</end>
      <status>unmodified</status>
      <modifiedWord/>
      <trackRevisions>false</trackRevisions>
    </reviewItem>
    <reviewItem>
      <errorID>aee02d46-b756-4cef-8c2d-8b2e4f048f68</errorID>
      <errorWord>：.</errorWord>
      <group>L1_Punc</group>
      <groupName>标点问题</groupName>
      <ability>L2_Punc</ability>
      <abilityName>标点符号检查</abilityName>
      <candidateList>
        <item>：</item>
      </candidateList>
      <explain/>
      <paraID> 6E8F320</paraID>
      <start>70</start>
      <end>72</end>
      <status>unmodified</status>
      <modifiedWord/>
      <trackRevisions>false</trackRevisions>
    </reviewItem>
    <reviewItem>
      <errorID>c886e15e-60a5-4487-a380-db78f65c6831</errorID>
      <errorWord>视导</errorWord>
      <group>L1_Word</group>
      <groupName>字词问题</groupName>
      <ability>L2_Typo</ability>
      <abilityName>字词错误</abilityName>
      <candidateList>
        <item>指导</item>
      </candidateList>
      <explain>〈动〉指示教导；指点引导：～员｜教师正在～学生做实验。</explain>
      <paraID>6BB87BE5</paraID>
      <start>152</start>
      <end>154</end>
      <status>modified</status>
      <modifiedWord>指导</modifiedWord>
      <trackRevisions>false</trackRevisions>
    </reviewItem>
    <reviewItem>
      <errorID>eab62adf-6257-40a5-9648-efa0c8c635ae</errorID>
      <errorWord>监控</errorWord>
      <group>L1_Sensitive</group>
      <groupName>敏感问题</groupName>
      <ability>L2_UserSensitive</ability>
      <abilityName>自定义敏感词</abilityName>
      <candidateList/>
      <explain>来自自定义敏感词库。</explain>
      <paraID>6BB87BE5</paraID>
      <start>161</start>
      <end>163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0464a-93e0-4437-8134-6ef5d952d40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3911</Words>
  <Characters>4422</Characters>
  <Lines>0</Lines>
  <Paragraphs>0</Paragraphs>
  <TotalTime>5</TotalTime>
  <ScaleCrop>false</ScaleCrop>
  <LinksUpToDate>false</LinksUpToDate>
  <CharactersWithSpaces>4430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2025-11-06T04:00:45Z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