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E285C1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乌鲁木齐市水磨沟区信访局2024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2C94DBAE">
      <w:r>
        <w:br w:type="page"/>
      </w:r>
    </w:p>
    <w:p w14:paraId="52CC8C52">
      <w:pPr>
        <w:spacing w:line="640" w:lineRule="exact"/>
        <w:jc w:val="center"/>
        <w:outlineLvl w:val="1"/>
      </w:pPr>
      <w:r>
        <w:rPr>
          <w:rFonts w:ascii="黑体" w:hAnsi="黑体" w:eastAsia="黑体"/>
          <w:sz w:val="32"/>
        </w:rPr>
        <w:t>第一部分 单位概况</w:t>
      </w:r>
    </w:p>
    <w:p w14:paraId="7E652766">
      <w:pPr>
        <w:spacing w:line="640" w:lineRule="exact"/>
        <w:ind w:firstLine="640"/>
        <w:jc w:val="both"/>
        <w:outlineLvl w:val="2"/>
      </w:pPr>
      <w:r>
        <w:rPr>
          <w:rFonts w:ascii="黑体" w:hAnsi="黑体" w:eastAsia="黑体"/>
          <w:sz w:val="32"/>
        </w:rPr>
        <w:t>一、主要职能</w:t>
      </w:r>
    </w:p>
    <w:p w14:paraId="7C223C42">
      <w:pPr>
        <w:spacing w:line="580" w:lineRule="exact"/>
        <w:ind w:firstLine="640"/>
        <w:jc w:val="both"/>
      </w:pPr>
      <w:r>
        <w:rPr>
          <w:rFonts w:ascii="仿宋_GB2312" w:hAnsi="仿宋_GB2312" w:eastAsia="仿宋_GB2312"/>
          <w:sz w:val="32"/>
        </w:rPr>
        <w:t>（1）贯彻执行国家、自治区和乌鲁木齐市有关信访工作的方针、政策和</w:t>
      </w:r>
      <w:r>
        <w:rPr>
          <w:rFonts w:hint="eastAsia" w:ascii="仿宋_GB2312" w:hAnsi="仿宋_GB2312" w:eastAsia="仿宋_GB2312"/>
          <w:sz w:val="32"/>
          <w:lang w:eastAsia="zh-CN"/>
        </w:rPr>
        <w:t>法律法规</w:t>
      </w:r>
      <w:r>
        <w:rPr>
          <w:rFonts w:ascii="仿宋_GB2312" w:hAnsi="仿宋_GB2312" w:eastAsia="仿宋_GB2312"/>
          <w:sz w:val="32"/>
        </w:rPr>
        <w:t>，并组织实施和监督检查；研究提出建立健全信访工作综合协调配合机制的意见和建议。</w:t>
      </w:r>
    </w:p>
    <w:p w14:paraId="3675DBDB">
      <w:pPr>
        <w:spacing w:line="580" w:lineRule="exact"/>
        <w:ind w:firstLine="640"/>
        <w:jc w:val="both"/>
      </w:pPr>
      <w:r>
        <w:rPr>
          <w:rFonts w:ascii="仿宋_GB2312" w:hAnsi="仿宋_GB2312" w:eastAsia="仿宋_GB2312"/>
          <w:sz w:val="32"/>
        </w:rPr>
        <w:t>（2）负责处理国内群众、境外人士、法人及其他组织通过信访渠道给区委、区人民政府及领导同志的来信来电，接待群众来访。</w:t>
      </w:r>
    </w:p>
    <w:p w14:paraId="4A4166AC">
      <w:pPr>
        <w:spacing w:line="580" w:lineRule="exact"/>
        <w:ind w:firstLine="640"/>
        <w:jc w:val="both"/>
      </w:pPr>
      <w:r>
        <w:rPr>
          <w:rFonts w:ascii="仿宋_GB2312" w:hAnsi="仿宋_GB2312" w:eastAsia="仿宋_GB2312"/>
          <w:sz w:val="32"/>
        </w:rPr>
        <w:t>（3）负责向区委、区人民政府汇报群众来信来电来访中反映的重要建议、意见和问题，综合研判信访信息，开展调查研究，依法提出有效解决问题的意见和建议。</w:t>
      </w:r>
    </w:p>
    <w:p w14:paraId="48D18D89">
      <w:pPr>
        <w:spacing w:line="580" w:lineRule="exact"/>
        <w:ind w:firstLine="640"/>
        <w:jc w:val="both"/>
      </w:pPr>
      <w:r>
        <w:rPr>
          <w:rFonts w:ascii="仿宋_GB2312" w:hAnsi="仿宋_GB2312" w:eastAsia="仿宋_GB2312"/>
          <w:sz w:val="32"/>
        </w:rPr>
        <w:t>（4）承办上级机关和区委、区人民政府领导同志交办的信访事项，并督促检查、反馈处理情况；向各部门和各单位交办、转办信访事项，并监督落实办理情况；承担水磨沟区信访事项复查复核委员会办公室的日常工作。</w:t>
      </w:r>
    </w:p>
    <w:p w14:paraId="520A7DA5">
      <w:pPr>
        <w:spacing w:line="580" w:lineRule="exact"/>
        <w:ind w:firstLine="640"/>
        <w:jc w:val="both"/>
      </w:pPr>
      <w:r>
        <w:rPr>
          <w:rFonts w:ascii="仿宋_GB2312" w:hAnsi="仿宋_GB2312" w:eastAsia="仿宋_GB2312"/>
          <w:sz w:val="32"/>
        </w:rPr>
        <w:t>（5）承担协调处理群众进京、赴自治区、市委</w:t>
      </w:r>
      <w:r>
        <w:rPr>
          <w:rFonts w:hint="eastAsia" w:ascii="仿宋_GB2312" w:hAnsi="仿宋_GB2312" w:eastAsia="仿宋_GB2312"/>
          <w:sz w:val="32"/>
          <w:lang w:eastAsia="zh-CN"/>
        </w:rPr>
        <w:t>及</w:t>
      </w:r>
      <w:r>
        <w:rPr>
          <w:rFonts w:ascii="仿宋_GB2312" w:hAnsi="仿宋_GB2312" w:eastAsia="仿宋_GB2312"/>
          <w:sz w:val="32"/>
        </w:rPr>
        <w:t>区委、区人民政府非接待场所上访、集体上访的责任；综合协调处理跨地区、跨行业、跨部门和人事分离、人户分离、人事户分离的重要信访事项。</w:t>
      </w:r>
    </w:p>
    <w:p w14:paraId="4297777D">
      <w:pPr>
        <w:spacing w:line="580" w:lineRule="exact"/>
        <w:ind w:firstLine="640"/>
        <w:jc w:val="both"/>
      </w:pPr>
      <w:r>
        <w:rPr>
          <w:rFonts w:ascii="仿宋_GB2312" w:hAnsi="仿宋_GB2312" w:eastAsia="仿宋_GB2312"/>
          <w:sz w:val="32"/>
        </w:rPr>
        <w:t>（6）总结推广各管委会（街道）、各部门信访工作经验，提出改进和加强信访工作的意见建议；检查指导全区的信访工作。</w:t>
      </w:r>
    </w:p>
    <w:p w14:paraId="302A8B05">
      <w:pPr>
        <w:spacing w:line="580" w:lineRule="exact"/>
        <w:ind w:firstLine="640"/>
        <w:jc w:val="both"/>
      </w:pPr>
      <w:r>
        <w:rPr>
          <w:rFonts w:ascii="仿宋_GB2312" w:hAnsi="仿宋_GB2312" w:eastAsia="仿宋_GB2312"/>
          <w:sz w:val="32"/>
        </w:rPr>
        <w:t>（7）制定信访问题排查化解措施并组织实施；提出修</w:t>
      </w:r>
      <w:r>
        <w:rPr>
          <w:rFonts w:hint="eastAsia" w:ascii="仿宋_GB2312" w:hAnsi="仿宋_GB2312" w:eastAsia="仿宋_GB2312"/>
          <w:sz w:val="32"/>
          <w:lang w:eastAsia="zh-CN"/>
        </w:rPr>
        <w:t>改和</w:t>
      </w:r>
      <w:r>
        <w:rPr>
          <w:rFonts w:ascii="仿宋_GB2312" w:hAnsi="仿宋_GB2312" w:eastAsia="仿宋_GB2312"/>
          <w:sz w:val="32"/>
        </w:rPr>
        <w:t>完善有关方针政策和法律法规的建议；建立和完善信访信息综合分析研判机制；指导信访信息系统建设与应用。</w:t>
      </w:r>
    </w:p>
    <w:p w14:paraId="56D78D10">
      <w:pPr>
        <w:spacing w:line="580" w:lineRule="exact"/>
        <w:ind w:firstLine="640"/>
        <w:jc w:val="both"/>
      </w:pPr>
      <w:r>
        <w:rPr>
          <w:rFonts w:ascii="仿宋_GB2312" w:hAnsi="仿宋_GB2312" w:eastAsia="仿宋_GB2312"/>
          <w:sz w:val="32"/>
        </w:rPr>
        <w:t>（8）承担区信访联席会议办公室的日常工作，督促落实联席会议决定的事项。</w:t>
      </w:r>
    </w:p>
    <w:p w14:paraId="6C51BBCA">
      <w:pPr>
        <w:spacing w:line="580" w:lineRule="exact"/>
        <w:ind w:firstLine="640"/>
        <w:jc w:val="both"/>
      </w:pPr>
      <w:r>
        <w:rPr>
          <w:rFonts w:ascii="仿宋_GB2312" w:hAnsi="仿宋_GB2312" w:eastAsia="仿宋_GB2312"/>
          <w:sz w:val="32"/>
        </w:rPr>
        <w:t>（9）协调信访工作的宣传和信息发布；了解并掌握信访工作队伍建设情况，负责信访干部教育培训工作。</w:t>
      </w:r>
    </w:p>
    <w:p w14:paraId="62E660E7">
      <w:pPr>
        <w:spacing w:line="580" w:lineRule="exact"/>
        <w:ind w:firstLine="640"/>
        <w:jc w:val="both"/>
      </w:pPr>
      <w:r>
        <w:rPr>
          <w:rFonts w:ascii="仿宋_GB2312" w:hAnsi="仿宋_GB2312" w:eastAsia="仿宋_GB2312"/>
          <w:sz w:val="32"/>
        </w:rPr>
        <w:t>（10）承办区委、区人民政府交办的其他事项。</w:t>
      </w:r>
    </w:p>
    <w:p w14:paraId="5704146C">
      <w:pPr>
        <w:spacing w:line="640" w:lineRule="exact"/>
        <w:ind w:firstLine="640"/>
        <w:jc w:val="both"/>
        <w:outlineLvl w:val="2"/>
      </w:pPr>
      <w:r>
        <w:rPr>
          <w:rFonts w:ascii="黑体" w:hAnsi="黑体" w:eastAsia="黑体"/>
          <w:sz w:val="32"/>
        </w:rPr>
        <w:t>二、机构设置及人员情况</w:t>
      </w:r>
    </w:p>
    <w:p w14:paraId="3214469C">
      <w:pPr>
        <w:spacing w:line="580" w:lineRule="exact"/>
        <w:ind w:firstLine="640"/>
        <w:jc w:val="both"/>
      </w:pPr>
      <w:r>
        <w:rPr>
          <w:rFonts w:ascii="仿宋_GB2312" w:hAnsi="仿宋_GB2312" w:eastAsia="仿宋_GB2312"/>
          <w:sz w:val="32"/>
        </w:rPr>
        <w:t>乌鲁木齐市水磨沟区信访局2024年度，实有人数9人，其中：在职人员9人，增加1人；离休人员0人，增加0人；退休人员0人,增加0人。</w:t>
      </w:r>
    </w:p>
    <w:p w14:paraId="7D176FAE">
      <w:pPr>
        <w:spacing w:line="580" w:lineRule="exact"/>
        <w:ind w:firstLine="640"/>
        <w:jc w:val="both"/>
      </w:pPr>
      <w:r>
        <w:rPr>
          <w:rFonts w:ascii="仿宋_GB2312" w:hAnsi="仿宋_GB2312" w:eastAsia="仿宋_GB2312"/>
          <w:sz w:val="32"/>
        </w:rPr>
        <w:t>乌鲁木齐市水磨沟区信访局无下属预算单位，下设2个科室，分别是：办公室、群众接访大厅。</w:t>
      </w:r>
    </w:p>
    <w:p w14:paraId="65592669">
      <w:r>
        <w:br w:type="page"/>
      </w:r>
    </w:p>
    <w:p w14:paraId="667C0359">
      <w:pPr>
        <w:spacing w:line="240" w:lineRule="auto"/>
        <w:jc w:val="center"/>
        <w:outlineLvl w:val="1"/>
      </w:pPr>
      <w:r>
        <w:rPr>
          <w:rFonts w:ascii="黑体" w:hAnsi="黑体" w:eastAsia="黑体"/>
          <w:sz w:val="32"/>
        </w:rPr>
        <w:t>第二部分 部门决算情况说明</w:t>
      </w:r>
    </w:p>
    <w:p w14:paraId="0E7661A7">
      <w:pPr>
        <w:spacing w:line="640" w:lineRule="exact"/>
        <w:ind w:firstLine="640"/>
        <w:jc w:val="both"/>
        <w:outlineLvl w:val="2"/>
      </w:pPr>
      <w:r>
        <w:rPr>
          <w:rFonts w:ascii="黑体" w:hAnsi="黑体" w:eastAsia="黑体"/>
          <w:sz w:val="32"/>
        </w:rPr>
        <w:t>一、收入支出决算总体情况说明</w:t>
      </w:r>
    </w:p>
    <w:p w14:paraId="14AD1740">
      <w:pPr>
        <w:spacing w:line="580" w:lineRule="exact"/>
        <w:ind w:firstLine="640"/>
        <w:jc w:val="both"/>
      </w:pPr>
      <w:r>
        <w:rPr>
          <w:rFonts w:ascii="仿宋_GB2312" w:hAnsi="仿宋_GB2312" w:eastAsia="仿宋_GB2312"/>
          <w:b/>
          <w:sz w:val="32"/>
        </w:rPr>
        <w:t>2024年度收入总计158.94万元，</w:t>
      </w:r>
      <w:r>
        <w:rPr>
          <w:rFonts w:ascii="仿宋_GB2312" w:hAnsi="仿宋_GB2312" w:eastAsia="仿宋_GB2312"/>
          <w:b w:val="0"/>
          <w:sz w:val="32"/>
        </w:rPr>
        <w:t>其中：本年收入合计155.08万元，使用非财政拨款结余（含专用结余）0.00万元，年初结转和结余3.86万元。</w:t>
      </w:r>
    </w:p>
    <w:p w14:paraId="3A07069E">
      <w:pPr>
        <w:spacing w:line="580" w:lineRule="exact"/>
        <w:ind w:firstLine="640"/>
        <w:jc w:val="both"/>
      </w:pPr>
      <w:r>
        <w:rPr>
          <w:rFonts w:ascii="仿宋_GB2312" w:hAnsi="仿宋_GB2312" w:eastAsia="仿宋_GB2312"/>
          <w:b/>
          <w:sz w:val="32"/>
        </w:rPr>
        <w:t>2024年度支出总计158.94万元，</w:t>
      </w:r>
      <w:r>
        <w:rPr>
          <w:rFonts w:ascii="仿宋_GB2312" w:hAnsi="仿宋_GB2312" w:eastAsia="仿宋_GB2312"/>
          <w:b w:val="0"/>
          <w:sz w:val="32"/>
        </w:rPr>
        <w:t>其中：本年支出合计148.92万元，结余分配0.00万元，年末结转和结余10.02万元。</w:t>
      </w:r>
    </w:p>
    <w:p w14:paraId="3D89E95A">
      <w:pPr>
        <w:spacing w:line="580" w:lineRule="exact"/>
        <w:ind w:firstLine="640"/>
        <w:jc w:val="both"/>
      </w:pPr>
      <w:r>
        <w:rPr>
          <w:rFonts w:ascii="仿宋_GB2312" w:hAnsi="仿宋_GB2312" w:eastAsia="仿宋_GB2312"/>
          <w:b w:val="0"/>
          <w:sz w:val="32"/>
        </w:rPr>
        <w:t>收入支出总体与上年相比，减少621.60万元，下降79.64%，主要原因是：一是本年减少财政存量资金安排的应急备用金，信访应急工作经费；二是本年减少信访工作经费和临聘人员经费。</w:t>
      </w:r>
    </w:p>
    <w:p w14:paraId="7FF6F461">
      <w:pPr>
        <w:spacing w:line="640" w:lineRule="exact"/>
        <w:ind w:firstLine="640"/>
        <w:jc w:val="both"/>
        <w:outlineLvl w:val="2"/>
      </w:pPr>
      <w:r>
        <w:rPr>
          <w:rFonts w:ascii="黑体" w:hAnsi="黑体" w:eastAsia="黑体"/>
          <w:sz w:val="32"/>
        </w:rPr>
        <w:t>二、收入决算情况说明</w:t>
      </w:r>
    </w:p>
    <w:p w14:paraId="778D61AD">
      <w:pPr>
        <w:spacing w:line="580" w:lineRule="exact"/>
        <w:ind w:firstLine="640"/>
        <w:jc w:val="both"/>
      </w:pPr>
      <w:r>
        <w:rPr>
          <w:rFonts w:ascii="仿宋_GB2312" w:hAnsi="仿宋_GB2312" w:eastAsia="仿宋_GB2312"/>
          <w:b/>
          <w:sz w:val="32"/>
        </w:rPr>
        <w:t>本年收入155.08万元，</w:t>
      </w:r>
      <w:r>
        <w:rPr>
          <w:rFonts w:ascii="仿宋_GB2312" w:hAnsi="仿宋_GB2312" w:eastAsia="仿宋_GB2312"/>
          <w:b w:val="0"/>
          <w:sz w:val="32"/>
        </w:rPr>
        <w:t>其中：财政拨款收入155.08万元，占100.00%；上级补助收入0.00万元，占0.00%；事业收入0.00万元，占0.00%；经营收入0.00万元，占0.00%；附属单位上缴收入0.00万元，占0.00%；其他收入0.00万元，占0.00%。</w:t>
      </w:r>
    </w:p>
    <w:p w14:paraId="6FB25FCE">
      <w:pPr>
        <w:spacing w:line="640" w:lineRule="exact"/>
        <w:ind w:firstLine="640"/>
        <w:jc w:val="both"/>
        <w:outlineLvl w:val="2"/>
      </w:pPr>
      <w:r>
        <w:rPr>
          <w:rFonts w:ascii="黑体" w:hAnsi="黑体" w:eastAsia="黑体"/>
          <w:sz w:val="32"/>
        </w:rPr>
        <w:t>三、支出决算情况说明</w:t>
      </w:r>
    </w:p>
    <w:p w14:paraId="0F2CDAE2">
      <w:pPr>
        <w:spacing w:line="580" w:lineRule="exact"/>
        <w:ind w:firstLine="640"/>
        <w:jc w:val="both"/>
      </w:pPr>
      <w:r>
        <w:rPr>
          <w:rFonts w:ascii="仿宋_GB2312" w:hAnsi="仿宋_GB2312" w:eastAsia="仿宋_GB2312"/>
          <w:b/>
          <w:sz w:val="32"/>
        </w:rPr>
        <w:t>本年支出148.92万元，</w:t>
      </w:r>
      <w:r>
        <w:rPr>
          <w:rFonts w:ascii="仿宋_GB2312" w:hAnsi="仿宋_GB2312" w:eastAsia="仿宋_GB2312"/>
          <w:b w:val="0"/>
          <w:sz w:val="32"/>
        </w:rPr>
        <w:t>其中：基本支出148.92万元，占100.00%；项目支出0.00万元，占0.00%；上缴上级支出0.00万元，占0.00%；经营支出0.00万元，占0.00%；对附属单位补助支出0.00万元，占0.00%。</w:t>
      </w:r>
    </w:p>
    <w:p w14:paraId="736D7895">
      <w:pPr>
        <w:spacing w:line="640" w:lineRule="exact"/>
        <w:ind w:firstLine="640"/>
        <w:jc w:val="both"/>
        <w:outlineLvl w:val="2"/>
      </w:pPr>
      <w:r>
        <w:rPr>
          <w:rFonts w:ascii="黑体" w:hAnsi="黑体" w:eastAsia="黑体"/>
          <w:sz w:val="32"/>
        </w:rPr>
        <w:t>四、财政拨款收入支出决算总体情况说明</w:t>
      </w:r>
    </w:p>
    <w:p w14:paraId="3502950B">
      <w:pPr>
        <w:spacing w:line="580" w:lineRule="exact"/>
        <w:ind w:firstLine="640"/>
        <w:jc w:val="both"/>
      </w:pPr>
      <w:r>
        <w:rPr>
          <w:rFonts w:ascii="仿宋_GB2312" w:hAnsi="仿宋_GB2312" w:eastAsia="仿宋_GB2312"/>
          <w:b/>
          <w:sz w:val="32"/>
        </w:rPr>
        <w:t>2024年度财政拨款收入总计158.94万元，</w:t>
      </w:r>
      <w:r>
        <w:rPr>
          <w:rFonts w:ascii="仿宋_GB2312" w:hAnsi="仿宋_GB2312" w:eastAsia="仿宋_GB2312"/>
          <w:b w:val="0"/>
          <w:sz w:val="32"/>
        </w:rPr>
        <w:t>其中：年初财政拨款结转和结余3.86万元，本年财政拨款收入155.08万元。</w:t>
      </w:r>
      <w:r>
        <w:rPr>
          <w:rFonts w:ascii="仿宋_GB2312" w:hAnsi="仿宋_GB2312" w:eastAsia="仿宋_GB2312"/>
          <w:b/>
          <w:sz w:val="32"/>
        </w:rPr>
        <w:t>财政拨款支出总计158.94万元，</w:t>
      </w:r>
      <w:r>
        <w:rPr>
          <w:rFonts w:ascii="仿宋_GB2312" w:hAnsi="仿宋_GB2312" w:eastAsia="仿宋_GB2312"/>
          <w:b w:val="0"/>
          <w:sz w:val="32"/>
        </w:rPr>
        <w:t>其中：年末财政拨款结转和结余10.02万元，本年财政拨款支出148.92万元。</w:t>
      </w:r>
    </w:p>
    <w:p w14:paraId="76F7B04B">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减少102.41万元，下降39.19%，主要原因是：本年减少信访工作经费和临聘人员经费。</w:t>
      </w:r>
      <w:r>
        <w:rPr>
          <w:rFonts w:ascii="仿宋_GB2312" w:hAnsi="仿宋_GB2312" w:eastAsia="仿宋_GB2312"/>
          <w:b/>
          <w:sz w:val="32"/>
        </w:rPr>
        <w:t>与年初预算相比，</w:t>
      </w:r>
      <w:r>
        <w:rPr>
          <w:rFonts w:ascii="仿宋_GB2312" w:hAnsi="仿宋_GB2312" w:eastAsia="仿宋_GB2312"/>
          <w:b w:val="0"/>
          <w:sz w:val="32"/>
        </w:rPr>
        <w:t>年初预算数152.00万元，决算数158.94万元，预决算差异率4.57%，主要原因是：年中追加人员工资、社保、公积金基数调增部分资金，导致预决算存在差异。</w:t>
      </w:r>
    </w:p>
    <w:p w14:paraId="2651DA13">
      <w:pPr>
        <w:spacing w:line="640" w:lineRule="exact"/>
        <w:ind w:firstLine="640"/>
        <w:jc w:val="both"/>
        <w:outlineLvl w:val="2"/>
      </w:pPr>
      <w:r>
        <w:rPr>
          <w:rFonts w:ascii="黑体" w:hAnsi="黑体" w:eastAsia="黑体"/>
          <w:sz w:val="32"/>
        </w:rPr>
        <w:t>五、一般公共预算财政拨款支出决算情况说明</w:t>
      </w:r>
    </w:p>
    <w:p w14:paraId="64DB3692">
      <w:pPr>
        <w:spacing w:line="640" w:lineRule="exact"/>
        <w:ind w:firstLine="640"/>
        <w:jc w:val="both"/>
        <w:outlineLvl w:val="3"/>
      </w:pPr>
      <w:r>
        <w:rPr>
          <w:rFonts w:ascii="楷体_GB2312" w:hAnsi="楷体_GB2312" w:eastAsia="楷体_GB2312"/>
          <w:b/>
          <w:sz w:val="32"/>
        </w:rPr>
        <w:t>（一）一般公共预算财政拨款支出决算总体情况</w:t>
      </w:r>
    </w:p>
    <w:p w14:paraId="67984B67">
      <w:pPr>
        <w:spacing w:line="580" w:lineRule="exact"/>
        <w:ind w:firstLine="640"/>
        <w:jc w:val="both"/>
      </w:pPr>
      <w:r>
        <w:rPr>
          <w:rFonts w:ascii="仿宋_GB2312" w:hAnsi="仿宋_GB2312" w:eastAsia="仿宋_GB2312"/>
          <w:b/>
          <w:sz w:val="32"/>
        </w:rPr>
        <w:t>2024年度一般公共预算财政拨款支出148.92万元，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减少99.14万元，下降39.97%，主要原因是：本年减少信访工作经费和临聘人员经费。</w:t>
      </w:r>
      <w:r>
        <w:rPr>
          <w:rFonts w:ascii="仿宋_GB2312" w:hAnsi="仿宋_GB2312" w:eastAsia="仿宋_GB2312"/>
          <w:b/>
          <w:sz w:val="32"/>
        </w:rPr>
        <w:t>与年初预算相比,</w:t>
      </w:r>
      <w:r>
        <w:rPr>
          <w:rFonts w:ascii="仿宋_GB2312" w:hAnsi="仿宋_GB2312" w:eastAsia="仿宋_GB2312"/>
          <w:b w:val="0"/>
          <w:sz w:val="32"/>
        </w:rPr>
        <w:t>年初预算数152.00万元，决算数148.92万元，预决算差异率-2.03%，主要原因是：严格落实中央八项规定精神，厉行节约，减少不必要的开支。</w:t>
      </w:r>
    </w:p>
    <w:p w14:paraId="416A2B02">
      <w:pPr>
        <w:spacing w:line="640" w:lineRule="exact"/>
        <w:ind w:firstLine="640"/>
        <w:jc w:val="both"/>
        <w:outlineLvl w:val="3"/>
      </w:pPr>
      <w:r>
        <w:rPr>
          <w:rFonts w:ascii="楷体_GB2312" w:hAnsi="楷体_GB2312" w:eastAsia="楷体_GB2312"/>
          <w:b/>
          <w:sz w:val="32"/>
        </w:rPr>
        <w:t>（二）一般公共预算财政拨款支出决算结构情况</w:t>
      </w:r>
    </w:p>
    <w:p w14:paraId="34BB08B2">
      <w:pPr>
        <w:spacing w:line="580" w:lineRule="exact"/>
        <w:ind w:firstLine="640"/>
        <w:jc w:val="both"/>
      </w:pPr>
      <w:r>
        <w:rPr>
          <w:rFonts w:ascii="仿宋_GB2312" w:hAnsi="仿宋_GB2312" w:eastAsia="仿宋_GB2312"/>
          <w:b w:val="0"/>
          <w:sz w:val="32"/>
        </w:rPr>
        <w:t>1.一般公共服务支出(类)135.37万元,占90.90%。</w:t>
      </w:r>
    </w:p>
    <w:p w14:paraId="1FB80E7B">
      <w:pPr>
        <w:spacing w:line="580" w:lineRule="exact"/>
        <w:ind w:firstLine="640"/>
        <w:jc w:val="both"/>
      </w:pPr>
      <w:r>
        <w:rPr>
          <w:rFonts w:ascii="仿宋_GB2312" w:hAnsi="仿宋_GB2312" w:eastAsia="仿宋_GB2312"/>
          <w:b w:val="0"/>
          <w:sz w:val="32"/>
        </w:rPr>
        <w:t>2.社会保障和就业支出(类)13.55万元,占9.10%。</w:t>
      </w:r>
    </w:p>
    <w:p w14:paraId="5609422C">
      <w:pPr>
        <w:spacing w:line="640" w:lineRule="exact"/>
        <w:ind w:firstLine="640"/>
        <w:jc w:val="both"/>
        <w:outlineLvl w:val="3"/>
      </w:pPr>
      <w:r>
        <w:rPr>
          <w:rFonts w:ascii="楷体_GB2312" w:hAnsi="楷体_GB2312" w:eastAsia="楷体_GB2312"/>
          <w:b/>
          <w:sz w:val="32"/>
        </w:rPr>
        <w:t>（三）一般公共预算财政拨款支出决算具体情况</w:t>
      </w:r>
    </w:p>
    <w:p w14:paraId="219B0AC4">
      <w:pPr>
        <w:spacing w:line="580" w:lineRule="exact"/>
        <w:ind w:firstLine="640"/>
        <w:jc w:val="both"/>
      </w:pPr>
      <w:r>
        <w:rPr>
          <w:rFonts w:ascii="仿宋_GB2312" w:hAnsi="仿宋_GB2312" w:eastAsia="仿宋_GB2312"/>
          <w:b w:val="0"/>
          <w:sz w:val="32"/>
        </w:rPr>
        <w:t>1.一般公共服务支出(类)政府办公厅（室）及相关机构事务(款)信访事务(项):支出决算数为0.00万元，比上年决算减少176.06万元，下降100.00%,主要原因是：一是本年减少信访工作经费和临聘人员经费；二是本年功能科目调整，单位主科目从信访事务科目调整为行政运行科目。</w:t>
      </w:r>
    </w:p>
    <w:p w14:paraId="145381C4">
      <w:pPr>
        <w:spacing w:line="580" w:lineRule="exact"/>
        <w:ind w:firstLine="640"/>
        <w:jc w:val="both"/>
      </w:pPr>
      <w:r>
        <w:rPr>
          <w:rFonts w:ascii="仿宋_GB2312" w:hAnsi="仿宋_GB2312" w:eastAsia="仿宋_GB2312"/>
          <w:b w:val="0"/>
          <w:sz w:val="32"/>
        </w:rPr>
        <w:t>2.一般公共服务支出(类)政府办公厅（室）及相关机构事务(款)事业运行(项):支出决算数为60.59万元，比上年决算增加0.90万元，增长1.51%,主要原因是：本年事业在职人员工资调增，导致相关人员经费较上年有所增加。</w:t>
      </w:r>
    </w:p>
    <w:p w14:paraId="5D768F1E">
      <w:pPr>
        <w:spacing w:line="580" w:lineRule="exact"/>
        <w:ind w:firstLine="640"/>
        <w:jc w:val="both"/>
      </w:pPr>
      <w:r>
        <w:rPr>
          <w:rFonts w:ascii="仿宋_GB2312" w:hAnsi="仿宋_GB2312" w:eastAsia="仿宋_GB2312"/>
          <w:b w:val="0"/>
          <w:sz w:val="32"/>
        </w:rPr>
        <w:t>3.一般公共服务支出(类)信访事务(款)行政运行(项):支出决算数为74.78万元，比上年决算增加74.78万元，增长100.00%,主要原因是：本年功能科目调整，单位主科目从信访事务科目调整为行政运行科目，导致经费支出增加。</w:t>
      </w:r>
    </w:p>
    <w:p w14:paraId="475BE1E2">
      <w:pPr>
        <w:spacing w:line="580" w:lineRule="exact"/>
        <w:ind w:firstLine="640"/>
        <w:jc w:val="both"/>
      </w:pPr>
      <w:r>
        <w:rPr>
          <w:rFonts w:ascii="仿宋_GB2312" w:hAnsi="仿宋_GB2312" w:eastAsia="仿宋_GB2312"/>
          <w:b w:val="0"/>
          <w:sz w:val="32"/>
        </w:rPr>
        <w:t>4.社会保障和就业支出(类)民政管理事务(款)基层政权建设和社区治理(项):支出决算数为0.00万元，比上年决算减少1.49万元，下降100.00%,主要原因是：本年减少下派社区工作组经费项目。</w:t>
      </w:r>
    </w:p>
    <w:p w14:paraId="1DEE9E53">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13.55万元，比上年决算增加2.73万元，增长25.23%,主要原因是：本年在职人员工资基数调增，养老缴费基数上涨，相应支出增加。</w:t>
      </w:r>
    </w:p>
    <w:p w14:paraId="65151729">
      <w:pPr>
        <w:spacing w:line="640" w:lineRule="exact"/>
        <w:ind w:firstLine="640"/>
        <w:jc w:val="both"/>
        <w:outlineLvl w:val="2"/>
      </w:pPr>
      <w:r>
        <w:rPr>
          <w:rFonts w:ascii="黑体" w:hAnsi="黑体" w:eastAsia="黑体"/>
          <w:sz w:val="32"/>
        </w:rPr>
        <w:t>六、一般公共预算财政拨款基本支出决算情况说明</w:t>
      </w:r>
    </w:p>
    <w:p w14:paraId="2B781076">
      <w:pPr>
        <w:spacing w:line="580" w:lineRule="exact"/>
        <w:ind w:firstLine="640"/>
        <w:jc w:val="both"/>
      </w:pPr>
      <w:r>
        <w:rPr>
          <w:rFonts w:ascii="仿宋_GB2312" w:hAnsi="仿宋_GB2312" w:eastAsia="仿宋_GB2312"/>
          <w:b w:val="0"/>
          <w:sz w:val="32"/>
        </w:rPr>
        <w:t>2024年度一般公共预算财政拨款基本支出148.92万元，其中：</w:t>
      </w:r>
      <w:r>
        <w:rPr>
          <w:rFonts w:ascii="仿宋_GB2312" w:hAnsi="仿宋_GB2312" w:eastAsia="仿宋_GB2312"/>
          <w:b/>
          <w:sz w:val="32"/>
        </w:rPr>
        <w:t>人员经费146.09万元，</w:t>
      </w:r>
      <w:r>
        <w:rPr>
          <w:rFonts w:ascii="仿宋_GB2312" w:hAnsi="仿宋_GB2312" w:eastAsia="仿宋_GB2312"/>
          <w:b w:val="0"/>
          <w:sz w:val="32"/>
        </w:rPr>
        <w:t>包括：基本工资、津贴补贴、奖金、绩效工资、机关事业单位基本养老保险缴费、职工基本医疗保险缴费、公务员医疗补助缴费、其他社会保障缴费、住房公积金。</w:t>
      </w:r>
    </w:p>
    <w:p w14:paraId="7AA63C6D">
      <w:pPr>
        <w:spacing w:line="580" w:lineRule="exact"/>
        <w:ind w:firstLine="640"/>
        <w:jc w:val="both"/>
      </w:pPr>
      <w:r>
        <w:rPr>
          <w:rFonts w:ascii="仿宋_GB2312" w:hAnsi="仿宋_GB2312" w:eastAsia="仿宋_GB2312"/>
          <w:b/>
          <w:sz w:val="32"/>
        </w:rPr>
        <w:t>公用经费2.83万元，</w:t>
      </w:r>
      <w:r>
        <w:rPr>
          <w:rFonts w:ascii="仿宋_GB2312" w:hAnsi="仿宋_GB2312" w:eastAsia="仿宋_GB2312"/>
          <w:b w:val="0"/>
          <w:sz w:val="32"/>
        </w:rPr>
        <w:t>包括：办公费、水费、电费、邮电费、公务用车运行维护费。</w:t>
      </w:r>
    </w:p>
    <w:p w14:paraId="72676191">
      <w:pPr>
        <w:spacing w:line="640" w:lineRule="exact"/>
        <w:ind w:firstLine="640"/>
        <w:jc w:val="both"/>
        <w:outlineLvl w:val="2"/>
      </w:pPr>
      <w:r>
        <w:rPr>
          <w:rFonts w:ascii="黑体" w:hAnsi="黑体" w:eastAsia="黑体"/>
          <w:sz w:val="32"/>
        </w:rPr>
        <w:t>七、政府性基金预算财政拨款收入支出决算情况说明</w:t>
      </w:r>
    </w:p>
    <w:p w14:paraId="7A286A31">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6C25CAA5">
      <w:pPr>
        <w:spacing w:line="640" w:lineRule="exact"/>
        <w:ind w:firstLine="640"/>
        <w:jc w:val="both"/>
        <w:outlineLvl w:val="2"/>
      </w:pPr>
      <w:r>
        <w:rPr>
          <w:rFonts w:ascii="黑体" w:hAnsi="黑体" w:eastAsia="黑体"/>
          <w:sz w:val="32"/>
        </w:rPr>
        <w:t>八、国有资本经营预算财政拨款收入支出决算情况说明</w:t>
      </w:r>
    </w:p>
    <w:p w14:paraId="62CC2DFF">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71EC4900">
      <w:pPr>
        <w:spacing w:line="640" w:lineRule="exact"/>
        <w:ind w:firstLine="640"/>
        <w:jc w:val="both"/>
        <w:outlineLvl w:val="2"/>
      </w:pPr>
      <w:r>
        <w:rPr>
          <w:rFonts w:ascii="黑体" w:hAnsi="黑体" w:eastAsia="黑体"/>
          <w:sz w:val="32"/>
        </w:rPr>
        <w:t>九、财政拨款“三公”经费支出决算情况说明</w:t>
      </w:r>
    </w:p>
    <w:p w14:paraId="23651998">
      <w:pPr>
        <w:spacing w:line="580" w:lineRule="exact"/>
        <w:ind w:firstLine="640"/>
        <w:jc w:val="both"/>
      </w:pPr>
      <w:r>
        <w:rPr>
          <w:rFonts w:ascii="仿宋_GB2312" w:hAnsi="仿宋_GB2312" w:eastAsia="仿宋_GB2312"/>
          <w:b/>
          <w:sz w:val="32"/>
        </w:rPr>
        <w:t>2024年度财政拨款“三公”经费支出2.21万元，</w:t>
      </w:r>
      <w:r>
        <w:rPr>
          <w:rFonts w:ascii="仿宋_GB2312" w:hAnsi="仿宋_GB2312" w:eastAsia="仿宋_GB2312"/>
          <w:b w:val="0"/>
          <w:sz w:val="32"/>
        </w:rPr>
        <w:t>比上年减少0.43万元，下降16.29%，主要原因是：严格落实中央八项规定精神，厉行节约，减少公务用车运行维护费。其中：因公出国（境）费支出0.00万元，占0.00%，比上年增加0.00万元，增长0.00%，主要原因是：2023年与2024年均未安排因公出国（境）费支出。公务用车购置及运行维护费支出2.21万元，占100.00%，比上年减少0.43万元，下降16.29%，主要原因是：严格落实中央八项规定精神，厉行节约，减少公务用车运行维护费。公务接待费支出0.00万元，占0.00%，比上年增加0.00万元，增长0.00%，主要原因是：2023年与2024年均未安排公务接待费支出。</w:t>
      </w:r>
    </w:p>
    <w:p w14:paraId="76BFC870">
      <w:pPr>
        <w:spacing w:line="580" w:lineRule="exact"/>
        <w:ind w:firstLine="640"/>
        <w:jc w:val="both"/>
      </w:pPr>
      <w:r>
        <w:rPr>
          <w:rFonts w:ascii="仿宋_GB2312" w:hAnsi="仿宋_GB2312" w:eastAsia="仿宋_GB2312"/>
          <w:b/>
          <w:sz w:val="32"/>
        </w:rPr>
        <w:t>具体情况如下：</w:t>
      </w:r>
    </w:p>
    <w:p w14:paraId="1B7FBCBF">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7F6EA7D1">
      <w:pPr>
        <w:spacing w:line="580" w:lineRule="exact"/>
        <w:ind w:firstLine="640"/>
        <w:jc w:val="both"/>
      </w:pPr>
      <w:r>
        <w:rPr>
          <w:rFonts w:ascii="仿宋_GB2312" w:hAnsi="仿宋_GB2312" w:eastAsia="仿宋_GB2312"/>
          <w:b w:val="0"/>
          <w:sz w:val="32"/>
        </w:rPr>
        <w:t>公务用车购置及运行维护费2.21万元，其中：公务用车购置费0.00万元，公务用车运行维护费2.21万元。公务用车运行维护费开支内容包括车辆燃油费，车辆维修费，车辆保险费。公务用车购置数0辆，公务用车保有量1辆。国有资产占用情况中固定资产车辆1辆，与公务用车保有量差异原因是：本单位固定资产车辆与公务用车保有量一致无差异。</w:t>
      </w:r>
    </w:p>
    <w:p w14:paraId="53891F6B">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428849B9">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2.21万元，决算数2.21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2.21万元，决算数2.21万元，预决算差异率0.00%，主要原因是：严格按照预算执行，预决算无差异。公务接待费全年预算数0.00万元，决算数0.00万元，预决算差异率0.00%，主要原因是：本单位无公务接待费。</w:t>
      </w:r>
    </w:p>
    <w:p w14:paraId="39D879A9">
      <w:pPr>
        <w:spacing w:line="640" w:lineRule="exact"/>
        <w:ind w:firstLine="640"/>
        <w:jc w:val="both"/>
        <w:outlineLvl w:val="2"/>
      </w:pPr>
      <w:r>
        <w:rPr>
          <w:rFonts w:ascii="黑体" w:hAnsi="黑体" w:eastAsia="黑体"/>
          <w:sz w:val="32"/>
        </w:rPr>
        <w:t>十、其他重要事项的情况说明</w:t>
      </w:r>
    </w:p>
    <w:p w14:paraId="3FC0CB80">
      <w:pPr>
        <w:spacing w:line="640" w:lineRule="exact"/>
        <w:ind w:firstLine="640"/>
        <w:jc w:val="both"/>
        <w:outlineLvl w:val="3"/>
      </w:pPr>
      <w:r>
        <w:rPr>
          <w:rFonts w:ascii="楷体_GB2312" w:hAnsi="楷体_GB2312" w:eastAsia="楷体_GB2312"/>
          <w:b/>
          <w:sz w:val="32"/>
        </w:rPr>
        <w:t>（一）机关运行经费及公用经费支出情况</w:t>
      </w:r>
    </w:p>
    <w:p w14:paraId="15AE8FB4">
      <w:pPr>
        <w:spacing w:line="580" w:lineRule="exact"/>
        <w:ind w:firstLine="640"/>
        <w:jc w:val="both"/>
      </w:pPr>
      <w:r>
        <w:rPr>
          <w:rFonts w:ascii="仿宋_GB2312" w:hAnsi="仿宋_GB2312" w:eastAsia="仿宋_GB2312"/>
          <w:b w:val="0"/>
          <w:sz w:val="32"/>
        </w:rPr>
        <w:t>2024年度乌鲁木齐市水磨沟区信访局（行政单位和参照公务员法管理事业单位）机关运行经费支出2.83万元，比上年减少2.97万元，下降51.21%，主要原因是：严格控制公用经费，减少办公费、取暖费、差旅费支出，导致机关运行经费支出减少。</w:t>
      </w:r>
    </w:p>
    <w:p w14:paraId="37F57AF5">
      <w:pPr>
        <w:spacing w:line="640" w:lineRule="exact"/>
        <w:ind w:firstLine="640"/>
        <w:jc w:val="both"/>
        <w:outlineLvl w:val="3"/>
      </w:pPr>
      <w:r>
        <w:rPr>
          <w:rFonts w:ascii="楷体_GB2312" w:hAnsi="楷体_GB2312" w:eastAsia="楷体_GB2312"/>
          <w:b/>
          <w:sz w:val="32"/>
        </w:rPr>
        <w:t>（二）政府采购情况</w:t>
      </w:r>
    </w:p>
    <w:p w14:paraId="357C5117">
      <w:pPr>
        <w:spacing w:line="580" w:lineRule="exact"/>
        <w:ind w:firstLine="640"/>
        <w:jc w:val="both"/>
      </w:pPr>
      <w:r>
        <w:rPr>
          <w:rFonts w:ascii="仿宋_GB2312" w:hAnsi="仿宋_GB2312" w:eastAsia="仿宋_GB2312"/>
          <w:b w:val="0"/>
          <w:sz w:val="32"/>
        </w:rPr>
        <w:t>2024年度政府采购支出总额0.00万元，其中：政府采购货物支出0.00万元、政府采购工程支出0.00万元、政府采购服务支出0.00万元。</w:t>
      </w:r>
    </w:p>
    <w:p w14:paraId="17093411">
      <w:pPr>
        <w:spacing w:line="580" w:lineRule="exact"/>
        <w:ind w:firstLine="640"/>
        <w:jc w:val="both"/>
      </w:pPr>
      <w:r>
        <w:rPr>
          <w:rFonts w:ascii="仿宋_GB2312" w:hAnsi="仿宋_GB2312" w:eastAsia="仿宋_GB2312"/>
          <w:b w:val="0"/>
          <w:sz w:val="32"/>
        </w:rPr>
        <w:t>授予中小企业合同金额0.00万元，占政府采购支出总额的0.00%，其中：授予小微企业合同金额0.00万元，占政府采购支出总额的0.00%。</w:t>
      </w:r>
    </w:p>
    <w:p w14:paraId="6C3A03DC">
      <w:pPr>
        <w:spacing w:line="640" w:lineRule="exact"/>
        <w:ind w:firstLine="640"/>
        <w:jc w:val="both"/>
        <w:outlineLvl w:val="3"/>
      </w:pPr>
      <w:r>
        <w:rPr>
          <w:rFonts w:ascii="楷体_GB2312" w:hAnsi="楷体_GB2312" w:eastAsia="楷体_GB2312"/>
          <w:b/>
          <w:sz w:val="32"/>
        </w:rPr>
        <w:t>（三）国有资产占用情况说明</w:t>
      </w:r>
    </w:p>
    <w:p w14:paraId="7C8DE8EB">
      <w:pPr>
        <w:spacing w:line="580" w:lineRule="exact"/>
        <w:ind w:firstLine="640"/>
        <w:jc w:val="both"/>
      </w:pPr>
      <w:r>
        <w:rPr>
          <w:rFonts w:ascii="仿宋_GB2312" w:hAnsi="仿宋_GB2312" w:eastAsia="仿宋_GB2312"/>
          <w:b w:val="0"/>
          <w:sz w:val="32"/>
        </w:rPr>
        <w:t>截至2024年12月31日，房屋0.00平方米，价值0.00万元。车辆1辆，价值9.58万元，其中：副部（省）级及以上领导用车0辆、主要负责人用车0辆、机要通信用车0辆、应急保障用车0辆、执法执勤用车0辆、特种专业技术用车0辆、离退休干部服务用车0辆、其他用车1辆，其他用车主要是：一般公务用车。单价100万元（含）以上设备（不含车辆）0台（套）。</w:t>
      </w:r>
    </w:p>
    <w:p w14:paraId="5E7AEF36">
      <w:pPr>
        <w:spacing w:line="640" w:lineRule="exact"/>
        <w:ind w:firstLine="640"/>
        <w:jc w:val="both"/>
        <w:outlineLvl w:val="2"/>
      </w:pPr>
      <w:r>
        <w:rPr>
          <w:rFonts w:ascii="黑体" w:hAnsi="黑体" w:eastAsia="黑体"/>
          <w:sz w:val="32"/>
        </w:rPr>
        <w:t>十一、预算绩效的情况说明</w:t>
      </w:r>
    </w:p>
    <w:p w14:paraId="19CDADE6">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160.62万元，实际执行总额150.60万元；预算绩效评价项目0个，全年预算数0.00万元，全年执行数0.00万元。预算绩效管理取得的成效：一是明确了资金管理的原则，对资金申报、审核和确定，管理和验收、结果公示和资金拨付情况、绩效管理等进行了规范。</w:t>
      </w:r>
      <w:r>
        <w:rPr>
          <w:rFonts w:hint="eastAsia" w:ascii="仿宋_GB2312" w:hAnsi="仿宋_GB2312" w:eastAsia="仿宋_GB2312"/>
          <w:b w:val="0"/>
          <w:sz w:val="32"/>
          <w:lang w:eastAsia="zh-CN"/>
        </w:rPr>
        <w:t>本单位</w:t>
      </w:r>
      <w:r>
        <w:rPr>
          <w:rFonts w:ascii="仿宋_GB2312" w:hAnsi="仿宋_GB2312" w:eastAsia="仿宋_GB2312"/>
          <w:b w:val="0"/>
          <w:sz w:val="32"/>
        </w:rPr>
        <w:t>成立了领导小组，明确了分管领导、牵头处室和具体负责人。建立了沟通联系机制，组织调研。严格按照程序，在机关纪委、财政部门的监督下，按监控节点对资金执行情况进行监控。二是按照工作内容、工作措施、工作时限和要达到的预期效果，进一步分解细化，将责任落实到岗位，形成完整的绩效管理工作方案和指标考核评价体系，使部门专项工作任务与绩效评价指标紧密结合起来，推动各项工作落实。发现的问题及原因：一是部门职能不明确，个别工作分工不清晰，且人员培训和绩效考核制度不够完善，考核方案部分内容和人员名单更新滞后；二是预算编制科学性的问题。首先预算编制之合理性相对不足，主要表现在预算调整数较大，年度目标与长期规划衔接的紧密程度需要增强。三是</w:t>
      </w:r>
      <w:r>
        <w:rPr>
          <w:rFonts w:hint="eastAsia" w:ascii="仿宋_GB2312" w:hAnsi="仿宋_GB2312" w:eastAsia="仿宋_GB2312"/>
          <w:b w:val="0"/>
          <w:sz w:val="32"/>
          <w:lang w:eastAsia="zh-CN"/>
        </w:rPr>
        <w:t>对</w:t>
      </w:r>
      <w:r>
        <w:rPr>
          <w:rFonts w:ascii="仿宋_GB2312" w:hAnsi="仿宋_GB2312" w:eastAsia="仿宋_GB2312"/>
          <w:b w:val="0"/>
          <w:sz w:val="32"/>
        </w:rPr>
        <w:t>固定资产处理监管还存在一定缺失。四是部门整体绩效指标应从单位全局高度出发，围绕部门单位履职的核心任务，分析提炼部门单位年度目标，再细化为具体的三级指标，以结果性、效益性指标为主。同时，参考资料</w:t>
      </w:r>
      <w:r>
        <w:rPr>
          <w:rFonts w:hint="eastAsia" w:ascii="仿宋_GB2312" w:hAnsi="仿宋_GB2312" w:eastAsia="仿宋_GB2312"/>
          <w:b w:val="0"/>
          <w:sz w:val="32"/>
          <w:lang w:eastAsia="zh-CN"/>
        </w:rPr>
        <w:t>也</w:t>
      </w:r>
      <w:r>
        <w:rPr>
          <w:rFonts w:ascii="仿宋_GB2312" w:hAnsi="仿宋_GB2312" w:eastAsia="仿宋_GB2312"/>
          <w:b w:val="0"/>
          <w:sz w:val="32"/>
        </w:rPr>
        <w:t>首先以中央、自治区、乌鲁木齐市的文件、批准的规划为主。而不是仅</w:t>
      </w:r>
      <w:r>
        <w:rPr>
          <w:rFonts w:hint="eastAsia" w:ascii="仿宋_GB2312" w:hAnsi="仿宋_GB2312" w:eastAsia="仿宋_GB2312"/>
          <w:b w:val="0"/>
          <w:sz w:val="32"/>
          <w:lang w:eastAsia="zh-CN"/>
        </w:rPr>
        <w:t>依赖于</w:t>
      </w:r>
      <w:r>
        <w:rPr>
          <w:rFonts w:ascii="仿宋_GB2312" w:hAnsi="仿宋_GB2312" w:eastAsia="仿宋_GB2312"/>
          <w:b w:val="0"/>
          <w:sz w:val="32"/>
        </w:rPr>
        <w:t>部门单位的工作计划，多设置过程性、产出性的指标，还是部门碎片工作的简单整合。下一步改进措施：一是构建专业、客观、独立、多样的绩效评价主体。在可能的条件下，引入社会绩效评价组织，专家，</w:t>
      </w:r>
      <w:r>
        <w:rPr>
          <w:rFonts w:hint="eastAsia" w:ascii="仿宋_GB2312" w:hAnsi="仿宋_GB2312" w:eastAsia="仿宋_GB2312"/>
          <w:b w:val="0"/>
          <w:sz w:val="32"/>
          <w:lang w:eastAsia="zh-CN"/>
        </w:rPr>
        <w:t>高校</w:t>
      </w:r>
      <w:r>
        <w:rPr>
          <w:rFonts w:ascii="仿宋_GB2312" w:hAnsi="仿宋_GB2312" w:eastAsia="仿宋_GB2312"/>
          <w:b w:val="0"/>
          <w:sz w:val="32"/>
        </w:rPr>
        <w:t>研究人员等。还应加强对外公开的效率，促使公众参与到部门整体绩效评价执行的过程中，重视社会公众对绩效评价的监督。最后，要加强部门内部绩效评价人员的培训，提高其指标设计和绩效评价的专业技能。二是提高部门整体支出绩效目标设定的合理性。部门整体绩效目标不是碎片化工作的堆叠，而是反映部门开展预算绩效管理工作的规范性和执行力。要树立全局观，在执行部门整体绩效管理工作时，从部门的法定职能入手，围绕事业发展规划、政府重要战略等，以预算资金为主线，统筹考虑任务目标和大事要事清单，梳理集中反映部门履职效能、社会效应等效果的个性化、效益类绩效指标。三是重视部门整体支出绩效评价中的问题总结，这是发现问题的开端。其次，将结果进行公示，以促进部门间的相互竞争和部门外部的监督。利用绩效评价结果也可以反向促进单位内部预算资金统筹安排执行，提高工作人员的工作效率，进而提高社会效益。针对存在的问题，区信访局将通过开展信访干部业务培训，提升干部法治思维能力和水平，加强工作人员分析处理各类信访问题的能力，从而建立起专业信访队伍。并在对信访事项进行汇总分析后及时向区委、区政府报告，为政府制定相关政策提供参考依据提供助力。具体附整体支出绩效自评表。</w:t>
      </w:r>
    </w:p>
    <w:p w14:paraId="59DBE8BB">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5C4A56E1">
        <w:tblPrEx>
          <w:tblCellMar>
            <w:top w:w="0" w:type="dxa"/>
            <w:left w:w="108" w:type="dxa"/>
            <w:bottom w:w="0" w:type="dxa"/>
            <w:right w:w="108" w:type="dxa"/>
          </w:tblCellMar>
        </w:tblPrEx>
        <w:tc>
          <w:tcPr>
            <w:tcW w:w="8840" w:type="dxa"/>
            <w:gridSpan w:val="8"/>
            <w:vAlign w:val="center"/>
          </w:tcPr>
          <w:p w14:paraId="78EB9904">
            <w:pPr>
              <w:jc w:val="center"/>
            </w:pPr>
            <w:r>
              <w:rPr>
                <w:rFonts w:ascii="宋体" w:hAnsi="宋体" w:eastAsia="宋体"/>
                <w:sz w:val="24"/>
              </w:rPr>
              <w:t>单位整体支出绩效自评表</w:t>
            </w:r>
          </w:p>
        </w:tc>
      </w:tr>
      <w:tr w14:paraId="2B27D3D6">
        <w:tblPrEx>
          <w:tblCellMar>
            <w:top w:w="0" w:type="dxa"/>
            <w:left w:w="108" w:type="dxa"/>
            <w:bottom w:w="0" w:type="dxa"/>
            <w:right w:w="108" w:type="dxa"/>
          </w:tblCellMar>
        </w:tblPrEx>
        <w:tc>
          <w:tcPr>
            <w:tcW w:w="8840" w:type="dxa"/>
            <w:gridSpan w:val="8"/>
            <w:vAlign w:val="center"/>
          </w:tcPr>
          <w:p w14:paraId="47268CD7">
            <w:pPr>
              <w:jc w:val="center"/>
            </w:pPr>
            <w:r>
              <w:rPr>
                <w:rFonts w:ascii="宋体" w:hAnsi="宋体" w:eastAsia="宋体"/>
                <w:sz w:val="24"/>
              </w:rPr>
              <w:t>（2024年度）</w:t>
            </w:r>
          </w:p>
        </w:tc>
      </w:tr>
      <w:tr w14:paraId="523DD98A">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558DFE9">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4280327">
            <w:pPr>
              <w:jc w:val="center"/>
            </w:pPr>
            <w:r>
              <w:rPr>
                <w:rFonts w:ascii="宋体" w:hAnsi="宋体" w:eastAsia="宋体"/>
                <w:sz w:val="16"/>
              </w:rPr>
              <w:t>乌鲁木齐市水磨沟区信访局</w:t>
            </w:r>
          </w:p>
        </w:tc>
      </w:tr>
      <w:tr w14:paraId="19AC7243">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2BB724">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2A76532">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18D485">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6AC6E3">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CDA026">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474DE7">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90ECB0">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6BC504">
            <w:pPr>
              <w:jc w:val="center"/>
            </w:pPr>
            <w:r>
              <w:rPr>
                <w:rFonts w:ascii="宋体" w:hAnsi="宋体" w:eastAsia="宋体"/>
                <w:sz w:val="16"/>
              </w:rPr>
              <w:t>得分</w:t>
            </w:r>
          </w:p>
        </w:tc>
      </w:tr>
      <w:tr w14:paraId="45A1B42F">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A20C188"/>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06181AA">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1152597">
            <w:pPr>
              <w:jc w:val="center"/>
            </w:pPr>
            <w:r>
              <w:rPr>
                <w:rFonts w:ascii="宋体" w:hAnsi="宋体" w:eastAsia="宋体"/>
                <w:sz w:val="16"/>
              </w:rPr>
              <w:t>152.01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91002AF">
            <w:pPr>
              <w:jc w:val="center"/>
            </w:pPr>
            <w:r>
              <w:rPr>
                <w:rFonts w:ascii="宋体" w:hAnsi="宋体" w:eastAsia="宋体"/>
                <w:sz w:val="16"/>
              </w:rPr>
              <w:t>160.62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937FC4">
            <w:pPr>
              <w:jc w:val="center"/>
            </w:pPr>
            <w:r>
              <w:rPr>
                <w:rFonts w:ascii="宋体" w:hAnsi="宋体" w:eastAsia="宋体"/>
                <w:sz w:val="16"/>
              </w:rPr>
              <w:t>150.60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B461BB">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9568F02">
            <w:pPr>
              <w:jc w:val="center"/>
            </w:pPr>
            <w:r>
              <w:rPr>
                <w:rFonts w:ascii="宋体" w:hAnsi="宋体" w:eastAsia="宋体"/>
                <w:sz w:val="16"/>
              </w:rPr>
              <w:t>93.76%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1F76EA">
            <w:pPr>
              <w:jc w:val="center"/>
              <w:rPr>
                <w:rFonts w:hint="eastAsia" w:eastAsia="宋体"/>
                <w:lang w:eastAsia="zh-CN"/>
              </w:rPr>
            </w:pPr>
            <w:r>
              <w:rPr>
                <w:rFonts w:ascii="宋体" w:hAnsi="宋体" w:eastAsia="宋体"/>
                <w:sz w:val="16"/>
              </w:rPr>
              <w:t>9.3</w:t>
            </w:r>
            <w:r>
              <w:rPr>
                <w:rFonts w:hint="eastAsia" w:ascii="宋体" w:hAnsi="宋体"/>
                <w:sz w:val="16"/>
                <w:lang w:val="en-US" w:eastAsia="zh-CN"/>
              </w:rPr>
              <w:t>8</w:t>
            </w:r>
          </w:p>
        </w:tc>
      </w:tr>
      <w:tr w14:paraId="540AB281">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C8F3FF5"/>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0A5441">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0572B8">
            <w:pPr>
              <w:jc w:val="center"/>
            </w:pPr>
            <w:r>
              <w:rPr>
                <w:rFonts w:ascii="宋体" w:hAnsi="宋体" w:eastAsia="宋体"/>
                <w:sz w:val="16"/>
              </w:rPr>
              <w:t>1.67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9C4169">
            <w:pPr>
              <w:jc w:val="center"/>
            </w:pPr>
            <w:r>
              <w:rPr>
                <w:rFonts w:ascii="宋体" w:hAnsi="宋体" w:eastAsia="宋体"/>
                <w:sz w:val="16"/>
              </w:rPr>
              <w:t>1.67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0D1B45">
            <w:pPr>
              <w:jc w:val="center"/>
            </w:pPr>
            <w:r>
              <w:rPr>
                <w:rFonts w:ascii="宋体" w:hAnsi="宋体" w:eastAsia="宋体"/>
                <w:sz w:val="16"/>
              </w:rPr>
              <w:t>1.67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B38233">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765476">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38863B">
            <w:pPr>
              <w:jc w:val="center"/>
            </w:pPr>
            <w:r>
              <w:rPr>
                <w:rFonts w:ascii="宋体" w:hAnsi="宋体" w:eastAsia="宋体"/>
                <w:sz w:val="16"/>
              </w:rPr>
              <w:t>-</w:t>
            </w:r>
          </w:p>
        </w:tc>
      </w:tr>
      <w:tr w14:paraId="1EC3AD61">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A2EDBD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0154C0">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F80003B">
            <w:pPr>
              <w:jc w:val="center"/>
            </w:pPr>
            <w:r>
              <w:rPr>
                <w:rFonts w:ascii="宋体" w:hAnsi="宋体" w:eastAsia="宋体"/>
                <w:sz w:val="16"/>
              </w:rPr>
              <w:t>150.33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7C462A6">
            <w:pPr>
              <w:jc w:val="center"/>
            </w:pPr>
            <w:r>
              <w:rPr>
                <w:rFonts w:ascii="宋体" w:hAnsi="宋体" w:eastAsia="宋体"/>
                <w:sz w:val="16"/>
              </w:rPr>
              <w:t>158.94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A110A0">
            <w:pPr>
              <w:jc w:val="center"/>
            </w:pPr>
            <w:r>
              <w:rPr>
                <w:rFonts w:ascii="宋体" w:hAnsi="宋体" w:eastAsia="宋体"/>
                <w:sz w:val="16"/>
              </w:rPr>
              <w:t>148.92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896BA1">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18395B">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50FDD3">
            <w:pPr>
              <w:jc w:val="center"/>
            </w:pPr>
            <w:r>
              <w:rPr>
                <w:rFonts w:ascii="宋体" w:hAnsi="宋体" w:eastAsia="宋体"/>
                <w:sz w:val="16"/>
              </w:rPr>
              <w:t>-</w:t>
            </w:r>
          </w:p>
        </w:tc>
      </w:tr>
      <w:tr w14:paraId="7D0A55AA">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CE7D3F4"/>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82A163">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94F1CF5">
            <w:pPr>
              <w:jc w:val="center"/>
            </w:pPr>
            <w:r>
              <w:rPr>
                <w:rFonts w:ascii="宋体" w:hAnsi="宋体" w:eastAsia="宋体"/>
                <w:sz w:val="16"/>
              </w:rPr>
              <w:t>0.01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71DEEDC">
            <w:pPr>
              <w:jc w:val="center"/>
            </w:pPr>
            <w:r>
              <w:rPr>
                <w:rFonts w:ascii="宋体" w:hAnsi="宋体" w:eastAsia="宋体"/>
                <w:sz w:val="16"/>
              </w:rPr>
              <w:t>0.01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FF3866">
            <w:pPr>
              <w:jc w:val="center"/>
            </w:pPr>
            <w:r>
              <w:rPr>
                <w:rFonts w:ascii="宋体" w:hAnsi="宋体" w:eastAsia="宋体"/>
                <w:sz w:val="16"/>
              </w:rPr>
              <w:t>0.01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35531CC">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51971BC">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B55198">
            <w:pPr>
              <w:jc w:val="center"/>
            </w:pPr>
            <w:r>
              <w:rPr>
                <w:rFonts w:ascii="宋体" w:hAnsi="宋体" w:eastAsia="宋体"/>
                <w:sz w:val="16"/>
              </w:rPr>
              <w:t>-</w:t>
            </w:r>
          </w:p>
        </w:tc>
      </w:tr>
      <w:tr w14:paraId="28BA8311">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F8F59F">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CC18E75">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CEBCA3A">
            <w:pPr>
              <w:jc w:val="center"/>
            </w:pPr>
            <w:r>
              <w:rPr>
                <w:rFonts w:ascii="宋体" w:hAnsi="宋体" w:eastAsia="宋体"/>
                <w:sz w:val="16"/>
              </w:rPr>
              <w:t>实际完成情况</w:t>
            </w:r>
          </w:p>
        </w:tc>
      </w:tr>
      <w:tr w14:paraId="20C3223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CDA741A"/>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3ED86ED">
            <w:pPr>
              <w:jc w:val="both"/>
            </w:pPr>
            <w:r>
              <w:rPr>
                <w:rFonts w:ascii="宋体" w:hAnsi="宋体" w:eastAsia="宋体"/>
                <w:sz w:val="16"/>
              </w:rPr>
              <w:t>一、信访安全保障工作方面：首先做好每天的首问工作，有来访人员及时做好登记，其次对重点上访人员密切关注他们的动向，每周末安排值班领导进行接访、约访。两会及重大节假日期间，精准组织开展专项劝返工作。安排2人以上的人员进京开展相关工作。                                                                                                            二、信访日常运转工作方面：网上上访人员和大厅上访人员接访率≥95%，及时向各部门转办信访事项，并监督落实办理情况。                                                                                                三、信访督查落实案件工作：检查指导15个片区管委会的信访工作，建立健全矛盾问题源头化解，领导干部接访下访，领导干部包案化解。</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2ADBBEE">
            <w:pPr>
              <w:jc w:val="both"/>
            </w:pPr>
            <w:r>
              <w:rPr>
                <w:rFonts w:ascii="宋体" w:hAnsi="宋体" w:eastAsia="宋体"/>
                <w:sz w:val="16"/>
              </w:rPr>
              <w:t>一、信访安全保障工作：1是在全国、自治区及乌鲁木齐</w:t>
            </w:r>
            <w:r>
              <w:rPr>
                <w:rFonts w:hint="eastAsia" w:ascii="宋体" w:hAnsi="宋体"/>
                <w:sz w:val="16"/>
                <w:lang w:eastAsia="zh-CN"/>
              </w:rPr>
              <w:t>两会</w:t>
            </w:r>
            <w:r>
              <w:rPr>
                <w:rFonts w:ascii="宋体" w:hAnsi="宋体" w:eastAsia="宋体"/>
                <w:sz w:val="16"/>
              </w:rPr>
              <w:t>等重点时期，成立信访工作组，赴会场、赴代表住地、赴自治区</w:t>
            </w:r>
            <w:r>
              <w:rPr>
                <w:rFonts w:hint="eastAsia" w:ascii="宋体" w:hAnsi="宋体"/>
                <w:sz w:val="16"/>
                <w:lang w:eastAsia="zh-CN"/>
              </w:rPr>
              <w:t>党委、政府</w:t>
            </w:r>
            <w:r>
              <w:rPr>
                <w:rFonts w:ascii="宋体" w:hAnsi="宋体" w:eastAsia="宋体"/>
                <w:sz w:val="16"/>
              </w:rPr>
              <w:t>及</w:t>
            </w:r>
            <w:r>
              <w:rPr>
                <w:rFonts w:hint="eastAsia" w:ascii="宋体" w:hAnsi="宋体"/>
                <w:sz w:val="16"/>
                <w:lang w:eastAsia="zh-CN"/>
              </w:rPr>
              <w:t>市委、市政府</w:t>
            </w:r>
            <w:r>
              <w:rPr>
                <w:rFonts w:ascii="宋体" w:hAnsi="宋体" w:eastAsia="宋体"/>
                <w:sz w:val="16"/>
              </w:rPr>
              <w:t>，做好我区越级上访人员的防范劝返工作。2是在重要交通枢纽或会场周边设立劝返点。今年全国两会期间在北郊客运站安排专人每天值守，累计值守64人次。同时做好机场及火车站劝返点的劝返工作，并要求各管委会、各部门接到辖区内人员进京上访的通报后，立即安排人员及车辆迅速赶往现场将人员接回。重点节点期间，我局对每日接访情况写信访专报上报。加强信访工作力量，进一步发挥好信、访、网、电等渠道作用，畅通信访渠道，带着感情和责任，认真做好办信、接访、网上投诉办理和信访案件化解等工作。3是做好“三跨三分离”重点信访人员异地管控工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是信访日常运转工作：2024年以来，信访局共受理各类信访事项784批1025人（来访232批487人、网上信访552批538人），主要集中在劳动保障领域（322件，占信访总量41.07%）、城乡建设领域（266件，占信访总量33.93%）、政法类（83件，占信访总量10.59%），以上三类共计671件，占信访总量85.59%。越级访共计169批296人，其中赴自治区越级访63批66人，赴市越级访106批325人。城乡建设类占越级访总量48.10%，劳动保障类占越级访总量29.75%，政法类占越级访总量13.29%。</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三、信访督查落实案件工作：严格落实领导包案制度，有效化解信访积案。</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 xml:space="preserve">    今年以来，县级领导共接待处理了1234件（次）信访问题，其中办结化解1158件，基本做到了件件有落实、事事有回音。2024年以来，我局对重点交办的100件信访案件落实了县级领导包案，截至目前已有95件办结化解，剩余5件</w:t>
            </w:r>
            <w:r>
              <w:rPr>
                <w:rFonts w:hint="eastAsia" w:ascii="宋体" w:hAnsi="宋体"/>
                <w:sz w:val="16"/>
                <w:lang w:eastAsia="zh-CN"/>
              </w:rPr>
              <w:t>案件</w:t>
            </w:r>
            <w:bookmarkStart w:id="0" w:name="_GoBack"/>
            <w:bookmarkEnd w:id="0"/>
            <w:r>
              <w:rPr>
                <w:rFonts w:ascii="宋体" w:hAnsi="宋体" w:eastAsia="宋体"/>
                <w:sz w:val="16"/>
              </w:rPr>
              <w:t>按照“一案一方案、一案一专班”正在积极调处化解中。对重大疑难复杂信访问题，通过信访工作联席会议进行分析研判，提出对策建议，推进案件妥善化解。在区委领导的高位推动下，成功化解李淑华信访积案、王瑾信访积案、李惠信访积案、李建筑信访积案，对高崇贤、李岁岁等一批缠访、闹访信访问题进行了依法终结。</w:t>
            </w:r>
          </w:p>
        </w:tc>
      </w:tr>
      <w:tr w14:paraId="476779DC">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8C1DD7C">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643CD39">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547E630">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6CFF38">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7082CB">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3C0B65">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48475B">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E1E35B">
            <w:pPr>
              <w:jc w:val="center"/>
            </w:pPr>
            <w:r>
              <w:rPr>
                <w:rFonts w:ascii="宋体" w:hAnsi="宋体" w:eastAsia="宋体"/>
                <w:sz w:val="16"/>
              </w:rPr>
              <w:t>得分</w:t>
            </w:r>
          </w:p>
        </w:tc>
      </w:tr>
      <w:tr w14:paraId="7B0FE2C4">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44CC1F">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60639C">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478F72">
            <w:pPr>
              <w:jc w:val="center"/>
            </w:pPr>
            <w:r>
              <w:rPr>
                <w:rFonts w:ascii="宋体" w:hAnsi="宋体" w:eastAsia="宋体"/>
                <w:sz w:val="16"/>
              </w:rPr>
              <w:t>信访安全保障工作进展率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73686E">
            <w:pPr>
              <w:jc w:val="center"/>
            </w:pPr>
            <w:r>
              <w:rPr>
                <w:rFonts w:ascii="宋体" w:hAnsi="宋体" w:eastAsia="宋体"/>
                <w:sz w:val="16"/>
              </w:rPr>
              <w:t>&gt;=90%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AAC4B5C">
            <w:pPr>
              <w:jc w:val="center"/>
            </w:pPr>
            <w:r>
              <w:rPr>
                <w:rFonts w:ascii="宋体" w:hAnsi="宋体" w:eastAsia="宋体"/>
                <w:sz w:val="16"/>
              </w:rPr>
              <w:t>乌机保发〔2023〕149号</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8F18B4">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F7411B">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8F2881">
            <w:pPr>
              <w:jc w:val="center"/>
            </w:pPr>
            <w:r>
              <w:rPr>
                <w:rFonts w:ascii="宋体" w:hAnsi="宋体" w:eastAsia="宋体"/>
                <w:sz w:val="16"/>
              </w:rPr>
              <w:t>20</w:t>
            </w:r>
          </w:p>
        </w:tc>
      </w:tr>
      <w:tr w14:paraId="486CEEDF">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DA2071F"/>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CD8AC89"/>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DC3EE77">
            <w:pPr>
              <w:jc w:val="center"/>
            </w:pPr>
            <w:r>
              <w:rPr>
                <w:rFonts w:ascii="宋体" w:hAnsi="宋体" w:eastAsia="宋体"/>
                <w:sz w:val="16"/>
              </w:rPr>
              <w:t>信访精准组织专项劝返率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22F341">
            <w:pPr>
              <w:jc w:val="center"/>
            </w:pPr>
            <w:r>
              <w:rPr>
                <w:rFonts w:ascii="宋体" w:hAnsi="宋体" w:eastAsia="宋体"/>
                <w:sz w:val="16"/>
              </w:rPr>
              <w:t>&gt;=90%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BA254EB">
            <w:pPr>
              <w:jc w:val="center"/>
            </w:pPr>
            <w:r>
              <w:rPr>
                <w:rFonts w:ascii="宋体" w:hAnsi="宋体" w:eastAsia="宋体"/>
                <w:sz w:val="16"/>
              </w:rPr>
              <w:t>乌机保发〔2023〕149号</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F0A6DC">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900666">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E9B8378">
            <w:pPr>
              <w:jc w:val="center"/>
            </w:pPr>
            <w:r>
              <w:rPr>
                <w:rFonts w:ascii="宋体" w:hAnsi="宋体" w:eastAsia="宋体"/>
                <w:sz w:val="16"/>
              </w:rPr>
              <w:t>20</w:t>
            </w:r>
          </w:p>
        </w:tc>
      </w:tr>
      <w:tr w14:paraId="7B7A358A">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FAB8B85"/>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DC44EED"/>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3392BB">
            <w:pPr>
              <w:jc w:val="center"/>
            </w:pPr>
            <w:r>
              <w:rPr>
                <w:rFonts w:ascii="宋体" w:hAnsi="宋体" w:eastAsia="宋体"/>
                <w:sz w:val="16"/>
              </w:rPr>
              <w:t>上访信息搜集准确率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259E6F">
            <w:pPr>
              <w:jc w:val="center"/>
            </w:pPr>
            <w:r>
              <w:rPr>
                <w:rFonts w:ascii="宋体" w:hAnsi="宋体" w:eastAsia="宋体"/>
                <w:sz w:val="16"/>
              </w:rPr>
              <w:t>&gt;=90%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7C1B83">
            <w:pPr>
              <w:jc w:val="center"/>
            </w:pPr>
            <w:r>
              <w:rPr>
                <w:rFonts w:ascii="宋体" w:hAnsi="宋体" w:eastAsia="宋体"/>
                <w:sz w:val="16"/>
              </w:rPr>
              <w:t>任务落实清单</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42F69F7">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9439C8F">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5CA4E37">
            <w:pPr>
              <w:jc w:val="center"/>
            </w:pPr>
            <w:r>
              <w:rPr>
                <w:rFonts w:ascii="宋体" w:hAnsi="宋体" w:eastAsia="宋体"/>
                <w:sz w:val="16"/>
              </w:rPr>
              <w:t>30</w:t>
            </w:r>
          </w:p>
        </w:tc>
      </w:tr>
      <w:tr w14:paraId="7CDB222F">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D07293D"/>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0EF3C9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F8697E">
            <w:pPr>
              <w:jc w:val="center"/>
            </w:pPr>
            <w:r>
              <w:rPr>
                <w:rFonts w:ascii="宋体" w:hAnsi="宋体" w:eastAsia="宋体"/>
                <w:sz w:val="16"/>
              </w:rPr>
              <w:t>分类处置个体类和群体问题完成率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C599C63">
            <w:pPr>
              <w:jc w:val="center"/>
            </w:pPr>
            <w:r>
              <w:rPr>
                <w:rFonts w:ascii="宋体" w:hAnsi="宋体" w:eastAsia="宋体"/>
                <w:sz w:val="16"/>
              </w:rPr>
              <w:t>&gt;=90%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4B69F5">
            <w:pPr>
              <w:jc w:val="center"/>
            </w:pPr>
            <w:r>
              <w:rPr>
                <w:rFonts w:ascii="宋体" w:hAnsi="宋体" w:eastAsia="宋体"/>
                <w:sz w:val="16"/>
              </w:rPr>
              <w:t>水党办查字〔2023〕2号</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B062EA">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A9DA146">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105AEE">
            <w:pPr>
              <w:jc w:val="center"/>
            </w:pPr>
            <w:r>
              <w:rPr>
                <w:rFonts w:ascii="宋体" w:hAnsi="宋体" w:eastAsia="宋体"/>
                <w:sz w:val="16"/>
              </w:rPr>
              <w:t>20</w:t>
            </w:r>
          </w:p>
        </w:tc>
      </w:tr>
    </w:tbl>
    <w:p w14:paraId="438E1D19">
      <w:r>
        <w:br w:type="page"/>
      </w:r>
    </w:p>
    <w:p w14:paraId="3FA2C94E">
      <w:pPr>
        <w:spacing w:line="640" w:lineRule="exact"/>
        <w:ind w:firstLine="640"/>
        <w:jc w:val="both"/>
        <w:outlineLvl w:val="2"/>
      </w:pPr>
      <w:r>
        <w:rPr>
          <w:rFonts w:ascii="黑体" w:hAnsi="黑体" w:eastAsia="黑体"/>
          <w:sz w:val="32"/>
        </w:rPr>
        <w:t>十二、其他需说明的事项</w:t>
      </w:r>
    </w:p>
    <w:p w14:paraId="1DB985B9">
      <w:pPr>
        <w:spacing w:line="580" w:lineRule="exact"/>
        <w:ind w:firstLine="640"/>
        <w:jc w:val="both"/>
      </w:pPr>
      <w:r>
        <w:rPr>
          <w:rFonts w:ascii="仿宋_GB2312" w:hAnsi="仿宋_GB2312" w:eastAsia="仿宋_GB2312"/>
          <w:b w:val="0"/>
          <w:sz w:val="32"/>
        </w:rPr>
        <w:t>本单位2024年度无政府采购支出，授予中小企业合同金额0.00万元。</w:t>
      </w:r>
    </w:p>
    <w:p w14:paraId="27ED4FFC">
      <w:r>
        <w:br w:type="page"/>
      </w:r>
    </w:p>
    <w:p w14:paraId="3DAB494A">
      <w:pPr>
        <w:spacing w:line="240" w:lineRule="auto"/>
        <w:jc w:val="center"/>
        <w:outlineLvl w:val="1"/>
      </w:pPr>
      <w:r>
        <w:rPr>
          <w:rFonts w:ascii="黑体" w:hAnsi="黑体" w:eastAsia="黑体"/>
          <w:sz w:val="32"/>
        </w:rPr>
        <w:t>第三部分 专业名词解释</w:t>
      </w:r>
    </w:p>
    <w:p w14:paraId="107753A7">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620CBB8">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1AE08639">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7A09EB50">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71F0C6C">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727990E6">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39C5F3E0">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435361B3">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5178B249">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42A6F504">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309F3915">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7322433A">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17E3C7F4">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ECFA31C">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7BC78176">
      <w:r>
        <w:br w:type="page"/>
      </w:r>
    </w:p>
    <w:p w14:paraId="027D025E">
      <w:pPr>
        <w:spacing w:line="240" w:lineRule="auto"/>
        <w:jc w:val="center"/>
        <w:outlineLvl w:val="1"/>
      </w:pPr>
      <w:r>
        <w:rPr>
          <w:rFonts w:ascii="黑体" w:hAnsi="黑体" w:eastAsia="黑体"/>
          <w:sz w:val="32"/>
        </w:rPr>
        <w:t>第四部分 部门决算报表（见附表）</w:t>
      </w:r>
    </w:p>
    <w:p w14:paraId="46E456AA">
      <w:pPr>
        <w:spacing w:line="240" w:lineRule="auto"/>
        <w:ind w:firstLine="640"/>
        <w:jc w:val="both"/>
      </w:pPr>
      <w:r>
        <w:rPr>
          <w:rFonts w:ascii="仿宋_GB2312" w:hAnsi="仿宋_GB2312" w:eastAsia="仿宋_GB2312"/>
          <w:b w:val="0"/>
          <w:sz w:val="32"/>
        </w:rPr>
        <w:t>一、《收入支出决算总表》</w:t>
      </w:r>
    </w:p>
    <w:p w14:paraId="783CCCF2">
      <w:pPr>
        <w:spacing w:line="240" w:lineRule="auto"/>
        <w:ind w:firstLine="640"/>
        <w:jc w:val="both"/>
      </w:pPr>
      <w:r>
        <w:rPr>
          <w:rFonts w:ascii="仿宋_GB2312" w:hAnsi="仿宋_GB2312" w:eastAsia="仿宋_GB2312"/>
          <w:b w:val="0"/>
          <w:sz w:val="32"/>
        </w:rPr>
        <w:t>二、《收入决算表》</w:t>
      </w:r>
    </w:p>
    <w:p w14:paraId="0053A2F6">
      <w:pPr>
        <w:spacing w:line="240" w:lineRule="auto"/>
        <w:ind w:firstLine="640"/>
        <w:jc w:val="both"/>
      </w:pPr>
      <w:r>
        <w:rPr>
          <w:rFonts w:ascii="仿宋_GB2312" w:hAnsi="仿宋_GB2312" w:eastAsia="仿宋_GB2312"/>
          <w:b w:val="0"/>
          <w:sz w:val="32"/>
        </w:rPr>
        <w:t>三、《支出决算表》</w:t>
      </w:r>
    </w:p>
    <w:p w14:paraId="07F9A3A5">
      <w:pPr>
        <w:spacing w:line="240" w:lineRule="auto"/>
        <w:ind w:firstLine="640"/>
        <w:jc w:val="both"/>
      </w:pPr>
      <w:r>
        <w:rPr>
          <w:rFonts w:ascii="仿宋_GB2312" w:hAnsi="仿宋_GB2312" w:eastAsia="仿宋_GB2312"/>
          <w:b w:val="0"/>
          <w:sz w:val="32"/>
        </w:rPr>
        <w:t>四、《财政拨款收入支出决算总表》</w:t>
      </w:r>
    </w:p>
    <w:p w14:paraId="1AB62B4A">
      <w:pPr>
        <w:spacing w:line="240" w:lineRule="auto"/>
        <w:ind w:firstLine="640"/>
        <w:jc w:val="both"/>
      </w:pPr>
      <w:r>
        <w:rPr>
          <w:rFonts w:ascii="仿宋_GB2312" w:hAnsi="仿宋_GB2312" w:eastAsia="仿宋_GB2312"/>
          <w:b w:val="0"/>
          <w:sz w:val="32"/>
        </w:rPr>
        <w:t>五、《一般公共预算财政拨款支出决算表》</w:t>
      </w:r>
    </w:p>
    <w:p w14:paraId="719638BF">
      <w:pPr>
        <w:spacing w:line="240" w:lineRule="auto"/>
        <w:ind w:firstLine="640"/>
        <w:jc w:val="both"/>
      </w:pPr>
      <w:r>
        <w:rPr>
          <w:rFonts w:ascii="仿宋_GB2312" w:hAnsi="仿宋_GB2312" w:eastAsia="仿宋_GB2312"/>
          <w:b w:val="0"/>
          <w:sz w:val="32"/>
        </w:rPr>
        <w:t>六、《一般公共预算财政拨款基本支出决算表》</w:t>
      </w:r>
    </w:p>
    <w:p w14:paraId="0AF737BD">
      <w:pPr>
        <w:spacing w:line="240" w:lineRule="auto"/>
        <w:ind w:firstLine="640"/>
        <w:jc w:val="both"/>
      </w:pPr>
      <w:r>
        <w:rPr>
          <w:rFonts w:ascii="仿宋_GB2312" w:hAnsi="仿宋_GB2312" w:eastAsia="仿宋_GB2312"/>
          <w:b w:val="0"/>
          <w:sz w:val="32"/>
        </w:rPr>
        <w:t>七、《政府性基金预算财政拨款收入支出决算表》</w:t>
      </w:r>
    </w:p>
    <w:p w14:paraId="61338C02">
      <w:pPr>
        <w:spacing w:line="240" w:lineRule="auto"/>
        <w:ind w:firstLine="640"/>
        <w:jc w:val="both"/>
      </w:pPr>
      <w:r>
        <w:rPr>
          <w:rFonts w:ascii="仿宋_GB2312" w:hAnsi="仿宋_GB2312" w:eastAsia="仿宋_GB2312"/>
          <w:b w:val="0"/>
          <w:sz w:val="32"/>
        </w:rPr>
        <w:t>八、《国有资本经营预算财政拨款收入支出决算表》</w:t>
      </w:r>
    </w:p>
    <w:p w14:paraId="50739EEA">
      <w:pPr>
        <w:spacing w:line="240" w:lineRule="auto"/>
        <w:ind w:firstLine="640"/>
        <w:jc w:val="both"/>
      </w:pPr>
      <w:r>
        <w:rPr>
          <w:rFonts w:ascii="仿宋_GB2312" w:hAnsi="仿宋_GB2312" w:eastAsia="仿宋_GB2312"/>
          <w:b w:val="0"/>
          <w:sz w:val="32"/>
        </w:rPr>
        <w:t>九、《财政拨款“三公”经费支出决算表》</w:t>
      </w:r>
    </w:p>
    <w:p w14:paraId="2409F3D9">
      <w:pPr>
        <w:spacing w:line="240" w:lineRule="auto"/>
        <w:ind w:firstLine="640"/>
        <w:jc w:val="both"/>
      </w:pPr>
    </w:p>
    <w:p w14:paraId="37FB0476">
      <w:pPr>
        <w:spacing w:line="240" w:lineRule="auto"/>
        <w:ind w:firstLine="640"/>
        <w:jc w:val="both"/>
      </w:pPr>
    </w:p>
    <w:p w14:paraId="7D0704AD">
      <w:pPr>
        <w:spacing w:line="240" w:lineRule="auto"/>
        <w:ind w:firstLine="640"/>
        <w:jc w:val="both"/>
      </w:pPr>
    </w:p>
    <w:p w14:paraId="5C27D24C">
      <w:pPr>
        <w:spacing w:line="240" w:lineRule="auto"/>
        <w:ind w:firstLine="640"/>
        <w:jc w:val="both"/>
      </w:pPr>
    </w:p>
    <w:p w14:paraId="39990AF3">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17630B3"/>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d2277d73-a050-4a63-be4e-fb964604c0da</errorID>
      <errorWord>法律、法规</errorWord>
      <group>L1_Word</group>
      <groupName>字词问题</groupName>
      <ability>L2_Typo</ability>
      <abilityName>字词错误</abilityName>
      <candidateList>
        <item>法律法规</item>
      </candidateList>
      <explain/>
      <paraID>7C223C42</paraID>
      <start>32</start>
      <end>36</end>
      <status>modified</status>
      <modifiedWord>法律法规</modifiedWord>
      <trackRevisions>false</trackRevisions>
    </reviewItem>
    <reviewItem>
      <errorID>c602ae2b-3a38-4ef7-8da6-acfa3ba022bf</errorID>
      <errorWord>及到</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520A7DA5</paraID>
      <start>21</start>
      <end>22</end>
      <status>modified</status>
      <modifiedWord>及</modifiedWord>
      <trackRevisions>false</trackRevisions>
    </reviewItem>
    <reviewItem>
      <errorID>ff0af891-9c1b-4a18-85f4-ac4a686fa834</errorID>
      <errorWord>改</errorWord>
      <group>L1_Word</group>
      <groupName>字词问题</groupName>
      <ability>L2_Typo</ability>
      <abilityName>字词错误</abilityName>
      <candidateList>
        <item>改和</item>
      </candidateList>
      <explain/>
      <paraID>302A8B05</paraID>
      <start>24</start>
      <end>26</end>
      <status>modified</status>
      <modifiedWord>改和</modifiedWord>
      <trackRevisions>false</trackRevisions>
    </reviewItem>
    <reviewItem>
      <errorID>729db78b-118f-4ac3-af2b-a21ff1a76533</errorID>
      <errorWord>中央</errorWord>
      <group>L1_Sensitive</group>
      <groupName>敏感问题</groupName>
      <ability>L2_UserSensitive</ability>
      <abilityName>自定义敏感词</abilityName>
      <candidateList/>
      <explain>来自自定义敏感词库。</explain>
      <paraID>67984B67</paraID>
      <start>149</start>
      <end>151</end>
      <status>unmodified</status>
      <modifiedWord/>
      <trackRevisions>false</trackRevisions>
    </reviewItem>
    <reviewItem>
      <errorID>4ea2dc74-fc89-4974-8ad3-845aaf4a6d50</errorID>
      <errorWord>中央</errorWord>
      <group>L1_Sensitive</group>
      <groupName>敏感问题</groupName>
      <ability>L2_UserSensitive</ability>
      <abilityName>自定义敏感词</abilityName>
      <candidateList/>
      <explain>来自自定义敏感词库。</explain>
      <paraID>23651998</paraID>
      <start>56</start>
      <end>58</end>
      <status>unmodified</status>
      <modifiedWord/>
      <trackRevisions>false</trackRevisions>
    </reviewItem>
    <reviewItem>
      <errorID>c9eaa08b-b86e-426e-91f2-04e447facfe1</errorID>
      <errorWord>中央</errorWord>
      <group>L1_Sensitive</group>
      <groupName>敏感问题</groupName>
      <ability>L2_UserSensitive</ability>
      <abilityName>自定义敏感词</abilityName>
      <candidateList/>
      <explain>来自自定义敏感词库。</explain>
      <paraID>23651998</paraID>
      <start>222</start>
      <end>224</end>
      <status>unmodified</status>
      <modifiedWord/>
      <trackRevisions>false</trackRevisions>
    </reviewItem>
    <reviewItem>
      <errorID>ca02aef7-1a3e-4113-8d2e-e7834734d2ed</errorID>
      <errorWord>我单位</errorWord>
      <group>L1_Other</group>
      <groupName>其他问题</groupName>
      <ability>L2_UserTypo</ability>
      <abilityName>自定义错误</abilityName>
      <candidateList>
        <item>本单位</item>
      </candidateList>
      <explain>来自自定义错词库。</explain>
      <paraID>19CDADE6</paraID>
      <start>171</start>
      <end>174</end>
      <status>modified</status>
      <modifiedWord>本单位</modifiedWord>
      <trackRevisions>false</trackRevisions>
    </reviewItem>
    <reviewItem>
      <errorID>5fdc971a-8065-4ee4-8e79-df24bb1eb753</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19CDADE6</paraID>
      <start>483</start>
      <end>484</end>
      <status>modified</status>
      <modifiedWord>对</modifiedWord>
      <trackRevisions>false</trackRevisions>
    </reviewItem>
    <reviewItem>
      <errorID>34f6adf9-195d-414a-91b9-46a71e98e488</errorID>
      <errorWord>也是</errorWord>
      <group>L1_Word</group>
      <groupName>字词问题</groupName>
      <ability>L2_Typo</ability>
      <abilityName>字词错误</abilityName>
      <candidateList>
        <item>也</item>
      </candidateList>
      <explain>〈副〉❶表示同样：水库可以灌溉、发电，～可以养鱼。❷单用或叠用，强调两事并列或对待：他会英语，～会法语｜游客里面～有坐车的，～有步行的。❸叠用，表示无论这样或那样，结果都相同：你去我～去，你不去我～去｜他左想～不是，右想～不是。❹用在转折或让步的句子里（常跟上文的“虽然、即使”等呼应），隐含结果相同的意思：虽然雨下得很大，他～来了｜即使你不说，我～知道（你说了，我知道；你不说，我也同样知道）。❺表示委婉：你～得对人宽容点儿嘛｜这事儿～只好如此了。❻表示强调（有时跟上文的“连”字呼应）：七八岁的孩子～学会电脑了｜连爷爷～乐得合不拢嘴。</explain>
      <paraID>19CDADE6</paraID>
      <start>580</start>
      <end>581</end>
      <status>modified</status>
      <modifiedWord>也</modifiedWord>
      <trackRevisions>false</trackRevisions>
    </reviewItem>
    <reviewItem>
      <errorID>40fd3f49-e32d-45fd-ae48-f45ad80177d1</errorID>
      <errorWord>中央</errorWord>
      <group>L1_Sensitive</group>
      <groupName>敏感问题</groupName>
      <ability>L2_UserSensitive</ability>
      <abilityName>自定义敏感词</abilityName>
      <candidateList/>
      <explain>来自自定义敏感词库。</explain>
      <paraID>19CDADE6</paraID>
      <start>584</start>
      <end>586</end>
      <status>unmodified</status>
      <modifiedWord/>
      <trackRevisions>false</trackRevisions>
    </reviewItem>
    <reviewItem>
      <errorID>b2d757b5-5d03-42e8-8117-f3f3879a2936</errorID>
      <errorWord>依赖干</errorWord>
      <group>L1_Word</group>
      <groupName>字词问题</groupName>
      <ability>L2_Typo</ability>
      <abilityName>字词错误</abilityName>
      <candidateList>
        <item>依赖于</item>
      </candidateList>
      <explain>存在字形相近字词的误用。</explain>
      <paraID>19CDADE6</paraID>
      <start>612</start>
      <end>615</end>
      <status>modified</status>
      <modifiedWord>依赖于</modifiedWord>
      <trackRevisions>false</trackRevisions>
    </reviewItem>
    <reviewItem>
      <errorID>3e83e894-233e-468c-b2c1-80fcde488391</errorID>
      <errorWord>高效</errorWord>
      <group>L1_Word</group>
      <groupName>字词问题</groupName>
      <ability>L2_Typo</ability>
      <abilityName>字词错误</abilityName>
      <candidateList>
        <item>高校</item>
      </candidateList>
      <explain>〈名〉高等学校的简称。</explain>
      <paraID>19CDADE6</paraID>
      <start>706</start>
      <end>708</end>
      <status>modified</status>
      <modifiedWord>高校</modifiedWord>
      <trackRevisions>false</trackRevisions>
    </reviewItem>
    <reviewItem>
      <errorID>1ed15ed1-5f3c-4998-8fb1-75ca5596beaa</errorID>
      <errorWord>“两会”</errorWord>
      <group>L1_Political</group>
      <groupName>政治性问题</groupName>
      <ability>L2_Unpolitical</ability>
      <abilityName>政治敏感错误</abilityName>
      <candidateList>
        <item>两会</item>
      </candidateList>
      <explain/>
      <paraID>12ADBBEE</paraID>
      <start>25</start>
      <end>27</end>
      <status>modified</status>
      <modifiedWord>两会</modifiedWord>
      <trackRevisions>false</trackRevisions>
    </reviewItem>
    <reviewItem>
      <errorID>248b750c-c8b2-414f-89a7-766b35c4bc89</errorID>
      <errorWord>党委政府</errorWord>
      <group>L1_Political</group>
      <groupName>政治性问题</groupName>
      <ability>L2_Keyword</ability>
      <abilityName>固定表述</abilityName>
      <candidateList>
        <item>党委、政府</item>
      </candidateList>
      <explain>注意检查当前固定表述标点是否使用规范。</explain>
      <paraID>12ADBBEE</paraID>
      <start>55</start>
      <end>60</end>
      <status>modified</status>
      <modifiedWord>党委、政府</modifiedWord>
      <trackRevisions>false</trackRevisions>
    </reviewItem>
    <reviewItem>
      <errorID>dbd549bc-b0d1-460c-962d-ec85a1e3b81d</errorID>
      <errorWord>市委市政府</errorWord>
      <group>L1_Word</group>
      <groupName>字词问题</groupName>
      <ability>L2_Typo</ability>
      <abilityName>字词错误</abilityName>
      <candidateList>
        <item>市委、市政府</item>
      </candidateList>
      <explain/>
      <paraID>12ADBBEE</paraID>
      <start>61</start>
      <end>67</end>
      <status>modified</status>
      <modifiedWord>市委、市政府</modifiedWord>
      <trackRevisions>false</trackRevisions>
    </reviewItem>
    <reviewItem>
      <errorID>7c8c965b-47ee-4436-8586-f845de77801b</errorID>
      <errorWord>案</errorWord>
      <group>L1_Word</group>
      <groupName>字词问题</groupName>
      <ability>L2_Typo</ability>
      <abilityName>字词错误</abilityName>
      <candidateList>
        <item>案件</item>
      </candidateList>
      <explain/>
      <paraID>12ADBBEE</paraID>
      <start>736</start>
      <end>738</end>
      <status>modified</status>
      <modifiedWord>案件</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613187-655e-41d9-8737-2eb63880299e}">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5603</Words>
  <Characters>6179</Characters>
  <Lines>0</Lines>
  <Paragraphs>0</Paragraphs>
  <TotalTime>3</TotalTime>
  <ScaleCrop>false</ScaleCrop>
  <LinksUpToDate>false</LinksUpToDate>
  <CharactersWithSpaces>6187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2025-11-05T04:57:59Z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B858A68E913346F885B5BC17D4DBEB06_13</vt:lpwstr>
  </property>
  <property fmtid="{D5CDD505-2E9C-101B-9397-08002B2CF9AE}" pid="4" name="KSOTemplateDocerSaveRecord">
    <vt:lpwstr>eyJoZGlkIjoiN2E1ZDY0MDI5MTE3YjM0ZGMyMzg4N2EwMDI4ZjJiM2YiLCJ1c2VySWQiOiIyNTk4NTcxMjUifQ==</vt:lpwstr>
  </property>
</Properties>
</file>