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EE96BD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乌鲁木齐市水磨沟区统计局2024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0D22BB1">
      <w:r>
        <w:br w:type="page"/>
      </w:r>
    </w:p>
    <w:p w14:paraId="20CBC857">
      <w:pPr>
        <w:spacing w:line="640" w:lineRule="exact"/>
        <w:jc w:val="center"/>
        <w:outlineLvl w:val="1"/>
      </w:pPr>
      <w:r>
        <w:rPr>
          <w:rFonts w:ascii="黑体" w:hAnsi="黑体" w:eastAsia="黑体"/>
          <w:sz w:val="32"/>
        </w:rPr>
        <w:t>第一部分 单位概况</w:t>
      </w:r>
    </w:p>
    <w:p w14:paraId="58661791">
      <w:pPr>
        <w:spacing w:line="640" w:lineRule="exact"/>
        <w:ind w:firstLine="640"/>
        <w:jc w:val="both"/>
        <w:outlineLvl w:val="2"/>
      </w:pPr>
      <w:r>
        <w:rPr>
          <w:rFonts w:ascii="黑体" w:hAnsi="黑体" w:eastAsia="黑体"/>
          <w:sz w:val="32"/>
        </w:rPr>
        <w:t>一、主要职能</w:t>
      </w:r>
    </w:p>
    <w:p w14:paraId="76439841">
      <w:pPr>
        <w:spacing w:line="580" w:lineRule="exact"/>
        <w:ind w:firstLine="640"/>
        <w:jc w:val="both"/>
      </w:pPr>
      <w:r>
        <w:rPr>
          <w:rFonts w:ascii="仿宋_GB2312" w:hAnsi="仿宋_GB2312" w:eastAsia="仿宋_GB2312"/>
          <w:sz w:val="32"/>
        </w:rPr>
        <w:t>（1）贯彻执行国家、自治区和乌鲁木齐市有关统计工作的方针、政策和</w:t>
      </w:r>
      <w:r>
        <w:rPr>
          <w:rFonts w:hint="eastAsia" w:ascii="仿宋_GB2312" w:hAnsi="仿宋_GB2312" w:eastAsia="仿宋_GB2312"/>
          <w:sz w:val="32"/>
          <w:lang w:eastAsia="zh-CN"/>
        </w:rPr>
        <w:t>法律法规</w:t>
      </w:r>
      <w:r>
        <w:rPr>
          <w:rFonts w:ascii="仿宋_GB2312" w:hAnsi="仿宋_GB2312" w:eastAsia="仿宋_GB2312"/>
          <w:sz w:val="32"/>
        </w:rPr>
        <w:t>，拟订我区统计工作中长期规划和年度计划，并组织实施和监督检查。</w:t>
      </w:r>
    </w:p>
    <w:p w14:paraId="251128AB">
      <w:pPr>
        <w:spacing w:line="580" w:lineRule="exact"/>
        <w:ind w:firstLine="640"/>
        <w:jc w:val="both"/>
      </w:pPr>
      <w:r>
        <w:rPr>
          <w:rFonts w:ascii="仿宋_GB2312" w:hAnsi="仿宋_GB2312" w:eastAsia="仿宋_GB2312"/>
          <w:sz w:val="32"/>
        </w:rPr>
        <w:t>（2）承担组织、领导和协调全区统计工作，确保统计数据真实、准确</w:t>
      </w:r>
      <w:bookmarkStart w:id="0" w:name="_GoBack"/>
      <w:r>
        <w:rPr>
          <w:rFonts w:ascii="仿宋_GB2312" w:hAnsi="仿宋_GB2312" w:eastAsia="仿宋_GB2312"/>
          <w:sz w:val="32"/>
        </w:rPr>
        <w:t>、及</w:t>
      </w:r>
      <w:bookmarkEnd w:id="0"/>
      <w:r>
        <w:rPr>
          <w:rFonts w:ascii="仿宋_GB2312" w:hAnsi="仿宋_GB2312" w:eastAsia="仿宋_GB2312"/>
          <w:sz w:val="32"/>
        </w:rPr>
        <w:t>时的责任。</w:t>
      </w:r>
    </w:p>
    <w:p w14:paraId="36D3373E">
      <w:pPr>
        <w:spacing w:line="580" w:lineRule="exact"/>
        <w:ind w:firstLine="640"/>
        <w:jc w:val="both"/>
      </w:pPr>
      <w:r>
        <w:rPr>
          <w:rFonts w:ascii="仿宋_GB2312" w:hAnsi="仿宋_GB2312" w:eastAsia="仿宋_GB2312"/>
          <w:sz w:val="32"/>
        </w:rPr>
        <w:t>（3）建立健全全区国民经济核算体系，组织实施国民经济核算制度；核算全区地区生产总值，整理提供国民经济核算资料，开展相关分析研究；组织实施全区投入产出调查。</w:t>
      </w:r>
    </w:p>
    <w:p w14:paraId="4B913616">
      <w:pPr>
        <w:spacing w:line="580" w:lineRule="exact"/>
        <w:ind w:firstLine="640"/>
        <w:jc w:val="both"/>
      </w:pPr>
      <w:r>
        <w:rPr>
          <w:rFonts w:ascii="仿宋_GB2312" w:hAnsi="仿宋_GB2312" w:eastAsia="仿宋_GB2312"/>
          <w:sz w:val="32"/>
        </w:rPr>
        <w:t>（4）负责全区农林牧渔业、工业、交通运输、邮电、固定资产投资、建筑业、房地产业、批发和零售业、住宿和餐饮业、金融业的统计调查；收集、汇总、整理和提供有关调查的统计数据。</w:t>
      </w:r>
    </w:p>
    <w:p w14:paraId="4EF98CFA">
      <w:pPr>
        <w:spacing w:line="580" w:lineRule="exact"/>
        <w:ind w:firstLine="640"/>
        <w:jc w:val="both"/>
      </w:pPr>
      <w:r>
        <w:rPr>
          <w:rFonts w:ascii="仿宋_GB2312" w:hAnsi="仿宋_GB2312" w:eastAsia="仿宋_GB2312"/>
          <w:sz w:val="32"/>
        </w:rPr>
        <w:t>（5）负责能源、投资、人口、劳动力、社会发展基本情况、环境基本状况的统计调查；收集、汇总、整理和提供有关调查的统计数据。</w:t>
      </w:r>
    </w:p>
    <w:p w14:paraId="634C2E7E">
      <w:pPr>
        <w:spacing w:line="580" w:lineRule="exact"/>
        <w:ind w:firstLine="640"/>
        <w:jc w:val="both"/>
      </w:pPr>
      <w:r>
        <w:rPr>
          <w:rFonts w:ascii="仿宋_GB2312" w:hAnsi="仿宋_GB2312" w:eastAsia="仿宋_GB2312"/>
          <w:sz w:val="32"/>
        </w:rPr>
        <w:t>（6）负责社会保障、教育、科技、文化、卫生、旅游及城乡建设、对外经济、服务业的统计调查；收集、汇总、整理和提供有关调查的统计数据。</w:t>
      </w:r>
    </w:p>
    <w:p w14:paraId="143BAC20">
      <w:pPr>
        <w:spacing w:line="580" w:lineRule="exact"/>
        <w:ind w:firstLine="640"/>
        <w:jc w:val="both"/>
      </w:pPr>
      <w:r>
        <w:rPr>
          <w:rFonts w:ascii="仿宋_GB2312" w:hAnsi="仿宋_GB2312" w:eastAsia="仿宋_GB2312"/>
          <w:sz w:val="32"/>
        </w:rPr>
        <w:t>（7）组织实施人口、经济、农业等国情国力普查和重大专项调查，汇总、整理和提供有关统计数据。</w:t>
      </w:r>
    </w:p>
    <w:p w14:paraId="01A33047">
      <w:pPr>
        <w:spacing w:line="580" w:lineRule="exact"/>
        <w:ind w:firstLine="640"/>
        <w:jc w:val="both"/>
      </w:pPr>
      <w:r>
        <w:rPr>
          <w:rFonts w:ascii="仿宋_GB2312" w:hAnsi="仿宋_GB2312" w:eastAsia="仿宋_GB2312"/>
          <w:sz w:val="32"/>
        </w:rPr>
        <w:t>（8）建立健全统计登记制度和统计数据质量审核、监控和评估制度，并组织实施；指导专业统计基础工作、统计基层业务基础建设；负责全区统计单位名录库建设和管理；组织开展统计科研与统计交流合作。</w:t>
      </w:r>
    </w:p>
    <w:p w14:paraId="18865324">
      <w:pPr>
        <w:spacing w:line="580" w:lineRule="exact"/>
        <w:ind w:firstLine="640"/>
        <w:jc w:val="both"/>
      </w:pPr>
      <w:r>
        <w:rPr>
          <w:rFonts w:ascii="仿宋_GB2312" w:hAnsi="仿宋_GB2312" w:eastAsia="仿宋_GB2312"/>
          <w:sz w:val="32"/>
        </w:rPr>
        <w:t>（9）对国民经济、社会发展、科技进步和资源环境等情况进行统计分析、预测和监测工作，向区委、区人民政府及有关部门提供统计信息和咨询建议；定期公布统计资料，向社会公众提供统计信息服务。</w:t>
      </w:r>
    </w:p>
    <w:p w14:paraId="4A71A5DF">
      <w:pPr>
        <w:spacing w:line="580" w:lineRule="exact"/>
        <w:ind w:firstLine="640"/>
        <w:jc w:val="both"/>
      </w:pPr>
      <w:r>
        <w:rPr>
          <w:rFonts w:ascii="仿宋_GB2312" w:hAnsi="仿宋_GB2312" w:eastAsia="仿宋_GB2312"/>
          <w:sz w:val="32"/>
        </w:rPr>
        <w:t>（10）监督检查统计</w:t>
      </w:r>
      <w:r>
        <w:rPr>
          <w:rFonts w:hint="eastAsia" w:ascii="仿宋_GB2312" w:hAnsi="仿宋_GB2312" w:eastAsia="仿宋_GB2312"/>
          <w:sz w:val="32"/>
          <w:lang w:eastAsia="zh-CN"/>
        </w:rPr>
        <w:t>法律法规</w:t>
      </w:r>
      <w:r>
        <w:rPr>
          <w:rFonts w:ascii="仿宋_GB2312" w:hAnsi="仿宋_GB2312" w:eastAsia="仿宋_GB2312"/>
          <w:sz w:val="32"/>
        </w:rPr>
        <w:t>的实施，开展统计工作督查、巡查，依法查处本行政区域内发生的统计违法行为。</w:t>
      </w:r>
    </w:p>
    <w:p w14:paraId="22B05EC2">
      <w:pPr>
        <w:spacing w:line="580" w:lineRule="exact"/>
        <w:ind w:firstLine="640"/>
        <w:jc w:val="both"/>
      </w:pPr>
      <w:r>
        <w:rPr>
          <w:rFonts w:ascii="仿宋_GB2312" w:hAnsi="仿宋_GB2312" w:eastAsia="仿宋_GB2312"/>
          <w:sz w:val="32"/>
        </w:rPr>
        <w:t>（11）指导、推进全区统计信息化建设工作。</w:t>
      </w:r>
    </w:p>
    <w:p w14:paraId="1D7BC941">
      <w:pPr>
        <w:spacing w:line="580" w:lineRule="exact"/>
        <w:ind w:firstLine="640"/>
        <w:jc w:val="both"/>
      </w:pPr>
      <w:r>
        <w:rPr>
          <w:rFonts w:ascii="仿宋_GB2312" w:hAnsi="仿宋_GB2312" w:eastAsia="仿宋_GB2312"/>
          <w:sz w:val="32"/>
        </w:rPr>
        <w:t>（12）指导全区统计专业人才队伍建设。</w:t>
      </w:r>
    </w:p>
    <w:p w14:paraId="0569363B">
      <w:pPr>
        <w:spacing w:line="580" w:lineRule="exact"/>
        <w:ind w:firstLine="640"/>
        <w:jc w:val="both"/>
      </w:pPr>
      <w:r>
        <w:rPr>
          <w:rFonts w:ascii="仿宋_GB2312" w:hAnsi="仿宋_GB2312" w:eastAsia="仿宋_GB2312"/>
          <w:sz w:val="32"/>
        </w:rPr>
        <w:t>（13）承办区委、区人民政府交办的其他事项。</w:t>
      </w:r>
    </w:p>
    <w:p w14:paraId="7768606C">
      <w:pPr>
        <w:spacing w:line="640" w:lineRule="exact"/>
        <w:ind w:firstLine="640"/>
        <w:jc w:val="both"/>
        <w:outlineLvl w:val="2"/>
      </w:pPr>
      <w:r>
        <w:rPr>
          <w:rFonts w:ascii="黑体" w:hAnsi="黑体" w:eastAsia="黑体"/>
          <w:sz w:val="32"/>
        </w:rPr>
        <w:t>二、机构设置及人员情况</w:t>
      </w:r>
    </w:p>
    <w:p w14:paraId="2C6D3C59">
      <w:pPr>
        <w:spacing w:line="580" w:lineRule="exact"/>
        <w:ind w:firstLine="640"/>
        <w:jc w:val="both"/>
      </w:pPr>
      <w:r>
        <w:rPr>
          <w:rFonts w:ascii="仿宋_GB2312" w:hAnsi="仿宋_GB2312" w:eastAsia="仿宋_GB2312"/>
          <w:sz w:val="32"/>
        </w:rPr>
        <w:t>乌鲁木齐市水磨沟区统计局2024年度，实有人数16人，其中：在职人员15人，增加1人；离休人员0人，增加0人；退休人员1人,增加1人。</w:t>
      </w:r>
    </w:p>
    <w:p w14:paraId="5303D8AA">
      <w:pPr>
        <w:spacing w:line="580" w:lineRule="exact"/>
        <w:ind w:firstLine="640"/>
        <w:jc w:val="both"/>
      </w:pPr>
      <w:r>
        <w:rPr>
          <w:rFonts w:ascii="仿宋_GB2312" w:hAnsi="仿宋_GB2312" w:eastAsia="仿宋_GB2312"/>
          <w:sz w:val="32"/>
        </w:rPr>
        <w:t>乌鲁木齐市水磨沟区统计局无下属预算单位，下设4个科室，分别是：工业科、商务科、投资科、综合办公室。</w:t>
      </w:r>
    </w:p>
    <w:p w14:paraId="0ED1E486">
      <w:r>
        <w:br w:type="page"/>
      </w:r>
    </w:p>
    <w:p w14:paraId="60906DBB">
      <w:pPr>
        <w:spacing w:line="240" w:lineRule="auto"/>
        <w:jc w:val="center"/>
        <w:outlineLvl w:val="1"/>
      </w:pPr>
      <w:r>
        <w:rPr>
          <w:rFonts w:ascii="黑体" w:hAnsi="黑体" w:eastAsia="黑体"/>
          <w:sz w:val="32"/>
        </w:rPr>
        <w:t>第二部分 部门决算情况说明</w:t>
      </w:r>
    </w:p>
    <w:p w14:paraId="0DE15837">
      <w:pPr>
        <w:spacing w:line="640" w:lineRule="exact"/>
        <w:ind w:firstLine="640"/>
        <w:jc w:val="both"/>
        <w:outlineLvl w:val="2"/>
      </w:pPr>
      <w:r>
        <w:rPr>
          <w:rFonts w:ascii="黑体" w:hAnsi="黑体" w:eastAsia="黑体"/>
          <w:sz w:val="32"/>
        </w:rPr>
        <w:t>一、收入支出决算总体情况说明</w:t>
      </w:r>
    </w:p>
    <w:p w14:paraId="16B51383">
      <w:pPr>
        <w:spacing w:line="580" w:lineRule="exact"/>
        <w:ind w:firstLine="640"/>
        <w:jc w:val="both"/>
      </w:pPr>
      <w:r>
        <w:rPr>
          <w:rFonts w:ascii="仿宋_GB2312" w:hAnsi="仿宋_GB2312" w:eastAsia="仿宋_GB2312"/>
          <w:b/>
          <w:sz w:val="32"/>
        </w:rPr>
        <w:t>2024年度收入总计264.97万元，</w:t>
      </w:r>
      <w:r>
        <w:rPr>
          <w:rFonts w:ascii="仿宋_GB2312" w:hAnsi="仿宋_GB2312" w:eastAsia="仿宋_GB2312"/>
          <w:b w:val="0"/>
          <w:sz w:val="32"/>
        </w:rPr>
        <w:t>其中：本年收入合计248.06万元，使用非财政拨款结余（含专用结余）0.00万元，年初结转和结余16.91万元。</w:t>
      </w:r>
    </w:p>
    <w:p w14:paraId="27945111">
      <w:pPr>
        <w:spacing w:line="580" w:lineRule="exact"/>
        <w:ind w:firstLine="640"/>
        <w:jc w:val="both"/>
      </w:pPr>
      <w:r>
        <w:rPr>
          <w:rFonts w:ascii="仿宋_GB2312" w:hAnsi="仿宋_GB2312" w:eastAsia="仿宋_GB2312"/>
          <w:b/>
          <w:sz w:val="32"/>
        </w:rPr>
        <w:t>2024年度支出总计264.97万元，</w:t>
      </w:r>
      <w:r>
        <w:rPr>
          <w:rFonts w:ascii="仿宋_GB2312" w:hAnsi="仿宋_GB2312" w:eastAsia="仿宋_GB2312"/>
          <w:b w:val="0"/>
          <w:sz w:val="32"/>
        </w:rPr>
        <w:t>其中：本年支出合计259.82万元，结余分配0.00万元，年末结转和结余5.15万元。</w:t>
      </w:r>
    </w:p>
    <w:p w14:paraId="3D562460">
      <w:pPr>
        <w:spacing w:line="580" w:lineRule="exact"/>
        <w:ind w:firstLine="640"/>
        <w:jc w:val="both"/>
        <w:rPr>
          <w:rFonts w:hint="default" w:eastAsia="仿宋_GB2312"/>
          <w:lang w:val="en-US" w:eastAsia="zh-CN"/>
        </w:rPr>
      </w:pPr>
      <w:r>
        <w:rPr>
          <w:rFonts w:ascii="仿宋_GB2312" w:hAnsi="仿宋_GB2312" w:eastAsia="仿宋_GB2312"/>
          <w:b w:val="0"/>
          <w:sz w:val="32"/>
        </w:rPr>
        <w:t>收入支出总体与上年相比，减少100.67万元，下降27.53%，主要原因是：</w:t>
      </w:r>
      <w:r>
        <w:rPr>
          <w:rFonts w:hint="eastAsia" w:ascii="仿宋_GB2312" w:hAnsi="仿宋_GB2312" w:eastAsia="仿宋_GB2312"/>
          <w:b w:val="0"/>
          <w:sz w:val="32"/>
          <w:lang w:val="en-US" w:eastAsia="zh-CN"/>
        </w:rPr>
        <w:t>一是</w:t>
      </w:r>
      <w:r>
        <w:rPr>
          <w:rFonts w:ascii="仿宋_GB2312" w:hAnsi="仿宋_GB2312" w:eastAsia="仿宋_GB2312"/>
          <w:b w:val="0"/>
          <w:sz w:val="32"/>
        </w:rPr>
        <w:t>本年度较上年减少下派社区工作组经费和以前年度临聘人员经费。</w:t>
      </w:r>
      <w:r>
        <w:rPr>
          <w:rFonts w:hint="eastAsia" w:ascii="仿宋_GB2312" w:hAnsi="仿宋_GB2312" w:eastAsia="仿宋_GB2312"/>
          <w:b w:val="0"/>
          <w:sz w:val="32"/>
          <w:lang w:val="en-US" w:eastAsia="zh-CN"/>
        </w:rPr>
        <w:t>二是本年减少乌鲁木齐市统计局拨付统计经费。</w:t>
      </w:r>
    </w:p>
    <w:p w14:paraId="169438BD">
      <w:pPr>
        <w:spacing w:line="640" w:lineRule="exact"/>
        <w:ind w:firstLine="640"/>
        <w:jc w:val="both"/>
        <w:outlineLvl w:val="2"/>
      </w:pPr>
      <w:r>
        <w:rPr>
          <w:rFonts w:ascii="黑体" w:hAnsi="黑体" w:eastAsia="黑体"/>
          <w:sz w:val="32"/>
        </w:rPr>
        <w:t>二、收入决算情况说明</w:t>
      </w:r>
    </w:p>
    <w:p w14:paraId="7575F0A1">
      <w:pPr>
        <w:spacing w:line="580" w:lineRule="exact"/>
        <w:ind w:firstLine="640"/>
        <w:jc w:val="both"/>
      </w:pPr>
      <w:r>
        <w:rPr>
          <w:rFonts w:ascii="仿宋_GB2312" w:hAnsi="仿宋_GB2312" w:eastAsia="仿宋_GB2312"/>
          <w:b/>
          <w:sz w:val="32"/>
        </w:rPr>
        <w:t>本年收入248.06万元，</w:t>
      </w:r>
      <w:r>
        <w:rPr>
          <w:rFonts w:ascii="仿宋_GB2312" w:hAnsi="仿宋_GB2312" w:eastAsia="仿宋_GB2312"/>
          <w:b w:val="0"/>
          <w:sz w:val="32"/>
        </w:rPr>
        <w:t>其中：财政拨款收入242.37万元，占97.71%；上级补助收入0.00万元，占0.00%；事业收入0.00万元，占0.00%；经营收入0.00万元，占0.00%；附属单位上缴收入0.00万元，占0.00%；其他收入5.69万元，占2.29%。</w:t>
      </w:r>
    </w:p>
    <w:p w14:paraId="57099180">
      <w:pPr>
        <w:spacing w:line="640" w:lineRule="exact"/>
        <w:ind w:firstLine="640"/>
        <w:jc w:val="both"/>
        <w:outlineLvl w:val="2"/>
      </w:pPr>
      <w:r>
        <w:rPr>
          <w:rFonts w:ascii="黑体" w:hAnsi="黑体" w:eastAsia="黑体"/>
          <w:sz w:val="32"/>
        </w:rPr>
        <w:t>三、支出决算情况说明</w:t>
      </w:r>
    </w:p>
    <w:p w14:paraId="36DC964C">
      <w:pPr>
        <w:spacing w:line="580" w:lineRule="exact"/>
        <w:ind w:firstLine="640"/>
        <w:jc w:val="both"/>
      </w:pPr>
      <w:r>
        <w:rPr>
          <w:rFonts w:ascii="仿宋_GB2312" w:hAnsi="仿宋_GB2312" w:eastAsia="仿宋_GB2312"/>
          <w:b/>
          <w:sz w:val="32"/>
        </w:rPr>
        <w:t>本年支出259.82万元，</w:t>
      </w:r>
      <w:r>
        <w:rPr>
          <w:rFonts w:ascii="仿宋_GB2312" w:hAnsi="仿宋_GB2312" w:eastAsia="仿宋_GB2312"/>
          <w:b w:val="0"/>
          <w:sz w:val="32"/>
        </w:rPr>
        <w:t>其中：基本支出247.92万元，占95.42%；项目支出11.90万元，占4.58%；上缴上级支出0.00万元，占0.00%；经营支出0.00万元，占0.00%；对附属单位补助支出0.00万元，占0.00%。</w:t>
      </w:r>
    </w:p>
    <w:p w14:paraId="0EAC3493">
      <w:pPr>
        <w:spacing w:line="640" w:lineRule="exact"/>
        <w:ind w:firstLine="640"/>
        <w:jc w:val="both"/>
        <w:outlineLvl w:val="2"/>
      </w:pPr>
      <w:r>
        <w:rPr>
          <w:rFonts w:ascii="黑体" w:hAnsi="黑体" w:eastAsia="黑体"/>
          <w:sz w:val="32"/>
        </w:rPr>
        <w:t>四、财政拨款收入支出决算总体情况说明</w:t>
      </w:r>
    </w:p>
    <w:p w14:paraId="52702713">
      <w:pPr>
        <w:spacing w:line="580" w:lineRule="exact"/>
        <w:ind w:firstLine="640"/>
        <w:jc w:val="both"/>
      </w:pPr>
      <w:r>
        <w:rPr>
          <w:rFonts w:ascii="仿宋_GB2312" w:hAnsi="仿宋_GB2312" w:eastAsia="仿宋_GB2312"/>
          <w:b/>
          <w:sz w:val="32"/>
        </w:rPr>
        <w:t>2024年度财政拨款收入总计248.82万元，</w:t>
      </w:r>
      <w:r>
        <w:rPr>
          <w:rFonts w:ascii="仿宋_GB2312" w:hAnsi="仿宋_GB2312" w:eastAsia="仿宋_GB2312"/>
          <w:b w:val="0"/>
          <w:sz w:val="32"/>
        </w:rPr>
        <w:t>其中：年初财政拨款结转和结余6.45万元，本年财政拨款收入242.37万元。</w:t>
      </w:r>
      <w:r>
        <w:rPr>
          <w:rFonts w:ascii="仿宋_GB2312" w:hAnsi="仿宋_GB2312" w:eastAsia="仿宋_GB2312"/>
          <w:b/>
          <w:sz w:val="32"/>
        </w:rPr>
        <w:t>财政拨款支出总计248.82万元，</w:t>
      </w:r>
      <w:r>
        <w:rPr>
          <w:rFonts w:ascii="仿宋_GB2312" w:hAnsi="仿宋_GB2312" w:eastAsia="仿宋_GB2312"/>
          <w:b w:val="0"/>
          <w:sz w:val="32"/>
        </w:rPr>
        <w:t>其中：年末财政拨款结转和结余0.90万元，本年财政拨款支出247.92万元。</w:t>
      </w:r>
    </w:p>
    <w:p w14:paraId="348F07F4">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减少66.19万元，下降21.01%，主要原因是：本年度较上年减少下派社区工作组经费和以前年度临聘人员经费。</w:t>
      </w:r>
      <w:r>
        <w:rPr>
          <w:rFonts w:ascii="仿宋_GB2312" w:hAnsi="仿宋_GB2312" w:eastAsia="仿宋_GB2312"/>
          <w:b/>
          <w:sz w:val="32"/>
        </w:rPr>
        <w:t>与年初预算相比，</w:t>
      </w:r>
      <w:r>
        <w:rPr>
          <w:rFonts w:ascii="仿宋_GB2312" w:hAnsi="仿宋_GB2312" w:eastAsia="仿宋_GB2312"/>
          <w:b w:val="0"/>
          <w:sz w:val="32"/>
        </w:rPr>
        <w:t>年初预算数320.93万元，决算数248.82万元，预决算差异率-22.47%，主要原因是：本年临聘人员减少，年中调减临聘人员经费，导致预决算存在差异。</w:t>
      </w:r>
    </w:p>
    <w:p w14:paraId="56CDBAED">
      <w:pPr>
        <w:spacing w:line="640" w:lineRule="exact"/>
        <w:ind w:firstLine="640"/>
        <w:jc w:val="both"/>
        <w:outlineLvl w:val="2"/>
      </w:pPr>
      <w:r>
        <w:rPr>
          <w:rFonts w:ascii="黑体" w:hAnsi="黑体" w:eastAsia="黑体"/>
          <w:sz w:val="32"/>
        </w:rPr>
        <w:t>五、一般公共预算财政拨款支出决算情况说明</w:t>
      </w:r>
    </w:p>
    <w:p w14:paraId="403742AC">
      <w:pPr>
        <w:spacing w:line="640" w:lineRule="exact"/>
        <w:ind w:firstLine="640"/>
        <w:jc w:val="both"/>
        <w:outlineLvl w:val="3"/>
      </w:pPr>
      <w:r>
        <w:rPr>
          <w:rFonts w:ascii="楷体_GB2312" w:hAnsi="楷体_GB2312" w:eastAsia="楷体_GB2312"/>
          <w:b/>
          <w:sz w:val="32"/>
        </w:rPr>
        <w:t>（一）一般公共预算财政拨款支出决算总体情况</w:t>
      </w:r>
    </w:p>
    <w:p w14:paraId="04C53F52">
      <w:pPr>
        <w:spacing w:line="580" w:lineRule="exact"/>
        <w:ind w:firstLine="640"/>
        <w:jc w:val="both"/>
      </w:pPr>
      <w:r>
        <w:rPr>
          <w:rFonts w:ascii="仿宋_GB2312" w:hAnsi="仿宋_GB2312" w:eastAsia="仿宋_GB2312"/>
          <w:b/>
          <w:sz w:val="32"/>
        </w:rPr>
        <w:t>2024年度一般公共预算财政拨款支出247.92万元，</w:t>
      </w:r>
      <w:r>
        <w:rPr>
          <w:rFonts w:ascii="仿宋_GB2312" w:hAnsi="仿宋_GB2312" w:eastAsia="仿宋_GB2312"/>
          <w:b w:val="0"/>
          <w:sz w:val="32"/>
        </w:rPr>
        <w:t>占本年支出合计的95.42%。</w:t>
      </w:r>
      <w:r>
        <w:rPr>
          <w:rFonts w:ascii="仿宋_GB2312" w:hAnsi="仿宋_GB2312" w:eastAsia="仿宋_GB2312"/>
          <w:b/>
          <w:sz w:val="32"/>
        </w:rPr>
        <w:t>与上年相比，</w:t>
      </w:r>
      <w:r>
        <w:rPr>
          <w:rFonts w:ascii="仿宋_GB2312" w:hAnsi="仿宋_GB2312" w:eastAsia="仿宋_GB2312"/>
          <w:b w:val="0"/>
          <w:sz w:val="32"/>
        </w:rPr>
        <w:t>减少40.68万元，下降14.10%，主要原因是：本年度较上年减少下派社区工作组经费和以前年度临聘人员经费。</w:t>
      </w:r>
      <w:r>
        <w:rPr>
          <w:rFonts w:ascii="仿宋_GB2312" w:hAnsi="仿宋_GB2312" w:eastAsia="仿宋_GB2312"/>
          <w:b/>
          <w:sz w:val="32"/>
        </w:rPr>
        <w:t>与年初预算相比,</w:t>
      </w:r>
      <w:r>
        <w:rPr>
          <w:rFonts w:ascii="仿宋_GB2312" w:hAnsi="仿宋_GB2312" w:eastAsia="仿宋_GB2312"/>
          <w:b w:val="0"/>
          <w:sz w:val="32"/>
        </w:rPr>
        <w:t>年初预算数320.93万元，决算数247.92万元，预决算差异率-22.75%，主要原因是：本年临聘人员减少，年中调减临聘人员经费，导致预决算存在差异。</w:t>
      </w:r>
    </w:p>
    <w:p w14:paraId="0412618F">
      <w:pPr>
        <w:spacing w:line="640" w:lineRule="exact"/>
        <w:ind w:firstLine="640"/>
        <w:jc w:val="both"/>
        <w:outlineLvl w:val="3"/>
      </w:pPr>
      <w:r>
        <w:rPr>
          <w:rFonts w:ascii="楷体_GB2312" w:hAnsi="楷体_GB2312" w:eastAsia="楷体_GB2312"/>
          <w:b/>
          <w:sz w:val="32"/>
        </w:rPr>
        <w:t>（二）一般公共预算财政拨款支出决算结构情况</w:t>
      </w:r>
    </w:p>
    <w:p w14:paraId="7A25EABA">
      <w:pPr>
        <w:spacing w:line="580" w:lineRule="exact"/>
        <w:ind w:firstLine="640"/>
        <w:jc w:val="both"/>
      </w:pPr>
      <w:r>
        <w:rPr>
          <w:rFonts w:ascii="仿宋_GB2312" w:hAnsi="仿宋_GB2312" w:eastAsia="仿宋_GB2312"/>
          <w:b w:val="0"/>
          <w:sz w:val="32"/>
        </w:rPr>
        <w:t>1.一般公共服务支出(类)222.54万元,占89.76%。</w:t>
      </w:r>
    </w:p>
    <w:p w14:paraId="5DC30636">
      <w:pPr>
        <w:spacing w:line="580" w:lineRule="exact"/>
        <w:ind w:firstLine="640"/>
        <w:jc w:val="both"/>
      </w:pPr>
      <w:r>
        <w:rPr>
          <w:rFonts w:ascii="仿宋_GB2312" w:hAnsi="仿宋_GB2312" w:eastAsia="仿宋_GB2312"/>
          <w:b w:val="0"/>
          <w:sz w:val="32"/>
        </w:rPr>
        <w:t>2.社会保障和就业支出(类)25.38万元,占10.24%。</w:t>
      </w:r>
    </w:p>
    <w:p w14:paraId="0FE7D017">
      <w:pPr>
        <w:spacing w:line="640" w:lineRule="exact"/>
        <w:ind w:firstLine="640"/>
        <w:jc w:val="both"/>
        <w:outlineLvl w:val="3"/>
      </w:pPr>
      <w:r>
        <w:rPr>
          <w:rFonts w:ascii="楷体_GB2312" w:hAnsi="楷体_GB2312" w:eastAsia="楷体_GB2312"/>
          <w:b/>
          <w:sz w:val="32"/>
        </w:rPr>
        <w:t>（三）一般公共预算财政拨款支出决算具体情况</w:t>
      </w:r>
    </w:p>
    <w:p w14:paraId="5C40DAB9">
      <w:pPr>
        <w:spacing w:line="580" w:lineRule="exact"/>
        <w:ind w:firstLine="640"/>
        <w:jc w:val="both"/>
      </w:pPr>
      <w:r>
        <w:rPr>
          <w:rFonts w:ascii="仿宋_GB2312" w:hAnsi="仿宋_GB2312" w:eastAsia="仿宋_GB2312"/>
          <w:b w:val="0"/>
          <w:sz w:val="32"/>
        </w:rPr>
        <w:t>1.一般公共服务支出(类)统计信息事务(款)行政运行(项):支出决算数为70.32万元，比上年决算增加0.13万元，增长0.19%,主要原因是：本年在职人员工资调增，导致相关人员经费较上年有所增加。</w:t>
      </w:r>
    </w:p>
    <w:p w14:paraId="350136EB">
      <w:pPr>
        <w:spacing w:line="580" w:lineRule="exact"/>
        <w:ind w:firstLine="640"/>
        <w:jc w:val="both"/>
      </w:pPr>
      <w:r>
        <w:rPr>
          <w:rFonts w:ascii="仿宋_GB2312" w:hAnsi="仿宋_GB2312" w:eastAsia="仿宋_GB2312"/>
          <w:b w:val="0"/>
          <w:sz w:val="32"/>
        </w:rPr>
        <w:t>2.一般公共服务支出(类)统计信息事务(款)事业运行(项):支出决算数为152.22万元，比上年决算增加6.57万元，增长4.51%,主要原因是：本年在职人员工资调增，导致相关人员经费较上年有所增加。</w:t>
      </w:r>
    </w:p>
    <w:p w14:paraId="0C4A209F">
      <w:pPr>
        <w:spacing w:line="580" w:lineRule="exact"/>
        <w:ind w:firstLine="640"/>
        <w:jc w:val="both"/>
      </w:pPr>
      <w:r>
        <w:rPr>
          <w:rFonts w:ascii="仿宋_GB2312" w:hAnsi="仿宋_GB2312" w:eastAsia="仿宋_GB2312"/>
          <w:b w:val="0"/>
          <w:sz w:val="32"/>
        </w:rPr>
        <w:t>3.一般公共服务支出(类)统计信息事务(款)其他统计信息事务支出(项):支出决算数为0.00万元，比上年决算减少43.67万元，下降100.00%,主要原因是：本年度较上年减少下派社区工作组经费和以前年度临聘人员经费。</w:t>
      </w:r>
    </w:p>
    <w:p w14:paraId="11B52B3E">
      <w:pPr>
        <w:spacing w:line="580" w:lineRule="exact"/>
        <w:ind w:firstLine="640"/>
        <w:jc w:val="both"/>
      </w:pPr>
      <w:r>
        <w:rPr>
          <w:rFonts w:ascii="仿宋_GB2312" w:hAnsi="仿宋_GB2312" w:eastAsia="仿宋_GB2312"/>
          <w:b w:val="0"/>
          <w:sz w:val="32"/>
        </w:rPr>
        <w:t>4.社会保障和就业支出(类)民政管理事务(款)基层政权建设和社区治理(项):支出决算数为0.00万元，比上年决算减少1.05万元，下降100.00%,主要原因是：本年度较上年减少下派社区工作人员补助经费。</w:t>
      </w:r>
    </w:p>
    <w:p w14:paraId="390BEC87">
      <w:pPr>
        <w:spacing w:line="580" w:lineRule="exact"/>
        <w:ind w:firstLine="640"/>
        <w:jc w:val="both"/>
      </w:pPr>
      <w:r>
        <w:rPr>
          <w:rFonts w:ascii="仿宋_GB2312" w:hAnsi="仿宋_GB2312" w:eastAsia="仿宋_GB2312"/>
          <w:b w:val="0"/>
          <w:sz w:val="32"/>
        </w:rPr>
        <w:t>5.社会保障和就业支出(类)行政事业单位养老支出(款)行政单位离退休(项):支出决算数为0.64万元，比上年决算增加0.64万元，增长100.00%,主要原因是：本年退休人员增加，退休费支出增加。</w:t>
      </w:r>
    </w:p>
    <w:p w14:paraId="56365480">
      <w:pPr>
        <w:spacing w:line="580" w:lineRule="exact"/>
        <w:ind w:firstLine="640"/>
        <w:jc w:val="both"/>
      </w:pPr>
      <w:r>
        <w:rPr>
          <w:rFonts w:ascii="仿宋_GB2312" w:hAnsi="仿宋_GB2312" w:eastAsia="仿宋_GB2312"/>
          <w:b w:val="0"/>
          <w:sz w:val="32"/>
        </w:rPr>
        <w:t>6.社会保障和就业支出(类)行政事业单位养老支出(款)机关事业单位基本养老保险缴费支出(项):支出决算数为24.74万元，比上年决算增加3.25万元，增长15.12%,主要原因是：本年在职人员工资基数调增，养老缴费基数上涨，相应支出增加。</w:t>
      </w:r>
    </w:p>
    <w:p w14:paraId="3B1BB127">
      <w:pPr>
        <w:spacing w:line="580" w:lineRule="exact"/>
        <w:ind w:firstLine="640"/>
        <w:jc w:val="both"/>
      </w:pPr>
      <w:r>
        <w:rPr>
          <w:rFonts w:ascii="仿宋_GB2312" w:hAnsi="仿宋_GB2312" w:eastAsia="仿宋_GB2312"/>
          <w:b w:val="0"/>
          <w:sz w:val="32"/>
        </w:rPr>
        <w:t>7.社会保障和就业支出(类)行政事业单位养老支出(款)机关事业单位职业年金缴费支出(项):支出决算数为0.00万元，比上年决算减少6.55万元，下降100.00%,主要原因是：2024年</w:t>
      </w:r>
      <w:r>
        <w:rPr>
          <w:rFonts w:hint="eastAsia" w:ascii="仿宋_GB2312" w:hAnsi="仿宋_GB2312" w:eastAsia="仿宋_GB2312"/>
          <w:b w:val="0"/>
          <w:sz w:val="32"/>
          <w:lang w:val="en-US" w:eastAsia="zh-CN"/>
        </w:rPr>
        <w:t>底</w:t>
      </w:r>
      <w:r>
        <w:rPr>
          <w:rFonts w:ascii="仿宋_GB2312" w:hAnsi="仿宋_GB2312" w:eastAsia="仿宋_GB2312"/>
          <w:b w:val="0"/>
          <w:sz w:val="32"/>
        </w:rPr>
        <w:t>退休人员职业年金</w:t>
      </w:r>
      <w:r>
        <w:rPr>
          <w:rFonts w:hint="eastAsia" w:ascii="仿宋_GB2312" w:hAnsi="仿宋_GB2312" w:eastAsia="仿宋_GB2312"/>
          <w:b w:val="0"/>
          <w:sz w:val="32"/>
          <w:lang w:val="en-US" w:eastAsia="zh-CN"/>
        </w:rPr>
        <w:t>由2025年做实</w:t>
      </w:r>
      <w:r>
        <w:rPr>
          <w:rFonts w:ascii="仿宋_GB2312" w:hAnsi="仿宋_GB2312" w:eastAsia="仿宋_GB2312"/>
          <w:b w:val="0"/>
          <w:sz w:val="32"/>
        </w:rPr>
        <w:t>。</w:t>
      </w:r>
    </w:p>
    <w:p w14:paraId="3096A250">
      <w:pPr>
        <w:spacing w:line="640" w:lineRule="exact"/>
        <w:ind w:firstLine="640"/>
        <w:jc w:val="both"/>
        <w:outlineLvl w:val="2"/>
      </w:pPr>
      <w:r>
        <w:rPr>
          <w:rFonts w:ascii="黑体" w:hAnsi="黑体" w:eastAsia="黑体"/>
          <w:sz w:val="32"/>
        </w:rPr>
        <w:t>六、一般公共预算财政拨款基本支出决算情况说明</w:t>
      </w:r>
    </w:p>
    <w:p w14:paraId="325482B0">
      <w:pPr>
        <w:spacing w:line="580" w:lineRule="exact"/>
        <w:ind w:firstLine="640"/>
        <w:jc w:val="both"/>
      </w:pPr>
      <w:r>
        <w:rPr>
          <w:rFonts w:ascii="仿宋_GB2312" w:hAnsi="仿宋_GB2312" w:eastAsia="仿宋_GB2312"/>
          <w:b w:val="0"/>
          <w:sz w:val="32"/>
        </w:rPr>
        <w:t>2024年度一般公共预算财政拨款基本支出247.92万元，其中：</w:t>
      </w:r>
      <w:r>
        <w:rPr>
          <w:rFonts w:ascii="仿宋_GB2312" w:hAnsi="仿宋_GB2312" w:eastAsia="仿宋_GB2312"/>
          <w:b/>
          <w:sz w:val="32"/>
        </w:rPr>
        <w:t>人员经费246.49万元，</w:t>
      </w:r>
      <w:r>
        <w:rPr>
          <w:rFonts w:ascii="仿宋_GB2312" w:hAnsi="仿宋_GB2312" w:eastAsia="仿宋_GB2312"/>
          <w:b w:val="0"/>
          <w:sz w:val="32"/>
        </w:rPr>
        <w:t>包括：基本工资、津贴补贴、奖金、绩效工资、机关事业单位基本养老保险缴费、职工基本医疗保险缴费、公务员医疗补助缴费、其他社会保障缴费、住房公积金、退休费、奖励金。</w:t>
      </w:r>
    </w:p>
    <w:p w14:paraId="13084866">
      <w:pPr>
        <w:spacing w:line="580" w:lineRule="exact"/>
        <w:ind w:firstLine="640"/>
        <w:jc w:val="both"/>
      </w:pPr>
      <w:r>
        <w:rPr>
          <w:rFonts w:ascii="仿宋_GB2312" w:hAnsi="仿宋_GB2312" w:eastAsia="仿宋_GB2312"/>
          <w:b/>
          <w:sz w:val="32"/>
        </w:rPr>
        <w:t>公用经费1.43万元，</w:t>
      </w:r>
      <w:r>
        <w:rPr>
          <w:rFonts w:ascii="仿宋_GB2312" w:hAnsi="仿宋_GB2312" w:eastAsia="仿宋_GB2312"/>
          <w:b w:val="0"/>
          <w:sz w:val="32"/>
        </w:rPr>
        <w:t>包括：办公费、邮电费、福利费、公务用车运行维护费。</w:t>
      </w:r>
    </w:p>
    <w:p w14:paraId="11335675">
      <w:pPr>
        <w:spacing w:line="640" w:lineRule="exact"/>
        <w:ind w:firstLine="640"/>
        <w:jc w:val="both"/>
        <w:outlineLvl w:val="2"/>
      </w:pPr>
      <w:r>
        <w:rPr>
          <w:rFonts w:ascii="黑体" w:hAnsi="黑体" w:eastAsia="黑体"/>
          <w:sz w:val="32"/>
        </w:rPr>
        <w:t>七、政府性基金预算财政拨款收入支出决算情况说明</w:t>
      </w:r>
    </w:p>
    <w:p w14:paraId="6831A481">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2EB7E0C">
      <w:pPr>
        <w:spacing w:line="640" w:lineRule="exact"/>
        <w:ind w:firstLine="640"/>
        <w:jc w:val="both"/>
        <w:outlineLvl w:val="2"/>
      </w:pPr>
      <w:r>
        <w:rPr>
          <w:rFonts w:ascii="黑体" w:hAnsi="黑体" w:eastAsia="黑体"/>
          <w:sz w:val="32"/>
        </w:rPr>
        <w:t>八、国有资本经营预算财政拨款收入支出决算情况说明</w:t>
      </w:r>
    </w:p>
    <w:p w14:paraId="3BC45A9D">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7067D76">
      <w:pPr>
        <w:spacing w:line="640" w:lineRule="exact"/>
        <w:ind w:firstLine="640"/>
        <w:jc w:val="both"/>
        <w:outlineLvl w:val="2"/>
      </w:pPr>
      <w:r>
        <w:rPr>
          <w:rFonts w:ascii="黑体" w:hAnsi="黑体" w:eastAsia="黑体"/>
          <w:sz w:val="32"/>
        </w:rPr>
        <w:t>九、财政拨款“三公”经费支出决算情况说明</w:t>
      </w:r>
    </w:p>
    <w:p w14:paraId="3C918C54">
      <w:pPr>
        <w:spacing w:line="580" w:lineRule="exact"/>
        <w:ind w:firstLine="640"/>
        <w:jc w:val="both"/>
      </w:pPr>
      <w:r>
        <w:rPr>
          <w:rFonts w:ascii="仿宋_GB2312" w:hAnsi="仿宋_GB2312" w:eastAsia="仿宋_GB2312"/>
          <w:b/>
          <w:sz w:val="32"/>
        </w:rPr>
        <w:t>2024年度财政拨款“三公”经费支出0.83万元，</w:t>
      </w:r>
      <w:r>
        <w:rPr>
          <w:rFonts w:ascii="仿宋_GB2312" w:hAnsi="仿宋_GB2312" w:eastAsia="仿宋_GB2312"/>
          <w:b w:val="0"/>
          <w:sz w:val="32"/>
        </w:rPr>
        <w:t>比上年增加0.04万元，增长5.06%，主要原因是：本年因业务需求，用车次数增加，燃油费增加，导致公务用车运行维护费较上年增加。其中：因公出国（境）费支出0.00万元，占0.00%，比上年增加0.00万元，增长0.00%，主要原因是：2023年与2024年均未安排因公出国（境）费支出。公务用车购置及运行维护费支出0.83万元，占100.00%，比上年增加0.04万元，增长5.06%，主要原因是：本年因业务需求，用车次数增加，燃油费增加，导致公务用车运行维护费较上年增加。公务接待费支出0.00万元，占0.00%，比上年增加0.00万元，增长0.00%，主要原因是：2023年与2024年均未安排公务接待费支出。</w:t>
      </w:r>
    </w:p>
    <w:p w14:paraId="61FB6A15">
      <w:pPr>
        <w:spacing w:line="580" w:lineRule="exact"/>
        <w:ind w:firstLine="640"/>
        <w:jc w:val="both"/>
      </w:pPr>
      <w:r>
        <w:rPr>
          <w:rFonts w:ascii="仿宋_GB2312" w:hAnsi="仿宋_GB2312" w:eastAsia="仿宋_GB2312"/>
          <w:b/>
          <w:sz w:val="32"/>
        </w:rPr>
        <w:t>具体情况如下：</w:t>
      </w:r>
    </w:p>
    <w:p w14:paraId="5A9E867F">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4C16AB7">
      <w:pPr>
        <w:spacing w:line="580" w:lineRule="exact"/>
        <w:ind w:firstLine="640"/>
        <w:jc w:val="both"/>
      </w:pPr>
      <w:r>
        <w:rPr>
          <w:rFonts w:ascii="仿宋_GB2312" w:hAnsi="仿宋_GB2312" w:eastAsia="仿宋_GB2312"/>
          <w:b w:val="0"/>
          <w:sz w:val="32"/>
        </w:rPr>
        <w:t>公务用车购置及运行维护费0.83万元，其中：公务用车购置费0.00万元，公务用车运行维护费0.83万元。公务用车运行维护费开支内容包括车辆燃油费，车辆保险费，车辆检测费。公务用车购置数0辆，公务用车保有量2辆。国有资产占用情况中固定资产车辆2辆，与公务用车保有量差异原因是：本单位固定资产车辆与公务用车保有量一致无差异。</w:t>
      </w:r>
    </w:p>
    <w:p w14:paraId="12C07001">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78F429DF">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0.83万元，决算数0.83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0.83万元，决算数0.83万元，预决算差异率0.00%，主要原因是：严格按照预算执行，预决算无差异。公务接待费全年预算数0.00万元，决算数0.00万元，预决算差异率0.00%，主要原因是：本单位无公务接待费。</w:t>
      </w:r>
    </w:p>
    <w:p w14:paraId="60DD6B80">
      <w:pPr>
        <w:spacing w:line="640" w:lineRule="exact"/>
        <w:ind w:firstLine="640"/>
        <w:jc w:val="both"/>
        <w:outlineLvl w:val="2"/>
      </w:pPr>
      <w:r>
        <w:rPr>
          <w:rFonts w:ascii="黑体" w:hAnsi="黑体" w:eastAsia="黑体"/>
          <w:sz w:val="32"/>
        </w:rPr>
        <w:t>十、其他重要事项的情况说明</w:t>
      </w:r>
    </w:p>
    <w:p w14:paraId="3E000BE9">
      <w:pPr>
        <w:spacing w:line="640" w:lineRule="exact"/>
        <w:ind w:firstLine="640"/>
        <w:jc w:val="both"/>
        <w:outlineLvl w:val="3"/>
      </w:pPr>
      <w:r>
        <w:rPr>
          <w:rFonts w:ascii="楷体_GB2312" w:hAnsi="楷体_GB2312" w:eastAsia="楷体_GB2312"/>
          <w:b/>
          <w:sz w:val="32"/>
        </w:rPr>
        <w:t>（一）机关运行经费及公用经费支出情况</w:t>
      </w:r>
    </w:p>
    <w:p w14:paraId="10A80CCA">
      <w:pPr>
        <w:spacing w:line="580" w:lineRule="exact"/>
        <w:ind w:firstLine="640"/>
        <w:jc w:val="both"/>
      </w:pPr>
      <w:r>
        <w:rPr>
          <w:rFonts w:ascii="仿宋_GB2312" w:hAnsi="仿宋_GB2312" w:eastAsia="仿宋_GB2312"/>
          <w:b w:val="0"/>
          <w:sz w:val="32"/>
        </w:rPr>
        <w:t>2024年度乌鲁木齐市水磨沟区统计局（行政单位和参照公务员法管理事业单位）机关运行经费支出1.43万元，比上年减少3.35万元，下降70.08%，主要原因是：严格控制公用经费，合理节约办公用品，减少</w:t>
      </w:r>
      <w:r>
        <w:rPr>
          <w:rFonts w:hint="eastAsia" w:ascii="仿宋_GB2312" w:hAnsi="仿宋_GB2312" w:eastAsia="仿宋_GB2312"/>
          <w:b w:val="0"/>
          <w:sz w:val="32"/>
          <w:lang w:val="en-US" w:eastAsia="zh-CN"/>
        </w:rPr>
        <w:t>办公费、邮电费、差旅费</w:t>
      </w:r>
      <w:r>
        <w:rPr>
          <w:rFonts w:ascii="仿宋_GB2312" w:hAnsi="仿宋_GB2312" w:eastAsia="仿宋_GB2312"/>
          <w:b w:val="0"/>
          <w:sz w:val="32"/>
        </w:rPr>
        <w:t>开支。</w:t>
      </w:r>
    </w:p>
    <w:p w14:paraId="5FC3F78D">
      <w:pPr>
        <w:spacing w:line="640" w:lineRule="exact"/>
        <w:ind w:firstLine="640"/>
        <w:jc w:val="both"/>
        <w:outlineLvl w:val="3"/>
      </w:pPr>
      <w:r>
        <w:rPr>
          <w:rFonts w:ascii="楷体_GB2312" w:hAnsi="楷体_GB2312" w:eastAsia="楷体_GB2312"/>
          <w:b/>
          <w:sz w:val="32"/>
        </w:rPr>
        <w:t>（二）政府采购情况</w:t>
      </w:r>
    </w:p>
    <w:p w14:paraId="4E2D0600">
      <w:pPr>
        <w:spacing w:line="580" w:lineRule="exact"/>
        <w:ind w:firstLine="640"/>
        <w:jc w:val="both"/>
      </w:pPr>
      <w:r>
        <w:rPr>
          <w:rFonts w:ascii="仿宋_GB2312" w:hAnsi="仿宋_GB2312" w:eastAsia="仿宋_GB2312"/>
          <w:b w:val="0"/>
          <w:sz w:val="32"/>
        </w:rPr>
        <w:t>2024年度政府采购支出总额0.25万元，其中：政府采购货物支出0.19万元、政府采购工程支出0.00万元、政府采购服务支出0.06万元。</w:t>
      </w:r>
    </w:p>
    <w:p w14:paraId="74C47D6D">
      <w:pPr>
        <w:spacing w:line="580" w:lineRule="exact"/>
        <w:ind w:firstLine="640"/>
        <w:jc w:val="both"/>
      </w:pPr>
      <w:r>
        <w:rPr>
          <w:rFonts w:ascii="仿宋_GB2312" w:hAnsi="仿宋_GB2312" w:eastAsia="仿宋_GB2312"/>
          <w:b w:val="0"/>
          <w:sz w:val="32"/>
        </w:rPr>
        <w:t>授予中小企业合同金额0.25万元，占政府采购支出总额的100.00%，其中：授予小微企业合同金额0.19万元，占政府采购支出总额的76.00%。</w:t>
      </w:r>
    </w:p>
    <w:p w14:paraId="74F41614">
      <w:pPr>
        <w:spacing w:line="640" w:lineRule="exact"/>
        <w:ind w:firstLine="640"/>
        <w:jc w:val="both"/>
        <w:outlineLvl w:val="3"/>
      </w:pPr>
      <w:r>
        <w:rPr>
          <w:rFonts w:ascii="楷体_GB2312" w:hAnsi="楷体_GB2312" w:eastAsia="楷体_GB2312"/>
          <w:b/>
          <w:sz w:val="32"/>
        </w:rPr>
        <w:t>（三）国有资产占用情况说明</w:t>
      </w:r>
    </w:p>
    <w:p w14:paraId="2A82A66C">
      <w:pPr>
        <w:spacing w:line="580" w:lineRule="exact"/>
        <w:ind w:firstLine="640"/>
        <w:jc w:val="both"/>
      </w:pPr>
      <w:r>
        <w:rPr>
          <w:rFonts w:ascii="仿宋_GB2312" w:hAnsi="仿宋_GB2312" w:eastAsia="仿宋_GB2312"/>
          <w:b w:val="0"/>
          <w:sz w:val="32"/>
        </w:rPr>
        <w:t>截至2024年12月31日，房屋0.00平方米，价值0.00万元。车辆2辆，价值29.58万元，其中：副部（省）级及以上领导用车0辆、主要负责人用车0辆、机要通信用车0辆、应急保障用车0辆、执法执勤用车0辆、特种专业技术用车0辆、离退休干部服务用车0辆、其他用车2辆，其他用车主要是：一般公务用车。单价100万元（含）以上设备（不含车辆）0台（套）。</w:t>
      </w:r>
    </w:p>
    <w:p w14:paraId="41F93803">
      <w:pPr>
        <w:spacing w:line="640" w:lineRule="exact"/>
        <w:ind w:firstLine="640"/>
        <w:jc w:val="both"/>
        <w:outlineLvl w:val="2"/>
      </w:pPr>
      <w:r>
        <w:rPr>
          <w:rFonts w:ascii="黑体" w:hAnsi="黑体" w:eastAsia="黑体"/>
          <w:sz w:val="32"/>
        </w:rPr>
        <w:t>十一、预算绩效的情况说明</w:t>
      </w:r>
    </w:p>
    <w:p w14:paraId="698BC1E9">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264.97万元，实际执行总额259.82万元；预算绩效评价项目0个，全年预算数0.00万元，全年执行数0.00万元。预算绩效管理取得的成效：一是对支出进行了详细的分类和分析；二是加强了对支出的监督和管理，建立健全支出管理制度；三是及时总结了支出管理的经验和教训,为今后的支出管理工作提供了有益的参考。发现的问题及原因：一是</w:t>
      </w:r>
      <w:r>
        <w:rPr>
          <w:rFonts w:hint="eastAsia" w:ascii="仿宋_GB2312" w:hAnsi="仿宋_GB2312" w:eastAsia="仿宋_GB2312"/>
          <w:b w:val="0"/>
          <w:sz w:val="32"/>
          <w:lang w:val="en-US" w:eastAsia="zh-CN"/>
        </w:rPr>
        <w:t>单位</w:t>
      </w:r>
      <w:r>
        <w:rPr>
          <w:rFonts w:ascii="仿宋_GB2312" w:hAnsi="仿宋_GB2312" w:eastAsia="仿宋_GB2312"/>
          <w:b w:val="0"/>
          <w:sz w:val="32"/>
        </w:rPr>
        <w:t>职能不明确，个别工作分工不清晰，且人员培训和绩效考核制度不够完善，考核方案部分内容和人员名单更新滞后；二是预算编制科学性、合理性相对不足；三是整体绩效指标应该是反映职责履行的核心指标，而不是反映具体工作内容或产出的指标。应根据部门“三定”方案确定的主要职能，参考事业发展规划的相关核心指标，综合考核要求等，确定履职绩效指标。下一步改进措施：一是加强部门内部绩效评价人员的培训，提高其指标设计和绩效评价的专业技能。二是提高整体支出绩效目标设定的合理性。三是重视部门整体支出绩效评价中的问题总结。具体附整体支出绩效自评表。</w:t>
      </w:r>
    </w:p>
    <w:p w14:paraId="32CCAA6C">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64D076DB">
        <w:tblPrEx>
          <w:tblCellMar>
            <w:top w:w="0" w:type="dxa"/>
            <w:left w:w="108" w:type="dxa"/>
            <w:bottom w:w="0" w:type="dxa"/>
            <w:right w:w="108" w:type="dxa"/>
          </w:tblCellMar>
        </w:tblPrEx>
        <w:tc>
          <w:tcPr>
            <w:tcW w:w="8840" w:type="dxa"/>
            <w:gridSpan w:val="8"/>
            <w:vAlign w:val="center"/>
          </w:tcPr>
          <w:p w14:paraId="22A67E06">
            <w:pPr>
              <w:jc w:val="center"/>
            </w:pPr>
            <w:r>
              <w:rPr>
                <w:rFonts w:ascii="宋体" w:hAnsi="宋体" w:eastAsia="宋体"/>
                <w:sz w:val="24"/>
              </w:rPr>
              <w:t>单位整体支出绩效自评表</w:t>
            </w:r>
          </w:p>
        </w:tc>
      </w:tr>
      <w:tr w14:paraId="62379793">
        <w:tblPrEx>
          <w:tblCellMar>
            <w:top w:w="0" w:type="dxa"/>
            <w:left w:w="108" w:type="dxa"/>
            <w:bottom w:w="0" w:type="dxa"/>
            <w:right w:w="108" w:type="dxa"/>
          </w:tblCellMar>
        </w:tblPrEx>
        <w:tc>
          <w:tcPr>
            <w:tcW w:w="8840" w:type="dxa"/>
            <w:gridSpan w:val="8"/>
            <w:vAlign w:val="center"/>
          </w:tcPr>
          <w:p w14:paraId="2C895E04">
            <w:pPr>
              <w:jc w:val="center"/>
            </w:pPr>
            <w:r>
              <w:rPr>
                <w:rFonts w:ascii="宋体" w:hAnsi="宋体" w:eastAsia="宋体"/>
                <w:sz w:val="24"/>
              </w:rPr>
              <w:t>（2024年度）</w:t>
            </w:r>
          </w:p>
        </w:tc>
      </w:tr>
      <w:tr w14:paraId="162A80C9">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8D09DB">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5F8360">
            <w:pPr>
              <w:jc w:val="center"/>
            </w:pPr>
            <w:r>
              <w:rPr>
                <w:rFonts w:ascii="宋体" w:hAnsi="宋体" w:eastAsia="宋体"/>
                <w:sz w:val="16"/>
              </w:rPr>
              <w:t>乌鲁木齐市水磨沟区统计局</w:t>
            </w:r>
          </w:p>
        </w:tc>
      </w:tr>
      <w:tr w14:paraId="657DE629">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92C884">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226799">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9051CC">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EB7F2EA">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A3DBAB">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0DDA66">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283201">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3E275B">
            <w:pPr>
              <w:jc w:val="center"/>
            </w:pPr>
            <w:r>
              <w:rPr>
                <w:rFonts w:ascii="宋体" w:hAnsi="宋体" w:eastAsia="宋体"/>
                <w:sz w:val="16"/>
              </w:rPr>
              <w:t>得分</w:t>
            </w:r>
          </w:p>
        </w:tc>
      </w:tr>
      <w:tr w14:paraId="04F6D82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3D84C95"/>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E5CC51">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388866">
            <w:pPr>
              <w:jc w:val="center"/>
            </w:pPr>
            <w:r>
              <w:rPr>
                <w:rFonts w:ascii="宋体" w:hAnsi="宋体" w:eastAsia="宋体"/>
                <w:sz w:val="16"/>
              </w:rPr>
              <w:t>320.93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083375">
            <w:pPr>
              <w:jc w:val="center"/>
            </w:pPr>
            <w:r>
              <w:rPr>
                <w:rFonts w:ascii="宋体" w:hAnsi="宋体" w:eastAsia="宋体"/>
                <w:sz w:val="16"/>
              </w:rPr>
              <w:t>264.97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DBD0A2">
            <w:pPr>
              <w:jc w:val="center"/>
            </w:pPr>
            <w:r>
              <w:rPr>
                <w:rFonts w:ascii="宋体" w:hAnsi="宋体" w:eastAsia="宋体"/>
                <w:sz w:val="16"/>
              </w:rPr>
              <w:t>259.82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64EAE1">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A638E4">
            <w:pPr>
              <w:jc w:val="center"/>
            </w:pPr>
            <w:r>
              <w:rPr>
                <w:rFonts w:ascii="宋体" w:hAnsi="宋体" w:eastAsia="宋体"/>
                <w:sz w:val="16"/>
              </w:rPr>
              <w:t>98.06%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C9D199">
            <w:pPr>
              <w:jc w:val="center"/>
            </w:pPr>
            <w:r>
              <w:rPr>
                <w:rFonts w:ascii="宋体" w:hAnsi="宋体" w:eastAsia="宋体"/>
                <w:sz w:val="16"/>
              </w:rPr>
              <w:t>9.81</w:t>
            </w:r>
          </w:p>
        </w:tc>
      </w:tr>
      <w:tr w14:paraId="58CFA3F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1F0D22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85E71E">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7F93F1">
            <w:pPr>
              <w:jc w:val="center"/>
            </w:pPr>
            <w:r>
              <w:rPr>
                <w:rFonts w:ascii="宋体" w:hAnsi="宋体" w:eastAsia="宋体"/>
                <w:sz w:val="16"/>
              </w:rPr>
              <w:t>2.91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B090C5">
            <w:pPr>
              <w:jc w:val="center"/>
            </w:pPr>
            <w:r>
              <w:rPr>
                <w:rFonts w:ascii="宋体" w:hAnsi="宋体" w:eastAsia="宋体"/>
                <w:sz w:val="16"/>
              </w:rPr>
              <w:t>2.91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37D35D">
            <w:pPr>
              <w:jc w:val="center"/>
            </w:pPr>
            <w:r>
              <w:rPr>
                <w:rFonts w:ascii="宋体" w:hAnsi="宋体" w:eastAsia="宋体"/>
                <w:sz w:val="16"/>
              </w:rPr>
              <w:t>2.91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EFBC62">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5B3B4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041D19">
            <w:pPr>
              <w:jc w:val="center"/>
            </w:pPr>
            <w:r>
              <w:rPr>
                <w:rFonts w:ascii="宋体" w:hAnsi="宋体" w:eastAsia="宋体"/>
                <w:sz w:val="16"/>
              </w:rPr>
              <w:t>-</w:t>
            </w:r>
          </w:p>
        </w:tc>
      </w:tr>
      <w:tr w14:paraId="141BB26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3A9CA5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0CB0C0">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A1887B">
            <w:pPr>
              <w:jc w:val="center"/>
            </w:pPr>
            <w:r>
              <w:rPr>
                <w:rFonts w:ascii="宋体" w:hAnsi="宋体" w:eastAsia="宋体"/>
                <w:sz w:val="16"/>
              </w:rPr>
              <w:t>317.27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68A746">
            <w:pPr>
              <w:jc w:val="center"/>
            </w:pPr>
            <w:r>
              <w:rPr>
                <w:rFonts w:ascii="宋体" w:hAnsi="宋体" w:eastAsia="宋体"/>
                <w:sz w:val="16"/>
              </w:rPr>
              <w:t>261.31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D9534A">
            <w:pPr>
              <w:jc w:val="center"/>
            </w:pPr>
            <w:r>
              <w:rPr>
                <w:rFonts w:ascii="宋体" w:hAnsi="宋体" w:eastAsia="宋体"/>
                <w:sz w:val="16"/>
              </w:rPr>
              <w:t>256.16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087BE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8F847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B873D7">
            <w:pPr>
              <w:jc w:val="center"/>
            </w:pPr>
            <w:r>
              <w:rPr>
                <w:rFonts w:ascii="宋体" w:hAnsi="宋体" w:eastAsia="宋体"/>
                <w:sz w:val="16"/>
              </w:rPr>
              <w:t>-</w:t>
            </w:r>
          </w:p>
        </w:tc>
      </w:tr>
      <w:tr w14:paraId="72BD87C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FE3391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BB2F57">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08A0CB">
            <w:pPr>
              <w:jc w:val="center"/>
            </w:pPr>
            <w:r>
              <w:rPr>
                <w:rFonts w:ascii="宋体" w:hAnsi="宋体" w:eastAsia="宋体"/>
                <w:sz w:val="16"/>
              </w:rPr>
              <w:t>0.75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0E29DB">
            <w:pPr>
              <w:jc w:val="center"/>
            </w:pPr>
            <w:r>
              <w:rPr>
                <w:rFonts w:ascii="宋体" w:hAnsi="宋体" w:eastAsia="宋体"/>
                <w:sz w:val="16"/>
              </w:rPr>
              <w:t>0.75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EBBA88">
            <w:pPr>
              <w:jc w:val="center"/>
            </w:pPr>
            <w:r>
              <w:rPr>
                <w:rFonts w:ascii="宋体" w:hAnsi="宋体" w:eastAsia="宋体"/>
                <w:sz w:val="16"/>
              </w:rPr>
              <w:t>0.75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1B9D6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C1557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7F61FE">
            <w:pPr>
              <w:jc w:val="center"/>
            </w:pPr>
            <w:r>
              <w:rPr>
                <w:rFonts w:ascii="宋体" w:hAnsi="宋体" w:eastAsia="宋体"/>
                <w:sz w:val="16"/>
              </w:rPr>
              <w:t>-</w:t>
            </w:r>
          </w:p>
        </w:tc>
      </w:tr>
      <w:tr w14:paraId="391AA290">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3DEB4F">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027D7A1">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5164020">
            <w:pPr>
              <w:jc w:val="center"/>
            </w:pPr>
            <w:r>
              <w:rPr>
                <w:rFonts w:ascii="宋体" w:hAnsi="宋体" w:eastAsia="宋体"/>
                <w:sz w:val="16"/>
              </w:rPr>
              <w:t>实际完成情况</w:t>
            </w:r>
          </w:p>
        </w:tc>
      </w:tr>
      <w:tr w14:paraId="4B22C7F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2F3DAF0"/>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78331AE">
            <w:pPr>
              <w:jc w:val="both"/>
            </w:pPr>
            <w:r>
              <w:rPr>
                <w:rFonts w:ascii="宋体" w:hAnsi="宋体" w:eastAsia="宋体"/>
                <w:sz w:val="16"/>
              </w:rPr>
              <w:t>①做好日常各项统计工作，保证统计数据真实性；②做好名录库的维护工作；③做好统计宣传工作；④做好统计队伍建设工作；⑤做好第五次全国经济普查工作</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12DB0A3">
            <w:pPr>
              <w:jc w:val="both"/>
            </w:pPr>
            <w:r>
              <w:rPr>
                <w:rFonts w:ascii="宋体" w:hAnsi="宋体" w:eastAsia="宋体"/>
                <w:sz w:val="16"/>
              </w:rPr>
              <w:t>人口、经济等基础数据采集报送及时率达100%，数据质量审核通过率超95%。完成民生、产业等专题分析报告12篇，为决策提供有效参考。</w:t>
            </w:r>
          </w:p>
        </w:tc>
      </w:tr>
      <w:tr w14:paraId="0DD5456B">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79C42E">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757902">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07795A">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91C99CA">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238040">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176A83">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6F2956">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298734">
            <w:pPr>
              <w:jc w:val="center"/>
            </w:pPr>
            <w:r>
              <w:rPr>
                <w:rFonts w:ascii="宋体" w:hAnsi="宋体" w:eastAsia="宋体"/>
                <w:sz w:val="16"/>
              </w:rPr>
              <w:t>得分</w:t>
            </w:r>
          </w:p>
        </w:tc>
      </w:tr>
      <w:tr w14:paraId="4F77B0E0">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75E6D7">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5A2086">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DE62F5">
            <w:pPr>
              <w:jc w:val="center"/>
            </w:pPr>
            <w:r>
              <w:rPr>
                <w:rFonts w:ascii="宋体" w:hAnsi="宋体" w:eastAsia="宋体"/>
                <w:sz w:val="16"/>
              </w:rPr>
              <w:t>开展统计宣传活动次数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03FFC6">
            <w:pPr>
              <w:jc w:val="center"/>
            </w:pPr>
            <w:r>
              <w:rPr>
                <w:rFonts w:ascii="宋体" w:hAnsi="宋体" w:eastAsia="宋体"/>
                <w:sz w:val="16"/>
              </w:rPr>
              <w:t>&gt;=3次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EBBB85">
            <w:pPr>
              <w:jc w:val="center"/>
            </w:pPr>
            <w:r>
              <w:rPr>
                <w:rFonts w:ascii="宋体" w:hAnsi="宋体" w:eastAsia="宋体"/>
                <w:sz w:val="16"/>
              </w:rPr>
              <w:t>区统计局2024年工作思路和重点工作任务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23011A">
            <w:pPr>
              <w:jc w:val="center"/>
            </w:pPr>
            <w:r>
              <w:rPr>
                <w:rFonts w:ascii="宋体" w:hAnsi="宋体" w:eastAsia="宋体"/>
                <w:sz w:val="16"/>
              </w:rPr>
              <w:t>3次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5FA0C1">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638A7F">
            <w:pPr>
              <w:jc w:val="center"/>
            </w:pPr>
            <w:r>
              <w:rPr>
                <w:rFonts w:ascii="宋体" w:hAnsi="宋体" w:eastAsia="宋体"/>
                <w:sz w:val="16"/>
              </w:rPr>
              <w:t>20</w:t>
            </w:r>
          </w:p>
        </w:tc>
      </w:tr>
      <w:tr w14:paraId="600308E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BA498BB"/>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E15B67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6A7DF0">
            <w:pPr>
              <w:jc w:val="center"/>
            </w:pPr>
            <w:r>
              <w:rPr>
                <w:rFonts w:ascii="宋体" w:hAnsi="宋体" w:eastAsia="宋体"/>
                <w:sz w:val="16"/>
              </w:rPr>
              <w:t>全年完成月度分析数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9D284F">
            <w:pPr>
              <w:jc w:val="center"/>
            </w:pPr>
            <w:r>
              <w:rPr>
                <w:rFonts w:ascii="宋体" w:hAnsi="宋体" w:eastAsia="宋体"/>
                <w:sz w:val="16"/>
              </w:rPr>
              <w:t>=12篇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832228">
            <w:pPr>
              <w:jc w:val="center"/>
            </w:pPr>
            <w:r>
              <w:rPr>
                <w:rFonts w:ascii="宋体" w:hAnsi="宋体" w:eastAsia="宋体"/>
                <w:sz w:val="16"/>
              </w:rPr>
              <w:t>区统计局2024年工作思路和重点工作任务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22109D">
            <w:pPr>
              <w:jc w:val="center"/>
            </w:pPr>
            <w:r>
              <w:rPr>
                <w:rFonts w:ascii="宋体" w:hAnsi="宋体" w:eastAsia="宋体"/>
                <w:sz w:val="16"/>
              </w:rPr>
              <w:t>12篇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87148A">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30837C">
            <w:pPr>
              <w:jc w:val="center"/>
            </w:pPr>
            <w:r>
              <w:rPr>
                <w:rFonts w:ascii="宋体" w:hAnsi="宋体" w:eastAsia="宋体"/>
                <w:sz w:val="16"/>
              </w:rPr>
              <w:t>30</w:t>
            </w:r>
          </w:p>
        </w:tc>
      </w:tr>
      <w:tr w14:paraId="5B3BBD6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B9043AA"/>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355A42">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DC3093">
            <w:pPr>
              <w:jc w:val="center"/>
            </w:pPr>
            <w:r>
              <w:rPr>
                <w:rFonts w:ascii="宋体" w:hAnsi="宋体" w:eastAsia="宋体"/>
                <w:sz w:val="16"/>
              </w:rPr>
              <w:t>一套表企业数据审核验收率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A69E8A">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DC0650">
            <w:pPr>
              <w:jc w:val="center"/>
            </w:pPr>
            <w:r>
              <w:rPr>
                <w:rFonts w:ascii="宋体" w:hAnsi="宋体" w:eastAsia="宋体"/>
                <w:sz w:val="16"/>
              </w:rPr>
              <w:t>区统计局2024年工作思路和重点工作任务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BC80C4">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D2C05BD">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B8EB0C">
            <w:pPr>
              <w:jc w:val="center"/>
            </w:pPr>
            <w:r>
              <w:rPr>
                <w:rFonts w:ascii="宋体" w:hAnsi="宋体" w:eastAsia="宋体"/>
                <w:sz w:val="16"/>
              </w:rPr>
              <w:t>20</w:t>
            </w:r>
          </w:p>
        </w:tc>
      </w:tr>
      <w:tr w14:paraId="023AFCC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691FF47"/>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3DFF48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687249">
            <w:pPr>
              <w:jc w:val="center"/>
            </w:pPr>
            <w:r>
              <w:rPr>
                <w:rFonts w:ascii="宋体" w:hAnsi="宋体" w:eastAsia="宋体"/>
                <w:sz w:val="16"/>
              </w:rPr>
              <w:t>第五次全国经济普查率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209F9A">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9F5E7C">
            <w:pPr>
              <w:jc w:val="center"/>
            </w:pPr>
            <w:r>
              <w:rPr>
                <w:rFonts w:ascii="宋体" w:hAnsi="宋体" w:eastAsia="宋体"/>
                <w:sz w:val="16"/>
              </w:rPr>
              <w:t>新疆维吾尔自治区人民政府关于做好我区第五次全国经济普查的通知新政发</w:t>
            </w:r>
            <w:r>
              <w:rPr>
                <w:rFonts w:hint="eastAsia" w:ascii="宋体" w:hAnsi="宋体"/>
                <w:sz w:val="16"/>
                <w:lang w:eastAsia="zh-CN"/>
              </w:rPr>
              <w:t>〔2023〕10号</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8C5FD6">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81C81D">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94DEF9">
            <w:pPr>
              <w:jc w:val="center"/>
            </w:pPr>
            <w:r>
              <w:rPr>
                <w:rFonts w:ascii="宋体" w:hAnsi="宋体" w:eastAsia="宋体"/>
                <w:sz w:val="16"/>
              </w:rPr>
              <w:t>20</w:t>
            </w:r>
          </w:p>
        </w:tc>
      </w:tr>
    </w:tbl>
    <w:p w14:paraId="75B46EF5">
      <w:r>
        <w:br w:type="page"/>
      </w:r>
    </w:p>
    <w:p w14:paraId="37C54116">
      <w:pPr>
        <w:spacing w:line="640" w:lineRule="exact"/>
        <w:ind w:firstLine="640"/>
        <w:jc w:val="both"/>
        <w:outlineLvl w:val="2"/>
      </w:pPr>
      <w:r>
        <w:rPr>
          <w:rFonts w:ascii="黑体" w:hAnsi="黑体" w:eastAsia="黑体"/>
          <w:sz w:val="32"/>
        </w:rPr>
        <w:t>十二、其他需说明的事项</w:t>
      </w:r>
    </w:p>
    <w:p w14:paraId="35832F01">
      <w:pPr>
        <w:spacing w:line="580" w:lineRule="exact"/>
        <w:ind w:firstLine="640"/>
        <w:jc w:val="both"/>
      </w:pPr>
      <w:r>
        <w:rPr>
          <w:rFonts w:ascii="仿宋_GB2312" w:hAnsi="仿宋_GB2312" w:eastAsia="仿宋_GB2312"/>
          <w:b w:val="0"/>
          <w:sz w:val="32"/>
        </w:rPr>
        <w:t>本单位无其他需说明的事项。</w:t>
      </w:r>
    </w:p>
    <w:p w14:paraId="30B96BE2">
      <w:r>
        <w:br w:type="page"/>
      </w:r>
    </w:p>
    <w:p w14:paraId="68B66B46">
      <w:pPr>
        <w:spacing w:line="240" w:lineRule="auto"/>
        <w:jc w:val="center"/>
        <w:outlineLvl w:val="1"/>
      </w:pPr>
      <w:r>
        <w:rPr>
          <w:rFonts w:ascii="黑体" w:hAnsi="黑体" w:eastAsia="黑体"/>
          <w:sz w:val="32"/>
        </w:rPr>
        <w:t>第三部分 专业名词解释</w:t>
      </w:r>
    </w:p>
    <w:p w14:paraId="322530CC">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3308187">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F6F46E3">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73606CA">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B3078A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7EAEE0A3">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ED27E6C">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2F9B67D">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2FCA573">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25D745D1">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41BD34F">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1FB8920">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0CF9E75">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8884EBF">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35C32C9">
      <w:r>
        <w:br w:type="page"/>
      </w:r>
    </w:p>
    <w:p w14:paraId="438716D5">
      <w:pPr>
        <w:spacing w:line="240" w:lineRule="auto"/>
        <w:jc w:val="center"/>
        <w:outlineLvl w:val="1"/>
      </w:pPr>
      <w:r>
        <w:rPr>
          <w:rFonts w:ascii="黑体" w:hAnsi="黑体" w:eastAsia="黑体"/>
          <w:sz w:val="32"/>
        </w:rPr>
        <w:t>第四部分 部门决算报表（见附表）</w:t>
      </w:r>
    </w:p>
    <w:p w14:paraId="3EFBF0FA">
      <w:pPr>
        <w:spacing w:line="240" w:lineRule="auto"/>
        <w:ind w:firstLine="640"/>
        <w:jc w:val="both"/>
      </w:pPr>
      <w:r>
        <w:rPr>
          <w:rFonts w:ascii="仿宋_GB2312" w:hAnsi="仿宋_GB2312" w:eastAsia="仿宋_GB2312"/>
          <w:b w:val="0"/>
          <w:sz w:val="32"/>
        </w:rPr>
        <w:t>一、《收入支出决算总表》</w:t>
      </w:r>
    </w:p>
    <w:p w14:paraId="7ACD011A">
      <w:pPr>
        <w:spacing w:line="240" w:lineRule="auto"/>
        <w:ind w:firstLine="640"/>
        <w:jc w:val="both"/>
      </w:pPr>
      <w:r>
        <w:rPr>
          <w:rFonts w:ascii="仿宋_GB2312" w:hAnsi="仿宋_GB2312" w:eastAsia="仿宋_GB2312"/>
          <w:b w:val="0"/>
          <w:sz w:val="32"/>
        </w:rPr>
        <w:t>二、《收入决算表》</w:t>
      </w:r>
    </w:p>
    <w:p w14:paraId="0F3E6882">
      <w:pPr>
        <w:spacing w:line="240" w:lineRule="auto"/>
        <w:ind w:firstLine="640"/>
        <w:jc w:val="both"/>
      </w:pPr>
      <w:r>
        <w:rPr>
          <w:rFonts w:ascii="仿宋_GB2312" w:hAnsi="仿宋_GB2312" w:eastAsia="仿宋_GB2312"/>
          <w:b w:val="0"/>
          <w:sz w:val="32"/>
        </w:rPr>
        <w:t>三、《支出决算表》</w:t>
      </w:r>
    </w:p>
    <w:p w14:paraId="7B5B2A7C">
      <w:pPr>
        <w:spacing w:line="240" w:lineRule="auto"/>
        <w:ind w:firstLine="640"/>
        <w:jc w:val="both"/>
      </w:pPr>
      <w:r>
        <w:rPr>
          <w:rFonts w:ascii="仿宋_GB2312" w:hAnsi="仿宋_GB2312" w:eastAsia="仿宋_GB2312"/>
          <w:b w:val="0"/>
          <w:sz w:val="32"/>
        </w:rPr>
        <w:t>四、《财政拨款收入支出决算总表》</w:t>
      </w:r>
    </w:p>
    <w:p w14:paraId="5E40D77A">
      <w:pPr>
        <w:spacing w:line="240" w:lineRule="auto"/>
        <w:ind w:firstLine="640"/>
        <w:jc w:val="both"/>
      </w:pPr>
      <w:r>
        <w:rPr>
          <w:rFonts w:ascii="仿宋_GB2312" w:hAnsi="仿宋_GB2312" w:eastAsia="仿宋_GB2312"/>
          <w:b w:val="0"/>
          <w:sz w:val="32"/>
        </w:rPr>
        <w:t>五、《一般公共预算财政拨款支出决算表》</w:t>
      </w:r>
    </w:p>
    <w:p w14:paraId="35EFE275">
      <w:pPr>
        <w:spacing w:line="240" w:lineRule="auto"/>
        <w:ind w:firstLine="640"/>
        <w:jc w:val="both"/>
      </w:pPr>
      <w:r>
        <w:rPr>
          <w:rFonts w:ascii="仿宋_GB2312" w:hAnsi="仿宋_GB2312" w:eastAsia="仿宋_GB2312"/>
          <w:b w:val="0"/>
          <w:sz w:val="32"/>
        </w:rPr>
        <w:t>六、《一般公共预算财政拨款基本支出决算表》</w:t>
      </w:r>
    </w:p>
    <w:p w14:paraId="2B286312">
      <w:pPr>
        <w:spacing w:line="240" w:lineRule="auto"/>
        <w:ind w:firstLine="640"/>
        <w:jc w:val="both"/>
      </w:pPr>
      <w:r>
        <w:rPr>
          <w:rFonts w:ascii="仿宋_GB2312" w:hAnsi="仿宋_GB2312" w:eastAsia="仿宋_GB2312"/>
          <w:b w:val="0"/>
          <w:sz w:val="32"/>
        </w:rPr>
        <w:t>七、《政府性基金预算财政拨款收入支出决算表》</w:t>
      </w:r>
    </w:p>
    <w:p w14:paraId="74FFCC70">
      <w:pPr>
        <w:spacing w:line="240" w:lineRule="auto"/>
        <w:ind w:firstLine="640"/>
        <w:jc w:val="both"/>
      </w:pPr>
      <w:r>
        <w:rPr>
          <w:rFonts w:ascii="仿宋_GB2312" w:hAnsi="仿宋_GB2312" w:eastAsia="仿宋_GB2312"/>
          <w:b w:val="0"/>
          <w:sz w:val="32"/>
        </w:rPr>
        <w:t>八、《国有资本经营预算财政拨款收入支出决算表》</w:t>
      </w:r>
    </w:p>
    <w:p w14:paraId="1D065F5F">
      <w:pPr>
        <w:spacing w:line="240" w:lineRule="auto"/>
        <w:ind w:firstLine="640"/>
        <w:jc w:val="both"/>
      </w:pPr>
      <w:r>
        <w:rPr>
          <w:rFonts w:ascii="仿宋_GB2312" w:hAnsi="仿宋_GB2312" w:eastAsia="仿宋_GB2312"/>
          <w:b w:val="0"/>
          <w:sz w:val="32"/>
        </w:rPr>
        <w:t>九、《财政拨款“三公”经费支出决算表》</w:t>
      </w:r>
    </w:p>
    <w:p w14:paraId="507715EE">
      <w:pPr>
        <w:spacing w:line="240" w:lineRule="auto"/>
        <w:ind w:firstLine="640"/>
        <w:jc w:val="both"/>
      </w:pPr>
    </w:p>
    <w:p w14:paraId="3DA3871D">
      <w:pPr>
        <w:spacing w:line="240" w:lineRule="auto"/>
        <w:ind w:firstLine="640"/>
        <w:jc w:val="both"/>
      </w:pPr>
    </w:p>
    <w:p w14:paraId="4D99E564">
      <w:pPr>
        <w:spacing w:line="240" w:lineRule="auto"/>
        <w:ind w:firstLine="640"/>
        <w:jc w:val="both"/>
      </w:pPr>
    </w:p>
    <w:p w14:paraId="33D22C68">
      <w:pPr>
        <w:spacing w:line="240" w:lineRule="auto"/>
        <w:ind w:firstLine="640"/>
        <w:jc w:val="both"/>
      </w:pPr>
    </w:p>
    <w:p w14:paraId="60339F43">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86647E-F357-476E-8215-D4F4236036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60B9E12A-F4FE-4C0E-8C64-6FE0B23AEFBE}"/>
  </w:font>
  <w:font w:name="仿宋_GB2312">
    <w:panose1 w:val="02010609030101010101"/>
    <w:charset w:val="86"/>
    <w:family w:val="modern"/>
    <w:pitch w:val="default"/>
    <w:sig w:usb0="00000001" w:usb1="080E0000" w:usb2="00000000" w:usb3="00000000" w:csb0="00040000" w:csb1="00000000"/>
    <w:embedRegular r:id="rId3" w:fontKey="{A83DEF80-DEA2-4E1C-B146-FF6B828C4538}"/>
  </w:font>
  <w:font w:name="楷体_GB2312">
    <w:panose1 w:val="02010609030101010101"/>
    <w:charset w:val="86"/>
    <w:family w:val="auto"/>
    <w:pitch w:val="default"/>
    <w:sig w:usb0="00000001" w:usb1="080E0000" w:usb2="00000000" w:usb3="00000000" w:csb0="00040000" w:csb1="00000000"/>
    <w:embedRegular r:id="rId4" w:fontKey="{83E4B5A3-4E76-4ED5-BD25-76E3CBDC2F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3A32E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B867D3"/>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d3a63c9a-7d1a-4c7d-94e1-397979e82009</errorID>
      <errorWord>、及</errorWord>
      <group>L1_Other</group>
      <groupName>其他问题</groupName>
      <ability>L2_UserTypo</ability>
      <abilityName>自定义错误</abilityName>
      <candidateList>
        <item>及</item>
      </candidateList>
      <explain>来自自定义错词库。</explain>
      <paraID>251128AB</paraID>
      <start>31</start>
      <end>33</end>
      <status>unmodified</status>
      <modifiedWord/>
      <trackRevisions>false</trackRevisions>
    </reviewItem>
    <reviewItem>
      <errorID>8e684a60-bf56-4fed-b827-32e30774a9fa</errorID>
      <errorWord>监控</errorWord>
      <group>L1_Sensitive</group>
      <groupName>敏感问题</groupName>
      <ability>L2_UserSensitive</ability>
      <abilityName>自定义敏感词</abilityName>
      <candidateList/>
      <explain>来自自定义敏感词库。</explain>
      <paraID> 1A33047</paraID>
      <start>23</start>
      <end>25</end>
      <status>unmodified</status>
      <modifiedWord/>
      <trackRevisions>false</trackRevisions>
    </reviewItem>
    <reviewItem>
      <errorID>76a944c0-5bc5-4ea0-becd-7b6d120adf6d</errorID>
      <errorWord>,</errorWord>
      <group>L1_Format</group>
      <groupName>格式问题</groupName>
      <ability>L2_HalfPunc</ability>
      <abilityName>全半角检查</abilityName>
      <candidateList>
        <item>，</item>
      </candidateList>
      <explain>文本全半角错误。</explain>
      <paraID>2C6D3C59</paraID>
      <start>61</start>
      <end>62</end>
      <status>unmodified</status>
      <modifiedWord/>
      <trackRevisions>false</trackRevisions>
    </reviewItem>
    <reviewItem>
      <errorID>d0f8e779-c0b0-4158-bad6-e0a4e8616722</errorID>
      <errorWord>,</errorWord>
      <group>L1_Format</group>
      <groupName>格式问题</groupName>
      <ability>L2_HalfPunc</ability>
      <abilityName>全半角检查</abilityName>
      <candidateList>
        <item>，</item>
      </candidateList>
      <explain>文本全半角错误。</explain>
      <paraID> 4C53F52</paraID>
      <start>109</start>
      <end>110</end>
      <status>unmodified</status>
      <modifiedWord/>
      <trackRevisions>false</trackRevisions>
    </reviewItem>
    <reviewItem>
      <errorID>684950b0-6e58-4a6c-8072-b5c7d94294fc</errorID>
      <errorWord>,</errorWord>
      <group>L1_Format</group>
      <groupName>格式问题</groupName>
      <ability>L2_HalfPunc</ability>
      <abilityName>全半角检查</abilityName>
      <candidateList>
        <item>，</item>
      </candidateList>
      <explain>文本全半角错误。</explain>
      <paraID>7A25EABA</paraID>
      <start>21</start>
      <end>22</end>
      <status>unmodified</status>
      <modifiedWord/>
      <trackRevisions>false</trackRevisions>
    </reviewItem>
    <reviewItem>
      <errorID>3adbef89-2495-434a-a8e5-78edfe7e3d6c</errorID>
      <errorWord>,</errorWord>
      <group>L1_Format</group>
      <groupName>格式问题</groupName>
      <ability>L2_HalfPunc</ability>
      <abilityName>全半角检查</abilityName>
      <candidateList>
        <item>，</item>
      </candidateList>
      <explain>文本全半角错误。</explain>
      <paraID>5DC30636</paraID>
      <start>21</start>
      <end>22</end>
      <status>unmodified</status>
      <modifiedWord/>
      <trackRevisions>false</trackRevisions>
    </reviewItem>
    <reviewItem>
      <errorID>4569923f-9895-47c4-ae23-d3291abaf661</errorID>
      <errorWord>:</errorWord>
      <group>L1_Format</group>
      <groupName>格式问题</groupName>
      <ability>L2_HalfPunc</ability>
      <abilityName>全半角检查</abilityName>
      <candidateList>
        <item>：</item>
      </candidateList>
      <explain>文本全半角错误。</explain>
      <paraID>5C40DAB9</paraID>
      <start>29</start>
      <end>30</end>
      <status>unmodified</status>
      <modifiedWord/>
      <trackRevisions>false</trackRevisions>
    </reviewItem>
    <reviewItem>
      <errorID>1420a225-b4db-4305-adf1-0124ae8f2fa0</errorID>
      <errorWord>,</errorWord>
      <group>L1_Format</group>
      <groupName>格式问题</groupName>
      <ability>L2_HalfPunc</ability>
      <abilityName>全半角检查</abilityName>
      <candidateList>
        <item>，</item>
      </candidateList>
      <explain>文本全半角错误。</explain>
      <paraID>5C40DAB9</paraID>
      <start>65</start>
      <end>66</end>
      <status>unmodified</status>
      <modifiedWord/>
      <trackRevisions>false</trackRevisions>
    </reviewItem>
    <reviewItem>
      <errorID>253f5ca6-1636-4be5-ae1b-d16f52cffcf9</errorID>
      <errorWord>:</errorWord>
      <group>L1_Format</group>
      <groupName>格式问题</groupName>
      <ability>L2_HalfPunc</ability>
      <abilityName>全半角检查</abilityName>
      <candidateList>
        <item>：</item>
      </candidateList>
      <explain>文本全半角错误。</explain>
      <paraID>350136EB</paraID>
      <start>29</start>
      <end>30</end>
      <status>unmodified</status>
      <modifiedWord/>
      <trackRevisions>false</trackRevisions>
    </reviewItem>
    <reviewItem>
      <errorID>94b208c1-ccd5-4d0b-a5a2-9a32a88936b9</errorID>
      <errorWord>,</errorWord>
      <group>L1_Format</group>
      <groupName>格式问题</groupName>
      <ability>L2_HalfPunc</ability>
      <abilityName>全半角检查</abilityName>
      <candidateList>
        <item>，</item>
      </candidateList>
      <explain>文本全半角错误。</explain>
      <paraID>350136EB</paraID>
      <start>66</start>
      <end>67</end>
      <status>unmodified</status>
      <modifiedWord/>
      <trackRevisions>false</trackRevisions>
    </reviewItem>
    <reviewItem>
      <errorID>1dfb139d-0200-46f1-9351-fdd8d354abbf</errorID>
      <errorWord>:</errorWord>
      <group>L1_Format</group>
      <groupName>格式问题</groupName>
      <ability>L2_HalfPunc</ability>
      <abilityName>全半角检查</abilityName>
      <candidateList>
        <item>：</item>
      </candidateList>
      <explain>文本全半角错误。</explain>
      <paraID> C4A209F</paraID>
      <start>35</start>
      <end>36</end>
      <status>unmodified</status>
      <modifiedWord/>
      <trackRevisions>false</trackRevisions>
    </reviewItem>
    <reviewItem>
      <errorID>338a5b7d-cf9c-4ea6-aa06-945f0e69be84</errorID>
      <errorWord>,</errorWord>
      <group>L1_Format</group>
      <groupName>格式问题</groupName>
      <ability>L2_HalfPunc</ability>
      <abilityName>全半角检查</abilityName>
      <candidateList>
        <item>，</item>
      </candidateList>
      <explain>文本全半角错误。</explain>
      <paraID> C4A209F</paraID>
      <start>73</start>
      <end>74</end>
      <status>unmodified</status>
      <modifiedWord/>
      <trackRevisions>false</trackRevisions>
    </reviewItem>
    <reviewItem>
      <errorID>906e4979-0747-4b79-beea-a3d7dd217b61</errorID>
      <errorWord>:</errorWord>
      <group>L1_Format</group>
      <groupName>格式问题</groupName>
      <ability>L2_HalfPunc</ability>
      <abilityName>全半角检查</abilityName>
      <candidateList>
        <item>：</item>
      </candidateList>
      <explain>文本全半角错误。</explain>
      <paraID>11B52B3E</paraID>
      <start>37</start>
      <end>38</end>
      <status>unmodified</status>
      <modifiedWord/>
      <trackRevisions>false</trackRevisions>
    </reviewItem>
    <reviewItem>
      <errorID>a848ff88-1673-429c-b7e3-f73857e7efbb</errorID>
      <errorWord>,</errorWord>
      <group>L1_Format</group>
      <groupName>格式问题</groupName>
      <ability>L2_HalfPunc</ability>
      <abilityName>全半角检查</abilityName>
      <candidateList>
        <item>，</item>
      </candidateList>
      <explain>文本全半角错误。</explain>
      <paraID>11B52B3E</paraID>
      <start>74</start>
      <end>75</end>
      <status>unmodified</status>
      <modifiedWord/>
      <trackRevisions>false</trackRevisions>
    </reviewItem>
    <reviewItem>
      <errorID>6a2125e4-1ca6-4494-8144-3b4e9a8b0dd4</errorID>
      <errorWord>:</errorWord>
      <group>L1_Format</group>
      <groupName>格式问题</groupName>
      <ability>L2_HalfPunc</ability>
      <abilityName>全半角检查</abilityName>
      <candidateList>
        <item>：</item>
      </candidateList>
      <explain>文本全半角错误。</explain>
      <paraID>390BEC87</paraID>
      <start>37</start>
      <end>38</end>
      <status>unmodified</status>
      <modifiedWord/>
      <trackRevisions>false</trackRevisions>
    </reviewItem>
    <reviewItem>
      <errorID>a8076a02-0e49-406f-a25b-caa800dceb0e</errorID>
      <errorWord>,</errorWord>
      <group>L1_Format</group>
      <groupName>格式问题</groupName>
      <ability>L2_HalfPunc</ability>
      <abilityName>全半角检查</abilityName>
      <candidateList>
        <item>，</item>
      </candidateList>
      <explain>文本全半角错误。</explain>
      <paraID>390BEC87</paraID>
      <start>74</start>
      <end>75</end>
      <status>unmodified</status>
      <modifiedWord/>
      <trackRevisions>false</trackRevisions>
    </reviewItem>
    <reviewItem>
      <errorID>4fffb3e2-236b-4c81-8348-946d1e36b1ef</errorID>
      <errorWord>:</errorWord>
      <group>L1_Format</group>
      <groupName>格式问题</groupName>
      <ability>L2_HalfPunc</ability>
      <abilityName>全半角检查</abilityName>
      <candidateList>
        <item>：</item>
      </candidateList>
      <explain>文本全半角错误。</explain>
      <paraID>56365480</paraID>
      <start>46</start>
      <end>47</end>
      <status>unmodified</status>
      <modifiedWord/>
      <trackRevisions>false</trackRevisions>
    </reviewItem>
    <reviewItem>
      <errorID>6c007a83-4e8d-48bb-a66e-711fc67c0a3c</errorID>
      <errorWord>,</errorWord>
      <group>L1_Format</group>
      <groupName>格式问题</groupName>
      <ability>L2_HalfPunc</ability>
      <abilityName>全半角检查</abilityName>
      <candidateList>
        <item>，</item>
      </candidateList>
      <explain>文本全半角错误。</explain>
      <paraID>56365480</paraID>
      <start>83</start>
      <end>84</end>
      <status>unmodified</status>
      <modifiedWord/>
      <trackRevisions>false</trackRevisions>
    </reviewItem>
    <reviewItem>
      <errorID>c8780d69-7450-4162-a086-9119d2c29cf6</errorID>
      <errorWord>:</errorWord>
      <group>L1_Format</group>
      <groupName>格式问题</groupName>
      <ability>L2_HalfPunc</ability>
      <abilityName>全半角检查</abilityName>
      <candidateList>
        <item>：</item>
      </candidateList>
      <explain>文本全半角错误。</explain>
      <paraID>3B1BB127</paraID>
      <start>44</start>
      <end>45</end>
      <status>unmodified</status>
      <modifiedWord/>
      <trackRevisions>false</trackRevisions>
    </reviewItem>
    <reviewItem>
      <errorID>9356b124-e0d1-413b-a8ce-5d9ca6003132</errorID>
      <errorWord>,</errorWord>
      <group>L1_Format</group>
      <groupName>格式问题</groupName>
      <ability>L2_HalfPunc</ability>
      <abilityName>全半角检查</abilityName>
      <candidateList>
        <item>，</item>
      </candidateList>
      <explain>文本全半角错误。</explain>
      <paraID>3B1BB127</paraID>
      <start>81</start>
      <end>82</end>
      <status>unmodified</status>
      <modifiedWord/>
      <trackRevisions>false</trackRevisions>
    </reviewItem>
    <reviewItem>
      <errorID>a2634f8b-c003-47b8-b02c-2953d6a74bc7</errorID>
      <errorWord>,</errorWord>
      <group>L1_Format</group>
      <groupName>格式问题</groupName>
      <ability>L2_HalfPunc</ability>
      <abilityName>全半角检查</abilityName>
      <candidateList>
        <item>，</item>
      </candidateList>
      <explain>文本全半角错误。</explain>
      <paraID>698BC1E9</paraID>
      <start>177</start>
      <end>178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b365f0-d217-49e3-82e3-94977722b70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6398</Words>
  <Characters>7114</Characters>
  <Lines>0</Lines>
  <Paragraphs>0</Paragraphs>
  <TotalTime>14</TotalTime>
  <ScaleCrop>false</ScaleCrop>
  <LinksUpToDate>false</LinksUpToDate>
  <CharactersWithSpaces>7124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白羊</cp:lastModifiedBy>
  <cp:lastPrinted>2024-07-22T11:58:00Z</cp:lastPrinted>
  <dcterms:modified xsi:type="dcterms:W3CDTF">2025-11-05T08:36:15Z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eyJoZGlkIjoiYjM4NWYyMWE2NWU1OGNiMmIxMmZkYzA5MWEwNzJlZmIiLCJ1c2VySWQiOiI0MzE2NzY3NzkifQ==</vt:lpwstr>
  </property>
</Properties>
</file>