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乌鲁木齐市水磨沟公园2024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72F35F9">
      <w:r>
        <w:br w:type="page"/>
      </w:r>
    </w:p>
    <w:p w14:paraId="150313E2">
      <w:pPr>
        <w:spacing w:line="640" w:lineRule="exact"/>
        <w:jc w:val="center"/>
        <w:outlineLvl w:val="1"/>
      </w:pPr>
      <w:r>
        <w:rPr>
          <w:rFonts w:ascii="黑体" w:hAnsi="黑体" w:eastAsia="黑体"/>
          <w:sz w:val="32"/>
        </w:rPr>
        <w:t>第一部分 单位概况</w:t>
      </w:r>
    </w:p>
    <w:p w14:paraId="6E74611B">
      <w:pPr>
        <w:spacing w:line="640" w:lineRule="exact"/>
        <w:ind w:firstLine="640"/>
        <w:jc w:val="both"/>
        <w:outlineLvl w:val="2"/>
      </w:pPr>
      <w:r>
        <w:rPr>
          <w:rFonts w:ascii="黑体" w:hAnsi="黑体" w:eastAsia="黑体"/>
          <w:sz w:val="32"/>
        </w:rPr>
        <w:t>一、主要职能</w:t>
      </w:r>
    </w:p>
    <w:p w14:paraId="54BA9C98">
      <w:pPr>
        <w:spacing w:line="580" w:lineRule="exact"/>
        <w:ind w:firstLine="640"/>
        <w:jc w:val="both"/>
      </w:pPr>
      <w:r>
        <w:rPr>
          <w:rFonts w:ascii="仿宋_GB2312" w:hAnsi="仿宋_GB2312" w:eastAsia="仿宋_GB2312"/>
          <w:sz w:val="32"/>
        </w:rPr>
        <w:t>主要负责温泉山、清泉山、水塔山和水磨河的旅游安全、卫生保洁、旅游服务、绿化养护任务。</w:t>
      </w:r>
    </w:p>
    <w:p w14:paraId="50122BDC">
      <w:pPr>
        <w:spacing w:line="640" w:lineRule="exact"/>
        <w:ind w:firstLine="640"/>
        <w:jc w:val="both"/>
        <w:outlineLvl w:val="2"/>
      </w:pPr>
      <w:r>
        <w:rPr>
          <w:rFonts w:ascii="黑体" w:hAnsi="黑体" w:eastAsia="黑体"/>
          <w:sz w:val="32"/>
        </w:rPr>
        <w:t>二、机构设置及人员情况</w:t>
      </w:r>
    </w:p>
    <w:p w14:paraId="7AF2C005">
      <w:pPr>
        <w:spacing w:line="580" w:lineRule="exact"/>
        <w:ind w:firstLine="640"/>
        <w:jc w:val="both"/>
      </w:pPr>
      <w:r>
        <w:rPr>
          <w:rFonts w:ascii="仿宋_GB2312" w:hAnsi="仿宋_GB2312" w:eastAsia="仿宋_GB2312"/>
          <w:sz w:val="32"/>
        </w:rPr>
        <w:t>乌鲁木齐市水磨沟公园2024年度，实有人数78人，其中：在职人员38人，减少1人；离休人员0人，增加0人；退休人员40人,增加2人。</w:t>
      </w:r>
    </w:p>
    <w:p w14:paraId="1CAA3F54">
      <w:pPr>
        <w:spacing w:line="580" w:lineRule="exact"/>
        <w:ind w:firstLine="640"/>
        <w:jc w:val="both"/>
      </w:pPr>
      <w:r>
        <w:rPr>
          <w:rFonts w:ascii="仿宋_GB2312" w:hAnsi="仿宋_GB2312" w:eastAsia="仿宋_GB2312"/>
          <w:sz w:val="32"/>
        </w:rPr>
        <w:t>乌鲁木齐市水磨沟公园无下属预算单位，下设5个科室，分别是：行政办、治安办、卫生</w:t>
      </w:r>
      <w:r>
        <w:rPr>
          <w:rFonts w:hint="eastAsia" w:ascii="仿宋_GB2312" w:hAnsi="仿宋_GB2312" w:eastAsia="仿宋_GB2312"/>
          <w:sz w:val="32"/>
          <w:lang w:eastAsia="zh-CN"/>
        </w:rPr>
        <w:t>办</w:t>
      </w:r>
      <w:r>
        <w:rPr>
          <w:rFonts w:ascii="仿宋_GB2312" w:hAnsi="仿宋_GB2312" w:eastAsia="仿宋_GB2312"/>
          <w:sz w:val="32"/>
        </w:rPr>
        <w:t>、游客中心、绿化队。</w:t>
      </w:r>
    </w:p>
    <w:p w14:paraId="7BEEDC38">
      <w:r>
        <w:br w:type="page"/>
      </w:r>
    </w:p>
    <w:p w14:paraId="50EF516E">
      <w:pPr>
        <w:spacing w:line="240" w:lineRule="auto"/>
        <w:jc w:val="center"/>
        <w:outlineLvl w:val="1"/>
      </w:pPr>
      <w:r>
        <w:rPr>
          <w:rFonts w:ascii="黑体" w:hAnsi="黑体" w:eastAsia="黑体"/>
          <w:sz w:val="32"/>
        </w:rPr>
        <w:t>第二部分 部门决算情况说明</w:t>
      </w:r>
    </w:p>
    <w:p w14:paraId="0D8CAC79">
      <w:pPr>
        <w:spacing w:line="640" w:lineRule="exact"/>
        <w:ind w:firstLine="640"/>
        <w:jc w:val="both"/>
        <w:outlineLvl w:val="2"/>
      </w:pPr>
      <w:r>
        <w:rPr>
          <w:rFonts w:ascii="黑体" w:hAnsi="黑体" w:eastAsia="黑体"/>
          <w:sz w:val="32"/>
        </w:rPr>
        <w:t>一、收入支出决算总体情况说明</w:t>
      </w:r>
    </w:p>
    <w:p w14:paraId="44F822BA">
      <w:pPr>
        <w:spacing w:line="580" w:lineRule="exact"/>
        <w:ind w:firstLine="640"/>
        <w:jc w:val="both"/>
      </w:pPr>
      <w:r>
        <w:rPr>
          <w:rFonts w:ascii="仿宋_GB2312" w:hAnsi="仿宋_GB2312" w:eastAsia="仿宋_GB2312"/>
          <w:b/>
          <w:sz w:val="32"/>
        </w:rPr>
        <w:t>2024年度收入总计813.77万元，</w:t>
      </w:r>
      <w:r>
        <w:rPr>
          <w:rFonts w:ascii="仿宋_GB2312" w:hAnsi="仿宋_GB2312" w:eastAsia="仿宋_GB2312"/>
          <w:b w:val="0"/>
          <w:sz w:val="32"/>
        </w:rPr>
        <w:t>其中：本年收入合计805.98万元，使用非财政拨款结余（含专用结余）0.00万元，年初结转和结余7.78万元。</w:t>
      </w:r>
    </w:p>
    <w:p w14:paraId="426E4011">
      <w:pPr>
        <w:spacing w:line="580" w:lineRule="exact"/>
        <w:ind w:firstLine="640"/>
        <w:jc w:val="both"/>
      </w:pPr>
      <w:r>
        <w:rPr>
          <w:rFonts w:ascii="仿宋_GB2312" w:hAnsi="仿宋_GB2312" w:eastAsia="仿宋_GB2312"/>
          <w:b/>
          <w:sz w:val="32"/>
        </w:rPr>
        <w:t>2024年度支出总计813.77万元，</w:t>
      </w:r>
      <w:r>
        <w:rPr>
          <w:rFonts w:ascii="仿宋_GB2312" w:hAnsi="仿宋_GB2312" w:eastAsia="仿宋_GB2312"/>
          <w:b w:val="0"/>
          <w:sz w:val="32"/>
        </w:rPr>
        <w:t>其中：本年支出合计805.98万元，结余分配0.00万元，年末结转和结余7.78万元。</w:t>
      </w:r>
    </w:p>
    <w:p w14:paraId="63530648">
      <w:pPr>
        <w:spacing w:line="580" w:lineRule="exact"/>
        <w:ind w:firstLine="640"/>
        <w:jc w:val="both"/>
      </w:pPr>
      <w:r>
        <w:rPr>
          <w:rFonts w:ascii="仿宋_GB2312" w:hAnsi="仿宋_GB2312" w:eastAsia="仿宋_GB2312"/>
          <w:b w:val="0"/>
          <w:sz w:val="32"/>
        </w:rPr>
        <w:t>收入支出总体与上年相比，减少297.65万元，下降26.78%，主要原因是：减少公园运行补助经费、外包安保人员工资项目。</w:t>
      </w:r>
    </w:p>
    <w:p w14:paraId="2597E223">
      <w:pPr>
        <w:spacing w:line="640" w:lineRule="exact"/>
        <w:ind w:firstLine="640"/>
        <w:jc w:val="both"/>
        <w:outlineLvl w:val="2"/>
      </w:pPr>
      <w:r>
        <w:rPr>
          <w:rFonts w:ascii="黑体" w:hAnsi="黑体" w:eastAsia="黑体"/>
          <w:sz w:val="32"/>
        </w:rPr>
        <w:t>二、收入决算情况说明</w:t>
      </w:r>
    </w:p>
    <w:p w14:paraId="0AC5E0B6">
      <w:pPr>
        <w:spacing w:line="580" w:lineRule="exact"/>
        <w:ind w:firstLine="640"/>
        <w:jc w:val="both"/>
      </w:pPr>
      <w:r>
        <w:rPr>
          <w:rFonts w:ascii="仿宋_GB2312" w:hAnsi="仿宋_GB2312" w:eastAsia="仿宋_GB2312"/>
          <w:b/>
          <w:sz w:val="32"/>
        </w:rPr>
        <w:t>本年收入805.98万元，</w:t>
      </w:r>
      <w:r>
        <w:rPr>
          <w:rFonts w:ascii="仿宋_GB2312" w:hAnsi="仿宋_GB2312" w:eastAsia="仿宋_GB2312"/>
          <w:b w:val="0"/>
          <w:sz w:val="32"/>
        </w:rPr>
        <w:t>其中：财政拨款收入772.04万元，占95.79%；上级补助收入0.00万元，占0.00%；事业收入0.00万元，占0.00%；经营收入0.00万元，占0.00%；附属单位上缴收入0.00万元，占0.00%；其他收入33.94万元，占4.21%。</w:t>
      </w:r>
    </w:p>
    <w:p w14:paraId="4BFC1309">
      <w:pPr>
        <w:spacing w:line="640" w:lineRule="exact"/>
        <w:ind w:firstLine="640"/>
        <w:jc w:val="both"/>
        <w:outlineLvl w:val="2"/>
      </w:pPr>
      <w:r>
        <w:rPr>
          <w:rFonts w:ascii="黑体" w:hAnsi="黑体" w:eastAsia="黑体"/>
          <w:sz w:val="32"/>
        </w:rPr>
        <w:t>三、支出决算情况说明</w:t>
      </w:r>
    </w:p>
    <w:p w14:paraId="052FE7BF">
      <w:pPr>
        <w:spacing w:line="580" w:lineRule="exact"/>
        <w:ind w:firstLine="640"/>
        <w:jc w:val="both"/>
      </w:pPr>
      <w:r>
        <w:rPr>
          <w:rFonts w:ascii="仿宋_GB2312" w:hAnsi="仿宋_GB2312" w:eastAsia="仿宋_GB2312"/>
          <w:b/>
          <w:sz w:val="32"/>
        </w:rPr>
        <w:t>本年支出805.98万元，</w:t>
      </w:r>
      <w:r>
        <w:rPr>
          <w:rFonts w:ascii="仿宋_GB2312" w:hAnsi="仿宋_GB2312" w:eastAsia="仿宋_GB2312"/>
          <w:b w:val="0"/>
          <w:sz w:val="32"/>
        </w:rPr>
        <w:t>其中：基本支出664.20万元，占82.41%；项目支出141.79万元，占17.59%；上缴上级支出0.00万元，占0.00%；经营支出0.00万元，占0.00%；对附属单位补助支出0.00万元，占0.00%。</w:t>
      </w:r>
    </w:p>
    <w:p w14:paraId="31CA25DE">
      <w:pPr>
        <w:spacing w:line="640" w:lineRule="exact"/>
        <w:ind w:firstLine="640"/>
        <w:jc w:val="both"/>
        <w:outlineLvl w:val="2"/>
      </w:pPr>
      <w:r>
        <w:rPr>
          <w:rFonts w:ascii="黑体" w:hAnsi="黑体" w:eastAsia="黑体"/>
          <w:sz w:val="32"/>
        </w:rPr>
        <w:t>四、财政拨款收入支出决算总体情况说明</w:t>
      </w:r>
    </w:p>
    <w:p w14:paraId="75A46CB8">
      <w:pPr>
        <w:spacing w:line="580" w:lineRule="exact"/>
        <w:ind w:firstLine="640"/>
        <w:jc w:val="both"/>
      </w:pPr>
      <w:r>
        <w:rPr>
          <w:rFonts w:ascii="仿宋_GB2312" w:hAnsi="仿宋_GB2312" w:eastAsia="仿宋_GB2312"/>
          <w:b/>
          <w:sz w:val="32"/>
        </w:rPr>
        <w:t>2024年度财政拨款收入总计772.79万元，</w:t>
      </w:r>
      <w:r>
        <w:rPr>
          <w:rFonts w:ascii="仿宋_GB2312" w:hAnsi="仿宋_GB2312" w:eastAsia="仿宋_GB2312"/>
          <w:b w:val="0"/>
          <w:sz w:val="32"/>
        </w:rPr>
        <w:t>其中：年初财政拨款结转和结余0.75万元，本年财政拨款收入772.04万元。</w:t>
      </w:r>
      <w:r>
        <w:rPr>
          <w:rFonts w:ascii="仿宋_GB2312" w:hAnsi="仿宋_GB2312" w:eastAsia="仿宋_GB2312"/>
          <w:b/>
          <w:sz w:val="32"/>
        </w:rPr>
        <w:t>财政拨款支出总计772.79万元，</w:t>
      </w:r>
      <w:r>
        <w:rPr>
          <w:rFonts w:ascii="仿宋_GB2312" w:hAnsi="仿宋_GB2312" w:eastAsia="仿宋_GB2312"/>
          <w:b w:val="0"/>
          <w:sz w:val="32"/>
        </w:rPr>
        <w:t>其中：年末财政拨款结转和结余0.75万元，本年财政拨款支出772.04万元。</w:t>
      </w:r>
    </w:p>
    <w:p w14:paraId="3CA67BB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减少328.84万元，下降29.85%，主要原因是：减少公园运行补助经费、外包安保人员工资项目。</w:t>
      </w:r>
      <w:r>
        <w:rPr>
          <w:rFonts w:ascii="仿宋_GB2312" w:hAnsi="仿宋_GB2312" w:eastAsia="仿宋_GB2312"/>
          <w:b/>
          <w:sz w:val="32"/>
        </w:rPr>
        <w:t>与年初预算相比，</w:t>
      </w:r>
      <w:r>
        <w:rPr>
          <w:rFonts w:ascii="仿宋_GB2312" w:hAnsi="仿宋_GB2312" w:eastAsia="仿宋_GB2312"/>
          <w:b w:val="0"/>
          <w:sz w:val="32"/>
        </w:rPr>
        <w:t>年初预算数756.35万元，决算数772.79万元，预决算差异率2.17%，主要原因是：年中追加临聘人员经费，导致预决算存在差异。</w:t>
      </w:r>
    </w:p>
    <w:p w14:paraId="4F0C0EFB">
      <w:pPr>
        <w:spacing w:line="640" w:lineRule="exact"/>
        <w:ind w:firstLine="640"/>
        <w:jc w:val="both"/>
        <w:outlineLvl w:val="2"/>
      </w:pPr>
      <w:r>
        <w:rPr>
          <w:rFonts w:ascii="黑体" w:hAnsi="黑体" w:eastAsia="黑体"/>
          <w:sz w:val="32"/>
        </w:rPr>
        <w:t>五、一般公共预算财政拨款支出决算情况说明</w:t>
      </w:r>
    </w:p>
    <w:p w14:paraId="4F3EBAB6">
      <w:pPr>
        <w:spacing w:line="640" w:lineRule="exact"/>
        <w:ind w:firstLine="640"/>
        <w:jc w:val="both"/>
        <w:outlineLvl w:val="3"/>
      </w:pPr>
      <w:r>
        <w:rPr>
          <w:rFonts w:ascii="楷体_GB2312" w:hAnsi="楷体_GB2312" w:eastAsia="楷体_GB2312"/>
          <w:b/>
          <w:sz w:val="32"/>
        </w:rPr>
        <w:t>（一）一般公共预算财政拨款支出决算总体情况</w:t>
      </w:r>
    </w:p>
    <w:p w14:paraId="247DC0A2">
      <w:pPr>
        <w:spacing w:line="580" w:lineRule="exact"/>
        <w:ind w:firstLine="640"/>
        <w:jc w:val="both"/>
      </w:pPr>
      <w:r>
        <w:rPr>
          <w:rFonts w:ascii="仿宋_GB2312" w:hAnsi="仿宋_GB2312" w:eastAsia="仿宋_GB2312"/>
          <w:b/>
          <w:sz w:val="32"/>
        </w:rPr>
        <w:t>2024年度一般公共预算财政拨款支出772.04万元，</w:t>
      </w:r>
      <w:r>
        <w:rPr>
          <w:rFonts w:ascii="仿宋_GB2312" w:hAnsi="仿宋_GB2312" w:eastAsia="仿宋_GB2312"/>
          <w:b w:val="0"/>
          <w:sz w:val="32"/>
        </w:rPr>
        <w:t>占本年支出合计的95.79%。</w:t>
      </w:r>
      <w:r>
        <w:rPr>
          <w:rFonts w:ascii="仿宋_GB2312" w:hAnsi="仿宋_GB2312" w:eastAsia="仿宋_GB2312"/>
          <w:b/>
          <w:sz w:val="32"/>
        </w:rPr>
        <w:t>与上年相比，</w:t>
      </w:r>
      <w:r>
        <w:rPr>
          <w:rFonts w:ascii="仿宋_GB2312" w:hAnsi="仿宋_GB2312" w:eastAsia="仿宋_GB2312"/>
          <w:b w:val="0"/>
          <w:sz w:val="32"/>
        </w:rPr>
        <w:t>减少328.68万元，下降29.86%，主要原因是：减少公园运行补助经费、外包安保人员工资项目。</w:t>
      </w:r>
      <w:r>
        <w:rPr>
          <w:rFonts w:ascii="仿宋_GB2312" w:hAnsi="仿宋_GB2312" w:eastAsia="仿宋_GB2312"/>
          <w:b/>
          <w:sz w:val="32"/>
        </w:rPr>
        <w:t>与年初预算相比,</w:t>
      </w:r>
      <w:r>
        <w:rPr>
          <w:rFonts w:ascii="仿宋_GB2312" w:hAnsi="仿宋_GB2312" w:eastAsia="仿宋_GB2312"/>
          <w:b w:val="0"/>
          <w:sz w:val="32"/>
        </w:rPr>
        <w:t>年初预算数756.35万元，决算数772.04万元，预决算差异率2.07%，主要原因是：年中追加临聘人员经费，导致预决算存在差异。</w:t>
      </w:r>
    </w:p>
    <w:p w14:paraId="56BD46F4">
      <w:pPr>
        <w:spacing w:line="640" w:lineRule="exact"/>
        <w:ind w:firstLine="640"/>
        <w:jc w:val="both"/>
        <w:outlineLvl w:val="3"/>
      </w:pPr>
      <w:r>
        <w:rPr>
          <w:rFonts w:ascii="楷体_GB2312" w:hAnsi="楷体_GB2312" w:eastAsia="楷体_GB2312"/>
          <w:b/>
          <w:sz w:val="32"/>
        </w:rPr>
        <w:t>（二）一般公共预算财政拨款支出决算结构情况</w:t>
      </w:r>
    </w:p>
    <w:p w14:paraId="134CEFCC">
      <w:pPr>
        <w:spacing w:line="580" w:lineRule="exact"/>
        <w:ind w:firstLine="640"/>
        <w:jc w:val="both"/>
      </w:pPr>
      <w:r>
        <w:rPr>
          <w:rFonts w:ascii="仿宋_GB2312" w:hAnsi="仿宋_GB2312" w:eastAsia="仿宋_GB2312"/>
          <w:b w:val="0"/>
          <w:sz w:val="32"/>
        </w:rPr>
        <w:t>1.社会保障和就业支出(类)90.02万元,占11.66%。</w:t>
      </w:r>
    </w:p>
    <w:p w14:paraId="1A9FA054">
      <w:pPr>
        <w:spacing w:line="580" w:lineRule="exact"/>
        <w:ind w:firstLine="640"/>
        <w:jc w:val="both"/>
      </w:pPr>
      <w:r>
        <w:rPr>
          <w:rFonts w:ascii="仿宋_GB2312" w:hAnsi="仿宋_GB2312" w:eastAsia="仿宋_GB2312"/>
          <w:b w:val="0"/>
          <w:sz w:val="32"/>
        </w:rPr>
        <w:t>2.城乡社区支出(类)682.02万元,占88.34%。</w:t>
      </w:r>
    </w:p>
    <w:p w14:paraId="589A8F90">
      <w:pPr>
        <w:spacing w:line="640" w:lineRule="exact"/>
        <w:ind w:firstLine="640"/>
        <w:jc w:val="both"/>
        <w:outlineLvl w:val="3"/>
      </w:pPr>
      <w:r>
        <w:rPr>
          <w:rFonts w:ascii="楷体_GB2312" w:hAnsi="楷体_GB2312" w:eastAsia="楷体_GB2312"/>
          <w:b/>
          <w:sz w:val="32"/>
        </w:rPr>
        <w:t>（三）一般公共预算财政拨款支出决算具体情况</w:t>
      </w:r>
    </w:p>
    <w:p w14:paraId="20B435FC">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24.57万元，比上年决算增加23.28万元，增长1,804.65%,主要原因是：本年功能科目调整，大部分退休人员经费上年度在主科目列支，本年单独列支，导致经费较上年增加。</w:t>
      </w:r>
    </w:p>
    <w:p w14:paraId="51BBDA01">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65.45万元，比上年决算增加10.80万元，增长19.76%,主要原因是：本年在职人员工资基数调增，养老缴费基数上涨，相应支出增加。</w:t>
      </w:r>
    </w:p>
    <w:p w14:paraId="20509C12">
      <w:pPr>
        <w:spacing w:line="580" w:lineRule="exact"/>
        <w:ind w:firstLine="640"/>
        <w:jc w:val="both"/>
      </w:pPr>
      <w:r>
        <w:rPr>
          <w:rFonts w:ascii="仿宋_GB2312" w:hAnsi="仿宋_GB2312" w:eastAsia="仿宋_GB2312"/>
          <w:b w:val="0"/>
          <w:sz w:val="32"/>
        </w:rPr>
        <w:t>3.城乡社区支出(类)城乡社区公共设施(款)其他城乡社区公共设施支出(项):支出决算数为107.85万元，比上年决算增加107.85万元，增长100.00%,主要原因是：本年增加临聘人员经费。</w:t>
      </w:r>
    </w:p>
    <w:p w14:paraId="79021D40">
      <w:pPr>
        <w:spacing w:line="580" w:lineRule="exact"/>
        <w:ind w:firstLine="640"/>
        <w:jc w:val="both"/>
      </w:pPr>
      <w:r>
        <w:rPr>
          <w:rFonts w:ascii="仿宋_GB2312" w:hAnsi="仿宋_GB2312" w:eastAsia="仿宋_GB2312"/>
          <w:b w:val="0"/>
          <w:sz w:val="32"/>
        </w:rPr>
        <w:t>4.城乡社区支出(类)城乡社区环境卫生(款)城乡社区环境卫生(项):支出决算数为574.17万元，比上年决算减少470.60万元，下降45.04%,主要原因是：减少公园运行补助经费、外包安保人员工资项目。</w:t>
      </w:r>
    </w:p>
    <w:p w14:paraId="2EB11E92">
      <w:pPr>
        <w:spacing w:line="640" w:lineRule="exact"/>
        <w:ind w:firstLine="640"/>
        <w:jc w:val="both"/>
        <w:outlineLvl w:val="2"/>
      </w:pPr>
      <w:r>
        <w:rPr>
          <w:rFonts w:ascii="黑体" w:hAnsi="黑体" w:eastAsia="黑体"/>
          <w:sz w:val="32"/>
        </w:rPr>
        <w:t>六、一般公共预算财政拨款基本支出决算情况说明</w:t>
      </w:r>
    </w:p>
    <w:p w14:paraId="7A415590">
      <w:pPr>
        <w:spacing w:line="580" w:lineRule="exact"/>
        <w:ind w:firstLine="640"/>
        <w:jc w:val="both"/>
      </w:pPr>
      <w:r>
        <w:rPr>
          <w:rFonts w:ascii="仿宋_GB2312" w:hAnsi="仿宋_GB2312" w:eastAsia="仿宋_GB2312"/>
          <w:b w:val="0"/>
          <w:sz w:val="32"/>
        </w:rPr>
        <w:t>2024年度一般公共预算财政拨款基本支出664.20万元，其中：</w:t>
      </w:r>
      <w:r>
        <w:rPr>
          <w:rFonts w:ascii="仿宋_GB2312" w:hAnsi="仿宋_GB2312" w:eastAsia="仿宋_GB2312"/>
          <w:b/>
          <w:sz w:val="32"/>
        </w:rPr>
        <w:t>人员经费658.28万元，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包括：基本工资、津贴补贴、奖金、绩效工资、机关事业单位基本养老保险缴费、职工基本医疗保险缴费、公务员医疗补助缴费、其他社会保障缴费、住房公积金、退休费。</w:t>
      </w:r>
    </w:p>
    <w:p w14:paraId="6FFF7B6A">
      <w:pPr>
        <w:spacing w:line="580" w:lineRule="exact"/>
        <w:ind w:firstLine="640"/>
        <w:jc w:val="both"/>
      </w:pPr>
      <w:r>
        <w:rPr>
          <w:rFonts w:ascii="仿宋_GB2312" w:hAnsi="仿宋_GB2312" w:eastAsia="仿宋_GB2312"/>
          <w:b/>
          <w:sz w:val="32"/>
        </w:rPr>
        <w:t>公用经费5.91万元，</w:t>
      </w:r>
      <w:r>
        <w:rPr>
          <w:rFonts w:ascii="仿宋_GB2312" w:hAnsi="仿宋_GB2312" w:eastAsia="仿宋_GB2312"/>
          <w:b w:val="0"/>
          <w:sz w:val="32"/>
        </w:rPr>
        <w:t>包括：水费、邮电费、取暖费、其他交通费用。</w:t>
      </w:r>
    </w:p>
    <w:p w14:paraId="4761F0BC">
      <w:pPr>
        <w:spacing w:line="640" w:lineRule="exact"/>
        <w:ind w:firstLine="640"/>
        <w:jc w:val="both"/>
        <w:outlineLvl w:val="2"/>
      </w:pPr>
      <w:r>
        <w:rPr>
          <w:rFonts w:ascii="黑体" w:hAnsi="黑体" w:eastAsia="黑体"/>
          <w:sz w:val="32"/>
        </w:rPr>
        <w:t>七、政府性基金预算财政拨款收入支出决算情况说明</w:t>
      </w:r>
    </w:p>
    <w:p w14:paraId="0BD528F3">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7F6B6F3">
      <w:pPr>
        <w:spacing w:line="640" w:lineRule="exact"/>
        <w:ind w:firstLine="640"/>
        <w:jc w:val="both"/>
        <w:outlineLvl w:val="2"/>
      </w:pPr>
      <w:r>
        <w:rPr>
          <w:rFonts w:ascii="黑体" w:hAnsi="黑体" w:eastAsia="黑体"/>
          <w:sz w:val="32"/>
        </w:rPr>
        <w:t>八、国有资本经营预算财政拨款收入支出决算情况说明</w:t>
      </w:r>
    </w:p>
    <w:p w14:paraId="0D86F16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77326B1">
      <w:pPr>
        <w:spacing w:line="640" w:lineRule="exact"/>
        <w:ind w:firstLine="640"/>
        <w:jc w:val="both"/>
        <w:outlineLvl w:val="2"/>
      </w:pPr>
      <w:r>
        <w:rPr>
          <w:rFonts w:ascii="黑体" w:hAnsi="黑体" w:eastAsia="黑体"/>
          <w:sz w:val="32"/>
        </w:rPr>
        <w:t>九、财政拨款“三公”经费支出决算情况说明</w:t>
      </w:r>
    </w:p>
    <w:p w14:paraId="61FE32B8">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61785EF6">
      <w:pPr>
        <w:spacing w:line="580" w:lineRule="exact"/>
        <w:ind w:firstLine="640"/>
        <w:jc w:val="both"/>
      </w:pPr>
      <w:r>
        <w:rPr>
          <w:rFonts w:ascii="仿宋_GB2312" w:hAnsi="仿宋_GB2312" w:eastAsia="仿宋_GB2312"/>
          <w:b/>
          <w:sz w:val="32"/>
        </w:rPr>
        <w:t>具体情况如下：</w:t>
      </w:r>
    </w:p>
    <w:p w14:paraId="5E428E8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4ED8F8A">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辆，与公务用车保有量差异原因是：差异车辆为</w:t>
      </w:r>
      <w:r>
        <w:rPr>
          <w:rFonts w:hint="eastAsia" w:ascii="仿宋_GB2312" w:hAnsi="仿宋_GB2312" w:eastAsia="仿宋_GB2312"/>
          <w:b w:val="0"/>
          <w:sz w:val="32"/>
          <w:lang w:eastAsia="zh-CN"/>
        </w:rPr>
        <w:t>本单位</w:t>
      </w:r>
      <w:r>
        <w:rPr>
          <w:rFonts w:ascii="仿宋_GB2312" w:hAnsi="仿宋_GB2312" w:eastAsia="仿宋_GB2312"/>
          <w:b w:val="0"/>
          <w:sz w:val="32"/>
        </w:rPr>
        <w:t>1辆自卸汽车，1辆绿化喷洒车，在其他交通费中列支。</w:t>
      </w:r>
    </w:p>
    <w:p w14:paraId="05E6F7FE">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B8E65D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C582EF3">
      <w:pPr>
        <w:spacing w:line="640" w:lineRule="exact"/>
        <w:ind w:firstLine="640"/>
        <w:jc w:val="both"/>
        <w:outlineLvl w:val="2"/>
      </w:pPr>
      <w:r>
        <w:rPr>
          <w:rFonts w:ascii="黑体" w:hAnsi="黑体" w:eastAsia="黑体"/>
          <w:sz w:val="32"/>
        </w:rPr>
        <w:t>十、其他重要事项的情况说明</w:t>
      </w:r>
    </w:p>
    <w:p w14:paraId="47C537BA">
      <w:pPr>
        <w:spacing w:line="640" w:lineRule="exact"/>
        <w:ind w:firstLine="640"/>
        <w:jc w:val="both"/>
        <w:outlineLvl w:val="3"/>
      </w:pPr>
      <w:r>
        <w:rPr>
          <w:rFonts w:ascii="楷体_GB2312" w:hAnsi="楷体_GB2312" w:eastAsia="楷体_GB2312"/>
          <w:b/>
          <w:sz w:val="32"/>
        </w:rPr>
        <w:t>（一）机关运行经费及公用经费支出情况</w:t>
      </w:r>
    </w:p>
    <w:p w14:paraId="25092DFF">
      <w:pPr>
        <w:spacing w:line="580" w:lineRule="exact"/>
        <w:ind w:firstLine="640"/>
        <w:jc w:val="both"/>
      </w:pPr>
      <w:r>
        <w:rPr>
          <w:rFonts w:ascii="仿宋_GB2312" w:hAnsi="仿宋_GB2312" w:eastAsia="仿宋_GB2312"/>
          <w:b w:val="0"/>
          <w:sz w:val="32"/>
        </w:rPr>
        <w:t>2024年度乌鲁木齐市水磨沟公园（事业单位）公用经费支出5.91万元，比上年增加1.27万元，增长27.37%，主要原因是：本年水费较上年增加。</w:t>
      </w:r>
    </w:p>
    <w:p w14:paraId="62F7C78A">
      <w:pPr>
        <w:spacing w:line="640" w:lineRule="exact"/>
        <w:ind w:firstLine="640"/>
        <w:jc w:val="both"/>
        <w:outlineLvl w:val="3"/>
      </w:pPr>
      <w:r>
        <w:rPr>
          <w:rFonts w:ascii="楷体_GB2312" w:hAnsi="楷体_GB2312" w:eastAsia="楷体_GB2312"/>
          <w:b/>
          <w:sz w:val="32"/>
        </w:rPr>
        <w:t>（二）政府采购情况</w:t>
      </w:r>
    </w:p>
    <w:p w14:paraId="39A26682">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13DBE006">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51B4B3F8">
      <w:pPr>
        <w:spacing w:line="640" w:lineRule="exact"/>
        <w:ind w:firstLine="640"/>
        <w:jc w:val="both"/>
        <w:outlineLvl w:val="3"/>
      </w:pPr>
      <w:r>
        <w:rPr>
          <w:rFonts w:ascii="楷体_GB2312" w:hAnsi="楷体_GB2312" w:eastAsia="楷体_GB2312"/>
          <w:b/>
          <w:sz w:val="32"/>
        </w:rPr>
        <w:t>（三）国有资产占用情况说明</w:t>
      </w:r>
    </w:p>
    <w:p w14:paraId="50D20821">
      <w:pPr>
        <w:spacing w:line="580" w:lineRule="exact"/>
        <w:ind w:firstLine="640"/>
        <w:jc w:val="both"/>
      </w:pPr>
      <w:r>
        <w:rPr>
          <w:rFonts w:ascii="仿宋_GB2312" w:hAnsi="仿宋_GB2312" w:eastAsia="仿宋_GB2312"/>
          <w:b w:val="0"/>
          <w:sz w:val="32"/>
        </w:rPr>
        <w:t>截至2024年12月31日，房屋1,326.60平方米，价值226.47万元。车辆2辆，价值48.32万元，其中：副部（省）级及以上领导用车0辆、主要负责人用车0辆、机要通信用车0辆、应急保障用车0辆、执法执勤用车0辆、特种专业技术用车2辆、离退休干部服务用车0辆、其他用车0辆，其他用车主要是：本单位无其他用车。单价100万元（含）以上设备（不含车辆）0台（套）。</w:t>
      </w:r>
    </w:p>
    <w:p w14:paraId="424552B4">
      <w:pPr>
        <w:spacing w:line="640" w:lineRule="exact"/>
        <w:ind w:firstLine="640"/>
        <w:jc w:val="both"/>
        <w:outlineLvl w:val="2"/>
      </w:pPr>
      <w:r>
        <w:rPr>
          <w:rFonts w:ascii="黑体" w:hAnsi="黑体" w:eastAsia="黑体"/>
          <w:sz w:val="32"/>
        </w:rPr>
        <w:t>十一、预算绩效的情况说明</w:t>
      </w:r>
    </w:p>
    <w:p w14:paraId="196A54D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813.77万元，实际执行总额805.98万元；预算绩效评价项目2个，全年预算数139.88万元，全年执行数139.88万元。预算绩效管理取得的成效：一是对支出进行了详细</w:t>
      </w:r>
      <w:r>
        <w:rPr>
          <w:rFonts w:hint="eastAsia" w:ascii="仿宋_GB2312" w:hAnsi="仿宋_GB2312" w:eastAsia="仿宋_GB2312"/>
          <w:b w:val="0"/>
          <w:sz w:val="32"/>
          <w:lang w:eastAsia="zh-CN"/>
        </w:rPr>
        <w:t>的</w:t>
      </w:r>
      <w:r>
        <w:rPr>
          <w:rFonts w:ascii="仿宋_GB2312" w:hAnsi="仿宋_GB2312" w:eastAsia="仿宋_GB2312"/>
          <w:b w:val="0"/>
          <w:sz w:val="32"/>
        </w:rPr>
        <w:t>分类和分析。在日常办公支出方面,严格控制各项费用,合理安排办公用品的采购和使用,避免了浪费；二是加强对支出的监督和管理。通过建立健全的支出管理制度,明确各项支出的审批流程和责任人,有效地防止资金的挪用和浪费。通过对各项支出的效果进行定期评估和分析,发现了一些问题并及时进行了调整,确保了支出的合理性和效益性；三是及时总结了支出管理的经验和教训,为今后的支出管理工作提供了有益的参考。发现的问题及原因：一是预算执行方面：部分绿化养护资金使用效率不高，存在资金闲置或超支情况。如购买花卉时，因市场价格波动未合理规划预算，导致部分花卉采购成本过高。二是项目实施方面：乔木种植和盆花摆放的时间安排不够合理，部分花卉在花期未达到最佳观赏效果。清雪作业在极端天气下，设备不足影响清雪效率。三是预算绩效管理方面：对部分指标的考核不够精准，如乔木成活率的考核，缺乏长期跟踪机制，难以准确评估养护效果。下一步改进措施：一是加强预算管理，在采购前充分调研市场价格，合理编制预算。优化种植和摆放时间，结合花卉生长周期和气候条件制定科学计划。增加清雪设备投入，定期维护保养，提高清雪能力。完善乔木成活率考核机制，建立长期监测台账。二是公园管理部门与供应商建立长期合作关系，稳定花卉和苗木供应价格。加强与气象部门合作，提前获取天气信息，合理安排养护和清雪工作。定期对物业服务人员进行培训，提升专业技能和服务水平。具体附整体支出绩效自评表，项目支出绩效自评表和评价报告。</w:t>
      </w:r>
    </w:p>
    <w:p w14:paraId="0621C11E">
      <w:r>
        <w:br w:type="page"/>
      </w:r>
    </w:p>
    <w:tbl>
      <w:tblPr>
        <w:tblStyle w:val="9"/>
        <w:tblW w:w="9260" w:type="dxa"/>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525"/>
      </w:tblGrid>
      <w:tr w14:paraId="3A2313CD">
        <w:tblPrEx>
          <w:tblCellMar>
            <w:top w:w="0" w:type="dxa"/>
            <w:left w:w="108" w:type="dxa"/>
            <w:bottom w:w="0" w:type="dxa"/>
            <w:right w:w="108" w:type="dxa"/>
          </w:tblCellMar>
        </w:tblPrEx>
        <w:tc>
          <w:tcPr>
            <w:tcW w:w="9260" w:type="dxa"/>
            <w:gridSpan w:val="8"/>
            <w:vAlign w:val="center"/>
          </w:tcPr>
          <w:p w14:paraId="7FAD147F">
            <w:pPr>
              <w:jc w:val="center"/>
            </w:pPr>
            <w:r>
              <w:rPr>
                <w:rFonts w:ascii="宋体" w:hAnsi="宋体" w:eastAsia="宋体"/>
                <w:sz w:val="24"/>
              </w:rPr>
              <w:t>单位整体支出绩效自评表</w:t>
            </w:r>
          </w:p>
        </w:tc>
      </w:tr>
      <w:tr w14:paraId="74B2B070">
        <w:tblPrEx>
          <w:tblCellMar>
            <w:top w:w="0" w:type="dxa"/>
            <w:left w:w="108" w:type="dxa"/>
            <w:bottom w:w="0" w:type="dxa"/>
            <w:right w:w="108" w:type="dxa"/>
          </w:tblCellMar>
        </w:tblPrEx>
        <w:tc>
          <w:tcPr>
            <w:tcW w:w="9260" w:type="dxa"/>
            <w:gridSpan w:val="8"/>
            <w:vAlign w:val="center"/>
          </w:tcPr>
          <w:p w14:paraId="25CEA2AC">
            <w:pPr>
              <w:jc w:val="center"/>
            </w:pPr>
            <w:r>
              <w:rPr>
                <w:rFonts w:ascii="宋体" w:hAnsi="宋体" w:eastAsia="宋体"/>
                <w:sz w:val="24"/>
              </w:rPr>
              <w:t>（2024年度）</w:t>
            </w:r>
          </w:p>
        </w:tc>
      </w:tr>
      <w:tr w14:paraId="6C99CFA5">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53DA18">
            <w:pPr>
              <w:jc w:val="center"/>
            </w:pPr>
            <w:r>
              <w:rPr>
                <w:rFonts w:ascii="宋体" w:hAnsi="宋体" w:eastAsia="宋体"/>
                <w:sz w:val="16"/>
              </w:rPr>
              <w:t>单位名称</w:t>
            </w:r>
          </w:p>
        </w:tc>
        <w:tc>
          <w:tcPr>
            <w:tcW w:w="815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5C0830">
            <w:pPr>
              <w:jc w:val="center"/>
            </w:pPr>
            <w:r>
              <w:rPr>
                <w:rFonts w:ascii="宋体" w:hAnsi="宋体" w:eastAsia="宋体"/>
                <w:sz w:val="16"/>
              </w:rPr>
              <w:t>乌鲁木齐市水磨沟公园</w:t>
            </w:r>
          </w:p>
        </w:tc>
      </w:tr>
      <w:tr w14:paraId="5EF1DCA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83DEF9">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BA12FC">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FDE8AD">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5E56E6">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C88AFF">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4890A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2FED4B">
            <w:pPr>
              <w:jc w:val="center"/>
            </w:pPr>
            <w:r>
              <w:rPr>
                <w:rFonts w:ascii="宋体" w:hAnsi="宋体" w:eastAsia="宋体"/>
                <w:sz w:val="16"/>
              </w:rPr>
              <w:t>执行率</w:t>
            </w:r>
          </w:p>
        </w:tc>
        <w:tc>
          <w:tcPr>
            <w:tcW w:w="1525" w:type="dxa"/>
            <w:tcBorders>
              <w:top w:val="single" w:color="auto" w:sz="10" w:space="0"/>
              <w:left w:val="single" w:color="auto" w:sz="10" w:space="0"/>
              <w:bottom w:val="single" w:color="auto" w:sz="10" w:space="0"/>
              <w:right w:val="single" w:color="auto" w:sz="10" w:space="0"/>
              <w:insideV w:val="single" w:sz="10" w:space="0"/>
            </w:tcBorders>
            <w:vAlign w:val="center"/>
          </w:tcPr>
          <w:p w14:paraId="5A9CEEF8">
            <w:pPr>
              <w:jc w:val="center"/>
            </w:pPr>
            <w:r>
              <w:rPr>
                <w:rFonts w:ascii="宋体" w:hAnsi="宋体" w:eastAsia="宋体"/>
                <w:sz w:val="16"/>
              </w:rPr>
              <w:t>得分</w:t>
            </w:r>
          </w:p>
        </w:tc>
      </w:tr>
      <w:tr w14:paraId="6EC9BA0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C910C0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7A6C33">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93F20D">
            <w:pPr>
              <w:jc w:val="center"/>
            </w:pPr>
            <w:r>
              <w:rPr>
                <w:rFonts w:ascii="宋体" w:hAnsi="宋体" w:eastAsia="宋体"/>
                <w:sz w:val="16"/>
              </w:rPr>
              <w:t>756.35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DA0E3F">
            <w:pPr>
              <w:jc w:val="center"/>
            </w:pPr>
            <w:r>
              <w:rPr>
                <w:rFonts w:ascii="宋体" w:hAnsi="宋体" w:eastAsia="宋体"/>
                <w:sz w:val="16"/>
              </w:rPr>
              <w:t>813.77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8896E5">
            <w:pPr>
              <w:jc w:val="center"/>
            </w:pPr>
            <w:r>
              <w:rPr>
                <w:rFonts w:ascii="宋体" w:hAnsi="宋体" w:eastAsia="宋体"/>
                <w:sz w:val="16"/>
              </w:rPr>
              <w:t>805.98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BD3A85">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C86C28">
            <w:pPr>
              <w:jc w:val="center"/>
            </w:pPr>
            <w:r>
              <w:rPr>
                <w:rFonts w:ascii="宋体" w:hAnsi="宋体" w:eastAsia="宋体"/>
                <w:sz w:val="16"/>
              </w:rPr>
              <w:t>99.04%</w:t>
            </w:r>
          </w:p>
        </w:tc>
        <w:tc>
          <w:tcPr>
            <w:tcW w:w="1525" w:type="dxa"/>
            <w:tcBorders>
              <w:top w:val="single" w:color="auto" w:sz="10" w:space="0"/>
              <w:left w:val="single" w:color="auto" w:sz="10" w:space="0"/>
              <w:bottom w:val="single" w:color="auto" w:sz="10" w:space="0"/>
              <w:right w:val="single" w:color="auto" w:sz="10" w:space="0"/>
              <w:insideV w:val="single" w:sz="10" w:space="0"/>
            </w:tcBorders>
            <w:vAlign w:val="center"/>
          </w:tcPr>
          <w:p w14:paraId="5A18EEA3">
            <w:pPr>
              <w:jc w:val="center"/>
            </w:pPr>
            <w:r>
              <w:rPr>
                <w:rFonts w:ascii="宋体" w:hAnsi="宋体" w:eastAsia="宋体"/>
                <w:sz w:val="16"/>
              </w:rPr>
              <w:t>9.9</w:t>
            </w:r>
          </w:p>
        </w:tc>
      </w:tr>
      <w:tr w14:paraId="6E91866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347FB9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2DA00D">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A96E2E">
            <w:pPr>
              <w:jc w:val="center"/>
            </w:pPr>
            <w:r>
              <w:rPr>
                <w:rFonts w:ascii="宋体" w:hAnsi="宋体" w:eastAsia="宋体"/>
                <w:sz w:val="16"/>
              </w:rPr>
              <w:t>7.90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758C51">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2B4DD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DB83D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FD1DD7">
            <w:pPr>
              <w:jc w:val="center"/>
            </w:pPr>
            <w:r>
              <w:rPr>
                <w:rFonts w:ascii="宋体" w:hAnsi="宋体" w:eastAsia="宋体"/>
                <w:sz w:val="16"/>
              </w:rPr>
              <w:t>-</w:t>
            </w:r>
          </w:p>
        </w:tc>
        <w:tc>
          <w:tcPr>
            <w:tcW w:w="1525" w:type="dxa"/>
            <w:tcBorders>
              <w:top w:val="single" w:color="auto" w:sz="10" w:space="0"/>
              <w:left w:val="single" w:color="auto" w:sz="10" w:space="0"/>
              <w:bottom w:val="single" w:color="auto" w:sz="10" w:space="0"/>
              <w:right w:val="single" w:color="auto" w:sz="10" w:space="0"/>
              <w:insideV w:val="single" w:sz="10" w:space="0"/>
            </w:tcBorders>
            <w:vAlign w:val="center"/>
          </w:tcPr>
          <w:p w14:paraId="6988CFC1">
            <w:pPr>
              <w:jc w:val="center"/>
            </w:pPr>
            <w:r>
              <w:rPr>
                <w:rFonts w:ascii="宋体" w:hAnsi="宋体" w:eastAsia="宋体"/>
                <w:sz w:val="16"/>
              </w:rPr>
              <w:t>-</w:t>
            </w:r>
          </w:p>
        </w:tc>
      </w:tr>
      <w:tr w14:paraId="147C570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E0FDB0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41B9DB">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4A1B8D">
            <w:pPr>
              <w:jc w:val="center"/>
            </w:pPr>
            <w:r>
              <w:rPr>
                <w:rFonts w:ascii="宋体" w:hAnsi="宋体" w:eastAsia="宋体"/>
                <w:sz w:val="16"/>
              </w:rPr>
              <w:t>748.45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44837E">
            <w:pPr>
              <w:jc w:val="center"/>
            </w:pPr>
            <w:r>
              <w:rPr>
                <w:rFonts w:ascii="宋体" w:hAnsi="宋体" w:eastAsia="宋体"/>
                <w:sz w:val="16"/>
              </w:rPr>
              <w:t>813.77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6B03BC">
            <w:pPr>
              <w:jc w:val="center"/>
            </w:pPr>
            <w:r>
              <w:rPr>
                <w:rFonts w:ascii="宋体" w:hAnsi="宋体" w:eastAsia="宋体"/>
                <w:sz w:val="16"/>
              </w:rPr>
              <w:t>805.98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26908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87C35C">
            <w:pPr>
              <w:jc w:val="center"/>
            </w:pPr>
            <w:r>
              <w:rPr>
                <w:rFonts w:ascii="宋体" w:hAnsi="宋体" w:eastAsia="宋体"/>
                <w:sz w:val="16"/>
              </w:rPr>
              <w:t>-</w:t>
            </w:r>
          </w:p>
        </w:tc>
        <w:tc>
          <w:tcPr>
            <w:tcW w:w="1525" w:type="dxa"/>
            <w:tcBorders>
              <w:top w:val="single" w:color="auto" w:sz="10" w:space="0"/>
              <w:left w:val="single" w:color="auto" w:sz="10" w:space="0"/>
              <w:bottom w:val="single" w:color="auto" w:sz="10" w:space="0"/>
              <w:right w:val="single" w:color="auto" w:sz="10" w:space="0"/>
              <w:insideV w:val="single" w:sz="10" w:space="0"/>
            </w:tcBorders>
            <w:vAlign w:val="center"/>
          </w:tcPr>
          <w:p w14:paraId="0ACA5FAB">
            <w:pPr>
              <w:jc w:val="center"/>
            </w:pPr>
            <w:r>
              <w:rPr>
                <w:rFonts w:ascii="宋体" w:hAnsi="宋体" w:eastAsia="宋体"/>
                <w:sz w:val="16"/>
              </w:rPr>
              <w:t>-</w:t>
            </w:r>
          </w:p>
        </w:tc>
      </w:tr>
      <w:tr w14:paraId="273C3FF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D64ED0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2F9AC9">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DC13F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054A5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DA38D1">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D6741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87FA6B">
            <w:pPr>
              <w:jc w:val="center"/>
            </w:pPr>
            <w:r>
              <w:rPr>
                <w:rFonts w:ascii="宋体" w:hAnsi="宋体" w:eastAsia="宋体"/>
                <w:sz w:val="16"/>
              </w:rPr>
              <w:t>-</w:t>
            </w:r>
          </w:p>
        </w:tc>
        <w:tc>
          <w:tcPr>
            <w:tcW w:w="1525" w:type="dxa"/>
            <w:tcBorders>
              <w:top w:val="single" w:color="auto" w:sz="10" w:space="0"/>
              <w:left w:val="single" w:color="auto" w:sz="10" w:space="0"/>
              <w:bottom w:val="single" w:color="auto" w:sz="10" w:space="0"/>
              <w:right w:val="single" w:color="auto" w:sz="10" w:space="0"/>
              <w:insideV w:val="single" w:sz="10" w:space="0"/>
            </w:tcBorders>
            <w:vAlign w:val="center"/>
          </w:tcPr>
          <w:p w14:paraId="516CDE4E">
            <w:pPr>
              <w:jc w:val="center"/>
            </w:pPr>
            <w:r>
              <w:rPr>
                <w:rFonts w:ascii="宋体" w:hAnsi="宋体" w:eastAsia="宋体"/>
                <w:sz w:val="16"/>
              </w:rPr>
              <w:t>-</w:t>
            </w:r>
          </w:p>
        </w:tc>
      </w:tr>
      <w:tr w14:paraId="6266E27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D8BE1C">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1EAE02E">
            <w:pPr>
              <w:jc w:val="center"/>
            </w:pPr>
            <w:r>
              <w:rPr>
                <w:rFonts w:ascii="宋体" w:hAnsi="宋体" w:eastAsia="宋体"/>
                <w:sz w:val="16"/>
              </w:rPr>
              <w:t>预期目标</w:t>
            </w:r>
          </w:p>
        </w:tc>
        <w:tc>
          <w:tcPr>
            <w:tcW w:w="484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6780EE">
            <w:pPr>
              <w:jc w:val="center"/>
            </w:pPr>
            <w:r>
              <w:rPr>
                <w:rFonts w:ascii="宋体" w:hAnsi="宋体" w:eastAsia="宋体"/>
                <w:sz w:val="16"/>
              </w:rPr>
              <w:t>实际完成情况</w:t>
            </w:r>
          </w:p>
        </w:tc>
      </w:tr>
      <w:tr w14:paraId="12643BA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7BE81D1"/>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C87E71B">
            <w:pPr>
              <w:jc w:val="both"/>
            </w:pPr>
            <w:r>
              <w:rPr>
                <w:rFonts w:ascii="宋体" w:hAnsi="宋体" w:eastAsia="宋体"/>
                <w:sz w:val="16"/>
              </w:rPr>
              <w:t>一、组织建设方面：1、在干部职工的思想政治学习上持续加强；2、在党风廉政建设上持续施策；3</w:t>
            </w:r>
            <w:r>
              <w:rPr>
                <w:rFonts w:hint="eastAsia" w:ascii="宋体" w:hAnsi="宋体"/>
                <w:sz w:val="16"/>
                <w:lang w:eastAsia="zh-CN"/>
              </w:rPr>
              <w:t>、在</w:t>
            </w:r>
            <w:r>
              <w:rPr>
                <w:rFonts w:ascii="宋体" w:hAnsi="宋体" w:eastAsia="宋体"/>
                <w:sz w:val="16"/>
              </w:rPr>
              <w:t>基层党组织建设上持续推进；4</w:t>
            </w:r>
            <w:r>
              <w:rPr>
                <w:rFonts w:hint="eastAsia" w:ascii="宋体" w:hAnsi="宋体"/>
                <w:sz w:val="16"/>
                <w:lang w:eastAsia="zh-CN"/>
              </w:rPr>
              <w:t>、在</w:t>
            </w:r>
            <w:r>
              <w:rPr>
                <w:rFonts w:ascii="宋体" w:hAnsi="宋体" w:eastAsia="宋体"/>
                <w:sz w:val="16"/>
              </w:rPr>
              <w:t>基层阵地服务上持续发力。二、旅游发展方面： 1、做好公园日常精细化管理工作。2、抓好公园卫生环境整治工作。3、做好旅游安全工作。4、做好公园的绿化、美化及管养工作。</w:t>
            </w:r>
          </w:p>
        </w:tc>
        <w:tc>
          <w:tcPr>
            <w:tcW w:w="484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BF659A">
            <w:pPr>
              <w:jc w:val="both"/>
            </w:pPr>
            <w:r>
              <w:rPr>
                <w:rFonts w:ascii="宋体" w:hAnsi="宋体" w:eastAsia="宋体"/>
                <w:sz w:val="16"/>
              </w:rPr>
              <w:t>一、组织建设方面：深入开展系统学习贯彻习近平新时代中国特色社会主义思想主题教育，开展集中学习38次，专题研讨10次。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二、公园管理方面：</w:t>
            </w:r>
            <w:r>
              <w:rPr>
                <w:rFonts w:hint="eastAsia" w:ascii="宋体" w:hAnsi="宋体"/>
                <w:sz w:val="16"/>
                <w:lang w:eastAsia="zh-CN"/>
              </w:rPr>
              <w:t>（一）</w:t>
            </w:r>
            <w:r>
              <w:rPr>
                <w:rFonts w:ascii="宋体" w:hAnsi="宋体" w:eastAsia="宋体"/>
                <w:sz w:val="16"/>
              </w:rPr>
              <w:t>全年完成树木涂白12100棵，清运垃圾227.4吨，清理树挂278个，清理枯枝1412棵，修剪乔木8192余株，修剪灌木99866余株，共补植乔木2380株，补植灌木15200株，草坪3000平方米，铺设大红矮牵牛花91000</w:t>
            </w:r>
            <w:r>
              <w:rPr>
                <w:rFonts w:hint="eastAsia" w:ascii="宋体" w:hAnsi="宋体"/>
                <w:sz w:val="16"/>
                <w:lang w:eastAsia="zh-CN"/>
              </w:rPr>
              <w:t>株</w:t>
            </w:r>
            <w:r>
              <w:rPr>
                <w:rFonts w:ascii="宋体" w:hAnsi="宋体" w:eastAsia="宋体"/>
                <w:sz w:val="16"/>
              </w:rPr>
              <w:t>；</w:t>
            </w:r>
            <w:r>
              <w:rPr>
                <w:rFonts w:hint="eastAsia" w:ascii="宋体" w:hAnsi="宋体"/>
                <w:sz w:val="16"/>
                <w:lang w:eastAsia="zh-CN"/>
              </w:rPr>
              <w:t>（二）</w:t>
            </w:r>
            <w:r>
              <w:rPr>
                <w:rFonts w:ascii="宋体" w:hAnsi="宋体" w:eastAsia="宋体"/>
                <w:sz w:val="16"/>
              </w:rPr>
              <w:t>组织人员在水塔山开展卫生大扫除，清理卫生死角、白色垃圾等，全年开展环境卫生整治活动6次；</w:t>
            </w:r>
            <w:r>
              <w:rPr>
                <w:rFonts w:hint="eastAsia" w:ascii="宋体" w:hAnsi="宋体"/>
                <w:sz w:val="16"/>
                <w:lang w:eastAsia="zh-CN"/>
              </w:rPr>
              <w:t>（三）</w:t>
            </w:r>
            <w:r>
              <w:rPr>
                <w:rFonts w:ascii="宋体" w:hAnsi="宋体" w:eastAsia="宋体"/>
                <w:sz w:val="16"/>
              </w:rPr>
              <w:t>全年开展安全生产宣传教育10次，开展应急演练活动7余次，开展专项检查、节庆检查，重大活动检查30余次，查出隐患问题7处，整改隐患7处；</w:t>
            </w:r>
            <w:r>
              <w:rPr>
                <w:rFonts w:hint="eastAsia" w:ascii="宋体" w:hAnsi="宋体"/>
                <w:sz w:val="16"/>
                <w:lang w:eastAsia="zh-CN"/>
              </w:rPr>
              <w:t>（四）</w:t>
            </w:r>
            <w:r>
              <w:rPr>
                <w:rFonts w:ascii="宋体" w:hAnsi="宋体" w:eastAsia="宋体"/>
                <w:sz w:val="16"/>
              </w:rPr>
              <w:t>安装黑光灯4处，对树木进行药物喷洒52车次，人工打药15天，修剪病虫害树木5218棵，对树木进行病虫害防治工作，无人机飞防防治12天,有效控制了病虫害的发生。</w:t>
            </w:r>
          </w:p>
        </w:tc>
      </w:tr>
      <w:tr w14:paraId="63FFFAE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CEEE21">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5A03CB">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D281A3">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C527C6">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207B89">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1897DC">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5ACED9">
            <w:pPr>
              <w:jc w:val="center"/>
            </w:pPr>
            <w:r>
              <w:rPr>
                <w:rFonts w:ascii="宋体" w:hAnsi="宋体" w:eastAsia="宋体"/>
                <w:sz w:val="16"/>
              </w:rPr>
              <w:t>分值权重</w:t>
            </w:r>
          </w:p>
        </w:tc>
        <w:tc>
          <w:tcPr>
            <w:tcW w:w="1525" w:type="dxa"/>
            <w:tcBorders>
              <w:top w:val="single" w:color="auto" w:sz="10" w:space="0"/>
              <w:left w:val="single" w:color="auto" w:sz="10" w:space="0"/>
              <w:bottom w:val="single" w:color="auto" w:sz="10" w:space="0"/>
              <w:right w:val="single" w:color="auto" w:sz="10" w:space="0"/>
              <w:insideV w:val="single" w:sz="10" w:space="0"/>
            </w:tcBorders>
            <w:vAlign w:val="center"/>
          </w:tcPr>
          <w:p w14:paraId="53D32C19">
            <w:pPr>
              <w:jc w:val="center"/>
            </w:pPr>
            <w:r>
              <w:rPr>
                <w:rFonts w:ascii="宋体" w:hAnsi="宋体" w:eastAsia="宋体"/>
                <w:sz w:val="16"/>
              </w:rPr>
              <w:t>得分</w:t>
            </w:r>
          </w:p>
        </w:tc>
      </w:tr>
      <w:tr w14:paraId="5ECC5C1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F8B7B1">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735FB7">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343E3A">
            <w:pPr>
              <w:jc w:val="center"/>
            </w:pPr>
            <w:r>
              <w:rPr>
                <w:rFonts w:ascii="宋体" w:hAnsi="宋体" w:eastAsia="宋体"/>
                <w:sz w:val="16"/>
              </w:rPr>
              <w:t>乔木成活率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8D0B44">
            <w:pPr>
              <w:jc w:val="center"/>
            </w:pPr>
            <w:r>
              <w:rPr>
                <w:rFonts w:ascii="宋体" w:hAnsi="宋体" w:eastAsia="宋体"/>
                <w:sz w:val="16"/>
              </w:rPr>
              <w:t>&gt;=98%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1B3B5D">
            <w:pPr>
              <w:jc w:val="center"/>
            </w:pPr>
            <w:r>
              <w:rPr>
                <w:rFonts w:ascii="宋体" w:hAnsi="宋体" w:eastAsia="宋体"/>
                <w:sz w:val="16"/>
              </w:rPr>
              <w:t>乌市城市绿化建设管理规定</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C6ADDC">
            <w:pPr>
              <w:jc w:val="center"/>
            </w:pPr>
            <w:r>
              <w:rPr>
                <w:rFonts w:ascii="宋体" w:hAnsi="宋体" w:eastAsia="宋体"/>
                <w:sz w:val="16"/>
              </w:rPr>
              <w:t>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A9A7F0">
            <w:pPr>
              <w:jc w:val="center"/>
            </w:pPr>
            <w:r>
              <w:rPr>
                <w:rFonts w:ascii="宋体" w:hAnsi="宋体" w:eastAsia="宋体"/>
                <w:sz w:val="16"/>
              </w:rPr>
              <w:t>30</w:t>
            </w:r>
          </w:p>
        </w:tc>
        <w:tc>
          <w:tcPr>
            <w:tcW w:w="1525" w:type="dxa"/>
            <w:tcBorders>
              <w:top w:val="single" w:color="auto" w:sz="10" w:space="0"/>
              <w:left w:val="single" w:color="auto" w:sz="10" w:space="0"/>
              <w:bottom w:val="single" w:color="auto" w:sz="10" w:space="0"/>
              <w:right w:val="single" w:color="auto" w:sz="10" w:space="0"/>
              <w:insideV w:val="single" w:sz="10" w:space="0"/>
            </w:tcBorders>
            <w:vAlign w:val="center"/>
          </w:tcPr>
          <w:p w14:paraId="62D93CC5">
            <w:pPr>
              <w:jc w:val="center"/>
            </w:pPr>
            <w:r>
              <w:rPr>
                <w:rFonts w:ascii="宋体" w:hAnsi="宋体" w:eastAsia="宋体"/>
                <w:sz w:val="16"/>
              </w:rPr>
              <w:t>30</w:t>
            </w:r>
          </w:p>
        </w:tc>
      </w:tr>
      <w:tr w14:paraId="2169E3A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009023D"/>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40AAF6">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5387E5">
            <w:pPr>
              <w:jc w:val="center"/>
            </w:pPr>
            <w:r>
              <w:rPr>
                <w:rFonts w:ascii="宋体" w:hAnsi="宋体" w:eastAsia="宋体"/>
                <w:sz w:val="16"/>
              </w:rPr>
              <w:t>公园种植乔木数量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9EC2B4">
            <w:pPr>
              <w:jc w:val="center"/>
            </w:pPr>
            <w:r>
              <w:rPr>
                <w:rFonts w:ascii="宋体" w:hAnsi="宋体" w:eastAsia="宋体"/>
                <w:sz w:val="16"/>
              </w:rPr>
              <w:t>=500棵</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54E95E">
            <w:pPr>
              <w:jc w:val="center"/>
            </w:pPr>
            <w:r>
              <w:rPr>
                <w:rFonts w:ascii="宋体" w:hAnsi="宋体" w:eastAsia="宋体"/>
                <w:sz w:val="16"/>
              </w:rPr>
              <w:t>乌鲁木齐市水磨沟公园2024年工作计划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00C6BE">
            <w:pPr>
              <w:jc w:val="center"/>
            </w:pPr>
            <w:r>
              <w:rPr>
                <w:rFonts w:ascii="宋体" w:hAnsi="宋体" w:eastAsia="宋体"/>
                <w:sz w:val="16"/>
              </w:rPr>
              <w:t>500棵</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E0AEF3">
            <w:pPr>
              <w:jc w:val="center"/>
            </w:pPr>
            <w:r>
              <w:rPr>
                <w:rFonts w:ascii="宋体" w:hAnsi="宋体" w:eastAsia="宋体"/>
                <w:sz w:val="16"/>
              </w:rPr>
              <w:t>30</w:t>
            </w:r>
          </w:p>
        </w:tc>
        <w:tc>
          <w:tcPr>
            <w:tcW w:w="1525" w:type="dxa"/>
            <w:tcBorders>
              <w:top w:val="single" w:color="auto" w:sz="10" w:space="0"/>
              <w:left w:val="single" w:color="auto" w:sz="10" w:space="0"/>
              <w:bottom w:val="single" w:color="auto" w:sz="10" w:space="0"/>
              <w:right w:val="single" w:color="auto" w:sz="10" w:space="0"/>
              <w:insideV w:val="single" w:sz="10" w:space="0"/>
            </w:tcBorders>
            <w:vAlign w:val="center"/>
          </w:tcPr>
          <w:p w14:paraId="7C2CCEA4">
            <w:pPr>
              <w:jc w:val="center"/>
            </w:pPr>
            <w:r>
              <w:rPr>
                <w:rFonts w:ascii="宋体" w:hAnsi="宋体" w:eastAsia="宋体"/>
                <w:sz w:val="16"/>
              </w:rPr>
              <w:t>30</w:t>
            </w:r>
          </w:p>
        </w:tc>
      </w:tr>
      <w:tr w14:paraId="504B835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3900BBC"/>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F57F13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ABFB3E">
            <w:pPr>
              <w:jc w:val="center"/>
            </w:pPr>
            <w:r>
              <w:rPr>
                <w:rFonts w:ascii="宋体" w:hAnsi="宋体" w:eastAsia="宋体"/>
                <w:sz w:val="16"/>
              </w:rPr>
              <w:t>公园摆放盆花数量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177020">
            <w:pPr>
              <w:jc w:val="center"/>
            </w:pPr>
            <w:r>
              <w:rPr>
                <w:rFonts w:ascii="宋体" w:hAnsi="宋体" w:eastAsia="宋体"/>
                <w:sz w:val="16"/>
              </w:rPr>
              <w:t>=25万盆</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975293">
            <w:pPr>
              <w:jc w:val="center"/>
            </w:pPr>
            <w:r>
              <w:rPr>
                <w:rFonts w:ascii="宋体" w:hAnsi="宋体" w:eastAsia="宋体"/>
                <w:sz w:val="16"/>
              </w:rPr>
              <w:t>乌鲁木齐市水磨沟公园2024年工作计划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6F1EA1">
            <w:pPr>
              <w:jc w:val="center"/>
            </w:pPr>
            <w:r>
              <w:rPr>
                <w:rFonts w:ascii="宋体" w:hAnsi="宋体" w:eastAsia="宋体"/>
                <w:sz w:val="16"/>
              </w:rPr>
              <w:t>25万盆</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489815">
            <w:pPr>
              <w:jc w:val="center"/>
            </w:pPr>
            <w:r>
              <w:rPr>
                <w:rFonts w:ascii="宋体" w:hAnsi="宋体" w:eastAsia="宋体"/>
                <w:sz w:val="16"/>
              </w:rPr>
              <w:t>30</w:t>
            </w:r>
          </w:p>
        </w:tc>
        <w:tc>
          <w:tcPr>
            <w:tcW w:w="1525" w:type="dxa"/>
            <w:tcBorders>
              <w:top w:val="single" w:color="auto" w:sz="10" w:space="0"/>
              <w:left w:val="single" w:color="auto" w:sz="10" w:space="0"/>
              <w:bottom w:val="single" w:color="auto" w:sz="10" w:space="0"/>
              <w:right w:val="single" w:color="auto" w:sz="10" w:space="0"/>
              <w:insideV w:val="single" w:sz="10" w:space="0"/>
            </w:tcBorders>
            <w:vAlign w:val="center"/>
          </w:tcPr>
          <w:p w14:paraId="04026010">
            <w:pPr>
              <w:jc w:val="center"/>
            </w:pPr>
            <w:r>
              <w:rPr>
                <w:rFonts w:ascii="宋体" w:hAnsi="宋体" w:eastAsia="宋体"/>
                <w:sz w:val="16"/>
              </w:rPr>
              <w:t>30</w:t>
            </w:r>
          </w:p>
        </w:tc>
      </w:tr>
    </w:tbl>
    <w:p w14:paraId="6A9115B8">
      <w:r>
        <w:br w:type="page"/>
      </w:r>
    </w:p>
    <w:tbl>
      <w:tblPr>
        <w:tblStyle w:val="9"/>
        <w:tblW w:w="0" w:type="auto"/>
        <w:tblInd w:w="0" w:type="dxa"/>
        <w:tblLayout w:type="autofit"/>
        <w:tblCellMar>
          <w:top w:w="0" w:type="dxa"/>
          <w:left w:w="108" w:type="dxa"/>
          <w:bottom w:w="0" w:type="dxa"/>
          <w:right w:w="108" w:type="dxa"/>
        </w:tblCellMar>
      </w:tblPr>
      <w:tblGrid>
        <w:gridCol w:w="608"/>
        <w:gridCol w:w="567"/>
        <w:gridCol w:w="567"/>
        <w:gridCol w:w="567"/>
        <w:gridCol w:w="1016"/>
        <w:gridCol w:w="567"/>
        <w:gridCol w:w="608"/>
        <w:gridCol w:w="587"/>
        <w:gridCol w:w="567"/>
        <w:gridCol w:w="567"/>
        <w:gridCol w:w="1016"/>
        <w:gridCol w:w="608"/>
        <w:gridCol w:w="587"/>
        <w:gridCol w:w="628"/>
      </w:tblGrid>
      <w:tr w14:paraId="7B24E154">
        <w:tblPrEx>
          <w:tblCellMar>
            <w:top w:w="0" w:type="dxa"/>
            <w:left w:w="108" w:type="dxa"/>
            <w:bottom w:w="0" w:type="dxa"/>
            <w:right w:w="108" w:type="dxa"/>
          </w:tblCellMar>
        </w:tblPrEx>
        <w:tc>
          <w:tcPr>
            <w:tcW w:w="8848" w:type="dxa"/>
            <w:gridSpan w:val="14"/>
            <w:vAlign w:val="center"/>
          </w:tcPr>
          <w:p w14:paraId="11043E34">
            <w:pPr>
              <w:jc w:val="center"/>
            </w:pPr>
            <w:r>
              <w:rPr>
                <w:rFonts w:ascii="宋体" w:hAnsi="宋体" w:eastAsia="宋体"/>
                <w:sz w:val="24"/>
              </w:rPr>
              <w:t>项目支出绩效自评表</w:t>
            </w:r>
          </w:p>
        </w:tc>
      </w:tr>
      <w:tr w14:paraId="5E470DAB">
        <w:tblPrEx>
          <w:tblCellMar>
            <w:top w:w="0" w:type="dxa"/>
            <w:left w:w="108" w:type="dxa"/>
            <w:bottom w:w="0" w:type="dxa"/>
            <w:right w:w="108" w:type="dxa"/>
          </w:tblCellMar>
        </w:tblPrEx>
        <w:tc>
          <w:tcPr>
            <w:tcW w:w="8848" w:type="dxa"/>
            <w:gridSpan w:val="14"/>
            <w:vAlign w:val="center"/>
          </w:tcPr>
          <w:p w14:paraId="23302780">
            <w:pPr>
              <w:jc w:val="center"/>
            </w:pPr>
            <w:r>
              <w:rPr>
                <w:rFonts w:ascii="宋体" w:hAnsi="宋体" w:eastAsia="宋体"/>
                <w:sz w:val="24"/>
              </w:rPr>
              <w:t>(2024年度)</w:t>
            </w:r>
          </w:p>
        </w:tc>
      </w:tr>
      <w:tr w14:paraId="618402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3B4B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0A4AE61">
            <w:pPr>
              <w:jc w:val="center"/>
            </w:pPr>
            <w:r>
              <w:rPr>
                <w:rFonts w:ascii="宋体" w:hAnsi="宋体" w:eastAsia="宋体"/>
                <w:sz w:val="16"/>
              </w:rPr>
              <w:t>公园水资源费（第十四次财政事项会）</w:t>
            </w:r>
          </w:p>
        </w:tc>
      </w:tr>
      <w:tr w14:paraId="47D953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5F9D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10C30C">
            <w:pPr>
              <w:jc w:val="center"/>
            </w:pPr>
            <w:r>
              <w:rPr>
                <w:rFonts w:ascii="宋体" w:hAnsi="宋体" w:eastAsia="宋体"/>
                <w:sz w:val="16"/>
              </w:rPr>
              <w:t>乌鲁木齐市水磨沟区园林管理局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0E2E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14CF57">
            <w:pPr>
              <w:jc w:val="center"/>
            </w:pPr>
            <w:r>
              <w:rPr>
                <w:rFonts w:ascii="宋体" w:hAnsi="宋体" w:eastAsia="宋体"/>
                <w:sz w:val="16"/>
              </w:rPr>
              <w:t>乌鲁木齐市水磨沟公园</w:t>
            </w:r>
          </w:p>
        </w:tc>
      </w:tr>
      <w:tr w14:paraId="695B71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C4535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EB34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5B8A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8BB8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5172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552A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AF03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358D3">
            <w:pPr>
              <w:jc w:val="center"/>
            </w:pPr>
            <w:r>
              <w:rPr>
                <w:rFonts w:ascii="宋体" w:hAnsi="宋体" w:eastAsia="宋体"/>
                <w:sz w:val="16"/>
              </w:rPr>
              <w:t>得分</w:t>
            </w:r>
          </w:p>
        </w:tc>
      </w:tr>
      <w:tr w14:paraId="190E6F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991C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E736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88610">
            <w:pPr>
              <w:jc w:val="center"/>
            </w:pPr>
            <w:r>
              <w:rPr>
                <w:rFonts w:ascii="宋体" w:hAnsi="宋体" w:eastAsia="宋体"/>
                <w:sz w:val="16"/>
              </w:rPr>
              <w:t>32.03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B6295">
            <w:pPr>
              <w:jc w:val="center"/>
            </w:pPr>
            <w:r>
              <w:rPr>
                <w:rFonts w:ascii="宋体" w:hAnsi="宋体" w:eastAsia="宋体"/>
                <w:sz w:val="16"/>
              </w:rPr>
              <w:t>32.03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F2E8C">
            <w:pPr>
              <w:jc w:val="center"/>
            </w:pPr>
            <w:r>
              <w:rPr>
                <w:rFonts w:ascii="宋体" w:hAnsi="宋体" w:eastAsia="宋体"/>
                <w:sz w:val="16"/>
              </w:rPr>
              <w:t>32.03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79F0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39A71">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B2578">
            <w:pPr>
              <w:jc w:val="center"/>
            </w:pPr>
            <w:r>
              <w:rPr>
                <w:rFonts w:ascii="宋体" w:hAnsi="宋体" w:eastAsia="宋体"/>
                <w:sz w:val="16"/>
              </w:rPr>
              <w:t>10.00分</w:t>
            </w:r>
          </w:p>
        </w:tc>
      </w:tr>
      <w:tr w14:paraId="5671F0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DB4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CA52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7D074">
            <w:pPr>
              <w:jc w:val="center"/>
            </w:pPr>
            <w:r>
              <w:rPr>
                <w:rFonts w:ascii="宋体" w:hAnsi="宋体" w:eastAsia="宋体"/>
                <w:sz w:val="16"/>
              </w:rPr>
              <w:t>32.03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3917A">
            <w:pPr>
              <w:jc w:val="center"/>
            </w:pPr>
            <w:r>
              <w:rPr>
                <w:rFonts w:ascii="宋体" w:hAnsi="宋体" w:eastAsia="宋体"/>
                <w:sz w:val="16"/>
              </w:rPr>
              <w:t>32.03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F61D5">
            <w:pPr>
              <w:jc w:val="center"/>
            </w:pPr>
            <w:r>
              <w:rPr>
                <w:rFonts w:ascii="宋体" w:hAnsi="宋体" w:eastAsia="宋体"/>
                <w:sz w:val="16"/>
              </w:rPr>
              <w:t>32.03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1C5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DB5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B158E">
            <w:pPr>
              <w:jc w:val="center"/>
            </w:pPr>
            <w:r>
              <w:rPr>
                <w:rFonts w:ascii="宋体" w:hAnsi="宋体" w:eastAsia="宋体"/>
                <w:sz w:val="16"/>
              </w:rPr>
              <w:t>-</w:t>
            </w:r>
          </w:p>
        </w:tc>
      </w:tr>
      <w:tr w14:paraId="4F0CDC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8754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87BC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4F3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A8A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800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36A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58B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09254">
            <w:pPr>
              <w:jc w:val="center"/>
            </w:pPr>
            <w:r>
              <w:rPr>
                <w:rFonts w:ascii="宋体" w:hAnsi="宋体" w:eastAsia="宋体"/>
                <w:sz w:val="16"/>
              </w:rPr>
              <w:t>-</w:t>
            </w:r>
          </w:p>
        </w:tc>
      </w:tr>
      <w:tr w14:paraId="4CDCCF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7C3C1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F9ADC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E901D7">
            <w:pPr>
              <w:jc w:val="center"/>
            </w:pPr>
            <w:r>
              <w:rPr>
                <w:rFonts w:ascii="宋体" w:hAnsi="宋体" w:eastAsia="宋体"/>
                <w:sz w:val="16"/>
              </w:rPr>
              <w:t>总体目标完成情况</w:t>
            </w:r>
          </w:p>
        </w:tc>
      </w:tr>
      <w:tr w14:paraId="64F638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50AC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0BF9A8">
            <w:pPr>
              <w:jc w:val="both"/>
            </w:pPr>
            <w:r>
              <w:rPr>
                <w:rFonts w:ascii="宋体" w:hAnsi="宋体" w:eastAsia="宋体"/>
                <w:sz w:val="16"/>
              </w:rPr>
              <w:t>自治区环督办、市环督办、第三专员在对</w:t>
            </w:r>
            <w:r>
              <w:rPr>
                <w:rFonts w:hint="eastAsia" w:ascii="宋体" w:hAnsi="宋体"/>
                <w:sz w:val="16"/>
                <w:lang w:eastAsia="zh-CN"/>
              </w:rPr>
              <w:t>中央生态环境保护督察</w:t>
            </w:r>
            <w:r>
              <w:rPr>
                <w:rFonts w:ascii="宋体" w:hAnsi="宋体" w:eastAsia="宋体"/>
                <w:sz w:val="16"/>
              </w:rPr>
              <w:t>反馈中提出“乌鲁木齐市存在水资源费征收有关规定仍未落实到位的情况。”根据自治区水利厅通知要求，落实《新疆维吾尔自治区水资源费征收管理办法》，全额缴纳水资源费。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D04D7A">
            <w:pPr>
              <w:jc w:val="both"/>
            </w:pPr>
            <w:r>
              <w:rPr>
                <w:rFonts w:ascii="宋体" w:hAnsi="宋体" w:eastAsia="宋体"/>
                <w:sz w:val="16"/>
              </w:rPr>
              <w:t>截至评价期，已落实完成公园水资源费相关缴费工作，根据《中华人民共和国资源税法</w:t>
            </w:r>
            <w:r>
              <w:rPr>
                <w:rFonts w:hint="eastAsia" w:ascii="宋体" w:hAnsi="宋体"/>
                <w:sz w:val="16"/>
                <w:lang w:eastAsia="zh-CN"/>
              </w:rPr>
              <w:t>》《</w:t>
            </w:r>
            <w:r>
              <w:rPr>
                <w:rFonts w:ascii="宋体" w:hAnsi="宋体" w:eastAsia="宋体"/>
                <w:sz w:val="16"/>
              </w:rPr>
              <w:t>财政部 税务总局 水利部关于印发&lt;水资源税改革试点实施办法&gt;的通知》（财税〔2024〕28号）相关规定及统计数据，公园于2022年1月至2024年10月取用自备水源地下水 410654m2，绿化:410654m，水资源费收费标准:0.48 元/m*，已缴纳水资源费:197113.92元。重点水利建设费收费标准:0.30元/m*，已缴纳重点水利建设费:123196.2元，合计:320310.12 元。</w:t>
            </w:r>
          </w:p>
        </w:tc>
      </w:tr>
      <w:tr w14:paraId="07D3AC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2D03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71B8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71AB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2D25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5F22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4511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B8D6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15D6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097E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EEC3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0E33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459F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DB7B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B66FB">
            <w:pPr>
              <w:jc w:val="center"/>
            </w:pPr>
            <w:r>
              <w:rPr>
                <w:rFonts w:ascii="宋体" w:hAnsi="宋体" w:eastAsia="宋体"/>
                <w:sz w:val="16"/>
              </w:rPr>
              <w:t>偏差原因分析及改进措施</w:t>
            </w:r>
          </w:p>
        </w:tc>
      </w:tr>
      <w:tr w14:paraId="51D8932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DCA8E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A6B67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9824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7B123">
            <w:pPr>
              <w:jc w:val="center"/>
            </w:pPr>
            <w:r>
              <w:rPr>
                <w:rFonts w:ascii="宋体" w:hAnsi="宋体" w:eastAsia="宋体"/>
                <w:sz w:val="16"/>
              </w:rPr>
              <w:t>取用自备水源地下水面积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467C2">
            <w:pPr>
              <w:jc w:val="center"/>
            </w:pPr>
            <w:r>
              <w:rPr>
                <w:rFonts w:ascii="宋体" w:hAnsi="宋体" w:eastAsia="宋体"/>
                <w:sz w:val="16"/>
              </w:rPr>
              <w:t>=410654立方米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BC5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51A2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823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018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3A33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58AA6">
            <w:pPr>
              <w:jc w:val="center"/>
            </w:pPr>
            <w:r>
              <w:rPr>
                <w:rFonts w:ascii="宋体" w:hAnsi="宋体" w:eastAsia="宋体"/>
                <w:sz w:val="16"/>
              </w:rPr>
              <w:t>=410654立方米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28C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1449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ED408">
            <w:pPr>
              <w:jc w:val="center"/>
            </w:pPr>
          </w:p>
        </w:tc>
      </w:tr>
      <w:tr w14:paraId="46BD3B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384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7A1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14F6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08338">
            <w:pPr>
              <w:jc w:val="center"/>
            </w:pPr>
            <w:r>
              <w:rPr>
                <w:rFonts w:ascii="宋体" w:hAnsi="宋体" w:eastAsia="宋体"/>
                <w:sz w:val="16"/>
              </w:rPr>
              <w:t>水资源费缴纳工作完成率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6F6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768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3200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C66A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C29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24F2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0AE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A12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2583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69E26">
            <w:pPr>
              <w:jc w:val="center"/>
            </w:pPr>
          </w:p>
        </w:tc>
      </w:tr>
      <w:tr w14:paraId="4CBA66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C827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6346E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2EB5F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49B20">
            <w:pPr>
              <w:jc w:val="center"/>
            </w:pPr>
            <w:r>
              <w:rPr>
                <w:rFonts w:ascii="宋体" w:hAnsi="宋体" w:eastAsia="宋体"/>
                <w:sz w:val="16"/>
              </w:rPr>
              <w:t>水资源费收费标准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0F4A0">
            <w:pPr>
              <w:jc w:val="center"/>
            </w:pPr>
            <w:r>
              <w:rPr>
                <w:rFonts w:ascii="宋体" w:hAnsi="宋体" w:eastAsia="宋体"/>
                <w:sz w:val="16"/>
              </w:rPr>
              <w:t>=0.48元/立方米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832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D51E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6D57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092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EACB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A297E">
            <w:pPr>
              <w:jc w:val="center"/>
            </w:pPr>
            <w:r>
              <w:rPr>
                <w:rFonts w:ascii="宋体" w:hAnsi="宋体" w:eastAsia="宋体"/>
                <w:sz w:val="16"/>
              </w:rPr>
              <w:t>=0.48元/立方米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F6F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F71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75682">
            <w:pPr>
              <w:jc w:val="center"/>
            </w:pPr>
          </w:p>
        </w:tc>
      </w:tr>
      <w:tr w14:paraId="276DF1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DD3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5BA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7CE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345D4">
            <w:pPr>
              <w:jc w:val="center"/>
            </w:pPr>
            <w:r>
              <w:rPr>
                <w:rFonts w:ascii="宋体" w:hAnsi="宋体" w:eastAsia="宋体"/>
                <w:sz w:val="16"/>
              </w:rPr>
              <w:t>重点水利建设费收费标准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F0DEB">
            <w:pPr>
              <w:jc w:val="center"/>
            </w:pPr>
            <w:r>
              <w:rPr>
                <w:rFonts w:ascii="宋体" w:hAnsi="宋体" w:eastAsia="宋体"/>
                <w:sz w:val="16"/>
              </w:rPr>
              <w:t>=0.30元/立方米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639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8D5B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AE8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8CA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A872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9ACFC">
            <w:pPr>
              <w:jc w:val="center"/>
            </w:pPr>
            <w:r>
              <w:rPr>
                <w:rFonts w:ascii="宋体" w:hAnsi="宋体" w:eastAsia="宋体"/>
                <w:sz w:val="16"/>
              </w:rPr>
              <w:t>=0.3元/立方米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9D4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0DC2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DDB9F">
            <w:pPr>
              <w:jc w:val="center"/>
            </w:pPr>
          </w:p>
        </w:tc>
      </w:tr>
      <w:tr w14:paraId="5D1863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7FB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1E5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35A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E0894">
            <w:pPr>
              <w:jc w:val="center"/>
            </w:pPr>
            <w:r>
              <w:rPr>
                <w:rFonts w:ascii="宋体" w:hAnsi="宋体" w:eastAsia="宋体"/>
                <w:sz w:val="16"/>
              </w:rPr>
              <w:t>水资源费缴纳金额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AA2B9">
            <w:pPr>
              <w:jc w:val="center"/>
            </w:pPr>
            <w:r>
              <w:rPr>
                <w:rFonts w:ascii="宋体" w:hAnsi="宋体" w:eastAsia="宋体"/>
                <w:sz w:val="16"/>
              </w:rPr>
              <w:t>=197113.92元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BF4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4FE4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8E9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7B8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EB74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04626">
            <w:pPr>
              <w:jc w:val="center"/>
            </w:pPr>
            <w:r>
              <w:rPr>
                <w:rFonts w:ascii="宋体" w:hAnsi="宋体" w:eastAsia="宋体"/>
                <w:sz w:val="16"/>
              </w:rPr>
              <w:t>=197113.92元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309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FDE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F71D4">
            <w:pPr>
              <w:jc w:val="center"/>
            </w:pPr>
          </w:p>
        </w:tc>
      </w:tr>
      <w:tr w14:paraId="1DBD73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6CD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7C3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D7E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48D82">
            <w:pPr>
              <w:jc w:val="center"/>
            </w:pPr>
            <w:r>
              <w:rPr>
                <w:rFonts w:ascii="宋体" w:hAnsi="宋体" w:eastAsia="宋体"/>
                <w:sz w:val="16"/>
              </w:rPr>
              <w:t>重点水利建设费缴纳金额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C0453">
            <w:pPr>
              <w:jc w:val="center"/>
            </w:pPr>
            <w:r>
              <w:rPr>
                <w:rFonts w:ascii="宋体" w:hAnsi="宋体" w:eastAsia="宋体"/>
                <w:sz w:val="16"/>
              </w:rPr>
              <w:t>=123196.20元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421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584C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4EB8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885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0C1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C80CD">
            <w:pPr>
              <w:jc w:val="center"/>
            </w:pPr>
            <w:r>
              <w:rPr>
                <w:rFonts w:ascii="宋体" w:hAnsi="宋体" w:eastAsia="宋体"/>
                <w:sz w:val="16"/>
              </w:rPr>
              <w:t>=123196.2元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9EB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6B39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03AB4">
            <w:pPr>
              <w:jc w:val="center"/>
            </w:pPr>
          </w:p>
        </w:tc>
      </w:tr>
      <w:tr w14:paraId="357067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1961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A2F2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9D2B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92461">
            <w:pPr>
              <w:jc w:val="center"/>
            </w:pPr>
            <w:r>
              <w:rPr>
                <w:rFonts w:ascii="宋体" w:hAnsi="宋体" w:eastAsia="宋体"/>
                <w:sz w:val="16"/>
              </w:rPr>
              <w:t>有助于保障水资源的可持续利用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3E29B">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FEF1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8BC0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7836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0BAB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EA7C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50E50">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23A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7EDC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3892C">
            <w:pPr>
              <w:jc w:val="center"/>
            </w:pPr>
          </w:p>
        </w:tc>
      </w:tr>
      <w:tr w14:paraId="1496A39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34FD99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99B1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2AD8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BF4B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6DD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05BD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1484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2A47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9FCE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E8058">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C3E5EF"/>
        </w:tc>
      </w:tr>
    </w:tbl>
    <w:p w14:paraId="7C267BA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96"/>
        <w:gridCol w:w="632"/>
        <w:gridCol w:w="632"/>
      </w:tblGrid>
      <w:tr w14:paraId="411C83D9">
        <w:tblPrEx>
          <w:tblCellMar>
            <w:top w:w="0" w:type="dxa"/>
            <w:left w:w="108" w:type="dxa"/>
            <w:bottom w:w="0" w:type="dxa"/>
            <w:right w:w="108" w:type="dxa"/>
          </w:tblCellMar>
        </w:tblPrEx>
        <w:tc>
          <w:tcPr>
            <w:tcW w:w="8848" w:type="dxa"/>
            <w:gridSpan w:val="14"/>
            <w:vAlign w:val="center"/>
          </w:tcPr>
          <w:p w14:paraId="344B17CF">
            <w:pPr>
              <w:jc w:val="center"/>
            </w:pPr>
            <w:r>
              <w:rPr>
                <w:rFonts w:ascii="宋体" w:hAnsi="宋体" w:eastAsia="宋体"/>
                <w:sz w:val="24"/>
              </w:rPr>
              <w:t>项目支出绩效自评表</w:t>
            </w:r>
          </w:p>
        </w:tc>
      </w:tr>
      <w:tr w14:paraId="3182D570">
        <w:tblPrEx>
          <w:tblCellMar>
            <w:top w:w="0" w:type="dxa"/>
            <w:left w:w="108" w:type="dxa"/>
            <w:bottom w:w="0" w:type="dxa"/>
            <w:right w:w="108" w:type="dxa"/>
          </w:tblCellMar>
        </w:tblPrEx>
        <w:tc>
          <w:tcPr>
            <w:tcW w:w="8848" w:type="dxa"/>
            <w:gridSpan w:val="14"/>
            <w:vAlign w:val="center"/>
          </w:tcPr>
          <w:p w14:paraId="7CA165BA">
            <w:pPr>
              <w:jc w:val="center"/>
            </w:pPr>
            <w:r>
              <w:rPr>
                <w:rFonts w:ascii="宋体" w:hAnsi="宋体" w:eastAsia="宋体"/>
                <w:sz w:val="24"/>
              </w:rPr>
              <w:t>(2024年度)</w:t>
            </w:r>
          </w:p>
        </w:tc>
      </w:tr>
      <w:tr w14:paraId="16AFBE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034F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6C12F07">
            <w:pPr>
              <w:jc w:val="center"/>
            </w:pPr>
            <w:r>
              <w:rPr>
                <w:rFonts w:ascii="宋体" w:hAnsi="宋体" w:eastAsia="宋体"/>
                <w:sz w:val="16"/>
              </w:rPr>
              <w:t>消化2021年暂付款</w:t>
            </w:r>
          </w:p>
        </w:tc>
      </w:tr>
      <w:tr w14:paraId="50043C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489E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B2C62E">
            <w:pPr>
              <w:jc w:val="center"/>
            </w:pPr>
            <w:r>
              <w:rPr>
                <w:rFonts w:ascii="宋体" w:hAnsi="宋体" w:eastAsia="宋体"/>
                <w:sz w:val="16"/>
              </w:rPr>
              <w:t>乌鲁木齐市水磨沟区园林管理局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370E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3BF1F9">
            <w:pPr>
              <w:jc w:val="center"/>
            </w:pPr>
            <w:r>
              <w:rPr>
                <w:rFonts w:ascii="宋体" w:hAnsi="宋体" w:eastAsia="宋体"/>
                <w:sz w:val="16"/>
              </w:rPr>
              <w:t>乌鲁木齐市水磨沟公园</w:t>
            </w:r>
          </w:p>
        </w:tc>
      </w:tr>
      <w:tr w14:paraId="113DED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6A45D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CEE7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CD7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04A8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3D60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A12E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9B3E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F527C">
            <w:pPr>
              <w:jc w:val="center"/>
            </w:pPr>
            <w:r>
              <w:rPr>
                <w:rFonts w:ascii="宋体" w:hAnsi="宋体" w:eastAsia="宋体"/>
                <w:sz w:val="16"/>
              </w:rPr>
              <w:t>得分</w:t>
            </w:r>
          </w:p>
        </w:tc>
      </w:tr>
      <w:tr w14:paraId="18E1D7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D4D2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B7EA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7893C">
            <w:pPr>
              <w:jc w:val="center"/>
            </w:pPr>
            <w:r>
              <w:rPr>
                <w:rFonts w:ascii="宋体" w:hAnsi="宋体" w:eastAsia="宋体"/>
                <w:sz w:val="16"/>
              </w:rPr>
              <w:t>107.85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1ED3E">
            <w:pPr>
              <w:jc w:val="center"/>
            </w:pPr>
            <w:r>
              <w:rPr>
                <w:rFonts w:ascii="宋体" w:hAnsi="宋体" w:eastAsia="宋体"/>
                <w:sz w:val="16"/>
              </w:rPr>
              <w:t>107.85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83080">
            <w:pPr>
              <w:jc w:val="center"/>
            </w:pPr>
            <w:r>
              <w:rPr>
                <w:rFonts w:ascii="宋体" w:hAnsi="宋体" w:eastAsia="宋体"/>
                <w:sz w:val="16"/>
              </w:rPr>
              <w:t>107.85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3665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0956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AC62A">
            <w:pPr>
              <w:jc w:val="center"/>
            </w:pPr>
            <w:r>
              <w:rPr>
                <w:rFonts w:ascii="宋体" w:hAnsi="宋体" w:eastAsia="宋体"/>
                <w:sz w:val="16"/>
              </w:rPr>
              <w:t>10.00分</w:t>
            </w:r>
          </w:p>
        </w:tc>
      </w:tr>
      <w:tr w14:paraId="7A01F2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C27E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11B1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F29EA">
            <w:pPr>
              <w:jc w:val="center"/>
            </w:pPr>
            <w:r>
              <w:rPr>
                <w:rFonts w:ascii="宋体" w:hAnsi="宋体" w:eastAsia="宋体"/>
                <w:sz w:val="16"/>
              </w:rPr>
              <w:t>107.85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79258">
            <w:pPr>
              <w:jc w:val="center"/>
            </w:pPr>
            <w:r>
              <w:rPr>
                <w:rFonts w:ascii="宋体" w:hAnsi="宋体" w:eastAsia="宋体"/>
                <w:sz w:val="16"/>
              </w:rPr>
              <w:t>107.85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49C1E">
            <w:pPr>
              <w:jc w:val="center"/>
            </w:pPr>
            <w:r>
              <w:rPr>
                <w:rFonts w:ascii="宋体" w:hAnsi="宋体" w:eastAsia="宋体"/>
                <w:sz w:val="16"/>
              </w:rPr>
              <w:t>107.85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2450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CA75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59EBA">
            <w:pPr>
              <w:jc w:val="center"/>
            </w:pPr>
            <w:r>
              <w:rPr>
                <w:rFonts w:ascii="宋体" w:hAnsi="宋体" w:eastAsia="宋体"/>
                <w:sz w:val="16"/>
              </w:rPr>
              <w:t>-</w:t>
            </w:r>
          </w:p>
        </w:tc>
      </w:tr>
      <w:tr w14:paraId="70D665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35C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6A41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501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E54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1D3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E167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2C4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7F5E1">
            <w:pPr>
              <w:jc w:val="center"/>
            </w:pPr>
            <w:r>
              <w:rPr>
                <w:rFonts w:ascii="宋体" w:hAnsi="宋体" w:eastAsia="宋体"/>
                <w:sz w:val="16"/>
              </w:rPr>
              <w:t>-</w:t>
            </w:r>
          </w:p>
        </w:tc>
      </w:tr>
      <w:tr w14:paraId="1D6DE3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1F4E1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0644F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726524">
            <w:pPr>
              <w:jc w:val="center"/>
            </w:pPr>
            <w:r>
              <w:rPr>
                <w:rFonts w:ascii="宋体" w:hAnsi="宋体" w:eastAsia="宋体"/>
                <w:sz w:val="16"/>
              </w:rPr>
              <w:t>总体目标完成情况</w:t>
            </w:r>
          </w:p>
        </w:tc>
      </w:tr>
      <w:tr w14:paraId="013294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3CB4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4C8395">
            <w:pPr>
              <w:jc w:val="both"/>
            </w:pPr>
            <w:r>
              <w:rPr>
                <w:rFonts w:ascii="宋体" w:hAnsi="宋体" w:eastAsia="宋体"/>
                <w:sz w:val="16"/>
              </w:rPr>
              <w:t>一是加强巡查。制定巡查制度、巡逻路线和执勤点位，实行24小时全天候、全方位巡逻。执勤点位要定时、定点、定位及时与各个巡逻组进行信息沟通，有效处理突发事件。</w:t>
            </w:r>
            <w:r>
              <w:rPr>
                <w:rFonts w:ascii="宋体" w:hAnsi="宋体" w:eastAsia="宋体"/>
                <w:sz w:val="16"/>
              </w:rPr>
              <w:br w:type="textWrapping"/>
            </w:r>
            <w:r>
              <w:rPr>
                <w:rFonts w:ascii="宋体" w:hAnsi="宋体" w:eastAsia="宋体"/>
                <w:sz w:val="16"/>
              </w:rPr>
              <w:t>二是加强应急演练、提高处突能力。联合118便民警务站与公园应急小分队，每周开展突发事件应急拉动演练，并与管辖社区十户联保机制相结合，设立“一键式”报警联动。</w:t>
            </w:r>
            <w:r>
              <w:rPr>
                <w:rFonts w:ascii="宋体" w:hAnsi="宋体" w:eastAsia="宋体"/>
                <w:sz w:val="16"/>
              </w:rPr>
              <w:br w:type="textWrapping"/>
            </w:r>
            <w:r>
              <w:rPr>
                <w:rFonts w:ascii="宋体" w:hAnsi="宋体" w:eastAsia="宋体"/>
                <w:sz w:val="16"/>
              </w:rPr>
              <w:t>三是安全隐患的排查。加强对园内道路、河道、木栈道、徒步道、安全护栏、林带、消防设备、电器设备安全隐患的排查力度，并在危险</w:t>
            </w:r>
            <w:r>
              <w:rPr>
                <w:rFonts w:hint="eastAsia" w:ascii="宋体" w:hAnsi="宋体"/>
                <w:sz w:val="16"/>
                <w:lang w:eastAsia="zh-CN"/>
              </w:rPr>
              <w:t>地段</w:t>
            </w:r>
            <w:r>
              <w:rPr>
                <w:rFonts w:ascii="宋体" w:hAnsi="宋体" w:eastAsia="宋体"/>
                <w:sz w:val="16"/>
              </w:rPr>
              <w:t>设置安全警告、警示牌。在节假日及旅游旺季，制定了《景区安全防范应急预案</w:t>
            </w:r>
            <w:r>
              <w:rPr>
                <w:rFonts w:hint="eastAsia" w:ascii="宋体" w:hAnsi="宋体"/>
                <w:sz w:val="16"/>
                <w:lang w:eastAsia="zh-CN"/>
              </w:rPr>
              <w:t>》《</w:t>
            </w:r>
            <w:r>
              <w:rPr>
                <w:rFonts w:ascii="宋体" w:hAnsi="宋体" w:eastAsia="宋体"/>
                <w:sz w:val="16"/>
              </w:rPr>
              <w:t>水磨沟公园旅游高峰期应急管理方案》在游客集中地段</w:t>
            </w:r>
            <w:r>
              <w:rPr>
                <w:rFonts w:hint="eastAsia" w:ascii="宋体" w:hAnsi="宋体"/>
                <w:sz w:val="16"/>
                <w:lang w:eastAsia="zh-CN"/>
              </w:rPr>
              <w:t>树立</w:t>
            </w:r>
            <w:r>
              <w:rPr>
                <w:rFonts w:ascii="宋体" w:hAnsi="宋体" w:eastAsia="宋体"/>
                <w:sz w:val="16"/>
              </w:rPr>
              <w:t>指示标志，加强对游客的疏导，防止游客拥挤、踩踏事故发生。</w:t>
            </w:r>
            <w:r>
              <w:rPr>
                <w:rFonts w:ascii="宋体" w:hAnsi="宋体" w:eastAsia="宋体"/>
                <w:sz w:val="16"/>
              </w:rPr>
              <w:br w:type="textWrapping"/>
            </w:r>
            <w:r>
              <w:rPr>
                <w:rFonts w:ascii="宋体" w:hAnsi="宋体" w:eastAsia="宋体"/>
                <w:sz w:val="16"/>
              </w:rPr>
              <w:t>四是成立应急救助措施。根据《水磨沟公园安全应急处置预案》水磨沟公园</w:t>
            </w:r>
            <w:bookmarkStart w:id="0" w:name="_GoBack"/>
            <w:r>
              <w:rPr>
                <w:rFonts w:ascii="宋体" w:hAnsi="宋体" w:eastAsia="宋体"/>
                <w:sz w:val="16"/>
              </w:rPr>
              <w:t>安保</w:t>
            </w:r>
            <w:bookmarkEnd w:id="0"/>
            <w:r>
              <w:rPr>
                <w:rFonts w:ascii="宋体" w:hAnsi="宋体" w:eastAsia="宋体"/>
                <w:sz w:val="16"/>
              </w:rPr>
              <w:t>队员建立紧急救援体系，成立应急救护队，形成统一指挥，反应迅速，运转高效的应急机制。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1D04BE">
            <w:pPr>
              <w:jc w:val="both"/>
            </w:pPr>
            <w:r>
              <w:rPr>
                <w:rFonts w:ascii="宋体" w:hAnsi="宋体" w:eastAsia="宋体"/>
                <w:sz w:val="16"/>
              </w:rPr>
              <w:t>截至评价期，公园共接待中外游客203万余人次。每日对公园内356处休闲座椅、石凳、垃圾箱、景观灯、护栏进行清洗消杀，确保景区环境优美整洁。做好公园三山（温泉山、清泉山、水塔山）林地养护、浇水、修枝、除草、病虫害防治、防火、古树保护等工作，共清理枯枝、死枝1000余车。进行药物喷洒33车次，人工打药6天；对园内1万余棵树木进行了涂白；修剪病虫害树木2000棵；对园区树木进行小蠹虫防治工作，挂药袋40棵。开展安全生产宣传教育6次，开展安全生产演练活动3次，开展日常检查、专项检查、节庆检查，重大活动检查60次，查出隐患问题15处，整改隐患13处，提出合理建议3条。</w:t>
            </w:r>
          </w:p>
        </w:tc>
      </w:tr>
      <w:tr w14:paraId="1A09EA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AC36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71ED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2B4E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63BC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768B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58A5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195F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BA00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E9BF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8A34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E6AE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36DE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DD42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3F98D">
            <w:pPr>
              <w:jc w:val="center"/>
            </w:pPr>
            <w:r>
              <w:rPr>
                <w:rFonts w:ascii="宋体" w:hAnsi="宋体" w:eastAsia="宋体"/>
                <w:sz w:val="16"/>
              </w:rPr>
              <w:t>偏差原因分析及改进措施</w:t>
            </w:r>
          </w:p>
        </w:tc>
      </w:tr>
      <w:tr w14:paraId="56E6F7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81585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3D314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59544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11B1F">
            <w:pPr>
              <w:jc w:val="center"/>
            </w:pPr>
            <w:r>
              <w:rPr>
                <w:rFonts w:ascii="宋体" w:hAnsi="宋体" w:eastAsia="宋体"/>
                <w:sz w:val="16"/>
              </w:rPr>
              <w:t>经费发放人数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28864">
            <w:pPr>
              <w:jc w:val="center"/>
            </w:pPr>
            <w:r>
              <w:rPr>
                <w:rFonts w:ascii="宋体" w:hAnsi="宋体" w:eastAsia="宋体"/>
                <w:sz w:val="16"/>
              </w:rPr>
              <w:t>&lt;=114人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66F0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881F1">
            <w:pPr>
              <w:jc w:val="center"/>
            </w:pPr>
            <w:r>
              <w:rPr>
                <w:rFonts w:ascii="宋体" w:hAnsi="宋体" w:eastAsia="宋体"/>
                <w:sz w:val="16"/>
              </w:rPr>
              <w:t>114人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E47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DAA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833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32178">
            <w:pPr>
              <w:jc w:val="center"/>
            </w:pPr>
            <w:r>
              <w:rPr>
                <w:rFonts w:ascii="宋体" w:hAnsi="宋体" w:eastAsia="宋体"/>
                <w:sz w:val="16"/>
              </w:rPr>
              <w:t>=114人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93A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C1E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47682">
            <w:pPr>
              <w:jc w:val="center"/>
            </w:pPr>
          </w:p>
        </w:tc>
      </w:tr>
      <w:tr w14:paraId="46981E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84A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309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558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AF03D">
            <w:pPr>
              <w:jc w:val="center"/>
            </w:pPr>
            <w:r>
              <w:rPr>
                <w:rFonts w:ascii="宋体" w:hAnsi="宋体" w:eastAsia="宋体"/>
                <w:sz w:val="16"/>
              </w:rPr>
              <w:t>日常巡查次数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2F8A5">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F6AA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7D605">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59C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4EF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C1A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578F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424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416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69F1E">
            <w:pPr>
              <w:jc w:val="center"/>
            </w:pPr>
          </w:p>
        </w:tc>
      </w:tr>
      <w:tr w14:paraId="564FE9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1BC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7DD2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A0D5E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89917">
            <w:pPr>
              <w:jc w:val="center"/>
            </w:pPr>
            <w:r>
              <w:rPr>
                <w:rFonts w:ascii="宋体" w:hAnsi="宋体" w:eastAsia="宋体"/>
                <w:sz w:val="16"/>
              </w:rPr>
              <w:t>重大安保任务无差错率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57EB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7AC7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4BC2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1DA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5E3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7E55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13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FCC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55D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D32FC">
            <w:pPr>
              <w:jc w:val="center"/>
            </w:pPr>
          </w:p>
        </w:tc>
      </w:tr>
      <w:tr w14:paraId="4A1ADB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49E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46D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6D9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62DAE">
            <w:pPr>
              <w:jc w:val="center"/>
            </w:pPr>
            <w:r>
              <w:rPr>
                <w:rFonts w:ascii="宋体" w:hAnsi="宋体" w:eastAsia="宋体"/>
                <w:sz w:val="16"/>
              </w:rPr>
              <w:t>项目考核合格率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B595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F8C5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B83C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A7C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CA6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137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44E2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44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F39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0B355">
            <w:pPr>
              <w:jc w:val="center"/>
            </w:pPr>
          </w:p>
        </w:tc>
      </w:tr>
      <w:tr w14:paraId="0FB201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BF0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ECCC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CB12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DCA7B">
            <w:pPr>
              <w:jc w:val="center"/>
            </w:pPr>
            <w:r>
              <w:rPr>
                <w:rFonts w:ascii="宋体" w:hAnsi="宋体" w:eastAsia="宋体"/>
                <w:sz w:val="16"/>
              </w:rPr>
              <w:t>经费发放及时率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5668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C2C6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2925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3DA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613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576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2BE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17E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864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36F9E">
            <w:pPr>
              <w:jc w:val="center"/>
            </w:pPr>
          </w:p>
        </w:tc>
      </w:tr>
      <w:tr w14:paraId="5DCFFC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3BD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064D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04CB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F4A77">
            <w:pPr>
              <w:jc w:val="center"/>
            </w:pPr>
            <w:r>
              <w:rPr>
                <w:rFonts w:ascii="宋体" w:hAnsi="宋体" w:eastAsia="宋体"/>
                <w:sz w:val="16"/>
              </w:rPr>
              <w:t>提高就业率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2BAF7">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31DF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B85CF">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A6D8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194A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6F29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94F66">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FD3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D7D9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EC295">
            <w:pPr>
              <w:jc w:val="center"/>
            </w:pPr>
          </w:p>
        </w:tc>
      </w:tr>
      <w:tr w14:paraId="455F61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291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9334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D2B1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93F4A">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84A7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1EFD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FB7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5C1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8D75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DC2B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6FB50">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F0AAE">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3A5F8">
            <w:pPr>
              <w:jc w:val="center"/>
            </w:pPr>
            <w:r>
              <w:rPr>
                <w:rFonts w:ascii="宋体" w:hAnsi="宋体" w:eastAsia="宋体"/>
                <w:sz w:val="16"/>
              </w:rPr>
              <w:t>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8AD29">
            <w:pPr>
              <w:jc w:val="center"/>
            </w:pPr>
            <w:r>
              <w:rPr>
                <w:rFonts w:ascii="宋体" w:hAnsi="宋体" w:eastAsia="宋体"/>
                <w:sz w:val="16"/>
              </w:rPr>
              <w:t>因对公园安保等工作要求严格，员工表示压力较大，希望提升工资及工作设施设备。</w:t>
            </w:r>
          </w:p>
        </w:tc>
      </w:tr>
      <w:tr w14:paraId="5836D44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56AD7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48D0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9A0A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C97E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989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FF12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33E7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F0E4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69DB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AD659">
            <w:pPr>
              <w:jc w:val="center"/>
            </w:pPr>
            <w:r>
              <w:rPr>
                <w:rFonts w:ascii="宋体" w:hAnsi="宋体" w:eastAsia="宋体"/>
                <w:sz w:val="16"/>
              </w:rPr>
              <w:t>96.67分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064714"/>
        </w:tc>
      </w:tr>
    </w:tbl>
    <w:p w14:paraId="1DCE4BC3">
      <w:r>
        <w:br w:type="page"/>
      </w:r>
    </w:p>
    <w:p w14:paraId="382F12C5">
      <w:pPr>
        <w:spacing w:line="640" w:lineRule="exact"/>
        <w:ind w:firstLine="640"/>
        <w:jc w:val="both"/>
        <w:outlineLvl w:val="2"/>
      </w:pPr>
      <w:r>
        <w:rPr>
          <w:rFonts w:ascii="黑体" w:hAnsi="黑体" w:eastAsia="黑体"/>
          <w:sz w:val="32"/>
        </w:rPr>
        <w:t>十二、其他需说明的事项</w:t>
      </w:r>
    </w:p>
    <w:p w14:paraId="0715CB8D">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11F6DBDF">
      <w:r>
        <w:br w:type="page"/>
      </w:r>
    </w:p>
    <w:p w14:paraId="7F08E2EF">
      <w:pPr>
        <w:spacing w:line="240" w:lineRule="auto"/>
        <w:jc w:val="center"/>
        <w:outlineLvl w:val="1"/>
      </w:pPr>
      <w:r>
        <w:rPr>
          <w:rFonts w:ascii="黑体" w:hAnsi="黑体" w:eastAsia="黑体"/>
          <w:sz w:val="32"/>
        </w:rPr>
        <w:t>第三部分 专业名词解释</w:t>
      </w:r>
    </w:p>
    <w:p w14:paraId="4503F58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7F9F0B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399337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DE3FE5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1DD93D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5A5188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BE4C87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58BCE6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F73553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4F07C7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AA3F1D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E41685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144036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420980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3C9050A">
      <w:r>
        <w:br w:type="page"/>
      </w:r>
    </w:p>
    <w:p w14:paraId="25702768">
      <w:pPr>
        <w:spacing w:line="240" w:lineRule="auto"/>
        <w:jc w:val="center"/>
        <w:outlineLvl w:val="1"/>
      </w:pPr>
      <w:r>
        <w:rPr>
          <w:rFonts w:ascii="黑体" w:hAnsi="黑体" w:eastAsia="黑体"/>
          <w:sz w:val="32"/>
        </w:rPr>
        <w:t>第四部分 部门决算报表（见附表）</w:t>
      </w:r>
    </w:p>
    <w:p w14:paraId="1153FFA0">
      <w:pPr>
        <w:spacing w:line="240" w:lineRule="auto"/>
        <w:ind w:firstLine="640"/>
        <w:jc w:val="both"/>
      </w:pPr>
      <w:r>
        <w:rPr>
          <w:rFonts w:ascii="仿宋_GB2312" w:hAnsi="仿宋_GB2312" w:eastAsia="仿宋_GB2312"/>
          <w:b w:val="0"/>
          <w:sz w:val="32"/>
        </w:rPr>
        <w:t>一、《收入支出决算总表》</w:t>
      </w:r>
    </w:p>
    <w:p w14:paraId="38F2F73A">
      <w:pPr>
        <w:spacing w:line="240" w:lineRule="auto"/>
        <w:ind w:firstLine="640"/>
        <w:jc w:val="both"/>
      </w:pPr>
      <w:r>
        <w:rPr>
          <w:rFonts w:ascii="仿宋_GB2312" w:hAnsi="仿宋_GB2312" w:eastAsia="仿宋_GB2312"/>
          <w:b w:val="0"/>
          <w:sz w:val="32"/>
        </w:rPr>
        <w:t>二、《收入决算表》</w:t>
      </w:r>
    </w:p>
    <w:p w14:paraId="3C56BFAB">
      <w:pPr>
        <w:spacing w:line="240" w:lineRule="auto"/>
        <w:ind w:firstLine="640"/>
        <w:jc w:val="both"/>
      </w:pPr>
      <w:r>
        <w:rPr>
          <w:rFonts w:ascii="仿宋_GB2312" w:hAnsi="仿宋_GB2312" w:eastAsia="仿宋_GB2312"/>
          <w:b w:val="0"/>
          <w:sz w:val="32"/>
        </w:rPr>
        <w:t>三、《支出决算表》</w:t>
      </w:r>
    </w:p>
    <w:p w14:paraId="592ADC8A">
      <w:pPr>
        <w:spacing w:line="240" w:lineRule="auto"/>
        <w:ind w:firstLine="640"/>
        <w:jc w:val="both"/>
      </w:pPr>
      <w:r>
        <w:rPr>
          <w:rFonts w:ascii="仿宋_GB2312" w:hAnsi="仿宋_GB2312" w:eastAsia="仿宋_GB2312"/>
          <w:b w:val="0"/>
          <w:sz w:val="32"/>
        </w:rPr>
        <w:t>四、《财政拨款收入支出决算总表》</w:t>
      </w:r>
    </w:p>
    <w:p w14:paraId="73F60291">
      <w:pPr>
        <w:spacing w:line="240" w:lineRule="auto"/>
        <w:ind w:firstLine="640"/>
        <w:jc w:val="both"/>
      </w:pPr>
      <w:r>
        <w:rPr>
          <w:rFonts w:ascii="仿宋_GB2312" w:hAnsi="仿宋_GB2312" w:eastAsia="仿宋_GB2312"/>
          <w:b w:val="0"/>
          <w:sz w:val="32"/>
        </w:rPr>
        <w:t>五、《一般公共预算财政拨款支出决算表》</w:t>
      </w:r>
    </w:p>
    <w:p w14:paraId="0AC0326E">
      <w:pPr>
        <w:spacing w:line="240" w:lineRule="auto"/>
        <w:ind w:firstLine="640"/>
        <w:jc w:val="both"/>
      </w:pPr>
      <w:r>
        <w:rPr>
          <w:rFonts w:ascii="仿宋_GB2312" w:hAnsi="仿宋_GB2312" w:eastAsia="仿宋_GB2312"/>
          <w:b w:val="0"/>
          <w:sz w:val="32"/>
        </w:rPr>
        <w:t>六、《一般公共预算财政拨款基本支出决算表》</w:t>
      </w:r>
    </w:p>
    <w:p w14:paraId="14902230">
      <w:pPr>
        <w:spacing w:line="240" w:lineRule="auto"/>
        <w:ind w:firstLine="640"/>
        <w:jc w:val="both"/>
      </w:pPr>
      <w:r>
        <w:rPr>
          <w:rFonts w:ascii="仿宋_GB2312" w:hAnsi="仿宋_GB2312" w:eastAsia="仿宋_GB2312"/>
          <w:b w:val="0"/>
          <w:sz w:val="32"/>
        </w:rPr>
        <w:t>七、《政府性基金预算财政拨款收入支出决算表》</w:t>
      </w:r>
    </w:p>
    <w:p w14:paraId="34E897F9">
      <w:pPr>
        <w:spacing w:line="240" w:lineRule="auto"/>
        <w:ind w:firstLine="640"/>
        <w:jc w:val="both"/>
      </w:pPr>
      <w:r>
        <w:rPr>
          <w:rFonts w:ascii="仿宋_GB2312" w:hAnsi="仿宋_GB2312" w:eastAsia="仿宋_GB2312"/>
          <w:b w:val="0"/>
          <w:sz w:val="32"/>
        </w:rPr>
        <w:t>八、《国有资本经营预算财政拨款收入支出决算表》</w:t>
      </w:r>
    </w:p>
    <w:p w14:paraId="237A117A">
      <w:pPr>
        <w:spacing w:line="240" w:lineRule="auto"/>
        <w:ind w:firstLine="640"/>
        <w:jc w:val="both"/>
      </w:pPr>
      <w:r>
        <w:rPr>
          <w:rFonts w:ascii="仿宋_GB2312" w:hAnsi="仿宋_GB2312" w:eastAsia="仿宋_GB2312"/>
          <w:b w:val="0"/>
          <w:sz w:val="32"/>
        </w:rPr>
        <w:t>九、《财政拨款“三公”经费支出决算表》</w:t>
      </w:r>
    </w:p>
    <w:p w14:paraId="706E2433">
      <w:pPr>
        <w:spacing w:line="240" w:lineRule="auto"/>
        <w:ind w:firstLine="640"/>
        <w:jc w:val="both"/>
      </w:pPr>
    </w:p>
    <w:p w14:paraId="429205D7">
      <w:pPr>
        <w:spacing w:line="240" w:lineRule="auto"/>
        <w:ind w:firstLine="640"/>
        <w:jc w:val="both"/>
      </w:pPr>
    </w:p>
    <w:p w14:paraId="5560325D">
      <w:pPr>
        <w:spacing w:line="240" w:lineRule="auto"/>
        <w:ind w:firstLine="640"/>
        <w:jc w:val="both"/>
      </w:pPr>
    </w:p>
    <w:p w14:paraId="689716ED">
      <w:pPr>
        <w:spacing w:line="240" w:lineRule="auto"/>
        <w:ind w:firstLine="640"/>
        <w:jc w:val="both"/>
      </w:pPr>
    </w:p>
    <w:p w14:paraId="20D7517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9DC13F-FE58-4687-8707-380C179997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BE1AECA-5424-4C74-89D8-E6E5ED9AAB8C}"/>
  </w:font>
  <w:font w:name="仿宋_GB2312">
    <w:panose1 w:val="02010609030101010101"/>
    <w:charset w:val="86"/>
    <w:family w:val="modern"/>
    <w:pitch w:val="default"/>
    <w:sig w:usb0="00000001" w:usb1="080E0000" w:usb2="00000000" w:usb3="00000000" w:csb0="00040000" w:csb1="00000000"/>
    <w:embedRegular r:id="rId3" w:fontKey="{3C9AC8D3-A7A1-44E1-80B2-C676398CA035}"/>
  </w:font>
  <w:font w:name="楷体_GB2312">
    <w:panose1 w:val="02010609030101010101"/>
    <w:charset w:val="86"/>
    <w:family w:val="auto"/>
    <w:pitch w:val="default"/>
    <w:sig w:usb0="00000001" w:usb1="080E0000" w:usb2="00000000" w:usb3="00000000" w:csb0="00040000" w:csb1="00000000"/>
    <w:embedRegular r:id="rId4" w:fontKey="{C51BF0AC-7E1C-421E-B01B-0DDCDAC79F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09E2A80"/>
    <w:rsid w:val="114E0349"/>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a7a76009-4c06-4e29-8ec1-ee0316258c7d</errorID>
      <errorWord>,</errorWord>
      <group>L1_Format</group>
      <groupName>格式问题</groupName>
      <ability>L2_HalfPunc</ability>
      <abilityName>全半角检查</abilityName>
      <candidateList>
        <item>，</item>
      </candidateList>
      <explain>文本全半角错误。</explain>
      <paraID>7AF2C005</paraID>
      <start>60</start>
      <end>61</end>
      <status>unmodified</status>
      <modifiedWord/>
      <trackRevisions>false</trackRevisions>
    </reviewItem>
    <reviewItem>
      <errorID>845c223d-487f-4043-b70f-d8ef33a38b74</errorID>
      <errorWord>安保</errorWord>
      <group>L1_Sensitive</group>
      <groupName>敏感问题</groupName>
      <ability>L2_UserSensitive</ability>
      <abilityName>自定义敏感词</abilityName>
      <candidateList/>
      <explain>来自自定义敏感词库。</explain>
      <paraID>63530648</paraID>
      <start>51</start>
      <end>53</end>
      <status>unmodified</status>
      <modifiedWord/>
      <trackRevisions>false</trackRevisions>
    </reviewItem>
    <reviewItem>
      <errorID>6981b3dd-129b-49b7-ba72-a65c10173f49</errorID>
      <errorWord>安保</errorWord>
      <group>L1_Sensitive</group>
      <groupName>敏感问题</groupName>
      <ability>L2_UserSensitive</ability>
      <abilityName>自定义敏感词</abilityName>
      <candidateList/>
      <explain>来自自定义敏感词库。</explain>
      <paraID>3CA67BB0</paraID>
      <start>55</start>
      <end>57</end>
      <status>unmodified</status>
      <modifiedWord/>
      <trackRevisions>false</trackRevisions>
    </reviewItem>
    <reviewItem>
      <errorID>b85cb6bf-caeb-4f83-95f6-23348cc3ba21</errorID>
      <errorWord>安保</errorWord>
      <group>L1_Sensitive</group>
      <groupName>敏感问题</groupName>
      <ability>L2_UserSensitive</ability>
      <abilityName>自定义敏感词</abilityName>
      <candidateList/>
      <explain>来自自定义敏感词库。</explain>
      <paraID>247DC0A2</paraID>
      <start>87</start>
      <end>89</end>
      <status>unmodified</status>
      <modifiedWord/>
      <trackRevisions>false</trackRevisions>
    </reviewItem>
    <reviewItem>
      <errorID>54840da2-de53-453e-9df5-0427ee8f3c6d</errorID>
      <errorWord>,</errorWord>
      <group>L1_Format</group>
      <groupName>格式问题</groupName>
      <ability>L2_HalfPunc</ability>
      <abilityName>全半角检查</abilityName>
      <candidateList>
        <item>，</item>
      </candidateList>
      <explain>文本全半角错误。</explain>
      <paraID>247DC0A2</paraID>
      <start>103</start>
      <end>104</end>
      <status>unmodified</status>
      <modifiedWord/>
      <trackRevisions>false</trackRevisions>
    </reviewItem>
    <reviewItem>
      <errorID>03d29217-e60f-40a5-bac9-06f29ab03ad4</errorID>
      <errorWord>,</errorWord>
      <group>L1_Format</group>
      <groupName>格式问题</groupName>
      <ability>L2_HalfPunc</ability>
      <abilityName>全半角检查</abilityName>
      <candidateList>
        <item>，</item>
      </candidateList>
      <explain>文本全半角错误。</explain>
      <paraID>134CEFCC</paraID>
      <start>21</start>
      <end>22</end>
      <status>unmodified</status>
      <modifiedWord/>
      <trackRevisions>false</trackRevisions>
    </reviewItem>
    <reviewItem>
      <errorID>25c27111-a9a8-4a5c-a916-58ffc6112bac</errorID>
      <errorWord>,</errorWord>
      <group>L1_Format</group>
      <groupName>格式问题</groupName>
      <ability>L2_HalfPunc</ability>
      <abilityName>全半角检查</abilityName>
      <candidateList>
        <item>，</item>
      </candidateList>
      <explain>文本全半角错误。</explain>
      <paraID>1A9FA054</paraID>
      <start>19</start>
      <end>20</end>
      <status>unmodified</status>
      <modifiedWord/>
      <trackRevisions>false</trackRevisions>
    </reviewItem>
    <reviewItem>
      <errorID>4de94c89-9cb9-431c-b7f6-ed603a5a8a52</errorID>
      <errorWord>:</errorWord>
      <group>L1_Format</group>
      <groupName>格式问题</groupName>
      <ability>L2_HalfPunc</ability>
      <abilityName>全半角检查</abilityName>
      <candidateList>
        <item>：</item>
      </candidateList>
      <explain>文本全半角错误。</explain>
      <paraID>20B435FC</paraID>
      <start>37</start>
      <end>38</end>
      <status>unmodified</status>
      <modifiedWord/>
      <trackRevisions>false</trackRevisions>
    </reviewItem>
    <reviewItem>
      <errorID>353df965-c475-4c56-aa7c-e9f9669a8cdb</errorID>
      <errorWord>,</errorWord>
      <group>L1_Format</group>
      <groupName>格式问题</groupName>
      <ability>L2_HalfPunc</ability>
      <abilityName>全半角检查</abilityName>
      <candidateList>
        <item>，</item>
      </candidateList>
      <explain>文本全半角错误。</explain>
      <paraID>20B435FC</paraID>
      <start>78</start>
      <end>79</end>
      <status>unmodified</status>
      <modifiedWord/>
      <trackRevisions>false</trackRevisions>
    </reviewItem>
    <reviewItem>
      <errorID>8f81e356-5b1a-44ca-94cf-1ff15ebbbe64</errorID>
      <errorWord>:</errorWord>
      <group>L1_Format</group>
      <groupName>格式问题</groupName>
      <ability>L2_HalfPunc</ability>
      <abilityName>全半角检查</abilityName>
      <candidateList>
        <item>：</item>
      </candidateList>
      <explain>文本全半角错误。</explain>
      <paraID>51BBDA01</paraID>
      <start>46</start>
      <end>47</end>
      <status>unmodified</status>
      <modifiedWord/>
      <trackRevisions>false</trackRevisions>
    </reviewItem>
    <reviewItem>
      <errorID>b46ebeea-e5ba-4ebb-8487-eccb0f646d72</errorID>
      <errorWord>,</errorWord>
      <group>L1_Format</group>
      <groupName>格式问题</groupName>
      <ability>L2_HalfPunc</ability>
      <abilityName>全半角检查</abilityName>
      <candidateList>
        <item>，</item>
      </candidateList>
      <explain>文本全半角错误。</explain>
      <paraID>51BBDA01</paraID>
      <start>84</start>
      <end>85</end>
      <status>unmodified</status>
      <modifiedWord/>
      <trackRevisions>false</trackRevisions>
    </reviewItem>
    <reviewItem>
      <errorID>2ed4a00e-5ccb-4032-937a-c2e74ceb4f1d</errorID>
      <errorWord>:</errorWord>
      <group>L1_Format</group>
      <groupName>格式问题</groupName>
      <ability>L2_HalfPunc</ability>
      <abilityName>全半角检查</abilityName>
      <candidateList>
        <item>：</item>
      </candidateList>
      <explain>文本全半角错误。</explain>
      <paraID>20509C12</paraID>
      <start>37</start>
      <end>38</end>
      <status>unmodified</status>
      <modifiedWord/>
      <trackRevisions>false</trackRevisions>
    </reviewItem>
    <reviewItem>
      <errorID>c8361f11-9ba4-4af9-9d28-8ec6a10c87b6</errorID>
      <errorWord>,</errorWord>
      <group>L1_Format</group>
      <groupName>格式问题</groupName>
      <ability>L2_HalfPunc</ability>
      <abilityName>全半角检查</abilityName>
      <candidateList>
        <item>，</item>
      </candidateList>
      <explain>文本全半角错误。</explain>
      <paraID>20509C12</paraID>
      <start>78</start>
      <end>79</end>
      <status>unmodified</status>
      <modifiedWord/>
      <trackRevisions>false</trackRevisions>
    </reviewItem>
    <reviewItem>
      <errorID>4974c84c-4c98-4709-b6d2-cb7d1898fb6b</errorID>
      <errorWord>:</errorWord>
      <group>L1_Format</group>
      <groupName>格式问题</groupName>
      <ability>L2_HalfPunc</ability>
      <abilityName>全半角检查</abilityName>
      <candidateList>
        <item>：</item>
      </candidateList>
      <explain>文本全半角错误。</explain>
      <paraID>79021D40</paraID>
      <start>33</start>
      <end>34</end>
      <status>unmodified</status>
      <modifiedWord/>
      <trackRevisions>false</trackRevisions>
    </reviewItem>
    <reviewItem>
      <errorID>3006d72d-8be7-4aa2-b15f-4d5bec023273</errorID>
      <errorWord>,</errorWord>
      <group>L1_Format</group>
      <groupName>格式问题</groupName>
      <ability>L2_HalfPunc</ability>
      <abilityName>全半角检查</abilityName>
      <candidateList>
        <item>，</item>
      </candidateList>
      <explain>文本全半角错误。</explain>
      <paraID>79021D40</paraID>
      <start>73</start>
      <end>74</end>
      <status>unmodified</status>
      <modifiedWord/>
      <trackRevisions>false</trackRevisions>
    </reviewItem>
    <reviewItem>
      <errorID>023bb72d-0efc-48ab-a58e-6bcec815d04d</errorID>
      <errorWord>安保</errorWord>
      <group>L1_Sensitive</group>
      <groupName>敏感问题</groupName>
      <ability>L2_UserSensitive</ability>
      <abilityName>自定义敏感词</abilityName>
      <candidateList/>
      <explain>来自自定义敏感词库。</explain>
      <paraID>79021D40</paraID>
      <start>93</start>
      <end>95</end>
      <status>unmodified</status>
      <modifiedWord/>
      <trackRevisions>false</trackRevisions>
    </reviewItem>
    <reviewItem>
      <errorID>16d4a36b-8f73-4cb5-996b-7ca44781505a</errorID>
      <errorWord>费</errorWord>
      <group>L1_Word</group>
      <groupName>字词问题</groupName>
      <ability>L2_Typo</ability>
      <abilityName>字词错误</abilityName>
      <candidateList>
        <item>费用</item>
      </candidateList>
      <explain/>
      <paraID> 4ED8F8A</paraID>
      <start>161</start>
      <end>162</end>
      <status>unmodified</status>
      <modifiedWord/>
      <trackRevisions>false</trackRevisions>
    </reviewItem>
    <reviewItem>
      <errorID>13f3b9ee-5cf0-4641-b659-0f2e869a7d3e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196A54D5</paraID>
      <start>131</start>
      <end>132</end>
      <status>unmodified</status>
      <modifiedWord/>
      <trackRevisions>false</trackRevisions>
    </reviewItem>
    <reviewItem>
      <errorID>bc3c216d-394c-4f90-8ef2-44bc3d91e502</errorID>
      <errorWord>,</errorWord>
      <group>L1_Format</group>
      <groupName>格式问题</groupName>
      <ability>L2_HalfPunc</ability>
      <abilityName>全半角检查</abilityName>
      <candidateList>
        <item>，</item>
      </candidateList>
      <explain>文本全半角错误。</explain>
      <paraID>196A54D5</paraID>
      <start>147</start>
      <end>148</end>
      <status>unmodified</status>
      <modifiedWord/>
      <trackRevisions>false</trackRevisions>
    </reviewItem>
    <reviewItem>
      <errorID>04ef840c-4b82-4121-8329-efdb181c0049</errorID>
      <errorWord>,</errorWord>
      <group>L1_Format</group>
      <groupName>格式问题</groupName>
      <ability>L2_HalfPunc</ability>
      <abilityName>全半角检查</abilityName>
      <candidateList>
        <item>，</item>
      </candidateList>
      <explain>文本全半角错误。</explain>
      <paraID>196A54D5</paraID>
      <start>156</start>
      <end>157</end>
      <status>unmodified</status>
      <modifiedWord/>
      <trackRevisions>false</trackRevisions>
    </reviewItem>
    <reviewItem>
      <errorID>f6797ddb-c567-4b58-b8bd-56c9d4288808</errorID>
      <errorWord>,</errorWord>
      <group>L1_Format</group>
      <groupName>格式问题</groupName>
      <ability>L2_HalfPunc</ability>
      <abilityName>全半角检查</abilityName>
      <candidateList>
        <item>，</item>
      </candidateList>
      <explain>文本全半角错误。</explain>
      <paraID>196A54D5</paraID>
      <start>171</start>
      <end>172</end>
      <status>unmodified</status>
      <modifiedWord/>
      <trackRevisions>false</trackRevisions>
    </reviewItem>
    <reviewItem>
      <errorID>4047f85d-9b59-4128-af4b-fc88a335cbfc</errorID>
      <errorWord>,</errorWord>
      <group>L1_Format</group>
      <groupName>格式问题</groupName>
      <ability>L2_HalfPunc</ability>
      <abilityName>全半角检查</abilityName>
      <candidateList>
        <item>，</item>
      </candidateList>
      <explain>文本全半角错误。</explain>
      <paraID>196A54D5</paraID>
      <start>205</start>
      <end>206</end>
      <status>unmodified</status>
      <modifiedWord/>
      <trackRevisions>false</trackRevisions>
    </reviewItem>
    <reviewItem>
      <errorID>455a0da3-b73a-417a-987e-cf956e3a77f1</errorID>
      <errorWord>,</errorWord>
      <group>L1_Format</group>
      <groupName>格式问题</groupName>
      <ability>L2_HalfPunc</ability>
      <abilityName>全半角检查</abilityName>
      <candidateList>
        <item>，</item>
      </candidateList>
      <explain>文本全半角错误。</explain>
      <paraID>196A54D5</paraID>
      <start>221</start>
      <end>222</end>
      <status>unmodified</status>
      <modifiedWord/>
      <trackRevisions>false</trackRevisions>
    </reviewItem>
    <reviewItem>
      <errorID>711d6d83-1883-40d3-ad29-b23ab56f6ca4</errorID>
      <errorWord>,</errorWord>
      <group>L1_Format</group>
      <groupName>格式问题</groupName>
      <ability>L2_HalfPunc</ability>
      <abilityName>全半角检查</abilityName>
      <candidateList>
        <item>，</item>
      </candidateList>
      <explain>文本全半角错误。</explain>
      <paraID>196A54D5</paraID>
      <start>255</start>
      <end>256</end>
      <status>unmodified</status>
      <modifiedWord/>
      <trackRevisions>false</trackRevisions>
    </reviewItem>
    <reviewItem>
      <errorID>b8d2abe5-77e9-4ef6-b721-eb82c4d64a40</errorID>
      <errorWord>,</errorWord>
      <group>L1_Format</group>
      <groupName>格式问题</groupName>
      <ability>L2_HalfPunc</ability>
      <abilityName>全半角检查</abilityName>
      <candidateList>
        <item>，</item>
      </candidateList>
      <explain>文本全半角错误。</explain>
      <paraID>196A54D5</paraID>
      <start>271</start>
      <end>272</end>
      <status>unmodified</status>
      <modifiedWord/>
      <trackRevisions>false</trackRevisions>
    </reviewItem>
    <reviewItem>
      <errorID>70dd7623-1097-4206-84ef-e5b91dbb9e3b</errorID>
      <errorWord>,</errorWord>
      <group>L1_Format</group>
      <groupName>格式问题</groupName>
      <ability>L2_HalfPunc</ability>
      <abilityName>全半角检查</abilityName>
      <candidateList>
        <item>，</item>
      </candidateList>
      <explain>文本全半角错误。</explain>
      <paraID>196A54D5</paraID>
      <start>303</start>
      <end>304</end>
      <status>unmodified</status>
      <modifiedWord/>
      <trackRevisions>false</trackRevisions>
    </reviewItem>
    <reviewItem>
      <errorID>525ae61f-1ee8-495c-bdd6-71b9d4ac4a20</errorID>
      <errorWord>跟踪</errorWord>
      <group>L1_Sensitive</group>
      <groupName>敏感问题</groupName>
      <ability>L2_UserSensitive</ability>
      <abilityName>自定义敏感词</abilityName>
      <candidateList/>
      <explain>来自自定义敏感词库。</explain>
      <paraID>196A54D5</paraID>
      <start>508</start>
      <end>510</end>
      <status>unmodified</status>
      <modifiedWord/>
      <trackRevisions>false</trackRevisions>
    </reviewItem>
    <reviewItem>
      <errorID>6de49a3c-98bf-4930-a611-e40a59210173</errorID>
      <errorWord>（一）、</errorWord>
      <group>L1_Punc</group>
      <groupName>标点问题</groupName>
      <ability>L2_Punc</ability>
      <abilityName>标点符号检查</abilityName>
      <candidateList>
        <item>（一）</item>
      </candidateList>
      <explain>根据国标GB/T 15834-2011《标点符号用法》中的4.5.3.3节，带括号的汉字数字或阿拉伯数字表次序时，后面通常不加顿号。如“（一）指导思想”“（二）行动指南”。</explain>
      <paraID>34BF659A</paraID>
      <start>69</start>
      <end>72</end>
      <status>modified</status>
      <modifiedWord>（一）</modifiedWord>
      <trackRevisions>false</trackRevisions>
    </reviewItem>
    <reviewItem>
      <errorID>b686c64c-ef0c-4ae6-90b6-8ac26a7d6a89</errorID>
      <errorWord>（二）、</errorWord>
      <group>L1_Punc</group>
      <groupName>标点问题</groupName>
      <ability>L2_Punc</ability>
      <abilityName>标点符号检查</abilityName>
      <candidateList>
        <item>（二）</item>
      </candidateList>
      <explain>根据国标GB/T 15834-2011《标点符号用法》中的4.5.3.3节，带括号的汉字数字或阿拉伯数字表次序时，后面通常不加顿号。如“（一）指导思想”“（二）行动指南”。</explain>
      <paraID>34BF659A</paraID>
      <start>187</start>
      <end>190</end>
      <status>modified</status>
      <modifiedWord>（二）</modifiedWord>
      <trackRevisions>false</trackRevisions>
    </reviewItem>
    <reviewItem>
      <errorID>2004895b-f119-4661-aa10-c0952f897c23</errorID>
      <errorWord>（三）、</errorWord>
      <group>L1_Punc</group>
      <groupName>标点问题</groupName>
      <ability>L2_Punc</ability>
      <abilityName>标点符号检查</abilityName>
      <candidateList>
        <item>（三）</item>
      </candidateList>
      <explain>根据国标GB/T 15834-2011《标点符号用法》中的4.5.3.3节，带括号的汉字数字或阿拉伯数字表次序时，后面通常不加顿号。如“（一）指导思想”“（二）行动指南”。</explain>
      <paraID>34BF659A</paraID>
      <start>234</start>
      <end>237</end>
      <status>modified</status>
      <modifiedWord>（三）</modifiedWord>
      <trackRevisions>false</trackRevisions>
    </reviewItem>
    <reviewItem>
      <errorID>db45e707-ab2c-4c1d-a775-bd39311c136f</errorID>
      <errorWord>（四）、</errorWord>
      <group>L1_Punc</group>
      <groupName>标点问题</groupName>
      <ability>L2_Punc</ability>
      <abilityName>标点符号检查</abilityName>
      <candidateList>
        <item>（四）</item>
      </candidateList>
      <explain>根据国标GB/T 15834-2011《标点符号用法》中的4.5.3.3节，带括号的汉字数字或阿拉伯数字表次序时，后面通常不加顿号。如“（一）指导思想”“（二）行动指南”。</explain>
      <paraID>34BF659A</paraID>
      <start>304</start>
      <end>307</end>
      <status>modified</status>
      <modifiedWord>（四）</modifiedWord>
      <trackRevisions>false</trackRevisions>
    </reviewItem>
    <reviewItem>
      <errorID>9d2d3c56-924d-45b3-9c11-711116e2184f</errorID>
      <errorWord>,</errorWord>
      <group>L1_Format</group>
      <groupName>格式问题</groupName>
      <ability>L2_HalfPunc</ability>
      <abilityName>全半角检查</abilityName>
      <candidateList>
        <item>，</item>
      </candidateList>
      <explain>文本全半角错误。</explain>
      <paraID>34BF659A</paraID>
      <start>373</start>
      <end>374</end>
      <status>unmodified</status>
      <modifiedWord/>
      <trackRevisions>false</trackRevisions>
    </reviewItem>
    <reviewItem>
      <errorID>ad2e3985-1246-44ea-a6fa-9bad392b1a26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17D04D7A</paraID>
      <start>38</start>
      <end>40</end>
      <status>modified</status>
      <modifiedWord>》《</modifiedWord>
      <trackRevisions>false</trackRevisions>
    </reviewItem>
    <reviewItem>
      <errorID>c8cdbac0-18c4-422f-8608-93117936d71d</errorID>
      <errorWord>&lt;</errorWord>
      <group>L1_Format</group>
      <groupName>格式问题</groupName>
      <ability>L2_HalfPunc</ability>
      <abilityName>全半角检查</abilityName>
      <candidateList>
        <item>〈</item>
      </candidateList>
      <explain>文本全半角错误。</explain>
      <paraID>17D04D7A</paraID>
      <start>56</start>
      <end>57</end>
      <status>unmodified</status>
      <modifiedWord/>
      <trackRevisions>false</trackRevisions>
    </reviewItem>
    <reviewItem>
      <errorID>c32fd928-a4f8-4612-a24a-d2bcf02ffa25</errorID>
      <errorWord>:</errorWord>
      <group>L1_Format</group>
      <groupName>格式问题</groupName>
      <ability>L2_HalfPunc</ability>
      <abilityName>全半角检查</abilityName>
      <candidateList>
        <item>：</item>
      </candidateList>
      <explain>文本全半角错误。</explain>
      <paraID>17D04D7A</paraID>
      <start>137</start>
      <end>138</end>
      <status>unmodified</status>
      <modifiedWord/>
      <trackRevisions>false</trackRevisions>
    </reviewItem>
    <reviewItem>
      <errorID>d2267817-1a9f-4d9f-91d1-9f0ded71b899</errorID>
      <errorWord>:</errorWord>
      <group>L1_Format</group>
      <groupName>格式问题</groupName>
      <ability>L2_HalfPunc</ability>
      <abilityName>全半角检查</abilityName>
      <candidateList>
        <item>：</item>
      </candidateList>
      <explain>文本全半角错误。</explain>
      <paraID>17D04D7A</paraID>
      <start>154</start>
      <end>155</end>
      <status>unmodified</status>
      <modifiedWord/>
      <trackRevisions>false</trackRevisions>
    </reviewItem>
    <reviewItem>
      <errorID>7788587a-2bc4-41b8-bf18-6cf6107b31b3</errorID>
      <errorWord>:</errorWord>
      <group>L1_Format</group>
      <groupName>格式问题</groupName>
      <ability>L2_HalfPunc</ability>
      <abilityName>全半角检查</abilityName>
      <candidateList>
        <item>：</item>
      </candidateList>
      <explain>文本全半角错误。</explain>
      <paraID>17D04D7A</paraID>
      <start>172</start>
      <end>173</end>
      <status>unmodified</status>
      <modifiedWord/>
      <trackRevisions>false</trackRevisions>
    </reviewItem>
    <reviewItem>
      <errorID>e6830be2-46de-43a3-bc93-0cc0904ef0b2</errorID>
      <errorWord>:</errorWord>
      <group>L1_Format</group>
      <groupName>格式问题</groupName>
      <ability>L2_HalfPunc</ability>
      <abilityName>全半角检查</abilityName>
      <candidateList>
        <item>：</item>
      </candidateList>
      <explain>文本全半角错误。</explain>
      <paraID>17D04D7A</paraID>
      <start>195</start>
      <end>196</end>
      <status>unmodified</status>
      <modifiedWord/>
      <trackRevisions>false</trackRevisions>
    </reviewItem>
    <reviewItem>
      <errorID>214e8d17-03c2-49f0-9224-7045fcd68ce1</errorID>
      <errorWord>:</errorWord>
      <group>L1_Format</group>
      <groupName>格式问题</groupName>
      <ability>L2_HalfPunc</ability>
      <abilityName>全半角检查</abilityName>
      <candidateList>
        <item>：</item>
      </candidateList>
      <explain>文本全半角错误。</explain>
      <paraID>17D04D7A</paraID>
      <start>215</start>
      <end>216</end>
      <status>unmodified</status>
      <modifiedWord/>
      <trackRevisions>false</trackRevisions>
    </reviewItem>
    <reviewItem>
      <errorID>4502a6cc-5b41-4f17-87c9-5966de3eedc9</errorID>
      <errorWord>:</errorWord>
      <group>L1_Format</group>
      <groupName>格式问题</groupName>
      <ability>L2_HalfPunc</ability>
      <abilityName>全半角检查</abilityName>
      <candidateList>
        <item>：</item>
      </candidateList>
      <explain>文本全半角错误。</explain>
      <paraID>17D04D7A</paraID>
      <start>228</start>
      <end>229</end>
      <status>unmodified</status>
      <modifiedWord/>
      <trackRevisions>false</trackRevisions>
    </reviewItem>
    <reviewItem>
      <errorID>b16e86d2-89b6-444b-8879-b1268e2499e3</errorID>
      <errorWord>定位</errorWord>
      <group>L1_Sensitive</group>
      <groupName>敏感问题</groupName>
      <ability>L2_UserSensitive</ability>
      <abilityName>自定义敏感词</abilityName>
      <candidateList/>
      <explain>来自自定义敏感词库。</explain>
      <paraID>114C8395</paraID>
      <start>51</start>
      <end>53</end>
      <status>unmodified</status>
      <modifiedWord/>
      <trackRevisions>false</trackRevisions>
    </reviewItem>
    <reviewItem>
      <errorID>430fc702-5092-48da-92ed-faaeb1463a2f</errorID>
      <errorWord>警务站</errorWord>
      <group>L1_Sensitive</group>
      <groupName>敏感问题</groupName>
      <ability>L2_UserSensitive</ability>
      <abilityName>自定义敏感词</abilityName>
      <candidateList/>
      <explain>来自自定义敏感词库。</explain>
      <paraID>114C8395</paraID>
      <start>101</start>
      <end>104</end>
      <status>unmodified</status>
      <modifiedWord/>
      <trackRevisions>false</trackRevisions>
    </reviewItem>
    <reviewItem>
      <errorID>4f60789b-5c8e-44f3-a03f-23aeb8b0059d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114C8395</paraID>
      <start>254</start>
      <end>256</end>
      <status>modified</status>
      <modifiedWord>》《</modifiedWord>
      <trackRevisions>false</trackRevisions>
    </reviewItem>
    <reviewItem>
      <errorID>4fa005ea-f0cc-4a9c-9931-923956f11ef8</errorID>
      <errorWord>安保</errorWord>
      <group>L1_Sensitive</group>
      <groupName>敏感问题</groupName>
      <ability>L2_UserSensitive</ability>
      <abilityName>自定义敏感词</abilityName>
      <candidateList/>
      <explain>来自自定义敏感词库。</explain>
      <paraID>114C8395</paraID>
      <start>344</start>
      <end>346</end>
      <status>unmodified</status>
      <modifiedWord/>
      <trackRevisions>false</trackRevisions>
    </reviewItem>
    <reviewItem>
      <errorID>e9383574-07fe-4bf1-9118-511bfde4f1ec</errorID>
      <errorWord>安保</errorWord>
      <group>L1_Sensitive</group>
      <groupName>敏感问题</groupName>
      <ability>L2_UserSensitive</ability>
      <abilityName>自定义敏感词</abilityName>
      <candidateList/>
      <explain>来自自定义敏感词库。</explain>
      <paraID>50E89917</paraID>
      <start>2</start>
      <end>4</end>
      <status>unmodified</status>
      <modifiedWord/>
      <trackRevisions>false</trackRevisions>
    </reviewItem>
    <reviewItem>
      <errorID>3a894577-f54f-4535-966d-3febab48f793</errorID>
      <errorWord>安保</errorWord>
      <group>L1_Sensitive</group>
      <groupName>敏感问题</groupName>
      <ability>L2_UserSensitive</ability>
      <abilityName>自定义敏感词</abilityName>
      <candidateList/>
      <explain>来自自定义敏感词库。</explain>
      <paraID>3A38AD29</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e0e1bb-c954-4d7f-b860-2005b10a38ad}">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4921</Words>
  <Characters>5642</Characters>
  <Lines>0</Lines>
  <Paragraphs>0</Paragraphs>
  <TotalTime>4</TotalTime>
  <ScaleCrop>false</ScaleCrop>
  <LinksUpToDate>false</LinksUpToDate>
  <CharactersWithSpaces>5651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2025-11-05T10:29:03Z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