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乌鲁木齐市水磨沟区机关事务管理中心2024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DD2A559">
      <w:r>
        <w:br w:type="page"/>
      </w:r>
    </w:p>
    <w:p w14:paraId="4A0EA9EE">
      <w:pPr>
        <w:spacing w:line="640" w:lineRule="exact"/>
        <w:jc w:val="center"/>
        <w:outlineLvl w:val="1"/>
      </w:pPr>
      <w:r>
        <w:rPr>
          <w:rFonts w:ascii="黑体" w:hAnsi="黑体" w:eastAsia="黑体"/>
          <w:sz w:val="32"/>
        </w:rPr>
        <w:t>第一部分 单位概况</w:t>
      </w:r>
    </w:p>
    <w:p w14:paraId="3776F09E">
      <w:pPr>
        <w:spacing w:line="640" w:lineRule="exact"/>
        <w:ind w:firstLine="640"/>
        <w:jc w:val="both"/>
        <w:outlineLvl w:val="2"/>
      </w:pPr>
      <w:r>
        <w:rPr>
          <w:rFonts w:ascii="黑体" w:hAnsi="黑体" w:eastAsia="黑体"/>
          <w:sz w:val="32"/>
        </w:rPr>
        <w:t>一、主要职能</w:t>
      </w:r>
    </w:p>
    <w:p w14:paraId="47F79A37">
      <w:pPr>
        <w:spacing w:line="580" w:lineRule="exact"/>
        <w:ind w:firstLine="640"/>
        <w:jc w:val="both"/>
      </w:pPr>
      <w:r>
        <w:rPr>
          <w:rFonts w:ascii="仿宋_GB2312" w:hAnsi="仿宋_GB2312" w:eastAsia="仿宋_GB2312"/>
          <w:sz w:val="32"/>
        </w:rPr>
        <w:t>承担机关事务管理、机关（事业单位）固定资产管理、保值增值等职能。</w:t>
      </w:r>
    </w:p>
    <w:p w14:paraId="4E1E8941">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根据国务院各部门后勤体制改革的总体要求,推进机关服务中心内部各项改革,加快建立自主经营、自负盈亏、自我约束、自我发展的机关后勤服务机制，实现管理科学化、服务社会化的目标。</w:t>
      </w:r>
    </w:p>
    <w:p w14:paraId="70DAD469">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研究拟定机关服务中心后勤服务经营工作的发展规划、目标和规章制度，并组织实施。</w:t>
      </w:r>
    </w:p>
    <w:p w14:paraId="5FFEBD7A">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负责水区政府各单位及局机关办</w:t>
      </w:r>
      <w:r>
        <w:rPr>
          <w:rFonts w:hint="eastAsia" w:ascii="仿宋_GB2312" w:hAnsi="仿宋_GB2312" w:eastAsia="仿宋_GB2312"/>
          <w:sz w:val="32"/>
          <w:lang w:eastAsia="zh-CN"/>
        </w:rPr>
        <w:t>公室</w:t>
      </w:r>
      <w:r>
        <w:rPr>
          <w:rFonts w:ascii="仿宋_GB2312" w:hAnsi="仿宋_GB2312" w:eastAsia="仿宋_GB2312"/>
          <w:sz w:val="32"/>
        </w:rPr>
        <w:t>提供服务，为区机关职工和离退休人员提供部分生活服务；办公室工作，负责水区政府各单位的安全保卫和消防工作。</w:t>
      </w:r>
    </w:p>
    <w:p w14:paraId="4B1C6E59">
      <w:pPr>
        <w:spacing w:line="580" w:lineRule="exact"/>
        <w:ind w:firstLine="640"/>
        <w:jc w:val="both"/>
      </w:pPr>
      <w:r>
        <w:rPr>
          <w:rFonts w:hint="eastAsia" w:ascii="仿宋_GB2312" w:hAnsi="仿宋_GB2312" w:eastAsia="仿宋_GB2312"/>
          <w:sz w:val="32"/>
          <w:lang w:eastAsia="zh-CN"/>
        </w:rPr>
        <w:t>4.负责</w:t>
      </w:r>
      <w:r>
        <w:rPr>
          <w:rFonts w:ascii="仿宋_GB2312" w:hAnsi="仿宋_GB2312" w:eastAsia="仿宋_GB2312"/>
          <w:sz w:val="32"/>
        </w:rPr>
        <w:t>委托范围内的国有资产管理和经营，保证非经营性国有资产的合理配置和利用，保证经营性国有资产的保值增值。</w:t>
      </w:r>
    </w:p>
    <w:p w14:paraId="459DF92A">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与区机关签订服务合同，建立经济结算关系。</w:t>
      </w:r>
    </w:p>
    <w:p w14:paraId="661ABF00">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受区委托，承担我区各单位的公费医疗、</w:t>
      </w:r>
      <w:r>
        <w:rPr>
          <w:rFonts w:hint="eastAsia" w:ascii="仿宋_GB2312" w:hAnsi="仿宋_GB2312" w:eastAsia="仿宋_GB2312"/>
          <w:sz w:val="32"/>
          <w:lang w:eastAsia="zh-CN"/>
        </w:rPr>
        <w:t>无偿献血</w:t>
      </w:r>
      <w:r>
        <w:rPr>
          <w:rFonts w:ascii="仿宋_GB2312" w:hAnsi="仿宋_GB2312" w:eastAsia="仿宋_GB2312"/>
          <w:sz w:val="32"/>
        </w:rPr>
        <w:t>等事务性工作。</w:t>
      </w:r>
    </w:p>
    <w:p w14:paraId="1906950E">
      <w:pPr>
        <w:spacing w:line="580" w:lineRule="exact"/>
        <w:ind w:firstLine="640"/>
        <w:jc w:val="both"/>
      </w:pPr>
      <w:r>
        <w:rPr>
          <w:rFonts w:hint="eastAsia" w:ascii="仿宋_GB2312" w:hAnsi="仿宋_GB2312" w:eastAsia="仿宋_GB2312"/>
          <w:sz w:val="32"/>
          <w:lang w:eastAsia="zh-CN"/>
        </w:rPr>
        <w:t>7.</w:t>
      </w:r>
      <w:r>
        <w:rPr>
          <w:rFonts w:ascii="仿宋_GB2312" w:hAnsi="仿宋_GB2312" w:eastAsia="仿宋_GB2312"/>
          <w:sz w:val="32"/>
        </w:rPr>
        <w:t>承办区领导交办的其他事项。</w:t>
      </w:r>
    </w:p>
    <w:p w14:paraId="02C08E23">
      <w:pPr>
        <w:spacing w:line="640" w:lineRule="exact"/>
        <w:ind w:firstLine="640"/>
        <w:jc w:val="both"/>
        <w:outlineLvl w:val="2"/>
      </w:pPr>
      <w:r>
        <w:rPr>
          <w:rFonts w:ascii="黑体" w:hAnsi="黑体" w:eastAsia="黑体"/>
          <w:sz w:val="32"/>
        </w:rPr>
        <w:t>二、机构设置及人员情况</w:t>
      </w:r>
    </w:p>
    <w:p w14:paraId="59F0B161">
      <w:pPr>
        <w:spacing w:line="580" w:lineRule="exact"/>
        <w:ind w:firstLine="640"/>
        <w:jc w:val="both"/>
      </w:pPr>
      <w:r>
        <w:rPr>
          <w:rFonts w:ascii="仿宋_GB2312" w:hAnsi="仿宋_GB2312" w:eastAsia="仿宋_GB2312"/>
          <w:sz w:val="32"/>
        </w:rPr>
        <w:t>乌鲁木齐市水磨沟区机关事务管理中心2024年度，实有人数100人，其中：在职人员80人，减少5人；离休人员0人，增加0人；退休人员20人,增加5人。</w:t>
      </w:r>
    </w:p>
    <w:p w14:paraId="239CA7E7">
      <w:pPr>
        <w:spacing w:line="580" w:lineRule="exact"/>
        <w:ind w:firstLine="640"/>
        <w:jc w:val="both"/>
      </w:pPr>
      <w:r>
        <w:rPr>
          <w:rFonts w:ascii="仿宋_GB2312" w:hAnsi="仿宋_GB2312" w:eastAsia="仿宋_GB2312"/>
          <w:sz w:val="32"/>
        </w:rPr>
        <w:t>乌鲁木齐市水磨沟区机关事务管理中心无下属预算单位，下设5个科室，分别是：中心办公室、房产管理科、物业管理科、食堂管理科、公共机构节能科。</w:t>
      </w:r>
    </w:p>
    <w:p w14:paraId="66FD2767">
      <w:r>
        <w:br w:type="page"/>
      </w:r>
    </w:p>
    <w:p w14:paraId="686ED80D">
      <w:pPr>
        <w:spacing w:line="240" w:lineRule="auto"/>
        <w:jc w:val="center"/>
        <w:outlineLvl w:val="1"/>
      </w:pPr>
      <w:r>
        <w:rPr>
          <w:rFonts w:ascii="黑体" w:hAnsi="黑体" w:eastAsia="黑体"/>
          <w:sz w:val="32"/>
        </w:rPr>
        <w:t>第二部分 部门决算情况说明</w:t>
      </w:r>
    </w:p>
    <w:p w14:paraId="31C03D52">
      <w:pPr>
        <w:spacing w:line="640" w:lineRule="exact"/>
        <w:ind w:firstLine="640"/>
        <w:jc w:val="both"/>
        <w:outlineLvl w:val="2"/>
      </w:pPr>
      <w:r>
        <w:rPr>
          <w:rFonts w:ascii="黑体" w:hAnsi="黑体" w:eastAsia="黑体"/>
          <w:sz w:val="32"/>
        </w:rPr>
        <w:t>一、收入支出决算总体情况说明</w:t>
      </w:r>
    </w:p>
    <w:p w14:paraId="05FD4EDD">
      <w:pPr>
        <w:spacing w:line="580" w:lineRule="exact"/>
        <w:ind w:firstLine="640"/>
        <w:jc w:val="both"/>
      </w:pPr>
      <w:r>
        <w:rPr>
          <w:rFonts w:ascii="仿宋_GB2312" w:hAnsi="仿宋_GB2312" w:eastAsia="仿宋_GB2312"/>
          <w:b/>
          <w:sz w:val="32"/>
        </w:rPr>
        <w:t>2024年度收入总计5,401.81万元，</w:t>
      </w:r>
      <w:r>
        <w:rPr>
          <w:rFonts w:ascii="仿宋_GB2312" w:hAnsi="仿宋_GB2312" w:eastAsia="仿宋_GB2312"/>
          <w:b w:val="0"/>
          <w:sz w:val="32"/>
        </w:rPr>
        <w:t>其中：本年收入合计4,904.01万元，使用非财政拨款结余（含专用结余）0.00万元，年初结转和结余497.80万元。</w:t>
      </w:r>
    </w:p>
    <w:p w14:paraId="21E4AA3F">
      <w:pPr>
        <w:spacing w:line="580" w:lineRule="exact"/>
        <w:ind w:firstLine="640"/>
        <w:jc w:val="both"/>
      </w:pPr>
      <w:r>
        <w:rPr>
          <w:rFonts w:ascii="仿宋_GB2312" w:hAnsi="仿宋_GB2312" w:eastAsia="仿宋_GB2312"/>
          <w:b/>
          <w:sz w:val="32"/>
        </w:rPr>
        <w:t>2024年度支出总计5,401.81万元，</w:t>
      </w:r>
      <w:r>
        <w:rPr>
          <w:rFonts w:ascii="仿宋_GB2312" w:hAnsi="仿宋_GB2312" w:eastAsia="仿宋_GB2312"/>
          <w:b w:val="0"/>
          <w:sz w:val="32"/>
        </w:rPr>
        <w:t>其中：本年支出合计4,840.12万元，结余分配0.00万元，年末结转和结余561.69万元。</w:t>
      </w:r>
    </w:p>
    <w:p w14:paraId="5839EC11">
      <w:pPr>
        <w:spacing w:line="580" w:lineRule="exact"/>
        <w:ind w:firstLine="640"/>
        <w:jc w:val="both"/>
      </w:pPr>
      <w:r>
        <w:rPr>
          <w:rFonts w:ascii="仿宋_GB2312" w:hAnsi="仿宋_GB2312" w:eastAsia="仿宋_GB2312"/>
          <w:b w:val="0"/>
          <w:sz w:val="32"/>
        </w:rPr>
        <w:t>收入支出总体与上年相比，增加350.57万元，增长6.94%，主要原因是：本年增加资产处置相关税费拨款项目。</w:t>
      </w:r>
    </w:p>
    <w:p w14:paraId="62F12817">
      <w:pPr>
        <w:spacing w:line="640" w:lineRule="exact"/>
        <w:ind w:firstLine="640"/>
        <w:jc w:val="both"/>
        <w:outlineLvl w:val="2"/>
      </w:pPr>
      <w:r>
        <w:rPr>
          <w:rFonts w:ascii="黑体" w:hAnsi="黑体" w:eastAsia="黑体"/>
          <w:sz w:val="32"/>
        </w:rPr>
        <w:t>二、收入决算情况说明</w:t>
      </w:r>
    </w:p>
    <w:p w14:paraId="3D777478">
      <w:pPr>
        <w:spacing w:line="580" w:lineRule="exact"/>
        <w:ind w:firstLine="640"/>
        <w:jc w:val="both"/>
      </w:pPr>
      <w:r>
        <w:rPr>
          <w:rFonts w:ascii="仿宋_GB2312" w:hAnsi="仿宋_GB2312" w:eastAsia="仿宋_GB2312"/>
          <w:b/>
          <w:sz w:val="32"/>
        </w:rPr>
        <w:t>本年收入4,904.01万元，</w:t>
      </w:r>
      <w:r>
        <w:rPr>
          <w:rFonts w:ascii="仿宋_GB2312" w:hAnsi="仿宋_GB2312" w:eastAsia="仿宋_GB2312"/>
          <w:b w:val="0"/>
          <w:sz w:val="32"/>
        </w:rPr>
        <w:t>其中：财政拨款收入1,839.50万元，占37.51%；上级补助收入0.00万元，占0.00%；事业收入0.00万元，占0.00%；经营收入0.00万元，占0.00%；附属单位上缴收入0.00万元，占0.00%；其他收入3,064.51万元，占62.49%。</w:t>
      </w:r>
    </w:p>
    <w:p w14:paraId="0F143F40">
      <w:pPr>
        <w:spacing w:line="640" w:lineRule="exact"/>
        <w:ind w:firstLine="640"/>
        <w:jc w:val="both"/>
        <w:outlineLvl w:val="2"/>
      </w:pPr>
      <w:r>
        <w:rPr>
          <w:rFonts w:ascii="黑体" w:hAnsi="黑体" w:eastAsia="黑体"/>
          <w:sz w:val="32"/>
        </w:rPr>
        <w:t>三、支出决算情况说明</w:t>
      </w:r>
    </w:p>
    <w:p w14:paraId="722E1794">
      <w:pPr>
        <w:spacing w:line="580" w:lineRule="exact"/>
        <w:ind w:firstLine="640"/>
        <w:jc w:val="both"/>
      </w:pPr>
      <w:r>
        <w:rPr>
          <w:rFonts w:ascii="仿宋_GB2312" w:hAnsi="仿宋_GB2312" w:eastAsia="仿宋_GB2312"/>
          <w:b/>
          <w:sz w:val="32"/>
        </w:rPr>
        <w:t>本年支出4,840.12万元，</w:t>
      </w:r>
      <w:r>
        <w:rPr>
          <w:rFonts w:ascii="仿宋_GB2312" w:hAnsi="仿宋_GB2312" w:eastAsia="仿宋_GB2312"/>
          <w:b w:val="0"/>
          <w:sz w:val="32"/>
        </w:rPr>
        <w:t>其中：基本支出4,453.67万元，占92.02%；项目支出386.46万元，占7.98%；上缴上级支出0.00万元，占0.00%；经营支出0.00万元，占0.00%；对附属单位补助支出0.00万元，占0.00%。</w:t>
      </w:r>
    </w:p>
    <w:p w14:paraId="58D66B1C">
      <w:pPr>
        <w:spacing w:line="640" w:lineRule="exact"/>
        <w:ind w:firstLine="640"/>
        <w:jc w:val="both"/>
        <w:outlineLvl w:val="2"/>
      </w:pPr>
      <w:r>
        <w:rPr>
          <w:rFonts w:ascii="黑体" w:hAnsi="黑体" w:eastAsia="黑体"/>
          <w:sz w:val="32"/>
        </w:rPr>
        <w:t>四、财政拨款收入支出决算总体情况说明</w:t>
      </w:r>
    </w:p>
    <w:p w14:paraId="0F21BB46">
      <w:pPr>
        <w:spacing w:line="580" w:lineRule="exact"/>
        <w:ind w:firstLine="640"/>
        <w:jc w:val="both"/>
      </w:pPr>
      <w:r>
        <w:rPr>
          <w:rFonts w:ascii="仿宋_GB2312" w:hAnsi="仿宋_GB2312" w:eastAsia="仿宋_GB2312"/>
          <w:b/>
          <w:sz w:val="32"/>
        </w:rPr>
        <w:t>2024年度财政拨款收入总计1,958.97万元，</w:t>
      </w:r>
      <w:r>
        <w:rPr>
          <w:rFonts w:ascii="仿宋_GB2312" w:hAnsi="仿宋_GB2312" w:eastAsia="仿宋_GB2312"/>
          <w:b w:val="0"/>
          <w:sz w:val="32"/>
        </w:rPr>
        <w:t>其中：年初财政拨款结转和结余119.47万元，本年财政拨款收入1,839.50万元。</w:t>
      </w:r>
      <w:r>
        <w:rPr>
          <w:rFonts w:ascii="仿宋_GB2312" w:hAnsi="仿宋_GB2312" w:eastAsia="仿宋_GB2312"/>
          <w:b/>
          <w:sz w:val="32"/>
        </w:rPr>
        <w:t>财政拨款支出总计1,958.97万元，</w:t>
      </w:r>
      <w:r>
        <w:rPr>
          <w:rFonts w:ascii="仿宋_GB2312" w:hAnsi="仿宋_GB2312" w:eastAsia="仿宋_GB2312"/>
          <w:b w:val="0"/>
          <w:sz w:val="32"/>
        </w:rPr>
        <w:t>其中：年末财政拨款结转和结余176.44万元，本年财政拨款支出1,782.53万元。</w:t>
      </w:r>
    </w:p>
    <w:p w14:paraId="2270B6A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减少2,571.27万元，下降56.76%，主要原因是：本年减少前期项目、政府购买、食堂、春节慰问经费、临聘人员工资。本年在职人员减少，相关人员经费较上年减少。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年初预算数2,151.42万元，决算数1,958.97万元，预决算差异率-8.95%，主要原因是：本年在职人员减少，年中调减人员经费，</w:t>
      </w:r>
      <w:r>
        <w:rPr>
          <w:rFonts w:hint="eastAsia" w:ascii="仿宋_GB2312" w:hAnsi="仿宋_GB2312" w:eastAsia="仿宋_GB2312"/>
          <w:b w:val="0"/>
          <w:sz w:val="32"/>
          <w:lang w:val="en-US" w:eastAsia="zh-CN"/>
        </w:rPr>
        <w:t>调减</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防疫防控财力补助，导致预决算存在差异。</w:t>
      </w:r>
    </w:p>
    <w:p w14:paraId="3977E549">
      <w:pPr>
        <w:spacing w:line="640" w:lineRule="exact"/>
        <w:ind w:firstLine="640"/>
        <w:jc w:val="both"/>
        <w:outlineLvl w:val="2"/>
      </w:pPr>
      <w:r>
        <w:rPr>
          <w:rFonts w:ascii="黑体" w:hAnsi="黑体" w:eastAsia="黑体"/>
          <w:sz w:val="32"/>
        </w:rPr>
        <w:t>五、一般公共预算财政拨款支出决算情况说明</w:t>
      </w:r>
    </w:p>
    <w:p w14:paraId="79661430">
      <w:pPr>
        <w:spacing w:line="640" w:lineRule="exact"/>
        <w:ind w:firstLine="640"/>
        <w:jc w:val="both"/>
        <w:outlineLvl w:val="3"/>
      </w:pPr>
      <w:r>
        <w:rPr>
          <w:rFonts w:ascii="楷体_GB2312" w:hAnsi="楷体_GB2312" w:eastAsia="楷体_GB2312"/>
          <w:b/>
          <w:sz w:val="32"/>
        </w:rPr>
        <w:t>（一）一般公共预算财政拨款支出决算总体情况</w:t>
      </w:r>
    </w:p>
    <w:p w14:paraId="55665B9A">
      <w:pPr>
        <w:spacing w:line="580" w:lineRule="exact"/>
        <w:ind w:firstLine="640"/>
        <w:jc w:val="both"/>
      </w:pPr>
      <w:r>
        <w:rPr>
          <w:rFonts w:ascii="仿宋_GB2312" w:hAnsi="仿宋_GB2312" w:eastAsia="仿宋_GB2312"/>
          <w:b/>
          <w:sz w:val="32"/>
        </w:rPr>
        <w:t>2024年度一般公共预算财政拨款支出1,782.53万元，</w:t>
      </w:r>
      <w:r>
        <w:rPr>
          <w:rFonts w:ascii="仿宋_GB2312" w:hAnsi="仿宋_GB2312" w:eastAsia="仿宋_GB2312"/>
          <w:b w:val="0"/>
          <w:sz w:val="32"/>
        </w:rPr>
        <w:t>占本年支出合计的36.83%。</w:t>
      </w:r>
      <w:r>
        <w:rPr>
          <w:rFonts w:ascii="仿宋_GB2312" w:hAnsi="仿宋_GB2312" w:eastAsia="仿宋_GB2312"/>
          <w:b/>
          <w:sz w:val="32"/>
        </w:rPr>
        <w:t>与上年相比，</w:t>
      </w:r>
      <w:r>
        <w:rPr>
          <w:rFonts w:ascii="仿宋_GB2312" w:hAnsi="仿宋_GB2312" w:eastAsia="仿宋_GB2312"/>
          <w:b w:val="0"/>
          <w:sz w:val="32"/>
        </w:rPr>
        <w:t>减少2,534.35万元，下降58.71%，主要原因是：本年减少前期项目、政府购买、食堂、春节慰问经费、临聘人员工资。本年在职人员减少，相关人员经费较上年减少。</w:t>
      </w:r>
      <w:r>
        <w:rPr>
          <w:rFonts w:ascii="仿宋_GB2312" w:hAnsi="仿宋_GB2312" w:eastAsia="仿宋_GB2312"/>
          <w:b/>
          <w:sz w:val="32"/>
        </w:rPr>
        <w:t>与年初预算相比,</w:t>
      </w:r>
      <w:r>
        <w:rPr>
          <w:rFonts w:ascii="仿宋_GB2312" w:hAnsi="仿宋_GB2312" w:eastAsia="仿宋_GB2312"/>
          <w:b w:val="0"/>
          <w:sz w:val="32"/>
        </w:rPr>
        <w:t>年初预算数2,151.42万元，决算数1,782.53万元，预决算差异率-17.15%，主要原因是：本年在职人员减少，年中调减人员经费，</w:t>
      </w:r>
      <w:r>
        <w:rPr>
          <w:rFonts w:hint="eastAsia" w:ascii="仿宋_GB2312" w:hAnsi="仿宋_GB2312" w:eastAsia="仿宋_GB2312"/>
          <w:b w:val="0"/>
          <w:sz w:val="32"/>
          <w:lang w:val="en-US" w:eastAsia="zh-CN"/>
        </w:rPr>
        <w:t>调减</w:t>
      </w:r>
      <w:r>
        <w:rPr>
          <w:rFonts w:ascii="仿宋_GB2312" w:hAnsi="仿宋_GB2312" w:eastAsia="仿宋_GB2312"/>
          <w:b w:val="0"/>
          <w:sz w:val="32"/>
        </w:rPr>
        <w:t>中央防疫防控财力补助，导致预决算存在差异。</w:t>
      </w:r>
    </w:p>
    <w:p w14:paraId="43BA1885">
      <w:pPr>
        <w:spacing w:line="640" w:lineRule="exact"/>
        <w:ind w:firstLine="640"/>
        <w:jc w:val="both"/>
        <w:outlineLvl w:val="3"/>
      </w:pPr>
      <w:r>
        <w:rPr>
          <w:rFonts w:ascii="楷体_GB2312" w:hAnsi="楷体_GB2312" w:eastAsia="楷体_GB2312"/>
          <w:b/>
          <w:sz w:val="32"/>
        </w:rPr>
        <w:t>（二）一般公共预算财政拨款支出决算结构情况</w:t>
      </w:r>
    </w:p>
    <w:p w14:paraId="27A07A03">
      <w:pPr>
        <w:spacing w:line="580" w:lineRule="exact"/>
        <w:ind w:firstLine="640"/>
        <w:jc w:val="both"/>
      </w:pPr>
      <w:r>
        <w:rPr>
          <w:rFonts w:ascii="仿宋_GB2312" w:hAnsi="仿宋_GB2312" w:eastAsia="仿宋_GB2312"/>
          <w:b w:val="0"/>
          <w:sz w:val="32"/>
        </w:rPr>
        <w:t>1.一般公共服务支出(类)1,471.18万元,占82.53%。</w:t>
      </w:r>
    </w:p>
    <w:p w14:paraId="48D3E0EA">
      <w:pPr>
        <w:spacing w:line="580" w:lineRule="exact"/>
        <w:ind w:firstLine="640"/>
        <w:jc w:val="both"/>
      </w:pPr>
      <w:r>
        <w:rPr>
          <w:rFonts w:ascii="仿宋_GB2312" w:hAnsi="仿宋_GB2312" w:eastAsia="仿宋_GB2312"/>
          <w:b w:val="0"/>
          <w:sz w:val="32"/>
        </w:rPr>
        <w:t>2.社会保障和就业支出(类)128.96万元,占7.23%。</w:t>
      </w:r>
    </w:p>
    <w:p w14:paraId="6BD315E0">
      <w:pPr>
        <w:spacing w:line="580" w:lineRule="exact"/>
        <w:ind w:firstLine="640"/>
        <w:jc w:val="both"/>
      </w:pPr>
      <w:r>
        <w:rPr>
          <w:rFonts w:ascii="仿宋_GB2312" w:hAnsi="仿宋_GB2312" w:eastAsia="仿宋_GB2312"/>
          <w:b w:val="0"/>
          <w:sz w:val="32"/>
        </w:rPr>
        <w:t>3.卫生健康支出(类)182.39万元,占10.23%。</w:t>
      </w:r>
    </w:p>
    <w:p w14:paraId="26BB51F2">
      <w:pPr>
        <w:spacing w:line="640" w:lineRule="exact"/>
        <w:ind w:firstLine="640"/>
        <w:jc w:val="both"/>
        <w:outlineLvl w:val="3"/>
      </w:pPr>
      <w:r>
        <w:rPr>
          <w:rFonts w:ascii="楷体_GB2312" w:hAnsi="楷体_GB2312" w:eastAsia="楷体_GB2312"/>
          <w:b/>
          <w:sz w:val="32"/>
        </w:rPr>
        <w:t>（三）一般公共预算财政拨款支出决算具体情况</w:t>
      </w:r>
    </w:p>
    <w:p w14:paraId="0C2EBE8F">
      <w:pPr>
        <w:spacing w:line="580" w:lineRule="exact"/>
        <w:ind w:firstLine="640"/>
        <w:jc w:val="both"/>
      </w:pPr>
      <w:r>
        <w:rPr>
          <w:rFonts w:ascii="仿宋_GB2312" w:hAnsi="仿宋_GB2312" w:eastAsia="仿宋_GB2312"/>
          <w:b w:val="0"/>
          <w:sz w:val="32"/>
        </w:rPr>
        <w:t>1.一般公共服务支出(类)政府办公厅（室）及相关机构事务(款)机关服务(项):支出决算数为1,452.90万元，比上年决算减少46.57万元，下降3.11%,主要原因是：本年办公费，水费，电费，暖气费减少。本年在职人员减少，相关经费减少；本年功能科目调整，事业单位离退休上年度在主科目列支，本年单独列支，导致经费较上年减少。</w:t>
      </w:r>
    </w:p>
    <w:p w14:paraId="422B9237">
      <w:pPr>
        <w:spacing w:line="580" w:lineRule="exact"/>
        <w:ind w:firstLine="640"/>
        <w:jc w:val="both"/>
      </w:pPr>
      <w:r>
        <w:rPr>
          <w:rFonts w:ascii="仿宋_GB2312" w:hAnsi="仿宋_GB2312" w:eastAsia="仿宋_GB2312"/>
          <w:b w:val="0"/>
          <w:sz w:val="32"/>
        </w:rPr>
        <w:t>2.一般公共服务支出(类)政府办公厅（室）及相关机构事务(款)其他政府办公厅（室）及相关机构事务支出(项):支出决算数为18.28万元，比上年决算减少2,618.47万元，下降99.31%,主要原因是：本年减少前期项目、政府购买、食堂、春节慰问经费、临聘人员工资。</w:t>
      </w:r>
    </w:p>
    <w:p w14:paraId="747E9A26">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3.社会保障和就业支出(类)民政管理事务(款)基层政权建设和社区治理(项):支出决算数为0.00万元，比上年决算减少2.58万元，下降100.00%,主要原因是：本年减少为民办实事工作队经费。</w:t>
      </w:r>
    </w:p>
    <w:p w14:paraId="24C6080F">
      <w:pPr>
        <w:spacing w:line="580" w:lineRule="exact"/>
        <w:ind w:firstLine="640"/>
        <w:jc w:val="both"/>
      </w:pPr>
      <w:r>
        <w:rPr>
          <w:rFonts w:ascii="仿宋_GB2312" w:hAnsi="仿宋_GB2312" w:eastAsia="仿宋_GB2312"/>
          <w:b w:val="0"/>
          <w:sz w:val="32"/>
        </w:rPr>
        <w:t>4.社会保障和就业支出(类)行政事业单位养老支出(款)事业单位离退休(项):支出决算数为8.90万元，比上年决算增加8.90万元，增长100.00%,主要原因是：本年功能科目调整，事业单位离退休上年度在主科目列支，本年单独列支，导致经费较上年增加。</w:t>
      </w:r>
    </w:p>
    <w:p w14:paraId="0AE3D47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114.10万元，比上年决算增加7.41万元，增长6.95%,主要原因是：本年在职人员工资基数调增，养老缴费基数上涨，相应支出增加。</w:t>
      </w:r>
    </w:p>
    <w:p w14:paraId="24BA2255">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6.社会保障和就业支出(类)行政事业单位养老支出(款)机关事业单位职业年金缴费支出(项):支出决算数为5.95万元，比上年决算增加5.95万元，增长100.00%,主要原因是：本年新增退休人员，职业年金缴费支出增加。</w:t>
      </w:r>
    </w:p>
    <w:p w14:paraId="6387C3C0">
      <w:pPr>
        <w:spacing w:line="580" w:lineRule="exact"/>
        <w:ind w:firstLine="640"/>
        <w:jc w:val="both"/>
      </w:pPr>
      <w:r>
        <w:rPr>
          <w:rFonts w:ascii="仿宋_GB2312" w:hAnsi="仿宋_GB2312" w:eastAsia="仿宋_GB2312"/>
          <w:b w:val="0"/>
          <w:sz w:val="32"/>
        </w:rPr>
        <w:t>7.卫生健康支出(类)公共卫生(款)突发公共卫生事件应急处置(项):支出决算数为182.39万元，比上年决算增加112.29万元，增长160.19%,主要原因是：本年增加中央防疫防控财力补助项目。</w:t>
      </w:r>
    </w:p>
    <w:p w14:paraId="63A8B782">
      <w:pPr>
        <w:spacing w:line="580" w:lineRule="exact"/>
        <w:ind w:firstLine="640"/>
        <w:jc w:val="both"/>
      </w:pPr>
      <w:r>
        <w:rPr>
          <w:rFonts w:ascii="仿宋_GB2312" w:hAnsi="仿宋_GB2312" w:eastAsia="仿宋_GB2312"/>
          <w:b w:val="0"/>
          <w:sz w:val="32"/>
        </w:rPr>
        <w:t>8.其他支出(类)其他支出(款)其他支出(项):支出决算数为0.00万元，比上年决算减少1.29万元，下降100.00%,主要原因是：本年减少“下派工作组”成员津贴补贴补助。</w:t>
      </w:r>
    </w:p>
    <w:p w14:paraId="77D6AE38">
      <w:pPr>
        <w:spacing w:line="640" w:lineRule="exact"/>
        <w:ind w:firstLine="640"/>
        <w:jc w:val="both"/>
        <w:outlineLvl w:val="2"/>
      </w:pPr>
      <w:r>
        <w:rPr>
          <w:rFonts w:ascii="黑体" w:hAnsi="黑体" w:eastAsia="黑体"/>
          <w:sz w:val="32"/>
        </w:rPr>
        <w:t>六、一般公共预算财政拨款基本支出决算情况说明</w:t>
      </w:r>
    </w:p>
    <w:p w14:paraId="797339EF">
      <w:pPr>
        <w:spacing w:line="580" w:lineRule="exact"/>
        <w:ind w:firstLine="640"/>
        <w:jc w:val="both"/>
      </w:pPr>
      <w:r>
        <w:rPr>
          <w:rFonts w:ascii="仿宋_GB2312" w:hAnsi="仿宋_GB2312" w:eastAsia="仿宋_GB2312"/>
          <w:b w:val="0"/>
          <w:sz w:val="32"/>
        </w:rPr>
        <w:t>2024年度一般公共预算财政拨款基本支出1,581.86万元，其中：</w:t>
      </w:r>
      <w:r>
        <w:rPr>
          <w:rFonts w:ascii="仿宋_GB2312" w:hAnsi="仿宋_GB2312" w:eastAsia="仿宋_GB2312"/>
          <w:b/>
          <w:sz w:val="32"/>
        </w:rPr>
        <w:t>人员经费1,295.89万元，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w:t>
      </w:r>
    </w:p>
    <w:p w14:paraId="5B49DD33">
      <w:pPr>
        <w:spacing w:line="580" w:lineRule="exact"/>
        <w:ind w:firstLine="640"/>
        <w:jc w:val="both"/>
      </w:pPr>
      <w:r>
        <w:rPr>
          <w:rFonts w:ascii="仿宋_GB2312" w:hAnsi="仿宋_GB2312" w:eastAsia="仿宋_GB2312"/>
          <w:b/>
          <w:sz w:val="32"/>
        </w:rPr>
        <w:t>公用经费285.96万元，</w:t>
      </w:r>
      <w:r>
        <w:rPr>
          <w:rFonts w:ascii="仿宋_GB2312" w:hAnsi="仿宋_GB2312" w:eastAsia="仿宋_GB2312"/>
          <w:b w:val="0"/>
          <w:sz w:val="32"/>
        </w:rPr>
        <w:t>包括：办公费、水费、电费、邮电费、取暖费、维修（护）费、租赁费、培训费、公务用车运行维护费。</w:t>
      </w:r>
    </w:p>
    <w:p w14:paraId="61516D87">
      <w:pPr>
        <w:spacing w:line="640" w:lineRule="exact"/>
        <w:ind w:firstLine="640"/>
        <w:jc w:val="both"/>
        <w:outlineLvl w:val="2"/>
      </w:pPr>
      <w:r>
        <w:rPr>
          <w:rFonts w:ascii="黑体" w:hAnsi="黑体" w:eastAsia="黑体"/>
          <w:sz w:val="32"/>
        </w:rPr>
        <w:t>七、政府性基金预算财政拨款收入支出决算情况说明</w:t>
      </w:r>
    </w:p>
    <w:p w14:paraId="0077B26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993BC8A">
      <w:pPr>
        <w:spacing w:line="640" w:lineRule="exact"/>
        <w:ind w:firstLine="640"/>
        <w:jc w:val="both"/>
        <w:outlineLvl w:val="2"/>
      </w:pPr>
      <w:r>
        <w:rPr>
          <w:rFonts w:ascii="黑体" w:hAnsi="黑体" w:eastAsia="黑体"/>
          <w:sz w:val="32"/>
        </w:rPr>
        <w:t>八、国有资本经营预算财政拨款收入支出决算情况说明</w:t>
      </w:r>
    </w:p>
    <w:p w14:paraId="41E2C71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93FE014">
      <w:pPr>
        <w:spacing w:line="640" w:lineRule="exact"/>
        <w:ind w:firstLine="640"/>
        <w:jc w:val="both"/>
        <w:outlineLvl w:val="2"/>
      </w:pPr>
      <w:r>
        <w:rPr>
          <w:rFonts w:ascii="黑体" w:hAnsi="黑体" w:eastAsia="黑体"/>
          <w:sz w:val="32"/>
        </w:rPr>
        <w:t>九、财政拨款“三公”经费支出决算情况说明</w:t>
      </w:r>
    </w:p>
    <w:p w14:paraId="2D0D526B">
      <w:pPr>
        <w:spacing w:line="580" w:lineRule="exact"/>
        <w:ind w:firstLine="640"/>
        <w:jc w:val="both"/>
      </w:pPr>
      <w:r>
        <w:rPr>
          <w:rFonts w:ascii="仿宋_GB2312" w:hAnsi="仿宋_GB2312" w:eastAsia="仿宋_GB2312"/>
          <w:b/>
          <w:sz w:val="32"/>
        </w:rPr>
        <w:t>2024年度财政拨款“三公”经费支出27.17万元，</w:t>
      </w:r>
      <w:r>
        <w:rPr>
          <w:rFonts w:ascii="仿宋_GB2312" w:hAnsi="仿宋_GB2312" w:eastAsia="仿宋_GB2312"/>
          <w:b w:val="0"/>
          <w:sz w:val="32"/>
        </w:rPr>
        <w:t>比上年减少5.14万元，下降15.91%，主要原因是：严格落实中央八项规定精神，厉行节约，减少公务用车运行维护费。其中：因公出国（境）费支出0.00万元，占0.00%，比上年增加0.00万元，增长0.00%，主要原因是：2023年与2024年均未安排因公出国（境）费支出。公务用车购置及运行维护费支出27.17万元，占100.00%，比上年减少5.14万元，下降15.91%，主要原因是：严格落实中央八项规定精神，厉行节约，减少公务用车运行维护费。公务接待费支出0.00万元，占0.00%，比上年增加0.00万元，增长0.00%，主要原因是：2023年与2024年均未安排公务接待费支出。</w:t>
      </w:r>
    </w:p>
    <w:p w14:paraId="758F5313">
      <w:pPr>
        <w:spacing w:line="580" w:lineRule="exact"/>
        <w:ind w:firstLine="640"/>
        <w:jc w:val="both"/>
      </w:pPr>
      <w:r>
        <w:rPr>
          <w:rFonts w:ascii="仿宋_GB2312" w:hAnsi="仿宋_GB2312" w:eastAsia="仿宋_GB2312"/>
          <w:b/>
          <w:sz w:val="32"/>
        </w:rPr>
        <w:t>具体情况如下：</w:t>
      </w:r>
    </w:p>
    <w:p w14:paraId="645FD35B">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EE0A0EE">
      <w:pPr>
        <w:spacing w:line="580" w:lineRule="exact"/>
        <w:ind w:firstLine="640"/>
        <w:jc w:val="both"/>
      </w:pPr>
      <w:r>
        <w:rPr>
          <w:rFonts w:ascii="仿宋_GB2312" w:hAnsi="仿宋_GB2312" w:eastAsia="仿宋_GB2312"/>
          <w:b w:val="0"/>
          <w:sz w:val="32"/>
        </w:rPr>
        <w:t>公务用车购置及运行维护费27.17万元，其中：公务用车购置费0.00万元，公务用车运行维护费27.17万元。公务用车运行维护费开支内容包括车辆加油费、维修费、保险费、审车费、过路费等。公务用车购置数0辆，公务用车保有量42辆。国有资产占用情况中固定资产车辆42辆，与公务用车保有量差异原因是：本单位固定资产车辆与公务用车保有量一致无差异。</w:t>
      </w:r>
    </w:p>
    <w:p w14:paraId="1869D1B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673015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27.17万元，决算数27.17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27.17万元，决算数27.17万元，预决算差异率0.00%，主要原因是：严格按照预算执行，预决算无差异。公务接待费全年预算数0.00万元，决算数0.00万元，预决算差异率0.00%，主要原因是：本单位无公务接待费。</w:t>
      </w:r>
    </w:p>
    <w:p w14:paraId="063CFB8F">
      <w:pPr>
        <w:spacing w:line="640" w:lineRule="exact"/>
        <w:ind w:firstLine="640"/>
        <w:jc w:val="both"/>
        <w:outlineLvl w:val="2"/>
      </w:pPr>
      <w:r>
        <w:rPr>
          <w:rFonts w:ascii="黑体" w:hAnsi="黑体" w:eastAsia="黑体"/>
          <w:sz w:val="32"/>
        </w:rPr>
        <w:t>十、其他重要事项的情况说明</w:t>
      </w:r>
    </w:p>
    <w:p w14:paraId="0AFDE68E">
      <w:pPr>
        <w:spacing w:line="640" w:lineRule="exact"/>
        <w:ind w:firstLine="640"/>
        <w:jc w:val="both"/>
        <w:outlineLvl w:val="3"/>
      </w:pPr>
      <w:r>
        <w:rPr>
          <w:rFonts w:ascii="楷体_GB2312" w:hAnsi="楷体_GB2312" w:eastAsia="楷体_GB2312"/>
          <w:b/>
          <w:sz w:val="32"/>
        </w:rPr>
        <w:t>（一）机关运行经费及公用经费支出情况</w:t>
      </w:r>
    </w:p>
    <w:p w14:paraId="6EFF5810">
      <w:pPr>
        <w:spacing w:line="580" w:lineRule="exact"/>
        <w:ind w:firstLine="640"/>
        <w:jc w:val="both"/>
      </w:pPr>
      <w:r>
        <w:rPr>
          <w:rFonts w:ascii="仿宋_GB2312" w:hAnsi="仿宋_GB2312" w:eastAsia="仿宋_GB2312"/>
          <w:b w:val="0"/>
          <w:sz w:val="32"/>
        </w:rPr>
        <w:t>2024年度乌鲁木齐市水磨沟区机关事务管理中心（事业单位）公用经费支出285.96万元，比上年减少27.67万元，下降8.82%，主要原因是：本年办公费，水费，电费，暖气费</w:t>
      </w:r>
      <w:r>
        <w:rPr>
          <w:rFonts w:hint="eastAsia" w:ascii="仿宋_GB2312" w:hAnsi="仿宋_GB2312" w:eastAsia="仿宋_GB2312"/>
          <w:b w:val="0"/>
          <w:sz w:val="32"/>
          <w:lang w:val="en-US" w:eastAsia="zh-CN"/>
        </w:rPr>
        <w:t>支出减少，导致</w:t>
      </w:r>
      <w:r>
        <w:rPr>
          <w:rFonts w:ascii="仿宋_GB2312" w:hAnsi="仿宋_GB2312" w:eastAsia="仿宋_GB2312"/>
          <w:b w:val="0"/>
          <w:sz w:val="32"/>
        </w:rPr>
        <w:t>公用经费支出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4B9A56FE">
      <w:pPr>
        <w:spacing w:line="640" w:lineRule="exact"/>
        <w:ind w:firstLine="640"/>
        <w:jc w:val="both"/>
        <w:outlineLvl w:val="3"/>
      </w:pPr>
      <w:r>
        <w:rPr>
          <w:rFonts w:ascii="楷体_GB2312" w:hAnsi="楷体_GB2312" w:eastAsia="楷体_GB2312"/>
          <w:b/>
          <w:sz w:val="32"/>
        </w:rPr>
        <w:t>（二）政府采购情况</w:t>
      </w:r>
    </w:p>
    <w:p w14:paraId="0662477B">
      <w:pPr>
        <w:spacing w:line="580" w:lineRule="exact"/>
        <w:ind w:firstLine="640"/>
        <w:jc w:val="both"/>
      </w:pPr>
      <w:r>
        <w:rPr>
          <w:rFonts w:ascii="仿宋_GB2312" w:hAnsi="仿宋_GB2312" w:eastAsia="仿宋_GB2312"/>
          <w:b w:val="0"/>
          <w:sz w:val="32"/>
        </w:rPr>
        <w:t>2024年度政府采购支出总额1,650.32万元，其中：政府采购货物支出82.11万元、政府采购工程支出7.34万元、政府采购服务支出1,560.88万元。</w:t>
      </w:r>
    </w:p>
    <w:p w14:paraId="026CAB6D">
      <w:pPr>
        <w:spacing w:line="580" w:lineRule="exact"/>
        <w:ind w:firstLine="640"/>
        <w:jc w:val="both"/>
      </w:pPr>
      <w:r>
        <w:rPr>
          <w:rFonts w:ascii="仿宋_GB2312" w:hAnsi="仿宋_GB2312" w:eastAsia="仿宋_GB2312"/>
          <w:b w:val="0"/>
          <w:sz w:val="32"/>
        </w:rPr>
        <w:t>授予中小企业合同金额1,650.32万元，占政府采购支出总额的100.00%，其中：授予小微企业合同金额1,650.32万元，占政府采购支出总额的100.00%。</w:t>
      </w:r>
    </w:p>
    <w:p w14:paraId="18F6451E">
      <w:pPr>
        <w:spacing w:line="640" w:lineRule="exact"/>
        <w:ind w:firstLine="640"/>
        <w:jc w:val="both"/>
        <w:outlineLvl w:val="3"/>
      </w:pPr>
      <w:r>
        <w:rPr>
          <w:rFonts w:ascii="楷体_GB2312" w:hAnsi="楷体_GB2312" w:eastAsia="楷体_GB2312"/>
          <w:b/>
          <w:sz w:val="32"/>
        </w:rPr>
        <w:t>（三）国有资产占用情况说明</w:t>
      </w:r>
    </w:p>
    <w:p w14:paraId="059788FC">
      <w:pPr>
        <w:spacing w:line="580" w:lineRule="exact"/>
        <w:ind w:firstLine="640"/>
        <w:jc w:val="both"/>
      </w:pPr>
      <w:r>
        <w:rPr>
          <w:rFonts w:ascii="仿宋_GB2312" w:hAnsi="仿宋_GB2312" w:eastAsia="仿宋_GB2312"/>
          <w:b w:val="0"/>
          <w:sz w:val="32"/>
        </w:rPr>
        <w:t>截至2024年12月31日，房屋83,948.15平方米，价值38,490.14万元。车辆42辆，价值911.55万元，其中：副部（省）级及以上领导用车0辆、主要负责人用车0辆、机要通信用车0辆、应急保障用车0辆、执法执勤用车0辆、特种专业技术用车0辆、离退休干部服务用车0辆、其他用车42辆，其他用车主要是：一般公务用车。单价100万元（含）以上设备（不含车辆）0台（套）。</w:t>
      </w:r>
    </w:p>
    <w:p w14:paraId="774BC5E8">
      <w:pPr>
        <w:spacing w:line="640" w:lineRule="exact"/>
        <w:ind w:firstLine="640"/>
        <w:jc w:val="both"/>
        <w:outlineLvl w:val="2"/>
      </w:pPr>
      <w:r>
        <w:rPr>
          <w:rFonts w:ascii="黑体" w:hAnsi="黑体" w:eastAsia="黑体"/>
          <w:sz w:val="32"/>
        </w:rPr>
        <w:t>十一、预算绩效的情况说明</w:t>
      </w:r>
    </w:p>
    <w:p w14:paraId="045027C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5,401.81万元，实际执行总额4,840.12万元；预算绩效评价项目4个，全年预算数378.89万元，全年执行数185.78万元。预算绩效管理取得的成效：一是</w:t>
      </w:r>
      <w:r>
        <w:rPr>
          <w:rFonts w:hint="eastAsia" w:ascii="仿宋_GB2312" w:hAnsi="仿宋_GB2312" w:eastAsia="仿宋_GB2312"/>
          <w:b w:val="0"/>
          <w:sz w:val="32"/>
          <w:lang w:eastAsia="zh-CN"/>
        </w:rPr>
        <w:t>本单位</w:t>
      </w:r>
      <w:r>
        <w:rPr>
          <w:rFonts w:ascii="仿宋_GB2312" w:hAnsi="仿宋_GB2312" w:eastAsia="仿宋_GB2312"/>
          <w:b w:val="0"/>
          <w:sz w:val="32"/>
        </w:rPr>
        <w:t>根据年度工作任务，统筹考虑所有收入来源并对收入规模进行了合理预期。通过对比单位当年收入预算编制内容与近三年决算数据，并对部门上级转移支付资金收入、本级财政拨款收入等内容进行梳理，分析部门收入预算的完整性，后续在绩效评价过程中重点评价对各类收入的统筹、预测能力。对预算项目的数量、规模、内容、绩效目标信息进行整理，匹配资金来源、项目类型、职能职责、工作活动等对预算资金分配进行分析，重点关注项目资金安排与部门职能的适配性等，确保预算资金足够保障</w:t>
      </w:r>
      <w:r>
        <w:rPr>
          <w:rFonts w:hint="eastAsia" w:ascii="仿宋_GB2312" w:hAnsi="仿宋_GB2312" w:eastAsia="仿宋_GB2312"/>
          <w:b w:val="0"/>
          <w:sz w:val="32"/>
          <w:lang w:eastAsia="zh-CN"/>
        </w:rPr>
        <w:t>本单位</w:t>
      </w:r>
      <w:r>
        <w:rPr>
          <w:rFonts w:ascii="仿宋_GB2312" w:hAnsi="仿宋_GB2312" w:eastAsia="仿宋_GB2312"/>
          <w:b w:val="0"/>
          <w:sz w:val="32"/>
        </w:rPr>
        <w:t>履职、落实相关工作任务。避免资金闲置和沉淀浪费，坚持做好项目绩效目标的设定,坚持强化预算执行部门的主体责任意识，全年进行预算执行及绩效跟踪，确保项目执行的时效性和均衡性。二是单位运行成本反映预算资金使用过程中的成本控制能力和资金节约能力，是衡量预算资金“经济性”的重要指标。运行成本包含基本支出控制水平和项目支出控制水平两部分，其中，基本支出采取定额定员管理，且在落实政府过紧日子的要求下，一般会</w:t>
      </w:r>
      <w:r>
        <w:rPr>
          <w:rFonts w:hint="eastAsia" w:ascii="仿宋_GB2312" w:hAnsi="仿宋_GB2312" w:eastAsia="仿宋_GB2312"/>
          <w:b w:val="0"/>
          <w:sz w:val="32"/>
          <w:lang w:eastAsia="zh-CN"/>
        </w:rPr>
        <w:t>调减</w:t>
      </w:r>
      <w:r>
        <w:rPr>
          <w:rFonts w:ascii="仿宋_GB2312" w:hAnsi="仿宋_GB2312" w:eastAsia="仿宋_GB2312"/>
          <w:b w:val="0"/>
          <w:sz w:val="32"/>
        </w:rPr>
        <w:t>一般性支出；而项目支出成本控制一直较为薄弱，</w:t>
      </w:r>
      <w:r>
        <w:rPr>
          <w:rFonts w:hint="eastAsia" w:ascii="仿宋_GB2312" w:hAnsi="仿宋_GB2312" w:eastAsia="仿宋_GB2312"/>
          <w:b w:val="0"/>
          <w:sz w:val="32"/>
          <w:lang w:eastAsia="zh-CN"/>
        </w:rPr>
        <w:t>本单位</w:t>
      </w:r>
      <w:r>
        <w:rPr>
          <w:rFonts w:ascii="仿宋_GB2312" w:hAnsi="仿宋_GB2312" w:eastAsia="仿宋_GB2312"/>
          <w:b w:val="0"/>
          <w:sz w:val="32"/>
        </w:rPr>
        <w:t>根据单位特点、业务类型、资金支出方式等，对部门内业务性质和支出内容相近的项目，会横向比较预算安排规模与支出标准，研究对比不同项目间的同类费用，建立规范的支出标准。发现的问题及原因：一是工作机制有待进一步完善，财政经费紧张，不能按期按时拨付各项经费，导致许多业务</w:t>
      </w:r>
      <w:r>
        <w:rPr>
          <w:rFonts w:hint="eastAsia" w:ascii="仿宋_GB2312" w:hAnsi="仿宋_GB2312" w:eastAsia="仿宋_GB2312"/>
          <w:b w:val="0"/>
          <w:sz w:val="32"/>
          <w:lang w:eastAsia="zh-CN"/>
        </w:rPr>
        <w:t>费用</w:t>
      </w:r>
      <w:r>
        <w:rPr>
          <w:rFonts w:ascii="仿宋_GB2312" w:hAnsi="仿宋_GB2312" w:eastAsia="仿宋_GB2312"/>
          <w:b w:val="0"/>
          <w:sz w:val="32"/>
        </w:rPr>
        <w:t>，办公费无法正常支出</w:t>
      </w:r>
      <w:r>
        <w:rPr>
          <w:rFonts w:hint="eastAsia" w:ascii="仿宋_GB2312" w:hAnsi="仿宋_GB2312" w:eastAsia="仿宋_GB2312"/>
          <w:b w:val="0"/>
          <w:sz w:val="32"/>
          <w:lang w:eastAsia="zh-CN"/>
        </w:rPr>
        <w:t>。</w:t>
      </w:r>
      <w:r>
        <w:rPr>
          <w:rFonts w:ascii="仿宋_GB2312" w:hAnsi="仿宋_GB2312" w:eastAsia="仿宋_GB2312"/>
          <w:b w:val="0"/>
          <w:sz w:val="32"/>
        </w:rPr>
        <w:t>二是在部门整体支出的资金安排和使用上仍有不可预见性。三是单位各科室对绩效目标、绩效管理及绩效监控工作认识不到位，制定的绩效监控目标不够完善。单位各科室对预算执行过程中进行监控时，调整不及时。四是部门整体绩效指标应该是反映职责履行的核心指标，而不是反映具体工作内容或产出的指标。应根据部门“三定”方案确定的主要职能，参考事业发展规划的相关核心指标，综合考核要求等，确定部门履职绩效指标。下一步改进措施：一是进一步提高预算编制的科学性与预见性，结合实际运转需要，预编一部分不可预计费用，不断提升财政资金使用的精准性和准确性。二是加强沟通对接，针对项目支出，科学合理安排年度预算，加强与财政部门沟通联系，保障项目程序进程，尽全力进行资金支付。三是严格绩效和监督管理。加强对项目的监督检查，督促项目按计划进度实施，确保项目按期实现预算绩效目标。具体附整体支出绩效自评表，项目支出绩效自评表和评价报告。</w:t>
      </w:r>
    </w:p>
    <w:p w14:paraId="19384A62">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36E1114">
        <w:tblPrEx>
          <w:tblCellMar>
            <w:top w:w="0" w:type="dxa"/>
            <w:left w:w="108" w:type="dxa"/>
            <w:bottom w:w="0" w:type="dxa"/>
            <w:right w:w="108" w:type="dxa"/>
          </w:tblCellMar>
        </w:tblPrEx>
        <w:tc>
          <w:tcPr>
            <w:tcW w:w="8840" w:type="dxa"/>
            <w:gridSpan w:val="8"/>
            <w:vAlign w:val="center"/>
          </w:tcPr>
          <w:p w14:paraId="3E996478">
            <w:pPr>
              <w:jc w:val="center"/>
            </w:pPr>
            <w:r>
              <w:rPr>
                <w:rFonts w:ascii="宋体" w:hAnsi="宋体" w:eastAsia="宋体"/>
                <w:sz w:val="24"/>
              </w:rPr>
              <w:t>单位整体支出绩效自评表</w:t>
            </w:r>
          </w:p>
        </w:tc>
      </w:tr>
      <w:tr w14:paraId="0DB849D3">
        <w:tblPrEx>
          <w:tblCellMar>
            <w:top w:w="0" w:type="dxa"/>
            <w:left w:w="108" w:type="dxa"/>
            <w:bottom w:w="0" w:type="dxa"/>
            <w:right w:w="108" w:type="dxa"/>
          </w:tblCellMar>
        </w:tblPrEx>
        <w:tc>
          <w:tcPr>
            <w:tcW w:w="8840" w:type="dxa"/>
            <w:gridSpan w:val="8"/>
            <w:vAlign w:val="center"/>
          </w:tcPr>
          <w:p w14:paraId="0058E010">
            <w:pPr>
              <w:jc w:val="center"/>
            </w:pPr>
            <w:r>
              <w:rPr>
                <w:rFonts w:ascii="宋体" w:hAnsi="宋体" w:eastAsia="宋体"/>
                <w:sz w:val="24"/>
              </w:rPr>
              <w:t>（2024年度）</w:t>
            </w:r>
          </w:p>
        </w:tc>
      </w:tr>
      <w:tr w14:paraId="12642EC0">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F36795">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058E81">
            <w:pPr>
              <w:jc w:val="center"/>
            </w:pPr>
            <w:r>
              <w:rPr>
                <w:rFonts w:ascii="宋体" w:hAnsi="宋体" w:eastAsia="宋体"/>
                <w:sz w:val="16"/>
              </w:rPr>
              <w:t>乌鲁木齐市水磨沟区机关事务管理中心</w:t>
            </w:r>
          </w:p>
        </w:tc>
      </w:tr>
      <w:tr w14:paraId="3FF4C114">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752AE">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1E56FE">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AEAAF3E">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97B66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A63A64">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2669F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00807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1283A2">
            <w:pPr>
              <w:jc w:val="center"/>
            </w:pPr>
            <w:r>
              <w:rPr>
                <w:rFonts w:ascii="宋体" w:hAnsi="宋体" w:eastAsia="宋体"/>
                <w:sz w:val="16"/>
              </w:rPr>
              <w:t>得分</w:t>
            </w:r>
          </w:p>
        </w:tc>
      </w:tr>
      <w:tr w14:paraId="4B1210C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7B8E8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3CA572">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943909">
            <w:pPr>
              <w:jc w:val="center"/>
            </w:pPr>
            <w:r>
              <w:rPr>
                <w:rFonts w:ascii="宋体" w:hAnsi="宋体" w:eastAsia="宋体"/>
                <w:sz w:val="16"/>
              </w:rPr>
              <w:t>2,151.42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037ABE2">
            <w:pPr>
              <w:jc w:val="center"/>
            </w:pPr>
            <w:r>
              <w:rPr>
                <w:rFonts w:ascii="宋体" w:hAnsi="宋体" w:eastAsia="宋体"/>
                <w:sz w:val="16"/>
              </w:rPr>
              <w:t>5,401.81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A34062">
            <w:pPr>
              <w:jc w:val="center"/>
            </w:pPr>
            <w:r>
              <w:rPr>
                <w:rFonts w:ascii="宋体" w:hAnsi="宋体" w:eastAsia="宋体"/>
                <w:sz w:val="16"/>
              </w:rPr>
              <w:t>4,840.12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6C038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599DD1">
            <w:pPr>
              <w:jc w:val="center"/>
            </w:pPr>
            <w:r>
              <w:rPr>
                <w:rFonts w:ascii="宋体" w:hAnsi="宋体" w:eastAsia="宋体"/>
                <w:sz w:val="16"/>
              </w:rPr>
              <w:t>89.6%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576766">
            <w:pPr>
              <w:jc w:val="center"/>
            </w:pPr>
            <w:r>
              <w:rPr>
                <w:rFonts w:ascii="宋体" w:hAnsi="宋体" w:eastAsia="宋体"/>
                <w:sz w:val="16"/>
              </w:rPr>
              <w:t>8.96</w:t>
            </w:r>
          </w:p>
        </w:tc>
      </w:tr>
      <w:tr w14:paraId="635F72A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F1101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14B6F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6CF139">
            <w:pPr>
              <w:jc w:val="center"/>
            </w:pPr>
            <w:r>
              <w:rPr>
                <w:rFonts w:ascii="宋体" w:hAnsi="宋体" w:eastAsia="宋体"/>
                <w:sz w:val="16"/>
              </w:rPr>
              <w:t>34.69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8BEFC6">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09C5BA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AC13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BC6D4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CF470A">
            <w:pPr>
              <w:jc w:val="center"/>
            </w:pPr>
            <w:r>
              <w:rPr>
                <w:rFonts w:ascii="宋体" w:hAnsi="宋体" w:eastAsia="宋体"/>
                <w:sz w:val="16"/>
              </w:rPr>
              <w:t>-</w:t>
            </w:r>
          </w:p>
        </w:tc>
      </w:tr>
      <w:tr w14:paraId="0226D2B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FEA135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B7F2AA">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9B3D4A">
            <w:pPr>
              <w:jc w:val="center"/>
            </w:pPr>
            <w:r>
              <w:rPr>
                <w:rFonts w:ascii="宋体" w:hAnsi="宋体" w:eastAsia="宋体"/>
                <w:sz w:val="16"/>
              </w:rPr>
              <w:t>1,934.32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80729F">
            <w:pPr>
              <w:jc w:val="center"/>
            </w:pPr>
            <w:r>
              <w:rPr>
                <w:rFonts w:ascii="宋体" w:hAnsi="宋体" w:eastAsia="宋体"/>
                <w:sz w:val="16"/>
              </w:rPr>
              <w:t>1,839.50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89D94A">
            <w:pPr>
              <w:jc w:val="center"/>
            </w:pPr>
            <w:r>
              <w:rPr>
                <w:rFonts w:ascii="宋体" w:hAnsi="宋体" w:eastAsia="宋体"/>
                <w:sz w:val="16"/>
              </w:rPr>
              <w:t>1,782.53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6036E8C">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13734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BDEB834">
            <w:pPr>
              <w:jc w:val="center"/>
            </w:pPr>
            <w:r>
              <w:rPr>
                <w:rFonts w:ascii="宋体" w:hAnsi="宋体" w:eastAsia="宋体"/>
                <w:sz w:val="16"/>
              </w:rPr>
              <w:t>-</w:t>
            </w:r>
          </w:p>
        </w:tc>
      </w:tr>
      <w:tr w14:paraId="617B381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82050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B1F5E9">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FB1068">
            <w:pPr>
              <w:jc w:val="center"/>
            </w:pPr>
            <w:r>
              <w:rPr>
                <w:rFonts w:ascii="宋体" w:hAnsi="宋体" w:eastAsia="宋体"/>
                <w:sz w:val="16"/>
              </w:rPr>
              <w:t>182.41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BCCFA5">
            <w:pPr>
              <w:jc w:val="center"/>
            </w:pPr>
            <w:r>
              <w:rPr>
                <w:rFonts w:ascii="宋体" w:hAnsi="宋体" w:eastAsia="宋体"/>
                <w:sz w:val="16"/>
              </w:rPr>
              <w:t>3,562.31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649F20">
            <w:pPr>
              <w:jc w:val="center"/>
            </w:pPr>
            <w:r>
              <w:rPr>
                <w:rFonts w:ascii="宋体" w:hAnsi="宋体" w:eastAsia="宋体"/>
                <w:sz w:val="16"/>
              </w:rPr>
              <w:t>3,057.59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50C479">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3E818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E8240F">
            <w:pPr>
              <w:jc w:val="center"/>
            </w:pPr>
            <w:r>
              <w:rPr>
                <w:rFonts w:ascii="宋体" w:hAnsi="宋体" w:eastAsia="宋体"/>
                <w:sz w:val="16"/>
              </w:rPr>
              <w:t>-</w:t>
            </w:r>
          </w:p>
        </w:tc>
      </w:tr>
      <w:tr w14:paraId="553390CC">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E1F35B">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BD5867">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20A283">
            <w:pPr>
              <w:jc w:val="center"/>
            </w:pPr>
            <w:r>
              <w:rPr>
                <w:rFonts w:ascii="宋体" w:hAnsi="宋体" w:eastAsia="宋体"/>
                <w:sz w:val="16"/>
              </w:rPr>
              <w:t>实际完成情况</w:t>
            </w:r>
          </w:p>
        </w:tc>
      </w:tr>
      <w:tr w14:paraId="358C1E7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8D294A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30A9CE1">
            <w:pPr>
              <w:jc w:val="both"/>
            </w:pPr>
            <w:r>
              <w:rPr>
                <w:rFonts w:ascii="宋体" w:hAnsi="宋体" w:eastAsia="宋体"/>
                <w:sz w:val="16"/>
              </w:rPr>
              <w:t>一、后勤服务方面；①负责与有关企业(或人员)签订服务合同，监督和具体承担合同义务的履行。②负责集中办公区水、电、暖的供给和基础设施、设备的维修等工作。③负责集中办公区的安全保卫。④负责有关会议、接待场所的管理和后勤保障等工作。⑤负责机关干部职工餐饮服务、洗理等管理工作</w:t>
            </w:r>
            <w:r>
              <w:rPr>
                <w:rFonts w:hint="eastAsia" w:ascii="宋体" w:hAnsi="宋体"/>
                <w:sz w:val="16"/>
                <w:lang w:eastAsia="zh-CN"/>
              </w:rPr>
              <w:t>；</w:t>
            </w:r>
            <w:r>
              <w:rPr>
                <w:rFonts w:ascii="宋体" w:hAnsi="宋体" w:eastAsia="宋体"/>
                <w:sz w:val="16"/>
              </w:rPr>
              <w:t>参与有关接待工作。⑥负责车辆综合保障平台工作，为公务用车提供服务与保障。⑦承办区委、区政府交办的其他事项。</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二、办公区行政房产、设备等国有资产的管理方面：①做好单位国有资产管理工作。②负</w:t>
            </w:r>
            <w:r>
              <w:rPr>
                <w:rFonts w:hint="eastAsia" w:ascii="宋体" w:hAnsi="宋体"/>
                <w:sz w:val="16"/>
                <w:lang w:eastAsia="zh-CN"/>
              </w:rPr>
              <w:t>责做</w:t>
            </w:r>
            <w:r>
              <w:rPr>
                <w:rFonts w:ascii="宋体" w:hAnsi="宋体" w:eastAsia="宋体"/>
                <w:sz w:val="16"/>
              </w:rPr>
              <w:t>好单位房产综合管理工作。③负</w:t>
            </w:r>
            <w:r>
              <w:rPr>
                <w:rFonts w:hint="eastAsia" w:ascii="宋体" w:hAnsi="宋体"/>
                <w:sz w:val="16"/>
                <w:lang w:eastAsia="zh-CN"/>
              </w:rPr>
              <w:t>责做</w:t>
            </w:r>
            <w:r>
              <w:rPr>
                <w:rFonts w:ascii="宋体" w:hAnsi="宋体" w:eastAsia="宋体"/>
                <w:sz w:val="16"/>
              </w:rPr>
              <w:t>好单位办公用房的分配、调整和修缮的工作。④负责好管辖范围内办公区及住宅区的安全保卫工作。⑤进行市级划转274处资产盘活工作。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485886">
            <w:pPr>
              <w:jc w:val="both"/>
            </w:pPr>
            <w:r>
              <w:rPr>
                <w:rFonts w:ascii="宋体" w:hAnsi="宋体" w:eastAsia="宋体"/>
                <w:sz w:val="16"/>
              </w:rPr>
              <w:t>1.按时支付水电暖费用，保障办公区正常运转。2.食堂完成餐饮公司的服务考核，保障食堂正常运转。3.负责办公区的安保和保洁服务管理，保障办公大楼安全卫生。4.完成83处市级划转固定资产中60处的资产处置。</w:t>
            </w:r>
          </w:p>
        </w:tc>
      </w:tr>
      <w:tr w14:paraId="483BC188">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31ACD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EF3016">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A6E6BA">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D4A9EF">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54004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84B4B0">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47A8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E8FE51">
            <w:pPr>
              <w:jc w:val="center"/>
            </w:pPr>
            <w:r>
              <w:rPr>
                <w:rFonts w:ascii="宋体" w:hAnsi="宋体" w:eastAsia="宋体"/>
                <w:sz w:val="16"/>
              </w:rPr>
              <w:t>得分</w:t>
            </w:r>
          </w:p>
        </w:tc>
      </w:tr>
      <w:tr w14:paraId="258127B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7C338">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2B52EE">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8CCEC0">
            <w:pPr>
              <w:jc w:val="center"/>
            </w:pPr>
            <w:r>
              <w:rPr>
                <w:rFonts w:ascii="宋体" w:hAnsi="宋体" w:eastAsia="宋体"/>
                <w:sz w:val="16"/>
              </w:rPr>
              <w:t>推进2023年市级划转资产处置工作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0F04FB9">
            <w:pPr>
              <w:jc w:val="center"/>
            </w:pPr>
            <w:r>
              <w:rPr>
                <w:rFonts w:ascii="宋体" w:hAnsi="宋体" w:eastAsia="宋体"/>
                <w:sz w:val="16"/>
              </w:rPr>
              <w:t>&lt;=274处</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818FD6">
            <w:pPr>
              <w:jc w:val="center"/>
            </w:pPr>
            <w:r>
              <w:rPr>
                <w:rFonts w:ascii="宋体" w:hAnsi="宋体" w:eastAsia="宋体"/>
                <w:sz w:val="16"/>
              </w:rPr>
              <w:t>水机管</w:t>
            </w:r>
            <w:r>
              <w:rPr>
                <w:rFonts w:hint="eastAsia" w:ascii="宋体" w:hAnsi="宋体"/>
                <w:sz w:val="16"/>
                <w:lang w:eastAsia="zh-CN"/>
              </w:rPr>
              <w:t>〔2023〕1号</w:t>
            </w:r>
            <w:r>
              <w:rPr>
                <w:rFonts w:ascii="宋体" w:hAnsi="宋体" w:eastAsia="宋体"/>
                <w:sz w:val="16"/>
              </w:rPr>
              <w:t>《关于处置市级划转至水磨沟区274处资产的请示》，《水磨沟区第十七届人民政府第24次常务会议纪要》</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89A5396">
            <w:pPr>
              <w:jc w:val="center"/>
            </w:pPr>
            <w:r>
              <w:rPr>
                <w:rFonts w:ascii="宋体" w:hAnsi="宋体" w:eastAsia="宋体"/>
                <w:sz w:val="16"/>
              </w:rPr>
              <w:t>54处</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1184A1">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E0970E">
            <w:pPr>
              <w:jc w:val="center"/>
            </w:pPr>
            <w:r>
              <w:rPr>
                <w:rFonts w:ascii="宋体" w:hAnsi="宋体" w:eastAsia="宋体"/>
                <w:sz w:val="16"/>
              </w:rPr>
              <w:t>6</w:t>
            </w:r>
          </w:p>
        </w:tc>
      </w:tr>
      <w:tr w14:paraId="27AE9E4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910DD0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E47194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6860B">
            <w:pPr>
              <w:jc w:val="center"/>
            </w:pPr>
            <w:r>
              <w:rPr>
                <w:rFonts w:ascii="宋体" w:hAnsi="宋体" w:eastAsia="宋体"/>
                <w:sz w:val="16"/>
              </w:rPr>
              <w:t>推进2022年市级划转资产处置工作</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CA6B2B">
            <w:pPr>
              <w:jc w:val="center"/>
            </w:pPr>
            <w:r>
              <w:rPr>
                <w:rFonts w:ascii="宋体" w:hAnsi="宋体" w:eastAsia="宋体"/>
                <w:sz w:val="16"/>
              </w:rPr>
              <w:t>&lt;=83处</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4EBE4B">
            <w:pPr>
              <w:jc w:val="center"/>
            </w:pPr>
            <w:r>
              <w:rPr>
                <w:rFonts w:ascii="宋体" w:hAnsi="宋体" w:eastAsia="宋体"/>
                <w:sz w:val="16"/>
              </w:rPr>
              <w:t>水政党组</w:t>
            </w:r>
            <w:r>
              <w:rPr>
                <w:rFonts w:hint="eastAsia" w:ascii="宋体" w:hAnsi="宋体"/>
                <w:sz w:val="16"/>
                <w:lang w:eastAsia="zh-CN"/>
              </w:rPr>
              <w:t>〔2022〕52号</w:t>
            </w:r>
            <w:r>
              <w:rPr>
                <w:rFonts w:ascii="宋体" w:hAnsi="宋体" w:eastAsia="宋体"/>
                <w:sz w:val="16"/>
              </w:rPr>
              <w:t>《关于提请研究对83处市级划转闲置国有资产进行处置的请示》，《第28次区委</w:t>
            </w:r>
            <w:r>
              <w:rPr>
                <w:rFonts w:hint="eastAsia" w:ascii="宋体" w:hAnsi="宋体"/>
                <w:sz w:val="16"/>
                <w:lang w:eastAsia="zh-CN"/>
              </w:rPr>
              <w:t>常委会会议</w:t>
            </w:r>
            <w:r>
              <w:rPr>
                <w:rFonts w:ascii="宋体" w:hAnsi="宋体" w:eastAsia="宋体"/>
                <w:sz w:val="16"/>
              </w:rPr>
              <w:t>纪要》</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EB90BF">
            <w:pPr>
              <w:jc w:val="center"/>
            </w:pPr>
            <w:r>
              <w:rPr>
                <w:rFonts w:ascii="宋体" w:hAnsi="宋体" w:eastAsia="宋体"/>
                <w:sz w:val="16"/>
              </w:rPr>
              <w:t>60处</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21E022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42D184">
            <w:pPr>
              <w:jc w:val="center"/>
            </w:pPr>
            <w:r>
              <w:rPr>
                <w:rFonts w:ascii="宋体" w:hAnsi="宋体" w:eastAsia="宋体"/>
                <w:sz w:val="16"/>
              </w:rPr>
              <w:t>21.69</w:t>
            </w:r>
          </w:p>
        </w:tc>
      </w:tr>
      <w:tr w14:paraId="14881A3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D0E2BB3"/>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7E4DB9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CC111E">
            <w:pPr>
              <w:jc w:val="center"/>
            </w:pPr>
            <w:r>
              <w:rPr>
                <w:rFonts w:ascii="宋体" w:hAnsi="宋体" w:eastAsia="宋体"/>
                <w:sz w:val="16"/>
              </w:rPr>
              <w:t>全年对餐饮公司考核次数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EE04A58">
            <w:pPr>
              <w:jc w:val="center"/>
            </w:pPr>
            <w:r>
              <w:rPr>
                <w:rFonts w:ascii="宋体" w:hAnsi="宋体" w:eastAsia="宋体"/>
                <w:sz w:val="16"/>
              </w:rPr>
              <w:t>&lt;=12次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9B5452">
            <w:pPr>
              <w:jc w:val="center"/>
            </w:pPr>
            <w:r>
              <w:rPr>
                <w:rFonts w:ascii="宋体" w:hAnsi="宋体" w:eastAsia="宋体"/>
                <w:sz w:val="16"/>
              </w:rPr>
              <w:t>区机关事务管理中心2024年工作计划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901F29">
            <w:pPr>
              <w:jc w:val="center"/>
            </w:pPr>
            <w:r>
              <w:rPr>
                <w:rFonts w:ascii="宋体" w:hAnsi="宋体" w:eastAsia="宋体"/>
                <w:sz w:val="16"/>
              </w:rPr>
              <w:t>12次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3E30C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15D4B5">
            <w:pPr>
              <w:jc w:val="center"/>
            </w:pPr>
            <w:r>
              <w:rPr>
                <w:rFonts w:ascii="宋体" w:hAnsi="宋体" w:eastAsia="宋体"/>
                <w:sz w:val="16"/>
              </w:rPr>
              <w:t>30</w:t>
            </w:r>
          </w:p>
        </w:tc>
      </w:tr>
    </w:tbl>
    <w:p w14:paraId="10E20972">
      <w:r>
        <w:br w:type="page"/>
      </w:r>
    </w:p>
    <w:tbl>
      <w:tblPr>
        <w:tblStyle w:val="9"/>
        <w:tblW w:w="0" w:type="auto"/>
        <w:tblInd w:w="0" w:type="dxa"/>
        <w:tblLayout w:type="autofit"/>
        <w:tblCellMar>
          <w:top w:w="0" w:type="dxa"/>
          <w:left w:w="108" w:type="dxa"/>
          <w:bottom w:w="0" w:type="dxa"/>
          <w:right w:w="108" w:type="dxa"/>
        </w:tblCellMar>
      </w:tblPr>
      <w:tblGrid>
        <w:gridCol w:w="605"/>
        <w:gridCol w:w="559"/>
        <w:gridCol w:w="559"/>
        <w:gridCol w:w="559"/>
        <w:gridCol w:w="1016"/>
        <w:gridCol w:w="559"/>
        <w:gridCol w:w="559"/>
        <w:gridCol w:w="605"/>
        <w:gridCol w:w="559"/>
        <w:gridCol w:w="582"/>
        <w:gridCol w:w="1016"/>
        <w:gridCol w:w="627"/>
        <w:gridCol w:w="627"/>
        <w:gridCol w:w="628"/>
      </w:tblGrid>
      <w:tr w14:paraId="3460A513">
        <w:tblPrEx>
          <w:tblCellMar>
            <w:top w:w="0" w:type="dxa"/>
            <w:left w:w="108" w:type="dxa"/>
            <w:bottom w:w="0" w:type="dxa"/>
            <w:right w:w="108" w:type="dxa"/>
          </w:tblCellMar>
        </w:tblPrEx>
        <w:tc>
          <w:tcPr>
            <w:tcW w:w="8848" w:type="dxa"/>
            <w:gridSpan w:val="14"/>
            <w:vAlign w:val="center"/>
          </w:tcPr>
          <w:p w14:paraId="49D81537">
            <w:pPr>
              <w:jc w:val="center"/>
            </w:pPr>
            <w:r>
              <w:rPr>
                <w:rFonts w:ascii="宋体" w:hAnsi="宋体" w:eastAsia="宋体"/>
                <w:sz w:val="24"/>
              </w:rPr>
              <w:t>项目支出绩效自评表</w:t>
            </w:r>
          </w:p>
        </w:tc>
      </w:tr>
      <w:tr w14:paraId="60BBA97E">
        <w:tblPrEx>
          <w:tblCellMar>
            <w:top w:w="0" w:type="dxa"/>
            <w:left w:w="108" w:type="dxa"/>
            <w:bottom w:w="0" w:type="dxa"/>
            <w:right w:w="108" w:type="dxa"/>
          </w:tblCellMar>
        </w:tblPrEx>
        <w:tc>
          <w:tcPr>
            <w:tcW w:w="8848" w:type="dxa"/>
            <w:gridSpan w:val="14"/>
            <w:vAlign w:val="center"/>
          </w:tcPr>
          <w:p w14:paraId="47969F0E">
            <w:pPr>
              <w:jc w:val="center"/>
            </w:pPr>
            <w:r>
              <w:rPr>
                <w:rFonts w:ascii="宋体" w:hAnsi="宋体" w:eastAsia="宋体"/>
                <w:sz w:val="24"/>
              </w:rPr>
              <w:t>(2024年度)</w:t>
            </w:r>
          </w:p>
        </w:tc>
      </w:tr>
      <w:tr w14:paraId="7D20B3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F25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A3FDD9">
            <w:pPr>
              <w:jc w:val="center"/>
            </w:pPr>
            <w:r>
              <w:rPr>
                <w:rFonts w:ascii="宋体" w:hAnsi="宋体" w:eastAsia="宋体"/>
                <w:sz w:val="16"/>
              </w:rPr>
              <w:t>南湖东路77号办理过户相关费用（第九次财经事项会）</w:t>
            </w:r>
          </w:p>
        </w:tc>
      </w:tr>
      <w:tr w14:paraId="10220D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1909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6B1749">
            <w:pPr>
              <w:jc w:val="center"/>
            </w:pPr>
            <w:r>
              <w:rPr>
                <w:rFonts w:ascii="宋体" w:hAnsi="宋体" w:eastAsia="宋体"/>
                <w:sz w:val="16"/>
              </w:rPr>
              <w:t>乌鲁木齐市水磨沟区机关事务管理中心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7F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C34F20">
            <w:pPr>
              <w:jc w:val="center"/>
            </w:pPr>
            <w:r>
              <w:rPr>
                <w:rFonts w:ascii="宋体" w:hAnsi="宋体" w:eastAsia="宋体"/>
                <w:sz w:val="16"/>
              </w:rPr>
              <w:t>乌鲁木齐市水磨沟区机关事务管理中心</w:t>
            </w:r>
          </w:p>
        </w:tc>
      </w:tr>
      <w:tr w14:paraId="2108CE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168F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69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C0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F9A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77C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F226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D3CC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435C">
            <w:pPr>
              <w:jc w:val="center"/>
            </w:pPr>
            <w:r>
              <w:rPr>
                <w:rFonts w:ascii="宋体" w:hAnsi="宋体" w:eastAsia="宋体"/>
                <w:sz w:val="16"/>
              </w:rPr>
              <w:t>得分</w:t>
            </w:r>
          </w:p>
        </w:tc>
      </w:tr>
      <w:tr w14:paraId="2FF3C0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A7A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96FD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48C29">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3C385">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05F7E">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3300C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FACB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89F9">
            <w:pPr>
              <w:jc w:val="center"/>
            </w:pPr>
            <w:r>
              <w:rPr>
                <w:rFonts w:ascii="宋体" w:hAnsi="宋体" w:eastAsia="宋体"/>
                <w:sz w:val="16"/>
              </w:rPr>
              <w:t>10.00分</w:t>
            </w:r>
          </w:p>
        </w:tc>
      </w:tr>
      <w:tr w14:paraId="562E4F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8D4B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9EC9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B5D8">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4156E">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78252">
            <w:pPr>
              <w:jc w:val="center"/>
            </w:pPr>
            <w:r>
              <w:rPr>
                <w:rFonts w:ascii="宋体" w:hAnsi="宋体" w:eastAsia="宋体"/>
                <w:sz w:val="16"/>
              </w:rPr>
              <w:t>111.14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00A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730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E695">
            <w:pPr>
              <w:jc w:val="center"/>
            </w:pPr>
            <w:r>
              <w:rPr>
                <w:rFonts w:ascii="宋体" w:hAnsi="宋体" w:eastAsia="宋体"/>
                <w:sz w:val="16"/>
              </w:rPr>
              <w:t>-</w:t>
            </w:r>
          </w:p>
        </w:tc>
      </w:tr>
      <w:tr w14:paraId="42AE3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1CE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22E9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905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2608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91B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72A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356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2812">
            <w:pPr>
              <w:jc w:val="center"/>
            </w:pPr>
            <w:r>
              <w:rPr>
                <w:rFonts w:ascii="宋体" w:hAnsi="宋体" w:eastAsia="宋体"/>
                <w:sz w:val="16"/>
              </w:rPr>
              <w:t>-</w:t>
            </w:r>
          </w:p>
        </w:tc>
      </w:tr>
      <w:tr w14:paraId="1173A1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63DB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C7D21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312A08">
            <w:pPr>
              <w:jc w:val="center"/>
            </w:pPr>
            <w:r>
              <w:rPr>
                <w:rFonts w:ascii="宋体" w:hAnsi="宋体" w:eastAsia="宋体"/>
                <w:sz w:val="16"/>
              </w:rPr>
              <w:t>总体目标完成情况</w:t>
            </w:r>
          </w:p>
        </w:tc>
      </w:tr>
      <w:tr w14:paraId="5EF1E7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1E7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F34234">
            <w:pPr>
              <w:jc w:val="both"/>
            </w:pPr>
            <w:r>
              <w:rPr>
                <w:rFonts w:ascii="宋体" w:hAnsi="宋体" w:eastAsia="宋体"/>
                <w:sz w:val="16"/>
              </w:rPr>
              <w:t>根据《关于乌鲁木齐市水磨沟区机关事务管理中心资产处置的批复》文件精神，为推动资产处置的过户程序，对于延期缴纳税费产生的滞纳金，尽快拨付到区人民政府办公室，完成滞纳金缴纳工作。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5D799C">
            <w:pPr>
              <w:jc w:val="both"/>
            </w:pPr>
            <w:r>
              <w:rPr>
                <w:rFonts w:ascii="宋体" w:hAnsi="宋体" w:eastAsia="宋体"/>
                <w:sz w:val="16"/>
              </w:rPr>
              <w:t>推动资产处置的过户程序，对于延期缴纳税费产生的滞纳金，已拨付到区人民政府办公室，完成滞纳金缴纳工作。</w:t>
            </w:r>
          </w:p>
        </w:tc>
      </w:tr>
      <w:tr w14:paraId="26E2F0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FB97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DB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3314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4A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CF6C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A1E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119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A83B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4276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15C2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54E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F99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D0FF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172E">
            <w:pPr>
              <w:jc w:val="center"/>
            </w:pPr>
            <w:r>
              <w:rPr>
                <w:rFonts w:ascii="宋体" w:hAnsi="宋体" w:eastAsia="宋体"/>
                <w:sz w:val="16"/>
              </w:rPr>
              <w:t>偏差原因分析及改进措施</w:t>
            </w:r>
          </w:p>
        </w:tc>
      </w:tr>
      <w:tr w14:paraId="55BB9A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11AEE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7E41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14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EBEC3">
            <w:pPr>
              <w:jc w:val="center"/>
            </w:pPr>
            <w:r>
              <w:rPr>
                <w:rFonts w:ascii="宋体" w:hAnsi="宋体" w:eastAsia="宋体"/>
                <w:sz w:val="16"/>
              </w:rPr>
              <w:t>产生滞纳金的资产数量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3612">
            <w:pPr>
              <w:jc w:val="center"/>
            </w:pPr>
            <w:r>
              <w:rPr>
                <w:rFonts w:ascii="宋体" w:hAnsi="宋体" w:eastAsia="宋体"/>
                <w:sz w:val="16"/>
              </w:rPr>
              <w:t>=1处资产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AA1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599B">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6903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D46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BBB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AACC7">
            <w:pPr>
              <w:jc w:val="center"/>
            </w:pPr>
            <w:r>
              <w:rPr>
                <w:rFonts w:ascii="宋体" w:hAnsi="宋体" w:eastAsia="宋体"/>
                <w:sz w:val="16"/>
              </w:rPr>
              <w:t>=1处资产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B7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C75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AE339">
            <w:pPr>
              <w:jc w:val="center"/>
            </w:pPr>
          </w:p>
        </w:tc>
      </w:tr>
      <w:tr w14:paraId="229D88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799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80C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6BD1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435EF">
            <w:pPr>
              <w:jc w:val="center"/>
            </w:pPr>
            <w:r>
              <w:rPr>
                <w:rFonts w:ascii="宋体" w:hAnsi="宋体" w:eastAsia="宋体"/>
                <w:sz w:val="16"/>
              </w:rPr>
              <w:t>滞纳金支付准确率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19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047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EC0D6">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D34E9">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C8E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3AE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5F8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10C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EF90">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FFDCD">
            <w:pPr>
              <w:jc w:val="center"/>
            </w:pPr>
          </w:p>
        </w:tc>
      </w:tr>
      <w:tr w14:paraId="66E4ED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364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F6A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8E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49D80">
            <w:pPr>
              <w:jc w:val="center"/>
            </w:pPr>
            <w:r>
              <w:rPr>
                <w:rFonts w:ascii="宋体" w:hAnsi="宋体" w:eastAsia="宋体"/>
                <w:sz w:val="16"/>
              </w:rPr>
              <w:t>滞纳金支付及时性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5091">
            <w:pPr>
              <w:jc w:val="center"/>
            </w:pPr>
            <w:r>
              <w:rPr>
                <w:rFonts w:ascii="宋体" w:hAnsi="宋体" w:eastAsia="宋体"/>
                <w:sz w:val="16"/>
              </w:rPr>
              <w:t>&lt;=9个月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A0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AC05">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97D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4A6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8022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185B4">
            <w:pPr>
              <w:jc w:val="center"/>
            </w:pPr>
            <w:r>
              <w:rPr>
                <w:rFonts w:ascii="宋体" w:hAnsi="宋体" w:eastAsia="宋体"/>
                <w:sz w:val="16"/>
              </w:rPr>
              <w:t>=8个月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713E8">
            <w:pPr>
              <w:jc w:val="center"/>
            </w:pPr>
            <w:r>
              <w:rPr>
                <w:rFonts w:ascii="宋体" w:hAnsi="宋体" w:eastAsia="宋体"/>
                <w:sz w:val="16"/>
              </w:rPr>
              <w:t>88.8%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69B6">
            <w:pPr>
              <w:jc w:val="center"/>
            </w:pPr>
            <w:r>
              <w:rPr>
                <w:rFonts w:ascii="宋体" w:hAnsi="宋体" w:eastAsia="宋体"/>
                <w:sz w:val="16"/>
              </w:rPr>
              <w:t>11.81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C89C">
            <w:pPr>
              <w:jc w:val="center"/>
            </w:pPr>
            <w:r>
              <w:rPr>
                <w:rFonts w:ascii="宋体" w:hAnsi="宋体" w:eastAsia="宋体"/>
                <w:sz w:val="16"/>
              </w:rPr>
              <w:t>滞纳金缴纳完成时间为2024年8月，因此偏差率为11.2%</w:t>
            </w:r>
          </w:p>
        </w:tc>
      </w:tr>
      <w:tr w14:paraId="15F61C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372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20A60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E53F6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3A592">
            <w:pPr>
              <w:jc w:val="center"/>
            </w:pPr>
            <w:r>
              <w:rPr>
                <w:rFonts w:ascii="宋体" w:hAnsi="宋体" w:eastAsia="宋体"/>
                <w:sz w:val="16"/>
              </w:rPr>
              <w:t>城市维护建设税滞纳金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79AEB">
            <w:pPr>
              <w:jc w:val="center"/>
            </w:pPr>
            <w:r>
              <w:rPr>
                <w:rFonts w:ascii="宋体" w:hAnsi="宋体" w:eastAsia="宋体"/>
                <w:sz w:val="16"/>
              </w:rPr>
              <w:t>=5455.51元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1E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B456">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6C640">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3A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7C1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D1B0">
            <w:pPr>
              <w:jc w:val="center"/>
            </w:pPr>
            <w:r>
              <w:rPr>
                <w:rFonts w:ascii="宋体" w:hAnsi="宋体" w:eastAsia="宋体"/>
                <w:sz w:val="16"/>
              </w:rPr>
              <w:t>=5455.51元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38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917A">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88326">
            <w:pPr>
              <w:jc w:val="center"/>
            </w:pPr>
          </w:p>
        </w:tc>
      </w:tr>
      <w:tr w14:paraId="5A7F6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62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FDB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BEC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1976">
            <w:pPr>
              <w:jc w:val="center"/>
            </w:pPr>
            <w:r>
              <w:rPr>
                <w:rFonts w:ascii="宋体" w:hAnsi="宋体" w:eastAsia="宋体"/>
                <w:sz w:val="16"/>
              </w:rPr>
              <w:t>增值税滞纳金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71A9D">
            <w:pPr>
              <w:jc w:val="center"/>
            </w:pPr>
            <w:r>
              <w:rPr>
                <w:rFonts w:ascii="宋体" w:hAnsi="宋体" w:eastAsia="宋体"/>
                <w:sz w:val="16"/>
              </w:rPr>
              <w:t>=155871.75元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E9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D91C7">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7ADE">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EB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8C2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FD397">
            <w:pPr>
              <w:jc w:val="center"/>
            </w:pPr>
            <w:r>
              <w:rPr>
                <w:rFonts w:ascii="宋体" w:hAnsi="宋体" w:eastAsia="宋体"/>
                <w:sz w:val="16"/>
              </w:rPr>
              <w:t>=155871.75元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556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BD7B">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9C23">
            <w:pPr>
              <w:jc w:val="center"/>
            </w:pPr>
          </w:p>
        </w:tc>
      </w:tr>
      <w:tr w14:paraId="5F01B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CE4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9F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B2A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EA097">
            <w:pPr>
              <w:jc w:val="center"/>
            </w:pPr>
            <w:r>
              <w:rPr>
                <w:rFonts w:ascii="宋体" w:hAnsi="宋体" w:eastAsia="宋体"/>
                <w:sz w:val="16"/>
              </w:rPr>
              <w:t>土地增值税滞纳金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22197">
            <w:pPr>
              <w:jc w:val="center"/>
            </w:pPr>
            <w:r>
              <w:rPr>
                <w:rFonts w:ascii="宋体" w:hAnsi="宋体" w:eastAsia="宋体"/>
                <w:sz w:val="16"/>
              </w:rPr>
              <w:t>=950099.7元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281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8A249">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DC1C">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F9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BE9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E87E">
            <w:pPr>
              <w:jc w:val="center"/>
            </w:pPr>
            <w:r>
              <w:rPr>
                <w:rFonts w:ascii="宋体" w:hAnsi="宋体" w:eastAsia="宋体"/>
                <w:sz w:val="16"/>
              </w:rPr>
              <w:t>=950099.7元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06E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BB0E2">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F8E1">
            <w:pPr>
              <w:jc w:val="center"/>
            </w:pPr>
          </w:p>
        </w:tc>
      </w:tr>
      <w:tr w14:paraId="06AF30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FF3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B58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AD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A5B87">
            <w:pPr>
              <w:jc w:val="center"/>
            </w:pPr>
            <w:r>
              <w:rPr>
                <w:rFonts w:ascii="宋体" w:hAnsi="宋体" w:eastAsia="宋体"/>
                <w:sz w:val="16"/>
              </w:rPr>
              <w:t>缴纳滞纳金增强政府财力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4A39">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706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5820">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AA3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93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2FB4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C32E">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E0E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3B0F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4EC2">
            <w:pPr>
              <w:jc w:val="center"/>
            </w:pPr>
          </w:p>
        </w:tc>
      </w:tr>
      <w:tr w14:paraId="35A6B72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2D5787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2C4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C48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962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5A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E597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392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55D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14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32B0">
            <w:pPr>
              <w:jc w:val="center"/>
            </w:pPr>
            <w:r>
              <w:rPr>
                <w:rFonts w:ascii="宋体" w:hAnsi="宋体" w:eastAsia="宋体"/>
                <w:sz w:val="16"/>
              </w:rPr>
              <w:t>98.51分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ED91A3"/>
        </w:tc>
      </w:tr>
    </w:tbl>
    <w:p w14:paraId="2B196E2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7AC150E6">
        <w:tblPrEx>
          <w:tblCellMar>
            <w:top w:w="0" w:type="dxa"/>
            <w:left w:w="108" w:type="dxa"/>
            <w:bottom w:w="0" w:type="dxa"/>
            <w:right w:w="108" w:type="dxa"/>
          </w:tblCellMar>
        </w:tblPrEx>
        <w:tc>
          <w:tcPr>
            <w:tcW w:w="8848" w:type="dxa"/>
            <w:gridSpan w:val="14"/>
            <w:vAlign w:val="center"/>
          </w:tcPr>
          <w:p w14:paraId="10BF369D">
            <w:pPr>
              <w:jc w:val="center"/>
            </w:pPr>
            <w:r>
              <w:rPr>
                <w:rFonts w:ascii="宋体" w:hAnsi="宋体" w:eastAsia="宋体"/>
                <w:sz w:val="24"/>
              </w:rPr>
              <w:t>项目支出绩效自评表</w:t>
            </w:r>
          </w:p>
        </w:tc>
      </w:tr>
      <w:tr w14:paraId="3BDBD8A3">
        <w:tblPrEx>
          <w:tblCellMar>
            <w:top w:w="0" w:type="dxa"/>
            <w:left w:w="108" w:type="dxa"/>
            <w:bottom w:w="0" w:type="dxa"/>
            <w:right w:w="108" w:type="dxa"/>
          </w:tblCellMar>
        </w:tblPrEx>
        <w:tc>
          <w:tcPr>
            <w:tcW w:w="8848" w:type="dxa"/>
            <w:gridSpan w:val="14"/>
            <w:vAlign w:val="center"/>
          </w:tcPr>
          <w:p w14:paraId="026F9ECA">
            <w:pPr>
              <w:jc w:val="center"/>
            </w:pPr>
            <w:r>
              <w:rPr>
                <w:rFonts w:ascii="宋体" w:hAnsi="宋体" w:eastAsia="宋体"/>
                <w:sz w:val="24"/>
              </w:rPr>
              <w:t>(2024年度)</w:t>
            </w:r>
          </w:p>
        </w:tc>
      </w:tr>
      <w:tr w14:paraId="128A91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A7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3A18CE">
            <w:pPr>
              <w:jc w:val="center"/>
            </w:pPr>
            <w:r>
              <w:rPr>
                <w:rFonts w:ascii="宋体" w:hAnsi="宋体" w:eastAsia="宋体"/>
                <w:sz w:val="16"/>
              </w:rPr>
              <w:t>改造水磨沟区政府办公楼食堂下水系统经费（第九次财政事项会）</w:t>
            </w:r>
          </w:p>
        </w:tc>
      </w:tr>
      <w:tr w14:paraId="1BBFDA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630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DC33BB">
            <w:pPr>
              <w:jc w:val="center"/>
            </w:pPr>
            <w:r>
              <w:rPr>
                <w:rFonts w:ascii="宋体" w:hAnsi="宋体" w:eastAsia="宋体"/>
                <w:sz w:val="16"/>
              </w:rPr>
              <w:t>乌鲁木齐市水磨沟区机关事务管理中心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CB9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3951B6">
            <w:pPr>
              <w:jc w:val="center"/>
            </w:pPr>
            <w:r>
              <w:rPr>
                <w:rFonts w:ascii="宋体" w:hAnsi="宋体" w:eastAsia="宋体"/>
                <w:sz w:val="16"/>
              </w:rPr>
              <w:t>乌鲁木齐市水磨沟区机关事务管理中心</w:t>
            </w:r>
          </w:p>
        </w:tc>
      </w:tr>
      <w:tr w14:paraId="4F64C5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0FFFC9">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51B1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E433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2B15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E436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A284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DDC4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28C1">
            <w:pPr>
              <w:jc w:val="center"/>
            </w:pPr>
            <w:r>
              <w:rPr>
                <w:rFonts w:ascii="宋体" w:hAnsi="宋体" w:eastAsia="宋体"/>
                <w:sz w:val="16"/>
              </w:rPr>
              <w:t>得分</w:t>
            </w:r>
          </w:p>
        </w:tc>
      </w:tr>
      <w:tr w14:paraId="5C6C56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D1E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6138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12CA37">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B7B94">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11E5A">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221E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FD83D">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5E2D">
            <w:pPr>
              <w:jc w:val="center"/>
            </w:pPr>
            <w:r>
              <w:rPr>
                <w:rFonts w:ascii="宋体" w:hAnsi="宋体" w:eastAsia="宋体"/>
                <w:sz w:val="16"/>
              </w:rPr>
              <w:t>10.00分</w:t>
            </w:r>
          </w:p>
        </w:tc>
      </w:tr>
      <w:tr w14:paraId="71D678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F93E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4E89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B1EEE">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0B0E8">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02AA6">
            <w:pPr>
              <w:jc w:val="center"/>
            </w:pPr>
            <w:r>
              <w:rPr>
                <w:rFonts w:ascii="宋体" w:hAnsi="宋体" w:eastAsia="宋体"/>
                <w:sz w:val="16"/>
              </w:rPr>
              <w:t>4.85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BE5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B17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A0B9">
            <w:pPr>
              <w:jc w:val="center"/>
            </w:pPr>
            <w:r>
              <w:rPr>
                <w:rFonts w:ascii="宋体" w:hAnsi="宋体" w:eastAsia="宋体"/>
                <w:sz w:val="16"/>
              </w:rPr>
              <w:t>-</w:t>
            </w:r>
          </w:p>
        </w:tc>
      </w:tr>
      <w:tr w14:paraId="52F491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5F1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EE9C4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1EF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EA2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87124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A5BB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38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3B465">
            <w:pPr>
              <w:jc w:val="center"/>
            </w:pPr>
            <w:r>
              <w:rPr>
                <w:rFonts w:ascii="宋体" w:hAnsi="宋体" w:eastAsia="宋体"/>
                <w:sz w:val="16"/>
              </w:rPr>
              <w:t>-</w:t>
            </w:r>
          </w:p>
        </w:tc>
      </w:tr>
      <w:tr w14:paraId="2CECBA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8826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DDDAC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0DDFCA">
            <w:pPr>
              <w:jc w:val="center"/>
            </w:pPr>
            <w:r>
              <w:rPr>
                <w:rFonts w:ascii="宋体" w:hAnsi="宋体" w:eastAsia="宋体"/>
                <w:sz w:val="16"/>
              </w:rPr>
              <w:t>总体目标完成情况</w:t>
            </w:r>
          </w:p>
        </w:tc>
      </w:tr>
      <w:tr w14:paraId="0BED1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9416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47E6FF9">
            <w:pPr>
              <w:jc w:val="both"/>
            </w:pPr>
            <w:r>
              <w:rPr>
                <w:rFonts w:ascii="宋体" w:hAnsi="宋体" w:eastAsia="宋体"/>
                <w:sz w:val="16"/>
              </w:rPr>
              <w:t>为避免楼体结构受损、消防管道爆管等消防隐患，完成改造一食堂下水系统，重做食堂面食间地面排水沟，新做面试间防水、增设隔油池等工作。保障政府一食堂正常运转，办公楼无安全隐患。</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BCB8A">
            <w:pPr>
              <w:jc w:val="both"/>
            </w:pPr>
            <w:r>
              <w:rPr>
                <w:rFonts w:ascii="宋体" w:hAnsi="宋体" w:eastAsia="宋体"/>
                <w:sz w:val="16"/>
              </w:rPr>
              <w:t>完成政府一食堂下水系统改造，重做食堂面食间地面排水沟，新做面试间防水、增设隔油池等工作。已完成工程竣工验收，验收合格，保障政府一食堂正常运转，办公楼无安全隐患。</w:t>
            </w:r>
          </w:p>
        </w:tc>
      </w:tr>
      <w:tr w14:paraId="67E956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39B8A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0AC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503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AB1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B74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504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4A1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2B5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4863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C3A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26C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838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C51C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A9EF6">
            <w:pPr>
              <w:jc w:val="center"/>
            </w:pPr>
            <w:r>
              <w:rPr>
                <w:rFonts w:ascii="宋体" w:hAnsi="宋体" w:eastAsia="宋体"/>
                <w:sz w:val="16"/>
              </w:rPr>
              <w:t>偏差原因分析及改进措施</w:t>
            </w:r>
          </w:p>
        </w:tc>
      </w:tr>
      <w:tr w14:paraId="5E0A85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5581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9DF8D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F1B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BFFC1">
            <w:pPr>
              <w:jc w:val="center"/>
            </w:pPr>
            <w:r>
              <w:rPr>
                <w:rFonts w:ascii="宋体" w:hAnsi="宋体" w:eastAsia="宋体"/>
                <w:sz w:val="16"/>
              </w:rPr>
              <w:t>经费涉及食堂数量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DDC4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301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28D7F">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5C7E3">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5F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B5BC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A51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45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71D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9E9D">
            <w:pPr>
              <w:jc w:val="center"/>
            </w:pPr>
          </w:p>
        </w:tc>
      </w:tr>
      <w:tr w14:paraId="06644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F1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FE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ECB1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4656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832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3F7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F9FD">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0FD67">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097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281F">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B6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7B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04FB">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244E">
            <w:pPr>
              <w:jc w:val="center"/>
            </w:pPr>
          </w:p>
        </w:tc>
      </w:tr>
      <w:tr w14:paraId="68FA3A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B5D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829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CD8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2F3F">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2F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AC0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ECC0">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D98D">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DB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CAF0">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21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6B5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D909">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5F08">
            <w:pPr>
              <w:jc w:val="center"/>
            </w:pPr>
          </w:p>
        </w:tc>
      </w:tr>
      <w:tr w14:paraId="7C2625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43D2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1783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F45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6ECF">
            <w:pPr>
              <w:jc w:val="center"/>
            </w:pPr>
            <w:r>
              <w:rPr>
                <w:rFonts w:ascii="宋体" w:hAnsi="宋体" w:eastAsia="宋体"/>
                <w:sz w:val="16"/>
              </w:rPr>
              <w:t>地面墙面拆除费用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A1F02">
            <w:pPr>
              <w:jc w:val="center"/>
            </w:pPr>
            <w:r>
              <w:rPr>
                <w:rFonts w:ascii="宋体" w:hAnsi="宋体" w:eastAsia="宋体"/>
                <w:sz w:val="16"/>
              </w:rPr>
              <w:t>=12810元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CA8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795D">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7DE3">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7B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B2D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079E">
            <w:pPr>
              <w:jc w:val="center"/>
            </w:pPr>
            <w:r>
              <w:rPr>
                <w:rFonts w:ascii="宋体" w:hAnsi="宋体" w:eastAsia="宋体"/>
                <w:sz w:val="16"/>
              </w:rPr>
              <w:t>=12810元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AAD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A8AB">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1F498">
            <w:pPr>
              <w:jc w:val="center"/>
            </w:pPr>
          </w:p>
        </w:tc>
      </w:tr>
      <w:tr w14:paraId="392EFA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B1B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EAA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4C58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58AAE">
            <w:pPr>
              <w:jc w:val="center"/>
            </w:pPr>
            <w:r>
              <w:rPr>
                <w:rFonts w:ascii="宋体" w:hAnsi="宋体" w:eastAsia="宋体"/>
                <w:sz w:val="16"/>
              </w:rPr>
              <w:t>瓷砖恢复费用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BB03">
            <w:pPr>
              <w:jc w:val="center"/>
            </w:pPr>
            <w:r>
              <w:rPr>
                <w:rFonts w:ascii="宋体" w:hAnsi="宋体" w:eastAsia="宋体"/>
                <w:sz w:val="16"/>
              </w:rPr>
              <w:t>=10080元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F5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50A23">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C3B18">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2B5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5FC6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AFF39">
            <w:pPr>
              <w:jc w:val="center"/>
            </w:pPr>
            <w:r>
              <w:rPr>
                <w:rFonts w:ascii="宋体" w:hAnsi="宋体" w:eastAsia="宋体"/>
                <w:sz w:val="16"/>
              </w:rPr>
              <w:t>=10080元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3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D49E">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32D4">
            <w:pPr>
              <w:jc w:val="center"/>
            </w:pPr>
          </w:p>
        </w:tc>
      </w:tr>
      <w:tr w14:paraId="24C7C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887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3F5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6FF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CDD1">
            <w:pPr>
              <w:jc w:val="center"/>
            </w:pPr>
            <w:r>
              <w:rPr>
                <w:rFonts w:ascii="宋体" w:hAnsi="宋体" w:eastAsia="宋体"/>
                <w:sz w:val="16"/>
              </w:rPr>
              <w:t>食堂维修其他费用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20445">
            <w:pPr>
              <w:jc w:val="center"/>
            </w:pPr>
            <w:r>
              <w:rPr>
                <w:rFonts w:ascii="宋体" w:hAnsi="宋体" w:eastAsia="宋体"/>
                <w:sz w:val="16"/>
              </w:rPr>
              <w:t>=25610元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307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06AB">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13DE">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62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BEC8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BECF">
            <w:pPr>
              <w:jc w:val="center"/>
            </w:pPr>
            <w:r>
              <w:rPr>
                <w:rFonts w:ascii="宋体" w:hAnsi="宋体" w:eastAsia="宋体"/>
                <w:sz w:val="16"/>
              </w:rPr>
              <w:t>=25510元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F7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EA69">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B3BD">
            <w:pPr>
              <w:jc w:val="center"/>
            </w:pPr>
          </w:p>
        </w:tc>
      </w:tr>
      <w:tr w14:paraId="7C8E8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4BC8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85A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BE1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A38D">
            <w:pPr>
              <w:jc w:val="center"/>
            </w:pPr>
            <w:r>
              <w:rPr>
                <w:rFonts w:ascii="宋体" w:hAnsi="宋体" w:eastAsia="宋体"/>
                <w:sz w:val="16"/>
              </w:rPr>
              <w:t>保障食堂工作正常运转,无安全隐患</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70E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B0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5CB9">
            <w:pPr>
              <w:jc w:val="center"/>
            </w:pPr>
            <w:r>
              <w:rPr>
                <w:rFonts w:ascii="宋体" w:hAnsi="宋体" w:eastAsia="宋体"/>
                <w:sz w:val="16"/>
              </w:rPr>
              <w:t>当年项目无去年完成情况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BAF7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814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E4B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8CAD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32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B65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75AC9">
            <w:pPr>
              <w:jc w:val="center"/>
            </w:pPr>
          </w:p>
        </w:tc>
      </w:tr>
      <w:tr w14:paraId="4365055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A21C0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C54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B84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EF1A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B09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63CF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B794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4E9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EFB5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720B">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DB4D7"/>
        </w:tc>
      </w:tr>
    </w:tbl>
    <w:p w14:paraId="37C922E4">
      <w:r>
        <w:br w:type="page"/>
      </w:r>
    </w:p>
    <w:tbl>
      <w:tblPr>
        <w:tblStyle w:val="9"/>
        <w:tblW w:w="0" w:type="auto"/>
        <w:tblInd w:w="0" w:type="dxa"/>
        <w:tblLayout w:type="autofit"/>
        <w:tblCellMar>
          <w:top w:w="0" w:type="dxa"/>
          <w:left w:w="108" w:type="dxa"/>
          <w:bottom w:w="0" w:type="dxa"/>
          <w:right w:w="108" w:type="dxa"/>
        </w:tblCellMar>
      </w:tblPr>
      <w:tblGrid>
        <w:gridCol w:w="614"/>
        <w:gridCol w:w="585"/>
        <w:gridCol w:w="586"/>
        <w:gridCol w:w="586"/>
        <w:gridCol w:w="1016"/>
        <w:gridCol w:w="586"/>
        <w:gridCol w:w="586"/>
        <w:gridCol w:w="600"/>
        <w:gridCol w:w="586"/>
        <w:gridCol w:w="600"/>
        <w:gridCol w:w="856"/>
        <w:gridCol w:w="615"/>
        <w:gridCol w:w="629"/>
        <w:gridCol w:w="615"/>
      </w:tblGrid>
      <w:tr w14:paraId="595387B5">
        <w:tblPrEx>
          <w:tblCellMar>
            <w:top w:w="0" w:type="dxa"/>
            <w:left w:w="108" w:type="dxa"/>
            <w:bottom w:w="0" w:type="dxa"/>
            <w:right w:w="108" w:type="dxa"/>
          </w:tblCellMar>
        </w:tblPrEx>
        <w:tc>
          <w:tcPr>
            <w:tcW w:w="8848" w:type="dxa"/>
            <w:gridSpan w:val="14"/>
            <w:vAlign w:val="center"/>
          </w:tcPr>
          <w:p w14:paraId="36AFE433">
            <w:pPr>
              <w:jc w:val="center"/>
            </w:pPr>
            <w:r>
              <w:rPr>
                <w:rFonts w:ascii="宋体" w:hAnsi="宋体" w:eastAsia="宋体"/>
                <w:sz w:val="24"/>
              </w:rPr>
              <w:t>项目支出绩效自评表</w:t>
            </w:r>
          </w:p>
        </w:tc>
      </w:tr>
      <w:tr w14:paraId="43FF727E">
        <w:tblPrEx>
          <w:tblCellMar>
            <w:top w:w="0" w:type="dxa"/>
            <w:left w:w="108" w:type="dxa"/>
            <w:bottom w:w="0" w:type="dxa"/>
            <w:right w:w="108" w:type="dxa"/>
          </w:tblCellMar>
        </w:tblPrEx>
        <w:tc>
          <w:tcPr>
            <w:tcW w:w="8848" w:type="dxa"/>
            <w:gridSpan w:val="14"/>
            <w:vAlign w:val="center"/>
          </w:tcPr>
          <w:p w14:paraId="7BA0E58D">
            <w:pPr>
              <w:jc w:val="center"/>
            </w:pPr>
            <w:r>
              <w:rPr>
                <w:rFonts w:ascii="宋体" w:hAnsi="宋体" w:eastAsia="宋体"/>
                <w:sz w:val="24"/>
              </w:rPr>
              <w:t>(2024年度)</w:t>
            </w:r>
          </w:p>
        </w:tc>
      </w:tr>
      <w:tr w14:paraId="5A884C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DD2D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9936560">
            <w:pPr>
              <w:jc w:val="center"/>
            </w:pPr>
            <w:r>
              <w:rPr>
                <w:rFonts w:ascii="宋体" w:hAnsi="宋体" w:eastAsia="宋体"/>
                <w:sz w:val="16"/>
              </w:rPr>
              <w:t>歌林小镇办理不动产权证相关费用（第六次财政事项会）</w:t>
            </w:r>
          </w:p>
        </w:tc>
      </w:tr>
      <w:tr w14:paraId="66B205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7B2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36B484">
            <w:pPr>
              <w:jc w:val="center"/>
            </w:pPr>
            <w:r>
              <w:rPr>
                <w:rFonts w:ascii="宋体" w:hAnsi="宋体" w:eastAsia="宋体"/>
                <w:sz w:val="16"/>
              </w:rPr>
              <w:t>乌鲁木齐市水磨沟区机关事务管理中心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ED5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A1F251">
            <w:pPr>
              <w:jc w:val="center"/>
            </w:pPr>
            <w:r>
              <w:rPr>
                <w:rFonts w:ascii="宋体" w:hAnsi="宋体" w:eastAsia="宋体"/>
                <w:sz w:val="16"/>
              </w:rPr>
              <w:t>乌鲁木齐市水磨沟区机关事务管理中心</w:t>
            </w:r>
          </w:p>
        </w:tc>
      </w:tr>
      <w:tr w14:paraId="3EB880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480F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6658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E14E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0A4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1A9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00A6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B9C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C2D58">
            <w:pPr>
              <w:jc w:val="center"/>
            </w:pPr>
            <w:r>
              <w:rPr>
                <w:rFonts w:ascii="宋体" w:hAnsi="宋体" w:eastAsia="宋体"/>
                <w:sz w:val="16"/>
              </w:rPr>
              <w:t>得分</w:t>
            </w:r>
          </w:p>
        </w:tc>
      </w:tr>
      <w:tr w14:paraId="20C8FD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AEAD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E8E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731CA">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BD511">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E4C52">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95A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8D19B">
            <w:pPr>
              <w:jc w:val="center"/>
            </w:pPr>
            <w:r>
              <w:rPr>
                <w:rFonts w:ascii="宋体" w:hAnsi="宋体" w:eastAsia="宋体"/>
                <w:sz w:val="16"/>
              </w:rPr>
              <w:t>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4D45">
            <w:pPr>
              <w:jc w:val="center"/>
            </w:pPr>
            <w:r>
              <w:rPr>
                <w:rFonts w:ascii="宋体" w:hAnsi="宋体" w:eastAsia="宋体"/>
                <w:sz w:val="16"/>
              </w:rPr>
              <w:t>0.81分</w:t>
            </w:r>
          </w:p>
        </w:tc>
      </w:tr>
      <w:tr w14:paraId="5AB80C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D27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1AE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592632">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7A770">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F6CA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0D3C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4CE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B638A">
            <w:pPr>
              <w:jc w:val="center"/>
            </w:pPr>
            <w:r>
              <w:rPr>
                <w:rFonts w:ascii="宋体" w:hAnsi="宋体" w:eastAsia="宋体"/>
                <w:sz w:val="16"/>
              </w:rPr>
              <w:t>-</w:t>
            </w:r>
          </w:p>
        </w:tc>
      </w:tr>
      <w:tr w14:paraId="4B6244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B3B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1762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859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C12B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6A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50AA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784B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96EEB">
            <w:pPr>
              <w:jc w:val="center"/>
            </w:pPr>
            <w:r>
              <w:rPr>
                <w:rFonts w:ascii="宋体" w:hAnsi="宋体" w:eastAsia="宋体"/>
                <w:sz w:val="16"/>
              </w:rPr>
              <w:t>-</w:t>
            </w:r>
          </w:p>
        </w:tc>
      </w:tr>
      <w:tr w14:paraId="52B60B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0F46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6D2F4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513012">
            <w:pPr>
              <w:jc w:val="center"/>
            </w:pPr>
            <w:r>
              <w:rPr>
                <w:rFonts w:ascii="宋体" w:hAnsi="宋体" w:eastAsia="宋体"/>
                <w:sz w:val="16"/>
              </w:rPr>
              <w:t>总体目标完成情况</w:t>
            </w:r>
          </w:p>
        </w:tc>
      </w:tr>
      <w:tr w14:paraId="79B29B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6765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AC8779">
            <w:pPr>
              <w:jc w:val="both"/>
            </w:pPr>
            <w:r>
              <w:rPr>
                <w:rFonts w:ascii="宋体" w:hAnsi="宋体" w:eastAsia="宋体"/>
                <w:sz w:val="16"/>
              </w:rPr>
              <w:t>根据《关于将观园路299号格林小镇地上建筑物及设施违法设施纳入水磨沟区国有资产管理的请示》文件精神，推动办理该项目资产产权等相关手续。对于产生的格林小镇规划费、格林小镇评估费和格林小镇土地出让金契税等相关费用尽快完成支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3F28B6">
            <w:pPr>
              <w:jc w:val="both"/>
            </w:pPr>
            <w:r>
              <w:rPr>
                <w:rFonts w:ascii="宋体" w:hAnsi="宋体" w:eastAsia="宋体"/>
                <w:sz w:val="16"/>
              </w:rPr>
              <w:t>推动办理该项目资产产权等相关手续，已支付格林小镇规划设计费、格林小镇评估费。土地出让金支付手续已准备齐全，因财政资金紧张</w:t>
            </w:r>
            <w:r>
              <w:rPr>
                <w:rFonts w:hint="eastAsia" w:ascii="宋体" w:hAnsi="宋体"/>
                <w:sz w:val="16"/>
                <w:lang w:eastAsia="zh-CN"/>
              </w:rPr>
              <w:t>未</w:t>
            </w:r>
            <w:r>
              <w:rPr>
                <w:rFonts w:ascii="宋体" w:hAnsi="宋体" w:eastAsia="宋体"/>
                <w:sz w:val="16"/>
              </w:rPr>
              <w:t>进行支付，争取2025年支付完毕。</w:t>
            </w:r>
          </w:p>
        </w:tc>
      </w:tr>
      <w:tr w14:paraId="235485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3269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FF0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D88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46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3BC5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AAC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632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7312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FC3C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62CE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F74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11B0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3E1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3124">
            <w:pPr>
              <w:jc w:val="center"/>
            </w:pPr>
            <w:r>
              <w:rPr>
                <w:rFonts w:ascii="宋体" w:hAnsi="宋体" w:eastAsia="宋体"/>
                <w:sz w:val="16"/>
              </w:rPr>
              <w:t>偏差原因分析及改进措施</w:t>
            </w:r>
          </w:p>
        </w:tc>
      </w:tr>
      <w:tr w14:paraId="474A601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F695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CBCC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CD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DC4F7">
            <w:pPr>
              <w:jc w:val="center"/>
            </w:pPr>
            <w:r>
              <w:rPr>
                <w:rFonts w:ascii="宋体" w:hAnsi="宋体" w:eastAsia="宋体"/>
                <w:sz w:val="16"/>
              </w:rPr>
              <w:t>没收违法占地面积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B881">
            <w:pPr>
              <w:jc w:val="center"/>
            </w:pPr>
            <w:r>
              <w:rPr>
                <w:rFonts w:ascii="宋体" w:hAnsi="宋体" w:eastAsia="宋体"/>
                <w:sz w:val="16"/>
              </w:rPr>
              <w:t>&gt;=71018.80平方米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B4CF">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9B9C3">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81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69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270C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3D0B">
            <w:pPr>
              <w:jc w:val="center"/>
            </w:pPr>
            <w:r>
              <w:rPr>
                <w:rFonts w:ascii="宋体" w:hAnsi="宋体" w:eastAsia="宋体"/>
                <w:sz w:val="16"/>
              </w:rPr>
              <w:t>=71018.8平方米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A93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66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F32C">
            <w:pPr>
              <w:jc w:val="center"/>
            </w:pPr>
          </w:p>
        </w:tc>
      </w:tr>
      <w:tr w14:paraId="782F58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9CF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BD7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9F30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7787">
            <w:pPr>
              <w:jc w:val="center"/>
            </w:pPr>
            <w:r>
              <w:rPr>
                <w:rFonts w:ascii="宋体" w:hAnsi="宋体" w:eastAsia="宋体"/>
                <w:sz w:val="16"/>
              </w:rPr>
              <w:t>评估费支付准确率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C0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C4D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031E">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DED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C7B8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F7A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02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F9E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C3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7C9A">
            <w:pPr>
              <w:jc w:val="center"/>
            </w:pPr>
          </w:p>
        </w:tc>
      </w:tr>
      <w:tr w14:paraId="104B4429">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B91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8AF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1AB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3D622">
            <w:pPr>
              <w:jc w:val="center"/>
            </w:pPr>
            <w:r>
              <w:rPr>
                <w:rFonts w:ascii="宋体" w:hAnsi="宋体" w:eastAsia="宋体"/>
                <w:sz w:val="16"/>
              </w:rPr>
              <w:t>规划费支付准确率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EC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A3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35B25">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4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DF5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4183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18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94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3BA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0CD5">
            <w:pPr>
              <w:jc w:val="center"/>
            </w:pPr>
          </w:p>
        </w:tc>
      </w:tr>
      <w:tr w14:paraId="3FF98E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DBB8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24E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743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8D8EB">
            <w:pPr>
              <w:jc w:val="center"/>
            </w:pPr>
            <w:r>
              <w:rPr>
                <w:rFonts w:ascii="宋体" w:hAnsi="宋体" w:eastAsia="宋体"/>
                <w:sz w:val="16"/>
              </w:rPr>
              <w:t>评估完成时间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93F3">
            <w:pPr>
              <w:jc w:val="center"/>
            </w:pPr>
            <w:r>
              <w:rPr>
                <w:rFonts w:ascii="宋体" w:hAnsi="宋体" w:eastAsia="宋体"/>
                <w:sz w:val="16"/>
              </w:rPr>
              <w:t>&gt;=10个月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7E0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3DA0">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359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4B7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A624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3181">
            <w:pPr>
              <w:jc w:val="center"/>
            </w:pPr>
            <w:r>
              <w:rPr>
                <w:rFonts w:ascii="宋体" w:hAnsi="宋体" w:eastAsia="宋体"/>
                <w:sz w:val="16"/>
              </w:rPr>
              <w:t>=4个月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FCC85">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3519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7426">
            <w:pPr>
              <w:jc w:val="center"/>
            </w:pPr>
            <w:r>
              <w:rPr>
                <w:rFonts w:ascii="宋体" w:hAnsi="宋体" w:eastAsia="宋体"/>
                <w:sz w:val="16"/>
              </w:rPr>
              <w:t>评估完成时间为2024年4月，因此偏差率为60%</w:t>
            </w:r>
          </w:p>
        </w:tc>
      </w:tr>
      <w:tr w14:paraId="4E4C1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01F1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64AF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D1E1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EC97">
            <w:pPr>
              <w:jc w:val="center"/>
            </w:pPr>
            <w:r>
              <w:rPr>
                <w:rFonts w:ascii="宋体" w:hAnsi="宋体" w:eastAsia="宋体"/>
                <w:sz w:val="16"/>
              </w:rPr>
              <w:t>评估费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46E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1D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7DB35">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A971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E17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9C801">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385EE">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8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C3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306D">
            <w:pPr>
              <w:jc w:val="center"/>
            </w:pPr>
          </w:p>
        </w:tc>
      </w:tr>
      <w:tr w14:paraId="29E51C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4E6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943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E32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74E3F">
            <w:pPr>
              <w:jc w:val="center"/>
            </w:pPr>
            <w:r>
              <w:rPr>
                <w:rFonts w:ascii="宋体" w:hAnsi="宋体" w:eastAsia="宋体"/>
                <w:sz w:val="16"/>
              </w:rPr>
              <w:t>规划费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B9DD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9F7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38CB">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C493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1D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2F4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78CDA">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A7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3EB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96CA7">
            <w:pPr>
              <w:jc w:val="center"/>
            </w:pPr>
          </w:p>
        </w:tc>
      </w:tr>
      <w:tr w14:paraId="45738B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0DD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A05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1E8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B84E9">
            <w:pPr>
              <w:jc w:val="center"/>
            </w:pPr>
            <w:r>
              <w:rPr>
                <w:rFonts w:ascii="宋体" w:hAnsi="宋体" w:eastAsia="宋体"/>
                <w:sz w:val="16"/>
              </w:rPr>
              <w:t>土地出让金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71C29">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60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11FC">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D75D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E13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142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7152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89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65F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4893C">
            <w:pPr>
              <w:jc w:val="center"/>
            </w:pPr>
            <w:r>
              <w:rPr>
                <w:rFonts w:ascii="宋体" w:hAnsi="宋体" w:eastAsia="宋体"/>
                <w:sz w:val="16"/>
              </w:rPr>
              <w:t>土地出让金支付手续已准备齐全，因财政资金紧张</w:t>
            </w:r>
            <w:r>
              <w:rPr>
                <w:rFonts w:hint="eastAsia" w:ascii="宋体" w:hAnsi="宋体"/>
                <w:sz w:val="16"/>
                <w:lang w:eastAsia="zh-CN"/>
              </w:rPr>
              <w:t>未</w:t>
            </w:r>
            <w:r>
              <w:rPr>
                <w:rFonts w:ascii="宋体" w:hAnsi="宋体" w:eastAsia="宋体"/>
                <w:sz w:val="16"/>
              </w:rPr>
              <w:t>进行支付，争取2025年支付完毕。</w:t>
            </w:r>
          </w:p>
        </w:tc>
      </w:tr>
      <w:tr w14:paraId="03D64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5BE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FF5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C12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D5CD">
            <w:pPr>
              <w:jc w:val="center"/>
            </w:pPr>
            <w:r>
              <w:rPr>
                <w:rFonts w:ascii="宋体" w:hAnsi="宋体" w:eastAsia="宋体"/>
                <w:sz w:val="16"/>
              </w:rPr>
              <w:t>国有资产保值增值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60907">
            <w:pPr>
              <w:jc w:val="center"/>
            </w:pPr>
            <w:r>
              <w:rPr>
                <w:rFonts w:ascii="宋体" w:hAnsi="宋体" w:eastAsia="宋体"/>
                <w:sz w:val="16"/>
              </w:rPr>
              <w:t>有效保值增值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395C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7224">
            <w:pPr>
              <w:jc w:val="center"/>
            </w:pPr>
            <w:r>
              <w:rPr>
                <w:rFonts w:ascii="宋体" w:hAnsi="宋体" w:eastAsia="宋体"/>
                <w:sz w:val="16"/>
              </w:rPr>
              <w:t>无去年完成情况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64E4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78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3322">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39AE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A34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6526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C5DBD">
            <w:pPr>
              <w:jc w:val="center"/>
            </w:pPr>
          </w:p>
        </w:tc>
      </w:tr>
      <w:tr w14:paraId="11D294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F7307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D0C5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564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5BC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243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044F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FEF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3AB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A54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B9ADF">
            <w:pPr>
              <w:jc w:val="center"/>
            </w:pPr>
            <w:r>
              <w:rPr>
                <w:rFonts w:ascii="宋体" w:hAnsi="宋体" w:eastAsia="宋体"/>
                <w:sz w:val="16"/>
              </w:rPr>
              <w:t>78.81分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CF752"/>
        </w:tc>
      </w:tr>
    </w:tbl>
    <w:p w14:paraId="122169E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96"/>
      </w:tblGrid>
      <w:tr w14:paraId="542E692A">
        <w:tblPrEx>
          <w:tblCellMar>
            <w:top w:w="0" w:type="dxa"/>
            <w:left w:w="108" w:type="dxa"/>
            <w:bottom w:w="0" w:type="dxa"/>
            <w:right w:w="108" w:type="dxa"/>
          </w:tblCellMar>
        </w:tblPrEx>
        <w:tc>
          <w:tcPr>
            <w:tcW w:w="8848" w:type="dxa"/>
            <w:gridSpan w:val="14"/>
            <w:vAlign w:val="center"/>
          </w:tcPr>
          <w:p w14:paraId="36BF5D74">
            <w:pPr>
              <w:jc w:val="center"/>
            </w:pPr>
            <w:r>
              <w:rPr>
                <w:rFonts w:ascii="宋体" w:hAnsi="宋体" w:eastAsia="宋体"/>
                <w:sz w:val="24"/>
              </w:rPr>
              <w:t>项目支出绩效自评表</w:t>
            </w:r>
          </w:p>
        </w:tc>
      </w:tr>
      <w:tr w14:paraId="7C303820">
        <w:tblPrEx>
          <w:tblCellMar>
            <w:top w:w="0" w:type="dxa"/>
            <w:left w:w="108" w:type="dxa"/>
            <w:bottom w:w="0" w:type="dxa"/>
            <w:right w:w="108" w:type="dxa"/>
          </w:tblCellMar>
        </w:tblPrEx>
        <w:tc>
          <w:tcPr>
            <w:tcW w:w="8848" w:type="dxa"/>
            <w:gridSpan w:val="14"/>
            <w:vAlign w:val="center"/>
          </w:tcPr>
          <w:p w14:paraId="2DF5A398">
            <w:pPr>
              <w:jc w:val="center"/>
            </w:pPr>
            <w:r>
              <w:rPr>
                <w:rFonts w:ascii="宋体" w:hAnsi="宋体" w:eastAsia="宋体"/>
                <w:sz w:val="24"/>
              </w:rPr>
              <w:t>(2024年度)</w:t>
            </w:r>
          </w:p>
        </w:tc>
      </w:tr>
      <w:tr w14:paraId="57D084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4F6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1E65243">
            <w:pPr>
              <w:jc w:val="center"/>
            </w:pPr>
            <w:r>
              <w:rPr>
                <w:rFonts w:ascii="宋体" w:hAnsi="宋体" w:eastAsia="宋体"/>
                <w:sz w:val="16"/>
              </w:rPr>
              <w:t>第十一次党代会会务保障经费（第四次财政事项会议）</w:t>
            </w:r>
          </w:p>
        </w:tc>
      </w:tr>
      <w:tr w14:paraId="34DE12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65D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377CF1">
            <w:pPr>
              <w:jc w:val="center"/>
            </w:pPr>
            <w:r>
              <w:rPr>
                <w:rFonts w:ascii="宋体" w:hAnsi="宋体" w:eastAsia="宋体"/>
                <w:sz w:val="16"/>
              </w:rPr>
              <w:t>乌鲁木齐市水磨沟区机关事务管理中心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F7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1E6671">
            <w:pPr>
              <w:jc w:val="center"/>
            </w:pPr>
            <w:r>
              <w:rPr>
                <w:rFonts w:ascii="宋体" w:hAnsi="宋体" w:eastAsia="宋体"/>
                <w:sz w:val="16"/>
              </w:rPr>
              <w:t>乌鲁木齐市水磨沟区机关事务管理中心</w:t>
            </w:r>
          </w:p>
        </w:tc>
      </w:tr>
      <w:tr w14:paraId="66AC9F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1C32A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5DAD0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8A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5D6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3451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F848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B3295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B131">
            <w:pPr>
              <w:jc w:val="center"/>
            </w:pPr>
            <w:r>
              <w:rPr>
                <w:rFonts w:ascii="宋体" w:hAnsi="宋体" w:eastAsia="宋体"/>
                <w:sz w:val="16"/>
              </w:rPr>
              <w:t>得分</w:t>
            </w:r>
          </w:p>
        </w:tc>
      </w:tr>
      <w:tr w14:paraId="4DC6BF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9DF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4A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86951">
            <w:pPr>
              <w:jc w:val="center"/>
            </w:pPr>
            <w:r>
              <w:rPr>
                <w:rFonts w:ascii="宋体" w:hAnsi="宋体" w:eastAsia="宋体"/>
                <w:sz w:val="16"/>
              </w:rPr>
              <w:t>139.90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D43AB">
            <w:pPr>
              <w:jc w:val="center"/>
            </w:pPr>
            <w:r>
              <w:rPr>
                <w:rFonts w:ascii="宋体" w:hAnsi="宋体" w:eastAsia="宋体"/>
                <w:sz w:val="16"/>
              </w:rPr>
              <w:t>139.90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01FA3">
            <w:pPr>
              <w:jc w:val="center"/>
            </w:pPr>
            <w:r>
              <w:rPr>
                <w:rFonts w:ascii="宋体" w:hAnsi="宋体" w:eastAsia="宋体"/>
                <w:sz w:val="16"/>
              </w:rPr>
              <w:t>59.79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07E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6F038">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5F348">
            <w:pPr>
              <w:jc w:val="center"/>
            </w:pPr>
            <w:r>
              <w:rPr>
                <w:rFonts w:ascii="宋体" w:hAnsi="宋体" w:eastAsia="宋体"/>
                <w:sz w:val="16"/>
              </w:rPr>
              <w:t>4.27分</w:t>
            </w:r>
          </w:p>
        </w:tc>
      </w:tr>
      <w:tr w14:paraId="7D36E4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F1D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C87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30F00">
            <w:pPr>
              <w:jc w:val="center"/>
            </w:pPr>
            <w:r>
              <w:rPr>
                <w:rFonts w:ascii="宋体" w:hAnsi="宋体" w:eastAsia="宋体"/>
                <w:sz w:val="16"/>
              </w:rPr>
              <w:t>139.90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B57A5">
            <w:pPr>
              <w:jc w:val="center"/>
            </w:pPr>
            <w:r>
              <w:rPr>
                <w:rFonts w:ascii="宋体" w:hAnsi="宋体" w:eastAsia="宋体"/>
                <w:sz w:val="16"/>
              </w:rPr>
              <w:t>139.90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BA6D9">
            <w:pPr>
              <w:jc w:val="center"/>
            </w:pPr>
            <w:r>
              <w:rPr>
                <w:rFonts w:ascii="宋体" w:hAnsi="宋体" w:eastAsia="宋体"/>
                <w:sz w:val="16"/>
              </w:rPr>
              <w:t>59.79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4F9F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528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1D5A">
            <w:pPr>
              <w:jc w:val="center"/>
            </w:pPr>
            <w:r>
              <w:rPr>
                <w:rFonts w:ascii="宋体" w:hAnsi="宋体" w:eastAsia="宋体"/>
                <w:sz w:val="16"/>
              </w:rPr>
              <w:t>-</w:t>
            </w:r>
          </w:p>
        </w:tc>
      </w:tr>
      <w:tr w14:paraId="6F9361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5A7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CF5C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420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116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048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A8B5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F7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5331">
            <w:pPr>
              <w:jc w:val="center"/>
            </w:pPr>
            <w:r>
              <w:rPr>
                <w:rFonts w:ascii="宋体" w:hAnsi="宋体" w:eastAsia="宋体"/>
                <w:sz w:val="16"/>
              </w:rPr>
              <w:t>-</w:t>
            </w:r>
          </w:p>
        </w:tc>
      </w:tr>
      <w:tr w14:paraId="361924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8FD9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07EDA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C7CDD9">
            <w:pPr>
              <w:jc w:val="center"/>
            </w:pPr>
            <w:r>
              <w:rPr>
                <w:rFonts w:ascii="宋体" w:hAnsi="宋体" w:eastAsia="宋体"/>
                <w:sz w:val="16"/>
              </w:rPr>
              <w:t>总体目标完成情况</w:t>
            </w:r>
          </w:p>
        </w:tc>
      </w:tr>
      <w:tr w14:paraId="324D24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249C9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146A2C">
            <w:pPr>
              <w:jc w:val="both"/>
            </w:pPr>
            <w:r>
              <w:rPr>
                <w:rFonts w:ascii="宋体" w:hAnsi="宋体" w:eastAsia="宋体"/>
                <w:sz w:val="16"/>
              </w:rPr>
              <w:t>根据《水磨沟区第十一次党代会会务筹备工作方案》（水党办函</w:t>
            </w:r>
            <w:r>
              <w:rPr>
                <w:rFonts w:hint="eastAsia" w:ascii="宋体" w:hAnsi="宋体"/>
                <w:sz w:val="16"/>
                <w:lang w:eastAsia="zh-CN"/>
              </w:rPr>
              <w:t>〔2021〕50号</w:t>
            </w:r>
            <w:r>
              <w:rPr>
                <w:rFonts w:ascii="宋体" w:hAnsi="宋体" w:eastAsia="宋体"/>
                <w:sz w:val="16"/>
              </w:rPr>
              <w:t>）文件安排，</w:t>
            </w:r>
            <w:r>
              <w:rPr>
                <w:rFonts w:hint="eastAsia" w:ascii="宋体" w:hAnsi="宋体"/>
                <w:sz w:val="16"/>
                <w:lang w:eastAsia="zh-CN"/>
              </w:rPr>
              <w:t>本单位</w:t>
            </w:r>
            <w:r>
              <w:rPr>
                <w:rFonts w:ascii="宋体" w:hAnsi="宋体" w:eastAsia="宋体"/>
                <w:sz w:val="16"/>
              </w:rPr>
              <w:t>对接驻会酒店新疆昆仑宾馆，安排住宿、就餐、会议室、电影播放等相关事宜，该项目主要用于支付会议产生的相关费用，带动当地企业发展。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F327B1">
            <w:pPr>
              <w:jc w:val="both"/>
            </w:pPr>
            <w:r>
              <w:rPr>
                <w:rFonts w:ascii="宋体" w:hAnsi="宋体" w:eastAsia="宋体"/>
                <w:sz w:val="16"/>
              </w:rPr>
              <w:t>完成水磨沟区第十一次党代会会务保障工作，安排住宿、就餐、会议室、电影播放等相关事宜，完成住宿费、餐费、会议室租金支付，带动当地企业发展。</w:t>
            </w:r>
          </w:p>
        </w:tc>
      </w:tr>
      <w:tr w14:paraId="64D774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D24E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C7C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EE2E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F8E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2E9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C82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509E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6CE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2B5A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CD2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A2E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4C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BC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BB6EF">
            <w:pPr>
              <w:jc w:val="center"/>
            </w:pPr>
            <w:r>
              <w:rPr>
                <w:rFonts w:ascii="宋体" w:hAnsi="宋体" w:eastAsia="宋体"/>
                <w:sz w:val="16"/>
              </w:rPr>
              <w:t>偏差原因分析及改进措施</w:t>
            </w:r>
          </w:p>
        </w:tc>
      </w:tr>
      <w:tr w14:paraId="458637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9B82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10EA7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B47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A1E46">
            <w:pPr>
              <w:jc w:val="center"/>
            </w:pPr>
            <w:r>
              <w:rPr>
                <w:rFonts w:ascii="宋体" w:hAnsi="宋体" w:eastAsia="宋体"/>
                <w:sz w:val="16"/>
              </w:rPr>
              <w:t>参会人员数量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AFBBF">
            <w:pPr>
              <w:jc w:val="center"/>
            </w:pPr>
            <w:r>
              <w:rPr>
                <w:rFonts w:ascii="宋体" w:hAnsi="宋体" w:eastAsia="宋体"/>
                <w:sz w:val="16"/>
              </w:rPr>
              <w:t>=348人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363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472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4BC0">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CC4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03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2A8F0">
            <w:pPr>
              <w:jc w:val="center"/>
            </w:pPr>
            <w:r>
              <w:rPr>
                <w:rFonts w:ascii="宋体" w:hAnsi="宋体" w:eastAsia="宋体"/>
                <w:sz w:val="16"/>
              </w:rPr>
              <w:t>=348人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97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3F25E">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6F125">
            <w:pPr>
              <w:jc w:val="center"/>
            </w:pPr>
          </w:p>
        </w:tc>
      </w:tr>
      <w:tr w14:paraId="69EDF9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D55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6EC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DDD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0CD99">
            <w:pPr>
              <w:jc w:val="center"/>
            </w:pPr>
            <w:r>
              <w:rPr>
                <w:rFonts w:ascii="宋体" w:hAnsi="宋体" w:eastAsia="宋体"/>
                <w:sz w:val="16"/>
              </w:rPr>
              <w:t>参会人员数量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BDFD">
            <w:pPr>
              <w:jc w:val="center"/>
            </w:pPr>
            <w:r>
              <w:rPr>
                <w:rFonts w:ascii="宋体" w:hAnsi="宋体" w:eastAsia="宋体"/>
                <w:sz w:val="16"/>
              </w:rPr>
              <w:t>=348人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C5A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62B58">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36A6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70B5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D58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63ED">
            <w:pPr>
              <w:jc w:val="center"/>
            </w:pPr>
            <w:r>
              <w:rPr>
                <w:rFonts w:ascii="宋体" w:hAnsi="宋体" w:eastAsia="宋体"/>
                <w:sz w:val="16"/>
              </w:rPr>
              <w:t>=348人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A20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4627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564F">
            <w:pPr>
              <w:jc w:val="center"/>
            </w:pPr>
          </w:p>
        </w:tc>
      </w:tr>
      <w:tr w14:paraId="302A7C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930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C98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A434C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385A">
            <w:pPr>
              <w:jc w:val="center"/>
            </w:pPr>
            <w:r>
              <w:rPr>
                <w:rFonts w:ascii="宋体" w:hAnsi="宋体" w:eastAsia="宋体"/>
                <w:sz w:val="16"/>
              </w:rPr>
              <w:t>交流会议出席率（%）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F3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893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AC9F1">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1F58">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D5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BE46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8A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4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B0AD4">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645E">
            <w:pPr>
              <w:jc w:val="center"/>
            </w:pPr>
          </w:p>
        </w:tc>
      </w:tr>
      <w:tr w14:paraId="414E19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2A6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78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AD2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98E9">
            <w:pPr>
              <w:jc w:val="center"/>
            </w:pPr>
            <w:r>
              <w:rPr>
                <w:rFonts w:ascii="宋体" w:hAnsi="宋体" w:eastAsia="宋体"/>
                <w:sz w:val="16"/>
              </w:rPr>
              <w:t>交流会议出席率（%）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FB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409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0E3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17A9">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23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985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AF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145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BD955">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CFB39">
            <w:pPr>
              <w:jc w:val="center"/>
            </w:pPr>
          </w:p>
        </w:tc>
      </w:tr>
      <w:tr w14:paraId="5C4C8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C46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F87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6AFA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E8397">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CA1B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554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64F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A4FC4">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0C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C099">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96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B2029">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C881">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CCF8">
            <w:pPr>
              <w:jc w:val="center"/>
            </w:pPr>
            <w:r>
              <w:rPr>
                <w:rFonts w:ascii="宋体" w:hAnsi="宋体" w:eastAsia="宋体"/>
                <w:sz w:val="16"/>
              </w:rPr>
              <w:t>项目及时完成，没有出现其他异常，所以项目完成及时率为100%，导致与指标设定的95%产生偏差。</w:t>
            </w:r>
          </w:p>
        </w:tc>
      </w:tr>
      <w:tr w14:paraId="5D5615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3CA1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1D8E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FFE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1660">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A8F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85B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3ACA">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ED9E">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59A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ED14">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EE1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BCD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C503D">
            <w:pPr>
              <w:jc w:val="center"/>
            </w:pPr>
            <w:r>
              <w:rPr>
                <w:rFonts w:ascii="宋体" w:hAnsi="宋体" w:eastAsia="宋体"/>
                <w:sz w:val="16"/>
              </w:rPr>
              <w:t>13.4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15FA8">
            <w:pPr>
              <w:jc w:val="center"/>
            </w:pPr>
          </w:p>
        </w:tc>
      </w:tr>
      <w:tr w14:paraId="449D9E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F03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6380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59CF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919B">
            <w:pPr>
              <w:jc w:val="center"/>
            </w:pPr>
            <w:r>
              <w:rPr>
                <w:rFonts w:ascii="宋体" w:hAnsi="宋体" w:eastAsia="宋体"/>
                <w:sz w:val="16"/>
              </w:rPr>
              <w:t>住宿费、餐费、会议室租金费用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ED8EA">
            <w:pPr>
              <w:jc w:val="center"/>
            </w:pPr>
            <w:r>
              <w:rPr>
                <w:rFonts w:ascii="宋体" w:hAnsi="宋体" w:eastAsia="宋体"/>
                <w:sz w:val="16"/>
              </w:rPr>
              <w:t>=76.56万元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5DC8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B85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8A16">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71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9653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317C">
            <w:pPr>
              <w:jc w:val="center"/>
            </w:pPr>
            <w:r>
              <w:rPr>
                <w:rFonts w:ascii="宋体" w:hAnsi="宋体" w:eastAsia="宋体"/>
                <w:sz w:val="16"/>
              </w:rPr>
              <w:t>=67.86万元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EBD99">
            <w:pPr>
              <w:jc w:val="center"/>
            </w:pPr>
            <w:r>
              <w:rPr>
                <w:rFonts w:ascii="宋体" w:hAnsi="宋体" w:eastAsia="宋体"/>
                <w:sz w:val="16"/>
              </w:rPr>
              <w:t>88.6%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7FA72">
            <w:pPr>
              <w:jc w:val="center"/>
            </w:pPr>
            <w:r>
              <w:rPr>
                <w:rFonts w:ascii="宋体" w:hAnsi="宋体" w:eastAsia="宋体"/>
                <w:sz w:val="16"/>
              </w:rPr>
              <w:t>5.85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7698">
            <w:pPr>
              <w:jc w:val="center"/>
            </w:pPr>
            <w:r>
              <w:rPr>
                <w:rFonts w:ascii="宋体" w:hAnsi="宋体" w:eastAsia="宋体"/>
                <w:sz w:val="16"/>
              </w:rPr>
              <w:t>因财政资金不足无法支付剩余费用</w:t>
            </w:r>
          </w:p>
        </w:tc>
      </w:tr>
      <w:tr w14:paraId="4F634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564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9B7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BC3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2DF61">
            <w:pPr>
              <w:jc w:val="center"/>
            </w:pPr>
            <w:r>
              <w:rPr>
                <w:rFonts w:ascii="宋体" w:hAnsi="宋体" w:eastAsia="宋体"/>
                <w:sz w:val="16"/>
              </w:rPr>
              <w:t>住宿费、餐费、会议室租金费用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59C0D">
            <w:pPr>
              <w:jc w:val="center"/>
            </w:pPr>
            <w:r>
              <w:rPr>
                <w:rFonts w:ascii="宋体" w:hAnsi="宋体" w:eastAsia="宋体"/>
                <w:sz w:val="16"/>
              </w:rPr>
              <w:t>=76.56万元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3AE8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7F7BE">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05782">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D7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1856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C6BB4">
            <w:pPr>
              <w:jc w:val="center"/>
            </w:pPr>
            <w:r>
              <w:rPr>
                <w:rFonts w:ascii="宋体" w:hAnsi="宋体" w:eastAsia="宋体"/>
                <w:sz w:val="16"/>
              </w:rPr>
              <w:t>=76.56万元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25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0B68B">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D7E78">
            <w:pPr>
              <w:jc w:val="center"/>
            </w:pPr>
          </w:p>
        </w:tc>
      </w:tr>
      <w:tr w14:paraId="135772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B5B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D2F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727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2AAF9">
            <w:pPr>
              <w:jc w:val="center"/>
            </w:pPr>
            <w:r>
              <w:rPr>
                <w:rFonts w:ascii="宋体" w:hAnsi="宋体" w:eastAsia="宋体"/>
                <w:sz w:val="16"/>
              </w:rPr>
              <w:t>LED屏使用费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2EF0">
            <w:pPr>
              <w:jc w:val="center"/>
            </w:pPr>
            <w:r>
              <w:rPr>
                <w:rFonts w:ascii="宋体" w:hAnsi="宋体" w:eastAsia="宋体"/>
                <w:sz w:val="16"/>
              </w:rPr>
              <w:t>=23.60万元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48B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85F4B">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DB04">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B6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5264C">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02A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C6ED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C23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5FCB">
            <w:pPr>
              <w:jc w:val="center"/>
            </w:pPr>
            <w:r>
              <w:rPr>
                <w:rFonts w:ascii="宋体" w:hAnsi="宋体" w:eastAsia="宋体"/>
                <w:sz w:val="16"/>
              </w:rPr>
              <w:t>因财政资金不足先支付79.79万元，剩余资金后期支付。</w:t>
            </w:r>
          </w:p>
        </w:tc>
      </w:tr>
      <w:tr w14:paraId="40688A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857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C3C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978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5796F">
            <w:pPr>
              <w:jc w:val="center"/>
            </w:pPr>
            <w:r>
              <w:rPr>
                <w:rFonts w:ascii="宋体" w:hAnsi="宋体" w:eastAsia="宋体"/>
                <w:sz w:val="16"/>
              </w:rPr>
              <w:t>LED屏使用费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C9B91">
            <w:pPr>
              <w:jc w:val="center"/>
            </w:pPr>
            <w:r>
              <w:rPr>
                <w:rFonts w:ascii="宋体" w:hAnsi="宋体" w:eastAsia="宋体"/>
                <w:sz w:val="16"/>
              </w:rPr>
              <w:t>=23.60万元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1FE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19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2D95">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DD7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8DBA">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0A1A5">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2605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78E0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FDF2D">
            <w:pPr>
              <w:jc w:val="center"/>
            </w:pPr>
            <w:r>
              <w:rPr>
                <w:rFonts w:ascii="宋体" w:hAnsi="宋体" w:eastAsia="宋体"/>
                <w:sz w:val="16"/>
              </w:rPr>
              <w:t>因财政资金不足无法支付剩余费用</w:t>
            </w:r>
          </w:p>
        </w:tc>
      </w:tr>
      <w:tr w14:paraId="023C6C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0C4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477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880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DA26">
            <w:pPr>
              <w:jc w:val="center"/>
            </w:pPr>
            <w:r>
              <w:rPr>
                <w:rFonts w:ascii="宋体" w:hAnsi="宋体" w:eastAsia="宋体"/>
                <w:sz w:val="16"/>
              </w:rPr>
              <w:t>会场布置服务费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E29F">
            <w:pPr>
              <w:jc w:val="center"/>
            </w:pPr>
            <w:r>
              <w:rPr>
                <w:rFonts w:ascii="宋体" w:hAnsi="宋体" w:eastAsia="宋体"/>
                <w:sz w:val="16"/>
              </w:rPr>
              <w: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67F2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AEC0B">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E2FE">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376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E033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4F640">
            <w:pPr>
              <w:jc w:val="center"/>
            </w:pPr>
            <w:r>
              <w:rPr>
                <w:rFonts w:ascii="宋体" w:hAnsi="宋体" w:eastAsia="宋体"/>
                <w:sz w:val="16"/>
              </w:rPr>
              <w:t>=3.23万元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CAA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1CEA6">
            <w:pPr>
              <w:jc w:val="center"/>
            </w:pPr>
            <w:r>
              <w:rPr>
                <w:rFonts w:ascii="宋体" w:hAnsi="宋体" w:eastAsia="宋体"/>
                <w:sz w:val="16"/>
              </w:rPr>
              <w:t>0.54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1CE26">
            <w:pPr>
              <w:jc w:val="center"/>
            </w:pPr>
            <w:r>
              <w:rPr>
                <w:rFonts w:ascii="宋体" w:hAnsi="宋体" w:eastAsia="宋体"/>
                <w:sz w:val="16"/>
              </w:rPr>
              <w:t>因财政资金不足先支付79.79万元，剩余资金后期支付。</w:t>
            </w:r>
          </w:p>
        </w:tc>
      </w:tr>
      <w:tr w14:paraId="627D45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10C8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143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655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C22F">
            <w:pPr>
              <w:jc w:val="center"/>
            </w:pPr>
            <w:r>
              <w:rPr>
                <w:rFonts w:ascii="宋体" w:hAnsi="宋体" w:eastAsia="宋体"/>
                <w:sz w:val="16"/>
              </w:rPr>
              <w:t>会场布置服务费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52E17">
            <w:pPr>
              <w:jc w:val="center"/>
            </w:pPr>
            <w:r>
              <w:rPr>
                <w:rFonts w:ascii="宋体" w:hAnsi="宋体" w:eastAsia="宋体"/>
                <w:sz w:val="16"/>
              </w:rPr>
              <w: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E82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A0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45642">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69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0ED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CE79">
            <w:pPr>
              <w:jc w:val="center"/>
            </w:pPr>
            <w:r>
              <w:rPr>
                <w:rFonts w:ascii="宋体" w:hAnsi="宋体" w:eastAsia="宋体"/>
                <w:sz w:val="16"/>
              </w:rPr>
              <w:t>=11.93万元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5E53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07F82">
            <w:pPr>
              <w:jc w:val="center"/>
            </w:pPr>
            <w:r>
              <w:rPr>
                <w:rFonts w:ascii="宋体" w:hAnsi="宋体" w:eastAsia="宋体"/>
                <w:sz w:val="16"/>
              </w:rPr>
              <w:t>2.01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1010">
            <w:pPr>
              <w:jc w:val="center"/>
            </w:pPr>
            <w:r>
              <w:rPr>
                <w:rFonts w:ascii="宋体" w:hAnsi="宋体" w:eastAsia="宋体"/>
                <w:sz w:val="16"/>
              </w:rPr>
              <w:t>因财政资金不足无法支付剩余费用</w:t>
            </w:r>
          </w:p>
        </w:tc>
      </w:tr>
      <w:tr w14:paraId="0D3700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E97CB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B39ACD">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E8BB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91FB">
            <w:pPr>
              <w:jc w:val="center"/>
            </w:pPr>
            <w:r>
              <w:rPr>
                <w:rFonts w:ascii="宋体" w:hAnsi="宋体" w:eastAsia="宋体"/>
                <w:sz w:val="16"/>
              </w:rPr>
              <w:t>带动当地企业发展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1BCA">
            <w:pPr>
              <w:jc w:val="center"/>
            </w:pPr>
            <w:r>
              <w:rPr>
                <w:rFonts w:ascii="宋体" w:hAnsi="宋体" w:eastAsia="宋体"/>
                <w:sz w:val="16"/>
              </w:rPr>
              <w:t>有效带动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499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E9C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3834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5A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05CC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631B">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C6C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37C7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6341E">
            <w:pPr>
              <w:jc w:val="center"/>
            </w:pPr>
          </w:p>
        </w:tc>
      </w:tr>
      <w:tr w14:paraId="6991F8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CF8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0EA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5BFE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A64E">
            <w:pPr>
              <w:jc w:val="center"/>
            </w:pPr>
            <w:r>
              <w:rPr>
                <w:rFonts w:ascii="宋体" w:hAnsi="宋体" w:eastAsia="宋体"/>
                <w:sz w:val="16"/>
              </w:rPr>
              <w:t>带动当地企业发展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C9833">
            <w:pPr>
              <w:jc w:val="center"/>
            </w:pPr>
            <w:r>
              <w:rPr>
                <w:rFonts w:ascii="宋体" w:hAnsi="宋体" w:eastAsia="宋体"/>
                <w:sz w:val="16"/>
              </w:rPr>
              <w:t>有效带动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58B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45D2">
            <w:pPr>
              <w:jc w:val="center"/>
            </w:pPr>
            <w:r>
              <w:rPr>
                <w:rFonts w:ascii="宋体" w:hAnsi="宋体" w:eastAsia="宋体"/>
                <w:sz w:val="16"/>
              </w:rPr>
              <w:t>当年项目无上年完成情况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4B6F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F7D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2247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FC3E9">
            <w:pPr>
              <w:jc w:val="center"/>
            </w:pPr>
            <w:r>
              <w:rPr>
                <w:rFonts w:ascii="宋体" w:hAnsi="宋体" w:eastAsia="宋体"/>
                <w:sz w:val="16"/>
              </w:rPr>
              <w:t>有效带动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73A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DE9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6EE1">
            <w:pPr>
              <w:jc w:val="center"/>
            </w:pPr>
          </w:p>
        </w:tc>
      </w:tr>
      <w:tr w14:paraId="2E68F443">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76AB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6AE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F02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7A8C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04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93E5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891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383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EE00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F823">
            <w:pPr>
              <w:jc w:val="center"/>
            </w:pPr>
            <w:r>
              <w:rPr>
                <w:rFonts w:ascii="宋体" w:hAnsi="宋体" w:eastAsia="宋体"/>
                <w:sz w:val="16"/>
              </w:rPr>
              <w:t>82.13分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94B2E"/>
        </w:tc>
      </w:tr>
    </w:tbl>
    <w:p w14:paraId="63077377">
      <w:r>
        <w:br w:type="page"/>
      </w:r>
    </w:p>
    <w:p w14:paraId="046FC7C5">
      <w:pPr>
        <w:spacing w:line="640" w:lineRule="exact"/>
        <w:ind w:firstLine="640"/>
        <w:jc w:val="both"/>
        <w:outlineLvl w:val="2"/>
      </w:pPr>
      <w:r>
        <w:rPr>
          <w:rFonts w:ascii="黑体" w:hAnsi="黑体" w:eastAsia="黑体"/>
          <w:sz w:val="32"/>
        </w:rPr>
        <w:t>十二、其他需说明的事项</w:t>
      </w:r>
    </w:p>
    <w:p w14:paraId="3FDE3D95">
      <w:pPr>
        <w:spacing w:line="580" w:lineRule="exact"/>
        <w:ind w:firstLine="640"/>
        <w:jc w:val="both"/>
      </w:pPr>
      <w:r>
        <w:rPr>
          <w:rFonts w:ascii="仿宋_GB2312" w:hAnsi="仿宋_GB2312" w:eastAsia="仿宋_GB2312"/>
          <w:b w:val="0"/>
          <w:sz w:val="32"/>
        </w:rPr>
        <w:t>本单位无其他需说明的事项。</w:t>
      </w:r>
    </w:p>
    <w:p w14:paraId="4743DA6D">
      <w:r>
        <w:br w:type="page"/>
      </w:r>
    </w:p>
    <w:p w14:paraId="169237C9">
      <w:pPr>
        <w:spacing w:line="240" w:lineRule="auto"/>
        <w:jc w:val="center"/>
        <w:outlineLvl w:val="1"/>
      </w:pPr>
      <w:r>
        <w:rPr>
          <w:rFonts w:ascii="黑体" w:hAnsi="黑体" w:eastAsia="黑体"/>
          <w:sz w:val="32"/>
        </w:rPr>
        <w:t>第三部分 专业名词解释</w:t>
      </w:r>
    </w:p>
    <w:p w14:paraId="72CF314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A44E9D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7BC230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87C386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AE9163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3A9E16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27C907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82F9B4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70B32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7E4DBD0">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F4C1BF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534F5BE">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4331C0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8BE92EA">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03249BC">
      <w:r>
        <w:br w:type="page"/>
      </w:r>
    </w:p>
    <w:p w14:paraId="6EEDD2DD">
      <w:pPr>
        <w:spacing w:line="240" w:lineRule="auto"/>
        <w:jc w:val="center"/>
        <w:outlineLvl w:val="1"/>
      </w:pPr>
      <w:r>
        <w:rPr>
          <w:rFonts w:ascii="黑体" w:hAnsi="黑体" w:eastAsia="黑体"/>
          <w:sz w:val="32"/>
        </w:rPr>
        <w:t>第四部分 部门决算报表（见附表）</w:t>
      </w:r>
    </w:p>
    <w:p w14:paraId="12617A7C">
      <w:pPr>
        <w:spacing w:line="240" w:lineRule="auto"/>
        <w:ind w:firstLine="640"/>
        <w:jc w:val="both"/>
      </w:pPr>
      <w:r>
        <w:rPr>
          <w:rFonts w:ascii="仿宋_GB2312" w:hAnsi="仿宋_GB2312" w:eastAsia="仿宋_GB2312"/>
          <w:b w:val="0"/>
          <w:sz w:val="32"/>
        </w:rPr>
        <w:t>一、《收入支出决算总表》</w:t>
      </w:r>
    </w:p>
    <w:p w14:paraId="5FF8686B">
      <w:pPr>
        <w:spacing w:line="240" w:lineRule="auto"/>
        <w:ind w:firstLine="640"/>
        <w:jc w:val="both"/>
      </w:pPr>
      <w:r>
        <w:rPr>
          <w:rFonts w:ascii="仿宋_GB2312" w:hAnsi="仿宋_GB2312" w:eastAsia="仿宋_GB2312"/>
          <w:b w:val="0"/>
          <w:sz w:val="32"/>
        </w:rPr>
        <w:t>二、《收入决算表》</w:t>
      </w:r>
    </w:p>
    <w:p w14:paraId="2DAB19AB">
      <w:pPr>
        <w:spacing w:line="240" w:lineRule="auto"/>
        <w:ind w:firstLine="640"/>
        <w:jc w:val="both"/>
      </w:pPr>
      <w:r>
        <w:rPr>
          <w:rFonts w:ascii="仿宋_GB2312" w:hAnsi="仿宋_GB2312" w:eastAsia="仿宋_GB2312"/>
          <w:b w:val="0"/>
          <w:sz w:val="32"/>
        </w:rPr>
        <w:t>三、《支出决算表》</w:t>
      </w:r>
    </w:p>
    <w:p w14:paraId="0E3650A2">
      <w:pPr>
        <w:spacing w:line="240" w:lineRule="auto"/>
        <w:ind w:firstLine="640"/>
        <w:jc w:val="both"/>
      </w:pPr>
      <w:r>
        <w:rPr>
          <w:rFonts w:ascii="仿宋_GB2312" w:hAnsi="仿宋_GB2312" w:eastAsia="仿宋_GB2312"/>
          <w:b w:val="0"/>
          <w:sz w:val="32"/>
        </w:rPr>
        <w:t>四、《财政拨款收入支出决算总表》</w:t>
      </w:r>
    </w:p>
    <w:p w14:paraId="7BB20C6B">
      <w:pPr>
        <w:spacing w:line="240" w:lineRule="auto"/>
        <w:ind w:firstLine="640"/>
        <w:jc w:val="both"/>
      </w:pPr>
      <w:r>
        <w:rPr>
          <w:rFonts w:ascii="仿宋_GB2312" w:hAnsi="仿宋_GB2312" w:eastAsia="仿宋_GB2312"/>
          <w:b w:val="0"/>
          <w:sz w:val="32"/>
        </w:rPr>
        <w:t>五、《一般公共预算财政拨款支出决算表》</w:t>
      </w:r>
    </w:p>
    <w:p w14:paraId="0704D35A">
      <w:pPr>
        <w:spacing w:line="240" w:lineRule="auto"/>
        <w:ind w:firstLine="640"/>
        <w:jc w:val="both"/>
      </w:pPr>
      <w:r>
        <w:rPr>
          <w:rFonts w:ascii="仿宋_GB2312" w:hAnsi="仿宋_GB2312" w:eastAsia="仿宋_GB2312"/>
          <w:b w:val="0"/>
          <w:sz w:val="32"/>
        </w:rPr>
        <w:t>六、《一般公共预算财政拨款基本支出决算表》</w:t>
      </w:r>
    </w:p>
    <w:p w14:paraId="1002D510">
      <w:pPr>
        <w:spacing w:line="240" w:lineRule="auto"/>
        <w:ind w:firstLine="640"/>
        <w:jc w:val="both"/>
      </w:pPr>
      <w:r>
        <w:rPr>
          <w:rFonts w:ascii="仿宋_GB2312" w:hAnsi="仿宋_GB2312" w:eastAsia="仿宋_GB2312"/>
          <w:b w:val="0"/>
          <w:sz w:val="32"/>
        </w:rPr>
        <w:t>七、《政府性基金预算财政拨款收入支出决算表》</w:t>
      </w:r>
    </w:p>
    <w:p w14:paraId="27E19102">
      <w:pPr>
        <w:spacing w:line="240" w:lineRule="auto"/>
        <w:ind w:firstLine="640"/>
        <w:jc w:val="both"/>
      </w:pPr>
      <w:r>
        <w:rPr>
          <w:rFonts w:ascii="仿宋_GB2312" w:hAnsi="仿宋_GB2312" w:eastAsia="仿宋_GB2312"/>
          <w:b w:val="0"/>
          <w:sz w:val="32"/>
        </w:rPr>
        <w:t>八、《国有资本经营预算财政拨款收入支出决算表》</w:t>
      </w:r>
    </w:p>
    <w:p w14:paraId="7DD2B2AE">
      <w:pPr>
        <w:spacing w:line="240" w:lineRule="auto"/>
        <w:ind w:firstLine="640"/>
        <w:jc w:val="both"/>
      </w:pPr>
      <w:r>
        <w:rPr>
          <w:rFonts w:ascii="仿宋_GB2312" w:hAnsi="仿宋_GB2312" w:eastAsia="仿宋_GB2312"/>
          <w:b w:val="0"/>
          <w:sz w:val="32"/>
        </w:rPr>
        <w:t>九、《财政拨款“三公”经费支出决算表》</w:t>
      </w:r>
    </w:p>
    <w:p w14:paraId="6CB40927">
      <w:pPr>
        <w:spacing w:line="240" w:lineRule="auto"/>
        <w:ind w:firstLine="640"/>
        <w:jc w:val="both"/>
      </w:pPr>
    </w:p>
    <w:p w14:paraId="51CF785E">
      <w:pPr>
        <w:spacing w:line="240" w:lineRule="auto"/>
        <w:ind w:firstLine="640"/>
        <w:jc w:val="both"/>
      </w:pPr>
    </w:p>
    <w:p w14:paraId="0B46ABC2">
      <w:pPr>
        <w:spacing w:line="240" w:lineRule="auto"/>
        <w:ind w:firstLine="640"/>
        <w:jc w:val="both"/>
      </w:pPr>
    </w:p>
    <w:p w14:paraId="4ED08ECF">
      <w:pPr>
        <w:spacing w:line="240" w:lineRule="auto"/>
        <w:ind w:firstLine="640"/>
        <w:jc w:val="both"/>
      </w:pPr>
    </w:p>
    <w:p w14:paraId="6E35F49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15159B"/>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3B4F87"/>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a20d676c-fdcf-4213-b054-277478e7e5a9</errorID>
      <errorWord>中央</errorWord>
      <group>L1_Sensitive</group>
      <groupName>敏感问题</groupName>
      <ability>L2_UserSensitive</ability>
      <abilityName>自定义敏感词</abilityName>
      <candidateList/>
      <explain>来自自定义敏感词库。</explain>
      <paraID>2270B6A2</paraID>
      <start>173</start>
      <end>175</end>
      <status>unmodified</status>
      <modifiedWord/>
      <trackRevisions>false</trackRevisions>
    </reviewItem>
    <reviewItem>
      <errorID>c1309786-6139-4c0d-a8a9-6988ce8a7b05</errorID>
      <errorWord>中央</errorWord>
      <group>L1_Sensitive</group>
      <groupName>敏感问题</groupName>
      <ability>L2_UserSensitive</ability>
      <abilityName>自定义敏感词</abilityName>
      <candidateList/>
      <explain>来自自定义敏感词库。</explain>
      <paraID>55665B9A</paraID>
      <start>208</start>
      <end>210</end>
      <status>unmodified</status>
      <modifiedWord/>
      <trackRevisions>false</trackRevisions>
    </reviewItem>
    <reviewItem>
      <errorID>d596eeff-8b80-4e78-8c2d-f88751a880a2</errorID>
      <errorWord>中央</errorWord>
      <group>L1_Sensitive</group>
      <groupName>敏感问题</groupName>
      <ability>L2_UserSensitive</ability>
      <abilityName>自定义敏感词</abilityName>
      <candidateList/>
      <explain>来自自定义敏感词库。</explain>
      <paraID>6387C3C0</paraID>
      <start>85</start>
      <end>87</end>
      <status>unmodified</status>
      <modifiedWord/>
      <trackRevisions>false</trackRevisions>
    </reviewItem>
    <reviewItem>
      <errorID>94128919-5005-4197-bd0e-46f401140021</errorID>
      <errorWord>中央</errorWord>
      <group>L1_Sensitive</group>
      <groupName>敏感问题</groupName>
      <ability>L2_UserSensitive</ability>
      <abilityName>自定义敏感词</abilityName>
      <candidateList/>
      <explain>来自自定义敏感词库。</explain>
      <paraID>2D0D526B</paraID>
      <start>57</start>
      <end>59</end>
      <status>unmodified</status>
      <modifiedWord/>
      <trackRevisions>false</trackRevisions>
    </reviewItem>
    <reviewItem>
      <errorID>cb673003-3c37-4b07-96ed-9bf98b95d541</errorID>
      <errorWord>中央</errorWord>
      <group>L1_Sensitive</group>
      <groupName>敏感问题</groupName>
      <ability>L2_UserSensitive</ability>
      <abilityName>自定义敏感词</abilityName>
      <candidateList/>
      <explain>来自自定义敏感词库。</explain>
      <paraID>2D0D526B</paraID>
      <start>224</start>
      <end>226</end>
      <status>unmodified</status>
      <modifiedWord/>
      <trackRevisions>false</trackRevisions>
    </reviewItem>
    <reviewItem>
      <errorID>f1f96c7d-8976-4d96-8f0a-f5cc99c27301</errorID>
      <errorWord>安保</errorWord>
      <group>L1_Sensitive</group>
      <groupName>敏感问题</groupName>
      <ability>L2_UserSensitive</ability>
      <abilityName>自定义敏感词</abilityName>
      <candidateList/>
      <explain>来自自定义敏感词库。</explain>
      <paraID>5C485886</paraID>
      <start>55</start>
      <end>57</end>
      <status>unmodified</status>
      <modifiedWord/>
      <trackRevisions>false</trackRevisions>
    </reviewItem>
    <reviewItem>
      <errorID>b0ca6991-dfb8-435d-8777-4133c5dfd93e</errorID>
      <errorWord>面试</errorWord>
      <group>L1_Word</group>
      <groupName>字词问题</groupName>
      <ability>L2_Typo</ability>
      <abilityName>字词错误</abilityName>
      <candidateList>
        <item>面食</item>
      </candidateList>
      <explain>存在发音相同字词的误用。</explain>
      <paraID>247E6FF9</paraID>
      <start>49</start>
      <end>51</end>
      <status>unmodified</status>
      <modifiedWord/>
      <trackRevisions>false</trackRevisions>
    </reviewItem>
    <reviewItem>
      <errorID>acfc8cdd-ffd6-4365-b25c-7d86c639845c</errorID>
      <errorWord>面试</errorWord>
      <group>L1_Word</group>
      <groupName>字词问题</groupName>
      <ability>L2_Typo</ability>
      <abilityName>字词错误</abilityName>
      <candidateList>
        <item>面食</item>
      </candidateList>
      <explain>存在发音相同字词的误用。</explain>
      <paraID>1FEBCB8A</paraID>
      <start>29</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99cd4b-60af-4abe-9bc5-cf925fb9f7b5}">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5527</Words>
  <Characters>6314</Characters>
  <Lines>0</Lines>
  <Paragraphs>0</Paragraphs>
  <TotalTime>4</TotalTime>
  <ScaleCrop>false</ScaleCrop>
  <LinksUpToDate>false</LinksUpToDate>
  <CharactersWithSpaces>6322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