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乌鲁木齐市水磨沟区退役军人事务局2024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A3F27B6">
      <w:r>
        <w:br w:type="page"/>
      </w:r>
    </w:p>
    <w:p w14:paraId="716403AC">
      <w:pPr>
        <w:spacing w:line="640" w:lineRule="exact"/>
        <w:jc w:val="center"/>
        <w:outlineLvl w:val="1"/>
      </w:pPr>
      <w:r>
        <w:rPr>
          <w:rFonts w:ascii="黑体" w:hAnsi="黑体" w:eastAsia="黑体"/>
          <w:sz w:val="32"/>
        </w:rPr>
        <w:t>第一部分 单位概况</w:t>
      </w:r>
    </w:p>
    <w:p w14:paraId="40C005C0">
      <w:pPr>
        <w:spacing w:line="640" w:lineRule="exact"/>
        <w:ind w:firstLine="640"/>
        <w:jc w:val="both"/>
        <w:outlineLvl w:val="2"/>
      </w:pPr>
      <w:r>
        <w:rPr>
          <w:rFonts w:ascii="黑体" w:hAnsi="黑体" w:eastAsia="黑体"/>
          <w:sz w:val="32"/>
        </w:rPr>
        <w:t>一、主要职能</w:t>
      </w:r>
    </w:p>
    <w:p w14:paraId="77166E14">
      <w:pPr>
        <w:spacing w:line="580" w:lineRule="exact"/>
        <w:ind w:firstLine="640"/>
        <w:jc w:val="both"/>
      </w:pPr>
      <w:r>
        <w:rPr>
          <w:rFonts w:ascii="仿宋_GB2312" w:hAnsi="仿宋_GB2312" w:eastAsia="仿宋_GB2312"/>
          <w:sz w:val="32"/>
        </w:rPr>
        <w:t>（一）贯彻落实退役军人思想政治、管理保障和安置优抚等工作政策法规并组织实施，褒扬彰显全区退役军人为党、国家和人民牺牲奉献的精神风范和价值导向，发挥退役军人在维护社会稳定和长治久安总目标中的作用。</w:t>
      </w:r>
      <w:bookmarkStart w:id="0" w:name="_GoBack"/>
      <w:bookmarkEnd w:id="0"/>
    </w:p>
    <w:p w14:paraId="300638FE">
      <w:pPr>
        <w:spacing w:line="580" w:lineRule="exact"/>
        <w:ind w:firstLine="640"/>
        <w:jc w:val="both"/>
      </w:pPr>
      <w:r>
        <w:rPr>
          <w:rFonts w:ascii="仿宋_GB2312" w:hAnsi="仿宋_GB2312" w:eastAsia="仿宋_GB2312"/>
          <w:sz w:val="32"/>
        </w:rPr>
        <w:t>（二）负责军队转业干部、复员干部、退役士兵和无军籍退休职工的接收安置工作和自主择业、就业退役军人服务管理工作；配合做好部队现役军人家属随调工作。</w:t>
      </w:r>
    </w:p>
    <w:p w14:paraId="2AE1341C">
      <w:pPr>
        <w:spacing w:line="580" w:lineRule="exact"/>
        <w:ind w:firstLine="640"/>
        <w:jc w:val="both"/>
      </w:pPr>
      <w:r>
        <w:rPr>
          <w:rFonts w:ascii="仿宋_GB2312" w:hAnsi="仿宋_GB2312" w:eastAsia="仿宋_GB2312"/>
          <w:sz w:val="32"/>
        </w:rPr>
        <w:t>（三）组织开展全区退役军人教育培训工作；协调扶持退役军人和随军随调家属就业创业。</w:t>
      </w:r>
    </w:p>
    <w:p w14:paraId="32320ACD">
      <w:pPr>
        <w:spacing w:line="580" w:lineRule="exact"/>
        <w:ind w:firstLine="640"/>
        <w:jc w:val="both"/>
      </w:pPr>
      <w:r>
        <w:rPr>
          <w:rFonts w:ascii="仿宋_GB2312" w:hAnsi="仿宋_GB2312" w:eastAsia="仿宋_GB2312"/>
          <w:sz w:val="32"/>
        </w:rPr>
        <w:t>（四）组织指导伤病残退役军人服务管理和抚恤工作。</w:t>
      </w:r>
    </w:p>
    <w:p w14:paraId="01FF1894">
      <w:pPr>
        <w:spacing w:line="580" w:lineRule="exact"/>
        <w:ind w:firstLine="640"/>
        <w:jc w:val="both"/>
      </w:pPr>
      <w:r>
        <w:rPr>
          <w:rFonts w:ascii="仿宋_GB2312" w:hAnsi="仿宋_GB2312" w:eastAsia="仿宋_GB2312"/>
          <w:sz w:val="32"/>
        </w:rPr>
        <w:t>（五）组织指导全区拥军优属工作；负责现役军人、退役军人、军队文职人员和军属优待、抚恤等工作，落实国民党抗战老兵等有关人员优待政策并指导实施。</w:t>
      </w:r>
    </w:p>
    <w:p w14:paraId="78143788">
      <w:pPr>
        <w:spacing w:line="580" w:lineRule="exact"/>
        <w:ind w:firstLine="640"/>
        <w:jc w:val="both"/>
      </w:pPr>
      <w:r>
        <w:rPr>
          <w:rFonts w:ascii="仿宋_GB2312" w:hAnsi="仿宋_GB2312" w:eastAsia="仿宋_GB2312"/>
          <w:sz w:val="32"/>
        </w:rPr>
        <w:t>（六）负责烈士及退役军人荣誉奖励等纪念活动；依法承担英雄烈士保护相关工作；总结表彰和宣扬退役军人、退役军人工作单位和个人先进典型事迹。</w:t>
      </w:r>
    </w:p>
    <w:p w14:paraId="4850FE21">
      <w:pPr>
        <w:spacing w:line="580" w:lineRule="exact"/>
        <w:ind w:firstLine="640"/>
        <w:jc w:val="both"/>
      </w:pPr>
      <w:r>
        <w:rPr>
          <w:rFonts w:ascii="仿宋_GB2312" w:hAnsi="仿宋_GB2312" w:eastAsia="仿宋_GB2312"/>
          <w:sz w:val="32"/>
        </w:rPr>
        <w:t>（七）指导并监督检查退役军人相关法律法规和政策措施的落实；组织指导退役军人权益维护和有关人员的帮扶援助工作。</w:t>
      </w:r>
    </w:p>
    <w:p w14:paraId="6D7EC2FE">
      <w:pPr>
        <w:spacing w:line="580" w:lineRule="exact"/>
        <w:ind w:firstLine="640"/>
        <w:jc w:val="both"/>
      </w:pPr>
      <w:r>
        <w:rPr>
          <w:rFonts w:ascii="仿宋_GB2312" w:hAnsi="仿宋_GB2312" w:eastAsia="仿宋_GB2312"/>
          <w:sz w:val="32"/>
        </w:rPr>
        <w:t>（八）承办区委、区人民政府交办的其他事项。</w:t>
      </w:r>
    </w:p>
    <w:p w14:paraId="5E21AB1C">
      <w:pPr>
        <w:spacing w:line="640" w:lineRule="exact"/>
        <w:ind w:firstLine="640"/>
        <w:jc w:val="both"/>
        <w:outlineLvl w:val="2"/>
      </w:pPr>
      <w:r>
        <w:rPr>
          <w:rFonts w:ascii="黑体" w:hAnsi="黑体" w:eastAsia="黑体"/>
          <w:sz w:val="32"/>
        </w:rPr>
        <w:t>二、机构设置及人员情况</w:t>
      </w:r>
    </w:p>
    <w:p w14:paraId="5CABB2A0">
      <w:pPr>
        <w:spacing w:line="580" w:lineRule="exact"/>
        <w:ind w:firstLine="640"/>
        <w:jc w:val="both"/>
      </w:pPr>
      <w:r>
        <w:rPr>
          <w:rFonts w:ascii="仿宋_GB2312" w:hAnsi="仿宋_GB2312" w:eastAsia="仿宋_GB2312"/>
          <w:sz w:val="32"/>
        </w:rPr>
        <w:t>乌鲁木齐市水磨沟区退役军人事务局2024年度，实有人数8人，其中：在职人员7人，减少1人；离休人员0人，增加0人；退休人员1人,增加1人。</w:t>
      </w:r>
    </w:p>
    <w:p w14:paraId="0ECAAEE7">
      <w:pPr>
        <w:spacing w:line="580" w:lineRule="exact"/>
        <w:ind w:firstLine="640"/>
        <w:jc w:val="both"/>
      </w:pPr>
      <w:r>
        <w:rPr>
          <w:rFonts w:ascii="仿宋_GB2312" w:hAnsi="仿宋_GB2312" w:eastAsia="仿宋_GB2312"/>
          <w:sz w:val="32"/>
        </w:rPr>
        <w:t>乌鲁木齐市水磨沟区退役军人事务局无下属预算单位，下设4个科室，分别是：办公室、财务室、双拥军休科、退役军人服务中心。</w:t>
      </w:r>
    </w:p>
    <w:p w14:paraId="3D0E7FA6">
      <w:r>
        <w:br w:type="page"/>
      </w:r>
    </w:p>
    <w:p w14:paraId="01491286">
      <w:pPr>
        <w:spacing w:line="240" w:lineRule="auto"/>
        <w:jc w:val="center"/>
        <w:outlineLvl w:val="1"/>
      </w:pPr>
      <w:r>
        <w:rPr>
          <w:rFonts w:ascii="黑体" w:hAnsi="黑体" w:eastAsia="黑体"/>
          <w:sz w:val="32"/>
        </w:rPr>
        <w:t>第二部分 部门决算情况说明</w:t>
      </w:r>
    </w:p>
    <w:p w14:paraId="096F7756">
      <w:pPr>
        <w:spacing w:line="640" w:lineRule="exact"/>
        <w:ind w:firstLine="640"/>
        <w:jc w:val="both"/>
        <w:outlineLvl w:val="2"/>
      </w:pPr>
      <w:r>
        <w:rPr>
          <w:rFonts w:ascii="黑体" w:hAnsi="黑体" w:eastAsia="黑体"/>
          <w:sz w:val="32"/>
        </w:rPr>
        <w:t>一、收入支出决算总体情况说明</w:t>
      </w:r>
    </w:p>
    <w:p w14:paraId="6E4CE0FD">
      <w:pPr>
        <w:spacing w:line="580" w:lineRule="exact"/>
        <w:ind w:firstLine="640"/>
        <w:jc w:val="both"/>
      </w:pPr>
      <w:r>
        <w:rPr>
          <w:rFonts w:ascii="仿宋_GB2312" w:hAnsi="仿宋_GB2312" w:eastAsia="仿宋_GB2312"/>
          <w:b/>
          <w:sz w:val="32"/>
        </w:rPr>
        <w:t>2024年度收入总计5,696.10万元，</w:t>
      </w:r>
      <w:r>
        <w:rPr>
          <w:rFonts w:ascii="仿宋_GB2312" w:hAnsi="仿宋_GB2312" w:eastAsia="仿宋_GB2312"/>
          <w:b w:val="0"/>
          <w:sz w:val="32"/>
        </w:rPr>
        <w:t>其中：本年收入合计5,612.13万元，使用非财政拨款结余（含专用结余）0.00万元，年初结转和结余83.98万元。</w:t>
      </w:r>
    </w:p>
    <w:p w14:paraId="1D3822D9">
      <w:pPr>
        <w:spacing w:line="580" w:lineRule="exact"/>
        <w:ind w:firstLine="640"/>
        <w:jc w:val="both"/>
      </w:pPr>
      <w:r>
        <w:rPr>
          <w:rFonts w:ascii="仿宋_GB2312" w:hAnsi="仿宋_GB2312" w:eastAsia="仿宋_GB2312"/>
          <w:b/>
          <w:sz w:val="32"/>
        </w:rPr>
        <w:t>2024年度支出总计5,696.10万元，</w:t>
      </w:r>
      <w:r>
        <w:rPr>
          <w:rFonts w:ascii="仿宋_GB2312" w:hAnsi="仿宋_GB2312" w:eastAsia="仿宋_GB2312"/>
          <w:b w:val="0"/>
          <w:sz w:val="32"/>
        </w:rPr>
        <w:t>其中：本年支出合计5,619.47万元，结余分配0.00万元，年末结转和结余76.63万元。</w:t>
      </w:r>
    </w:p>
    <w:p w14:paraId="1914DD74">
      <w:pPr>
        <w:spacing w:line="580" w:lineRule="exact"/>
        <w:ind w:firstLine="640"/>
        <w:jc w:val="both"/>
      </w:pPr>
      <w:r>
        <w:rPr>
          <w:rFonts w:ascii="仿宋_GB2312" w:hAnsi="仿宋_GB2312" w:eastAsia="仿宋_GB2312"/>
          <w:b w:val="0"/>
          <w:sz w:val="32"/>
        </w:rPr>
        <w:t>收入支出总体与上年相比，减少587.13万元，下降9.34%，主要原因是：本年在职人员减少，相关人员经费较上年减少。本年减少义务兵家属优待金项目、优抚对象补助经费项目、退役安置补助经费-培训费等，导致经费较上年减少。本年减少无军籍医疗周转金、“情暖老兵子女助学”项目助学金等。</w:t>
      </w:r>
    </w:p>
    <w:p w14:paraId="52199604">
      <w:pPr>
        <w:spacing w:line="640" w:lineRule="exact"/>
        <w:ind w:firstLine="640"/>
        <w:jc w:val="both"/>
        <w:outlineLvl w:val="2"/>
      </w:pPr>
      <w:r>
        <w:rPr>
          <w:rFonts w:ascii="黑体" w:hAnsi="黑体" w:eastAsia="黑体"/>
          <w:sz w:val="32"/>
        </w:rPr>
        <w:t>二、收入决算情况说明</w:t>
      </w:r>
    </w:p>
    <w:p w14:paraId="5ABB0461">
      <w:pPr>
        <w:spacing w:line="580" w:lineRule="exact"/>
        <w:ind w:firstLine="640"/>
        <w:jc w:val="both"/>
      </w:pPr>
      <w:r>
        <w:rPr>
          <w:rFonts w:ascii="仿宋_GB2312" w:hAnsi="仿宋_GB2312" w:eastAsia="仿宋_GB2312"/>
          <w:b/>
          <w:sz w:val="32"/>
        </w:rPr>
        <w:t>本年收入5,612.13万元，</w:t>
      </w:r>
      <w:r>
        <w:rPr>
          <w:rFonts w:ascii="仿宋_GB2312" w:hAnsi="仿宋_GB2312" w:eastAsia="仿宋_GB2312"/>
          <w:b w:val="0"/>
          <w:sz w:val="32"/>
        </w:rPr>
        <w:t>其中：财政拨款收入5,607.43万元，占99.92%；上级补助收入0.00万元，占0.00%；事业收入0.00万元，占0.00%；经营收入0.00万元，占0.00%；附属单位上缴收入0.00万元，占0.00%；其他收入4.70万元，占0.08%。</w:t>
      </w:r>
    </w:p>
    <w:p w14:paraId="3B1409BF">
      <w:pPr>
        <w:spacing w:line="640" w:lineRule="exact"/>
        <w:ind w:firstLine="640"/>
        <w:jc w:val="both"/>
        <w:outlineLvl w:val="2"/>
      </w:pPr>
      <w:r>
        <w:rPr>
          <w:rFonts w:ascii="黑体" w:hAnsi="黑体" w:eastAsia="黑体"/>
          <w:sz w:val="32"/>
        </w:rPr>
        <w:t>三、支出决算情况说明</w:t>
      </w:r>
    </w:p>
    <w:p w14:paraId="384AA313">
      <w:pPr>
        <w:spacing w:line="580" w:lineRule="exact"/>
        <w:ind w:firstLine="640"/>
        <w:jc w:val="both"/>
      </w:pPr>
      <w:r>
        <w:rPr>
          <w:rFonts w:ascii="仿宋_GB2312" w:hAnsi="仿宋_GB2312" w:eastAsia="仿宋_GB2312"/>
          <w:b/>
          <w:sz w:val="32"/>
        </w:rPr>
        <w:t>本年支出5,619.47万元，</w:t>
      </w:r>
      <w:r>
        <w:rPr>
          <w:rFonts w:ascii="仿宋_GB2312" w:hAnsi="仿宋_GB2312" w:eastAsia="仿宋_GB2312"/>
          <w:b w:val="0"/>
          <w:sz w:val="32"/>
        </w:rPr>
        <w:t>其中：基本支出130.37万元，占2.32%；项目支出5,489.10万元，占97.68%；上缴上级支出0.00万元，占0.00%；经营支出0.00万元，占0.00%；对附属单位补助支出0.00万元，占0.00%。</w:t>
      </w:r>
    </w:p>
    <w:p w14:paraId="07D3CFA8">
      <w:pPr>
        <w:spacing w:line="640" w:lineRule="exact"/>
        <w:ind w:firstLine="640"/>
        <w:jc w:val="both"/>
        <w:outlineLvl w:val="2"/>
      </w:pPr>
      <w:r>
        <w:rPr>
          <w:rFonts w:ascii="黑体" w:hAnsi="黑体" w:eastAsia="黑体"/>
          <w:sz w:val="32"/>
        </w:rPr>
        <w:t>四、财政拨款收入支出决算总体情况说明</w:t>
      </w:r>
    </w:p>
    <w:p w14:paraId="5A972634">
      <w:pPr>
        <w:spacing w:line="580" w:lineRule="exact"/>
        <w:ind w:firstLine="640"/>
        <w:jc w:val="both"/>
      </w:pPr>
      <w:r>
        <w:rPr>
          <w:rFonts w:ascii="仿宋_GB2312" w:hAnsi="仿宋_GB2312" w:eastAsia="仿宋_GB2312"/>
          <w:b/>
          <w:sz w:val="32"/>
        </w:rPr>
        <w:t>2024年度财政拨款收入总计5,607.56万元，</w:t>
      </w:r>
      <w:r>
        <w:rPr>
          <w:rFonts w:ascii="仿宋_GB2312" w:hAnsi="仿宋_GB2312" w:eastAsia="仿宋_GB2312"/>
          <w:b w:val="0"/>
          <w:sz w:val="32"/>
        </w:rPr>
        <w:t>其中：年初财政拨款结转和结余0.13万元，本年财政拨款收入5,607.43万元。</w:t>
      </w:r>
      <w:r>
        <w:rPr>
          <w:rFonts w:ascii="仿宋_GB2312" w:hAnsi="仿宋_GB2312" w:eastAsia="仿宋_GB2312"/>
          <w:b/>
          <w:sz w:val="32"/>
        </w:rPr>
        <w:t>财政拨款支出总计5,607.56万元，</w:t>
      </w:r>
      <w:r>
        <w:rPr>
          <w:rFonts w:ascii="仿宋_GB2312" w:hAnsi="仿宋_GB2312" w:eastAsia="仿宋_GB2312"/>
          <w:b w:val="0"/>
          <w:sz w:val="32"/>
        </w:rPr>
        <w:t>其中：年末财政拨款结转和结余0.00万元，本年财政拨款支出5,607.56万元。</w:t>
      </w:r>
    </w:p>
    <w:p w14:paraId="13EEAC3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减少34.97万元，下降0.62%，主要原因是：本年在职人员减少，相关人员经费较上年减少。本年减少义务兵家属优待金项目、优抚对象补助经费项目、退役安置补助经费-培训费等，导致经费较上年减少。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年初预算数5,160.25万元，决算数5,607.56万元，预决算差异率8.67%，主要原因是：年中追加优抚对象补助经费、残疾军人护理费、退役士兵自主就业一次性经济补助金等项目，导致预决算存在差异。</w:t>
      </w:r>
    </w:p>
    <w:p w14:paraId="11E6B4F6">
      <w:pPr>
        <w:spacing w:line="640" w:lineRule="exact"/>
        <w:ind w:firstLine="640"/>
        <w:jc w:val="both"/>
        <w:outlineLvl w:val="2"/>
      </w:pPr>
      <w:r>
        <w:rPr>
          <w:rFonts w:ascii="黑体" w:hAnsi="黑体" w:eastAsia="黑体"/>
          <w:sz w:val="32"/>
        </w:rPr>
        <w:t>五、一般公共预算财政拨款支出决算情况说明</w:t>
      </w:r>
    </w:p>
    <w:p w14:paraId="6502EEBF">
      <w:pPr>
        <w:spacing w:line="640" w:lineRule="exact"/>
        <w:ind w:firstLine="640"/>
        <w:jc w:val="both"/>
        <w:outlineLvl w:val="3"/>
      </w:pPr>
      <w:r>
        <w:rPr>
          <w:rFonts w:ascii="楷体_GB2312" w:hAnsi="楷体_GB2312" w:eastAsia="楷体_GB2312"/>
          <w:b/>
          <w:sz w:val="32"/>
        </w:rPr>
        <w:t>（一）一般公共预算财政拨款支出决算总体情况</w:t>
      </w:r>
    </w:p>
    <w:p w14:paraId="09703A56">
      <w:pPr>
        <w:spacing w:line="580" w:lineRule="exact"/>
        <w:ind w:firstLine="640"/>
        <w:jc w:val="both"/>
      </w:pPr>
      <w:r>
        <w:rPr>
          <w:rFonts w:ascii="仿宋_GB2312" w:hAnsi="仿宋_GB2312" w:eastAsia="仿宋_GB2312"/>
          <w:b/>
          <w:sz w:val="32"/>
        </w:rPr>
        <w:t>2024年度一般公共预算财政拨款支出5,607.56万元，</w:t>
      </w:r>
      <w:r>
        <w:rPr>
          <w:rFonts w:ascii="仿宋_GB2312" w:hAnsi="仿宋_GB2312" w:eastAsia="仿宋_GB2312"/>
          <w:b w:val="0"/>
          <w:sz w:val="32"/>
        </w:rPr>
        <w:t>占本年支出合计的99.79%。</w:t>
      </w:r>
      <w:r>
        <w:rPr>
          <w:rFonts w:ascii="仿宋_GB2312" w:hAnsi="仿宋_GB2312" w:eastAsia="仿宋_GB2312"/>
          <w:b/>
          <w:sz w:val="32"/>
        </w:rPr>
        <w:t>与上年相比，</w:t>
      </w:r>
      <w:r>
        <w:rPr>
          <w:rFonts w:ascii="仿宋_GB2312" w:hAnsi="仿宋_GB2312" w:eastAsia="仿宋_GB2312"/>
          <w:b w:val="0"/>
          <w:sz w:val="32"/>
        </w:rPr>
        <w:t>减少34.00万元，下降0.60%，主要原因是：本年在职人员减少，相关人员经费较上年减少。本年减少义务兵家属优待金项目、优抚对象补助经费项目、退役安置补助经费-培训费等，导致经费较上年减少。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年初预算数5,160.25万元，决算数5,607.56万元，预决算差异率8.67%，主要原因是：年中追加优抚对象补助经费、残疾军人护理费、退役士兵自主就业一次性经济补助金等项目，导致预决算存在差异。</w:t>
      </w:r>
    </w:p>
    <w:p w14:paraId="4DAF640D">
      <w:pPr>
        <w:spacing w:line="640" w:lineRule="exact"/>
        <w:ind w:firstLine="640"/>
        <w:jc w:val="both"/>
        <w:outlineLvl w:val="3"/>
      </w:pPr>
      <w:r>
        <w:rPr>
          <w:rFonts w:ascii="楷体_GB2312" w:hAnsi="楷体_GB2312" w:eastAsia="楷体_GB2312"/>
          <w:b/>
          <w:sz w:val="32"/>
        </w:rPr>
        <w:t>（二）一般公共预算财政拨款支出决算结构情况</w:t>
      </w:r>
    </w:p>
    <w:p w14:paraId="56E9E8C9">
      <w:pPr>
        <w:spacing w:line="580" w:lineRule="exact"/>
        <w:ind w:firstLine="640"/>
        <w:jc w:val="both"/>
      </w:pPr>
      <w:r>
        <w:rPr>
          <w:rFonts w:ascii="仿宋_GB2312" w:hAnsi="仿宋_GB2312" w:eastAsia="仿宋_GB2312"/>
          <w:b w:val="0"/>
          <w:sz w:val="32"/>
        </w:rPr>
        <w:t>1.社会保障和就业支出(类)5,607.56万元,占100.00%。</w:t>
      </w:r>
    </w:p>
    <w:p w14:paraId="2ED7BF61">
      <w:pPr>
        <w:spacing w:line="640" w:lineRule="exact"/>
        <w:ind w:firstLine="640"/>
        <w:jc w:val="both"/>
        <w:outlineLvl w:val="3"/>
      </w:pPr>
      <w:r>
        <w:rPr>
          <w:rFonts w:ascii="楷体_GB2312" w:hAnsi="楷体_GB2312" w:eastAsia="楷体_GB2312"/>
          <w:b/>
          <w:sz w:val="32"/>
        </w:rPr>
        <w:t>（三）一般公共预算财政拨款支出决算具体情况</w:t>
      </w:r>
    </w:p>
    <w:p w14:paraId="2B49405C">
      <w:pPr>
        <w:spacing w:line="580" w:lineRule="exact"/>
        <w:ind w:firstLine="640"/>
        <w:jc w:val="both"/>
      </w:pPr>
      <w:r>
        <w:rPr>
          <w:rFonts w:ascii="仿宋_GB2312" w:hAnsi="仿宋_GB2312" w:eastAsia="仿宋_GB2312"/>
          <w:b w:val="0"/>
          <w:sz w:val="32"/>
        </w:rPr>
        <w:t>1.社会保障和就业支出(类)人力资源和社会保障管理事务(款)行政运行(项):支出决算数为55.77万元，比上年决算减少6.84万元，下降10.92%,主要原因是：本年在职人员减少，相应人员经费较上年减少。</w:t>
      </w:r>
    </w:p>
    <w:p w14:paraId="26432897">
      <w:pPr>
        <w:spacing w:line="580" w:lineRule="exact"/>
        <w:ind w:firstLine="640"/>
        <w:jc w:val="both"/>
        <w:rPr>
          <w:rFonts w:hint="default" w:eastAsia="仿宋_GB2312"/>
          <w:lang w:val="en-US" w:eastAsia="zh-CN"/>
        </w:rPr>
      </w:pPr>
      <w:r>
        <w:rPr>
          <w:rFonts w:ascii="仿宋_GB2312" w:hAnsi="仿宋_GB2312" w:eastAsia="仿宋_GB2312"/>
          <w:b w:val="0"/>
          <w:sz w:val="32"/>
        </w:rPr>
        <w:t>2.社会保障和就业支出(类)人力资源和社会保障管理事务(款)事业运行(项):支出决算数为59.70万元，比上年决算减少1.39万元，下降2.28%,主要原因是：本年在职人员调入调出，人员职级不同，工资基数不同，导致人员经费较上年减少。</w:t>
      </w:r>
      <w:r>
        <w:rPr>
          <w:rFonts w:hint="eastAsia" w:ascii="仿宋_GB2312" w:hAnsi="仿宋_GB2312" w:eastAsia="仿宋_GB2312"/>
          <w:b w:val="0"/>
          <w:sz w:val="32"/>
          <w:lang w:val="en-US" w:eastAsia="zh-CN"/>
        </w:rPr>
        <w:t>本年将事业单位离退休人员经费单独列支，导致经费较上年减少。</w:t>
      </w:r>
    </w:p>
    <w:p w14:paraId="246B1A1A">
      <w:pPr>
        <w:spacing w:line="580" w:lineRule="exact"/>
        <w:ind w:firstLine="640"/>
        <w:jc w:val="both"/>
      </w:pPr>
      <w:r>
        <w:rPr>
          <w:rFonts w:ascii="仿宋_GB2312" w:hAnsi="仿宋_GB2312" w:eastAsia="仿宋_GB2312"/>
          <w:b w:val="0"/>
          <w:sz w:val="32"/>
        </w:rPr>
        <w:t>3.社会保障和就业支出(类)民政管理事务(款)基层政权建设和社区治理(项):支出决算数为0.00万元，比上年决算减少1.63万元，下降100.00%,主要原因是：本年减少为民办实事工作经费，导致经费较上年减少。</w:t>
      </w:r>
    </w:p>
    <w:p w14:paraId="049F1C01">
      <w:pPr>
        <w:spacing w:line="580" w:lineRule="exact"/>
        <w:ind w:firstLine="640"/>
        <w:jc w:val="both"/>
      </w:pPr>
      <w:r>
        <w:rPr>
          <w:rFonts w:ascii="仿宋_GB2312" w:hAnsi="仿宋_GB2312" w:eastAsia="仿宋_GB2312"/>
          <w:b w:val="0"/>
          <w:sz w:val="32"/>
        </w:rPr>
        <w:t>4.社会保障和就业支出(类)行政事业单位养老支出(款)事业单位离退休(项):支出决算数为0.64万元，比上年决算增加0.64万元，增长100.00%,主要原因是：本年功能科目调整，事业单位离退休</w:t>
      </w:r>
      <w:r>
        <w:rPr>
          <w:rFonts w:hint="eastAsia" w:ascii="仿宋_GB2312" w:hAnsi="仿宋_GB2312" w:eastAsia="仿宋_GB2312"/>
          <w:b w:val="0"/>
          <w:sz w:val="32"/>
          <w:lang w:val="en-US" w:eastAsia="zh-CN"/>
        </w:rPr>
        <w:t>人员经费</w:t>
      </w:r>
      <w:r>
        <w:rPr>
          <w:rFonts w:ascii="仿宋_GB2312" w:hAnsi="仿宋_GB2312" w:eastAsia="仿宋_GB2312"/>
          <w:b w:val="0"/>
          <w:sz w:val="32"/>
        </w:rPr>
        <w:t>上年度在事业运行科目列支，本年单独列支，导致经费较上年增加。</w:t>
      </w:r>
    </w:p>
    <w:p w14:paraId="23679F30">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14.18万元，比上年决算增加1.50万元，增长11.83%,主要原因是：本年在职人员工资基数调增，养老缴费基数上涨，相应支出增加。</w:t>
      </w:r>
    </w:p>
    <w:p w14:paraId="4BD33F62">
      <w:pPr>
        <w:spacing w:line="580" w:lineRule="exact"/>
        <w:ind w:firstLine="640"/>
        <w:jc w:val="both"/>
      </w:pPr>
      <w:r>
        <w:rPr>
          <w:rFonts w:ascii="仿宋_GB2312" w:hAnsi="仿宋_GB2312" w:eastAsia="仿宋_GB2312"/>
          <w:b w:val="0"/>
          <w:sz w:val="32"/>
        </w:rPr>
        <w:t>6.社会保障和就业支出(类)行政事业单位养老支出(款)其他行政事业单位养老支出(项):支出决算数为87.14万元，比上年决算减少77.05万元，下降46.93%,主要原因是：本年科目调整，军队无军籍退休人员津补贴经费项目上年在其他行政事业单位养老支出科目列支，本年调整到军队移交政府的离退休人员安置科目列支，导致经费较上年减少。</w:t>
      </w:r>
    </w:p>
    <w:p w14:paraId="37FF15A5">
      <w:pPr>
        <w:spacing w:line="580" w:lineRule="exact"/>
        <w:ind w:firstLine="640"/>
        <w:jc w:val="both"/>
      </w:pPr>
      <w:r>
        <w:rPr>
          <w:rFonts w:ascii="仿宋_GB2312" w:hAnsi="仿宋_GB2312" w:eastAsia="仿宋_GB2312"/>
          <w:b w:val="0"/>
          <w:sz w:val="32"/>
        </w:rPr>
        <w:t>7.社会保障和就业支出(类)抚恤(款)死亡抚恤(项):支出决算数为213.30万元，比上年决算减少151.70万元，下降41.56%,主要原因是：本年减少一次性抚恤金项目，导致经费较上年减少。</w:t>
      </w:r>
    </w:p>
    <w:p w14:paraId="7201F975">
      <w:pPr>
        <w:spacing w:line="580" w:lineRule="exact"/>
        <w:ind w:firstLine="640"/>
        <w:jc w:val="both"/>
      </w:pPr>
      <w:r>
        <w:rPr>
          <w:rFonts w:ascii="仿宋_GB2312" w:hAnsi="仿宋_GB2312" w:eastAsia="仿宋_GB2312"/>
          <w:b w:val="0"/>
          <w:sz w:val="32"/>
        </w:rPr>
        <w:t>8.社会保障和就业支出(类)抚恤(款)伤残抚恤(项):支出决算数为1,751.67万元，比上年决算增加619.98万元，增长54.78%,主要原因是：本年增加优抚对象补助经费、残疾军人护理费，导致经费较上年增加。</w:t>
      </w:r>
    </w:p>
    <w:p w14:paraId="4EAFF4B5">
      <w:pPr>
        <w:spacing w:line="580" w:lineRule="exact"/>
        <w:ind w:firstLine="640"/>
        <w:jc w:val="both"/>
      </w:pPr>
      <w:r>
        <w:rPr>
          <w:rFonts w:ascii="仿宋_GB2312" w:hAnsi="仿宋_GB2312" w:eastAsia="仿宋_GB2312"/>
          <w:b w:val="0"/>
          <w:sz w:val="32"/>
        </w:rPr>
        <w:t>9.社会保障和就业支出(类)抚恤(款)在乡复员、退伍军人生活补助(项):支出决算数为3.22万元，比上年决算增加3.22万元，增长100.00%,主要原因是：本年复员干部经费支出增加，导致经费较上年增加。</w:t>
      </w:r>
    </w:p>
    <w:p w14:paraId="0A5F0919">
      <w:pPr>
        <w:spacing w:line="580" w:lineRule="exact"/>
        <w:ind w:firstLine="640"/>
        <w:jc w:val="both"/>
      </w:pPr>
      <w:r>
        <w:rPr>
          <w:rFonts w:ascii="仿宋_GB2312" w:hAnsi="仿宋_GB2312" w:eastAsia="仿宋_GB2312"/>
          <w:b w:val="0"/>
          <w:sz w:val="32"/>
        </w:rPr>
        <w:t>10.社会保障和就业支出(类)抚恤(款)义务兵优待(项):支出决算数为244.62万元，比上年决算减少31.93万元，下降11.55%,主要原因是：本年减少义务兵家属优待金项目、优抚对象补助经费项目支出，导致经费较上年减少。</w:t>
      </w:r>
    </w:p>
    <w:p w14:paraId="03DF525D">
      <w:pPr>
        <w:spacing w:line="580" w:lineRule="exact"/>
        <w:ind w:firstLine="640"/>
        <w:jc w:val="both"/>
      </w:pPr>
      <w:r>
        <w:rPr>
          <w:rFonts w:ascii="仿宋_GB2312" w:hAnsi="仿宋_GB2312" w:eastAsia="仿宋_GB2312"/>
          <w:b w:val="0"/>
          <w:sz w:val="32"/>
        </w:rPr>
        <w:t>11.社会保障和就业支出(类)抚恤(款)其他优抚支出(项):支出决算数为24.70万元，比上年决算减少687.48万元，下降96.53%,主要原因是：本年减少优抚对象补助经费、雇员及临聘人员工资、慰问经费等。</w:t>
      </w:r>
    </w:p>
    <w:p w14:paraId="7F646D83">
      <w:pPr>
        <w:spacing w:line="580" w:lineRule="exact"/>
        <w:ind w:firstLine="640"/>
        <w:jc w:val="both"/>
      </w:pPr>
      <w:r>
        <w:rPr>
          <w:rFonts w:ascii="仿宋_GB2312" w:hAnsi="仿宋_GB2312" w:eastAsia="仿宋_GB2312"/>
          <w:b w:val="0"/>
          <w:sz w:val="32"/>
        </w:rPr>
        <w:t>12.社会保障和就业支出(类)退役安置(款)退役士兵安置(项):支出决算数为490.80万元，比上年决算增加388.80万元，增长381.18%,主要原因是：本年增加退役士兵自主就业一次性经济补助金。</w:t>
      </w:r>
    </w:p>
    <w:p w14:paraId="21B3C7C7">
      <w:pPr>
        <w:spacing w:line="580" w:lineRule="exact"/>
        <w:ind w:firstLine="640"/>
        <w:jc w:val="both"/>
      </w:pPr>
      <w:r>
        <w:rPr>
          <w:rFonts w:ascii="仿宋_GB2312" w:hAnsi="仿宋_GB2312" w:eastAsia="仿宋_GB2312"/>
          <w:b w:val="0"/>
          <w:sz w:val="32"/>
        </w:rPr>
        <w:t>13.社会保障和就业支出(类)退役安置(款)军队移交政府的离退休人员安置(项):支出决算数为2,426.20万元，比上年决算增加741.17万元，增长43.99%,主要原因是：本年科目调整，军队无军籍退休人员津补贴经费项目上年在其他行政事业单位养老支出科目列支，本年调整到军队移交政府的离退休人员安置科目列支，导致经费较上年增加。</w:t>
      </w:r>
    </w:p>
    <w:p w14:paraId="7B5F2AD0">
      <w:pPr>
        <w:spacing w:line="580" w:lineRule="exact"/>
        <w:ind w:firstLine="640"/>
        <w:jc w:val="both"/>
      </w:pPr>
      <w:r>
        <w:rPr>
          <w:rFonts w:ascii="仿宋_GB2312" w:hAnsi="仿宋_GB2312" w:eastAsia="仿宋_GB2312"/>
          <w:b w:val="0"/>
          <w:sz w:val="32"/>
        </w:rPr>
        <w:t>14.社会保障和就业支出(类)退役安置(款)军队移交政府离退休干部管理机构(项):支出决算数为0.00万元，比上年决算减少28.60万元，下降100.00%,主要原因是：本年减少退役安置补助经费-办公费、劳务费、福利费。</w:t>
      </w:r>
    </w:p>
    <w:p w14:paraId="1AC610DD">
      <w:pPr>
        <w:spacing w:line="580" w:lineRule="exact"/>
        <w:ind w:firstLine="640"/>
        <w:jc w:val="both"/>
      </w:pPr>
      <w:r>
        <w:rPr>
          <w:rFonts w:ascii="仿宋_GB2312" w:hAnsi="仿宋_GB2312" w:eastAsia="仿宋_GB2312"/>
          <w:b w:val="0"/>
          <w:sz w:val="32"/>
        </w:rPr>
        <w:t>15.社会保障和就业支出(类)退役安置(款)退役士兵管理教育(项):支出决算数为0.96万元，比上年决算减少0.84万元，下降46.67%,主要原因是：本年减少退役安置补助经费-培训费。</w:t>
      </w:r>
    </w:p>
    <w:p w14:paraId="74B540E6">
      <w:pPr>
        <w:spacing w:line="580" w:lineRule="exact"/>
        <w:ind w:firstLine="640"/>
        <w:jc w:val="both"/>
      </w:pPr>
      <w:r>
        <w:rPr>
          <w:rFonts w:ascii="仿宋_GB2312" w:hAnsi="仿宋_GB2312" w:eastAsia="仿宋_GB2312"/>
          <w:b w:val="0"/>
          <w:sz w:val="32"/>
        </w:rPr>
        <w:t>16.社会保障和就业支出(类)退役安置(款)军队转业干部安置(项):支出决算数为158.67万元，比上年决算减少205.95万元，下降56.48%,主要原因是：本年减少自主择业军转干部取暖费和独生子女费、企业军转干部生活困难补助。</w:t>
      </w:r>
    </w:p>
    <w:p w14:paraId="5A9CD503">
      <w:pPr>
        <w:spacing w:line="580" w:lineRule="exact"/>
        <w:ind w:firstLine="640"/>
        <w:jc w:val="both"/>
      </w:pPr>
      <w:r>
        <w:rPr>
          <w:rFonts w:ascii="仿宋_GB2312" w:hAnsi="仿宋_GB2312" w:eastAsia="仿宋_GB2312"/>
          <w:b w:val="0"/>
          <w:sz w:val="32"/>
        </w:rPr>
        <w:t>17.社会保障和就业支出(类)退役安置(款)其他退役安置支出(项):支出决算数为76.00万元，比上年决算减少595.59万元，下降88.68%,主要原因是：本年减少1-6级残疾军人及7-10级伤残人员医疗保障金。</w:t>
      </w:r>
    </w:p>
    <w:p w14:paraId="1C4B576A">
      <w:pPr>
        <w:spacing w:line="580" w:lineRule="exact"/>
        <w:ind w:firstLine="640"/>
        <w:jc w:val="both"/>
      </w:pPr>
      <w:r>
        <w:rPr>
          <w:rFonts w:ascii="仿宋_GB2312" w:hAnsi="仿宋_GB2312" w:eastAsia="仿宋_GB2312"/>
          <w:b w:val="0"/>
          <w:sz w:val="32"/>
        </w:rPr>
        <w:t>18.其他支出(类)其他支出(款)其他支出(项):支出决算数为0.00万元，比上年决算减少0.30万元，下降100.00%,主要原因是：本年减少为民办实事人员生活补助，导致经费较上年减少。</w:t>
      </w:r>
    </w:p>
    <w:p w14:paraId="3D772CFC">
      <w:pPr>
        <w:spacing w:line="640" w:lineRule="exact"/>
        <w:ind w:firstLine="640"/>
        <w:jc w:val="both"/>
        <w:outlineLvl w:val="2"/>
      </w:pPr>
      <w:r>
        <w:rPr>
          <w:rFonts w:ascii="黑体" w:hAnsi="黑体" w:eastAsia="黑体"/>
          <w:sz w:val="32"/>
        </w:rPr>
        <w:t>六、一般公共预算财政拨款基本支出决算情况说明</w:t>
      </w:r>
    </w:p>
    <w:p w14:paraId="4EA4AC90">
      <w:pPr>
        <w:spacing w:line="580" w:lineRule="exact"/>
        <w:ind w:firstLine="640"/>
        <w:jc w:val="both"/>
      </w:pPr>
      <w:r>
        <w:rPr>
          <w:rFonts w:ascii="仿宋_GB2312" w:hAnsi="仿宋_GB2312" w:eastAsia="仿宋_GB2312"/>
          <w:b w:val="0"/>
          <w:sz w:val="32"/>
        </w:rPr>
        <w:t>2024年度一般公共预算财政拨款基本支出130.29万元，其中：</w:t>
      </w:r>
      <w:r>
        <w:rPr>
          <w:rFonts w:ascii="仿宋_GB2312" w:hAnsi="仿宋_GB2312" w:eastAsia="仿宋_GB2312"/>
          <w:b/>
          <w:sz w:val="32"/>
        </w:rPr>
        <w:t>人员经费128.84万元，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包括：基本工资、津贴补贴、奖金、绩效工资、机关事业单位基本养老保险缴费、职工基本医疗保险缴费、公务员医疗补助缴费、其他社会保障缴费、住房公积金、退休费。</w:t>
      </w:r>
    </w:p>
    <w:p w14:paraId="45533D7B">
      <w:pPr>
        <w:spacing w:line="580" w:lineRule="exact"/>
        <w:ind w:firstLine="640"/>
        <w:jc w:val="both"/>
      </w:pPr>
      <w:r>
        <w:rPr>
          <w:rFonts w:ascii="仿宋_GB2312" w:hAnsi="仿宋_GB2312" w:eastAsia="仿宋_GB2312"/>
          <w:b/>
          <w:sz w:val="32"/>
        </w:rPr>
        <w:t>公用经费1.45万元，</w:t>
      </w:r>
      <w:r>
        <w:rPr>
          <w:rFonts w:ascii="仿宋_GB2312" w:hAnsi="仿宋_GB2312" w:eastAsia="仿宋_GB2312"/>
          <w:b w:val="0"/>
          <w:sz w:val="32"/>
        </w:rPr>
        <w:t>包括：办公费、邮电费、差旅费、工会经费、其他交通费用。</w:t>
      </w:r>
    </w:p>
    <w:p w14:paraId="1A2DDB10">
      <w:pPr>
        <w:spacing w:line="640" w:lineRule="exact"/>
        <w:ind w:firstLine="640"/>
        <w:jc w:val="both"/>
        <w:outlineLvl w:val="2"/>
      </w:pPr>
      <w:r>
        <w:rPr>
          <w:rFonts w:ascii="黑体" w:hAnsi="黑体" w:eastAsia="黑体"/>
          <w:sz w:val="32"/>
        </w:rPr>
        <w:t>七、政府性基金预算财政拨款收入支出决算情况说明</w:t>
      </w:r>
    </w:p>
    <w:p w14:paraId="0AE0E61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19B5D4A">
      <w:pPr>
        <w:spacing w:line="640" w:lineRule="exact"/>
        <w:ind w:firstLine="640"/>
        <w:jc w:val="both"/>
        <w:outlineLvl w:val="2"/>
      </w:pPr>
      <w:r>
        <w:rPr>
          <w:rFonts w:ascii="黑体" w:hAnsi="黑体" w:eastAsia="黑体"/>
          <w:sz w:val="32"/>
        </w:rPr>
        <w:t>八、国有资本经营预算财政拨款收入支出决算情况说明</w:t>
      </w:r>
    </w:p>
    <w:p w14:paraId="2A8304C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9B017A7">
      <w:pPr>
        <w:spacing w:line="640" w:lineRule="exact"/>
        <w:ind w:firstLine="640"/>
        <w:jc w:val="both"/>
        <w:outlineLvl w:val="2"/>
      </w:pPr>
      <w:r>
        <w:rPr>
          <w:rFonts w:ascii="黑体" w:hAnsi="黑体" w:eastAsia="黑体"/>
          <w:sz w:val="32"/>
        </w:rPr>
        <w:t>九、财政拨款“三公”经费支出决算情况说明</w:t>
      </w:r>
    </w:p>
    <w:p w14:paraId="7DE32FBB">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DA5CBEA">
      <w:pPr>
        <w:spacing w:line="580" w:lineRule="exact"/>
        <w:ind w:firstLine="640"/>
        <w:jc w:val="both"/>
      </w:pPr>
      <w:r>
        <w:rPr>
          <w:rFonts w:ascii="仿宋_GB2312" w:hAnsi="仿宋_GB2312" w:eastAsia="仿宋_GB2312"/>
          <w:b/>
          <w:sz w:val="32"/>
        </w:rPr>
        <w:t>具体情况如下：</w:t>
      </w:r>
    </w:p>
    <w:p w14:paraId="0D68EDA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84F0E24">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1508F77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FAA00D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4EA5A36">
      <w:pPr>
        <w:spacing w:line="640" w:lineRule="exact"/>
        <w:ind w:firstLine="640"/>
        <w:jc w:val="both"/>
        <w:outlineLvl w:val="2"/>
      </w:pPr>
      <w:r>
        <w:rPr>
          <w:rFonts w:ascii="黑体" w:hAnsi="黑体" w:eastAsia="黑体"/>
          <w:sz w:val="32"/>
        </w:rPr>
        <w:t>十、其他重要事项的情况说明</w:t>
      </w:r>
    </w:p>
    <w:p w14:paraId="56927B41">
      <w:pPr>
        <w:spacing w:line="640" w:lineRule="exact"/>
        <w:ind w:firstLine="640"/>
        <w:jc w:val="both"/>
        <w:outlineLvl w:val="3"/>
      </w:pPr>
      <w:r>
        <w:rPr>
          <w:rFonts w:ascii="楷体_GB2312" w:hAnsi="楷体_GB2312" w:eastAsia="楷体_GB2312"/>
          <w:b/>
          <w:sz w:val="32"/>
        </w:rPr>
        <w:t>（一）机关运行经费及公用经费支出情况</w:t>
      </w:r>
    </w:p>
    <w:p w14:paraId="794B5099">
      <w:pPr>
        <w:spacing w:line="580" w:lineRule="exact"/>
        <w:ind w:firstLine="640"/>
        <w:jc w:val="both"/>
      </w:pPr>
      <w:r>
        <w:rPr>
          <w:rFonts w:ascii="仿宋_GB2312" w:hAnsi="仿宋_GB2312" w:eastAsia="仿宋_GB2312"/>
          <w:b w:val="0"/>
          <w:sz w:val="32"/>
        </w:rPr>
        <w:t>2024年度乌鲁木齐市水磨沟区退役军人事务局（行政单位和参照公务员法管理事业单位）机关运行经费支出1.45万元，比上年减少1.74万元，下降54.55%，主要原因是：本年办公费、其他交通费用减少。</w:t>
      </w:r>
    </w:p>
    <w:p w14:paraId="77DD4031">
      <w:pPr>
        <w:spacing w:line="640" w:lineRule="exact"/>
        <w:ind w:firstLine="640"/>
        <w:jc w:val="both"/>
        <w:outlineLvl w:val="3"/>
      </w:pPr>
      <w:r>
        <w:rPr>
          <w:rFonts w:ascii="楷体_GB2312" w:hAnsi="楷体_GB2312" w:eastAsia="楷体_GB2312"/>
          <w:b/>
          <w:sz w:val="32"/>
        </w:rPr>
        <w:t>（二）政府采购情况</w:t>
      </w:r>
    </w:p>
    <w:p w14:paraId="5A60E04C">
      <w:pPr>
        <w:spacing w:line="580" w:lineRule="exact"/>
        <w:ind w:firstLine="640"/>
        <w:jc w:val="both"/>
      </w:pPr>
      <w:r>
        <w:rPr>
          <w:rFonts w:ascii="仿宋_GB2312" w:hAnsi="仿宋_GB2312" w:eastAsia="仿宋_GB2312"/>
          <w:b w:val="0"/>
          <w:sz w:val="32"/>
        </w:rPr>
        <w:t>2024年度政府采购支出总额0.06万元，其中：政府采购货物支出0.00万元、政府采购工程支出0.00万元、政府采购服务支出0.06万元。</w:t>
      </w:r>
    </w:p>
    <w:p w14:paraId="2227A7EE">
      <w:pPr>
        <w:spacing w:line="580" w:lineRule="exact"/>
        <w:ind w:firstLine="640"/>
        <w:jc w:val="both"/>
      </w:pPr>
      <w:r>
        <w:rPr>
          <w:rFonts w:ascii="仿宋_GB2312" w:hAnsi="仿宋_GB2312" w:eastAsia="仿宋_GB2312"/>
          <w:b w:val="0"/>
          <w:sz w:val="32"/>
        </w:rPr>
        <w:t>授予中小企业合同金额0.06万元，占政府采购支出总额的100.00%，其中：授予小微企业合同金额0.06万元，占政府采购支出总额的100.00%。</w:t>
      </w:r>
    </w:p>
    <w:p w14:paraId="723B37F9">
      <w:pPr>
        <w:spacing w:line="640" w:lineRule="exact"/>
        <w:ind w:firstLine="640"/>
        <w:jc w:val="both"/>
        <w:outlineLvl w:val="3"/>
      </w:pPr>
      <w:r>
        <w:rPr>
          <w:rFonts w:ascii="楷体_GB2312" w:hAnsi="楷体_GB2312" w:eastAsia="楷体_GB2312"/>
          <w:b/>
          <w:sz w:val="32"/>
        </w:rPr>
        <w:t>（三）国有资产占用情况说明</w:t>
      </w:r>
    </w:p>
    <w:p w14:paraId="72340FB7">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64046F23">
      <w:pPr>
        <w:spacing w:line="640" w:lineRule="exact"/>
        <w:ind w:firstLine="640"/>
        <w:jc w:val="both"/>
        <w:outlineLvl w:val="2"/>
      </w:pPr>
      <w:r>
        <w:rPr>
          <w:rFonts w:ascii="黑体" w:hAnsi="黑体" w:eastAsia="黑体"/>
          <w:sz w:val="32"/>
        </w:rPr>
        <w:t>十一、预算绩效的情况说明</w:t>
      </w:r>
    </w:p>
    <w:p w14:paraId="57B4B7CF">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5,696.10万元，实际执行总额5,696.10万元；预算绩效评价项目22个，全年预算数5,318.39万元，全年执行数4,767.38万元。预算绩效管理取得的成效：一是确保资金的高效使用，切实发挥财政资金的使用</w:t>
      </w:r>
      <w:r>
        <w:rPr>
          <w:rFonts w:hint="eastAsia" w:ascii="仿宋_GB2312" w:hAnsi="仿宋_GB2312" w:eastAsia="仿宋_GB2312"/>
          <w:b w:val="0"/>
          <w:sz w:val="32"/>
          <w:lang w:eastAsia="zh-CN"/>
        </w:rPr>
        <w:t>作用</w:t>
      </w:r>
      <w:r>
        <w:rPr>
          <w:rFonts w:ascii="仿宋_GB2312" w:hAnsi="仿宋_GB2312" w:eastAsia="仿宋_GB2312"/>
          <w:b w:val="0"/>
          <w:sz w:val="32"/>
        </w:rPr>
        <w:t>。二是严格按照工作职责和相关文件依据，确保专款专用。三是严格控制资金的流出方向，确保资金的合规性。发现的问题及原因：工作机制有待进一步完善，财政经费紧张，不能按期按时拨付各项经费，导致许多业务</w:t>
      </w:r>
      <w:r>
        <w:rPr>
          <w:rFonts w:hint="eastAsia" w:ascii="仿宋_GB2312" w:hAnsi="仿宋_GB2312" w:eastAsia="仿宋_GB2312"/>
          <w:b w:val="0"/>
          <w:sz w:val="32"/>
          <w:lang w:eastAsia="zh-CN"/>
        </w:rPr>
        <w:t>费用</w:t>
      </w:r>
      <w:r>
        <w:rPr>
          <w:rFonts w:ascii="仿宋_GB2312" w:hAnsi="仿宋_GB2312" w:eastAsia="仿宋_GB2312"/>
          <w:b w:val="0"/>
          <w:sz w:val="32"/>
        </w:rPr>
        <w:t>，办公费无法正常支出。预算编制科学性的问题。首先</w:t>
      </w:r>
      <w:r>
        <w:rPr>
          <w:rFonts w:hint="eastAsia" w:ascii="仿宋_GB2312" w:hAnsi="仿宋_GB2312" w:eastAsia="仿宋_GB2312"/>
          <w:b w:val="0"/>
          <w:sz w:val="32"/>
          <w:lang w:eastAsia="zh-CN"/>
        </w:rPr>
        <w:t>预算编制</w:t>
      </w:r>
      <w:r>
        <w:rPr>
          <w:rFonts w:ascii="仿宋_GB2312" w:hAnsi="仿宋_GB2312" w:eastAsia="仿宋_GB2312"/>
          <w:b w:val="0"/>
          <w:sz w:val="32"/>
        </w:rPr>
        <w:t>合理性相对不足，主要表现在预算调整数较大，年度目标与长期规划衔接的紧密程度需要增强。单位各科室对绩效工作认识不到位，制定的绩效监控目标不够完善。单位各科室对预算执行过程中进行监控时，调整不及时。下一步改进措施：进一步提高预算编制的科学性与预见性，结合实际运转需要，预编一部分不可预计费用，不断提升财政资金使用的精准性和准确性。提高部门整体支出绩效目标设定的合理性。重视部门整体支出绩效评价中的问题总结，这是发现问题的开端。其次，将结果进行公示，以促进部门间的相互竞争和部门外部的监督。利用绩效评价结果也可以反向促进单位内部预算资金统筹安排和项目的执行，提高工作人员的工作效率，进而提高社会效益。具体附整体支出绩效自评表，项目支出绩效自评表和评价报告。</w:t>
      </w:r>
    </w:p>
    <w:p w14:paraId="590A32C7">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2F84487A">
        <w:tblPrEx>
          <w:tblCellMar>
            <w:top w:w="0" w:type="dxa"/>
            <w:left w:w="108" w:type="dxa"/>
            <w:bottom w:w="0" w:type="dxa"/>
            <w:right w:w="108" w:type="dxa"/>
          </w:tblCellMar>
        </w:tblPrEx>
        <w:tc>
          <w:tcPr>
            <w:tcW w:w="8840" w:type="dxa"/>
            <w:gridSpan w:val="8"/>
            <w:vAlign w:val="center"/>
          </w:tcPr>
          <w:p w14:paraId="550A5F14">
            <w:pPr>
              <w:jc w:val="center"/>
            </w:pPr>
            <w:r>
              <w:rPr>
                <w:rFonts w:ascii="宋体" w:hAnsi="宋体" w:eastAsia="宋体"/>
                <w:sz w:val="24"/>
              </w:rPr>
              <w:t>单位整体支出绩效自评表</w:t>
            </w:r>
          </w:p>
        </w:tc>
      </w:tr>
      <w:tr w14:paraId="154C114F">
        <w:tblPrEx>
          <w:tblCellMar>
            <w:top w:w="0" w:type="dxa"/>
            <w:left w:w="108" w:type="dxa"/>
            <w:bottom w:w="0" w:type="dxa"/>
            <w:right w:w="108" w:type="dxa"/>
          </w:tblCellMar>
        </w:tblPrEx>
        <w:tc>
          <w:tcPr>
            <w:tcW w:w="8840" w:type="dxa"/>
            <w:gridSpan w:val="8"/>
            <w:vAlign w:val="center"/>
          </w:tcPr>
          <w:p w14:paraId="02DEE793">
            <w:pPr>
              <w:jc w:val="center"/>
            </w:pPr>
            <w:r>
              <w:rPr>
                <w:rFonts w:ascii="宋体" w:hAnsi="宋体" w:eastAsia="宋体"/>
                <w:sz w:val="24"/>
              </w:rPr>
              <w:t>（2024年度）</w:t>
            </w:r>
          </w:p>
        </w:tc>
      </w:tr>
      <w:tr w14:paraId="4AB77D4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376AD2">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F9D521">
            <w:pPr>
              <w:jc w:val="center"/>
            </w:pPr>
            <w:r>
              <w:rPr>
                <w:rFonts w:ascii="宋体" w:hAnsi="宋体" w:eastAsia="宋体"/>
                <w:sz w:val="16"/>
              </w:rPr>
              <w:t>乌鲁木齐市水磨沟区退役军人事务局</w:t>
            </w:r>
          </w:p>
        </w:tc>
      </w:tr>
      <w:tr w14:paraId="57B4AA8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AC4EDF">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112964">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D8BB3D">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2C191B">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E222A4">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6CB6FA">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1D54BF">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F13BB6">
            <w:pPr>
              <w:jc w:val="center"/>
            </w:pPr>
            <w:r>
              <w:rPr>
                <w:rFonts w:ascii="宋体" w:hAnsi="宋体" w:eastAsia="宋体"/>
                <w:sz w:val="16"/>
              </w:rPr>
              <w:t>得分</w:t>
            </w:r>
          </w:p>
        </w:tc>
      </w:tr>
      <w:tr w14:paraId="17AAE4B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E1B3EF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A8BDB8">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C82740">
            <w:pPr>
              <w:jc w:val="center"/>
            </w:pPr>
            <w:r>
              <w:rPr>
                <w:rFonts w:ascii="宋体" w:hAnsi="宋体" w:eastAsia="宋体"/>
                <w:sz w:val="16"/>
              </w:rPr>
              <w:t>5,160.25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7F6FEB">
            <w:pPr>
              <w:jc w:val="center"/>
            </w:pPr>
            <w:r>
              <w:rPr>
                <w:rFonts w:ascii="宋体" w:hAnsi="宋体" w:eastAsia="宋体"/>
                <w:sz w:val="16"/>
              </w:rPr>
              <w:t>5,696.10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27CF26">
            <w:pPr>
              <w:jc w:val="center"/>
            </w:pPr>
            <w:r>
              <w:rPr>
                <w:rFonts w:ascii="宋体" w:hAnsi="宋体" w:eastAsia="宋体"/>
                <w:sz w:val="16"/>
              </w:rPr>
              <w:t>5,696.10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954F06">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FB52B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051B75">
            <w:pPr>
              <w:jc w:val="center"/>
            </w:pPr>
            <w:r>
              <w:rPr>
                <w:rFonts w:ascii="宋体" w:hAnsi="宋体" w:eastAsia="宋体"/>
                <w:sz w:val="16"/>
              </w:rPr>
              <w:t>10</w:t>
            </w:r>
          </w:p>
        </w:tc>
      </w:tr>
      <w:tr w14:paraId="76E5A9C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C3E6F9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3AF52F">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42FED3">
            <w:pPr>
              <w:jc w:val="center"/>
            </w:pPr>
            <w:r>
              <w:rPr>
                <w:rFonts w:ascii="宋体" w:hAnsi="宋体" w:eastAsia="宋体"/>
                <w:sz w:val="16"/>
              </w:rPr>
              <w:t>3,663.69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99DD38">
            <w:pPr>
              <w:jc w:val="center"/>
            </w:pPr>
            <w:r>
              <w:rPr>
                <w:rFonts w:ascii="宋体" w:hAnsi="宋体" w:eastAsia="宋体"/>
                <w:sz w:val="16"/>
              </w:rPr>
              <w:t>3,718.38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50EEBD">
            <w:pPr>
              <w:jc w:val="center"/>
            </w:pPr>
            <w:r>
              <w:rPr>
                <w:rFonts w:ascii="宋体" w:hAnsi="宋体" w:eastAsia="宋体"/>
                <w:sz w:val="16"/>
              </w:rPr>
              <w:t>3,718.38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7ACC0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20858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6146DB">
            <w:pPr>
              <w:jc w:val="center"/>
            </w:pPr>
            <w:r>
              <w:rPr>
                <w:rFonts w:ascii="宋体" w:hAnsi="宋体" w:eastAsia="宋体"/>
                <w:sz w:val="16"/>
              </w:rPr>
              <w:t>-</w:t>
            </w:r>
          </w:p>
        </w:tc>
      </w:tr>
      <w:tr w14:paraId="445E461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293478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CB98F2">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F51942">
            <w:pPr>
              <w:jc w:val="center"/>
            </w:pPr>
            <w:r>
              <w:rPr>
                <w:rFonts w:ascii="宋体" w:hAnsi="宋体" w:eastAsia="宋体"/>
                <w:sz w:val="16"/>
              </w:rPr>
              <w:t>377.54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9F197C">
            <w:pPr>
              <w:jc w:val="center"/>
            </w:pPr>
            <w:r>
              <w:rPr>
                <w:rFonts w:ascii="宋体" w:hAnsi="宋体" w:eastAsia="宋体"/>
                <w:sz w:val="16"/>
              </w:rPr>
              <w:t>869.72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33B6D8">
            <w:pPr>
              <w:jc w:val="center"/>
            </w:pPr>
            <w:r>
              <w:rPr>
                <w:rFonts w:ascii="宋体" w:hAnsi="宋体" w:eastAsia="宋体"/>
                <w:sz w:val="16"/>
              </w:rPr>
              <w:t>869.72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0C485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B8E9B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47B472">
            <w:pPr>
              <w:jc w:val="center"/>
            </w:pPr>
            <w:r>
              <w:rPr>
                <w:rFonts w:ascii="宋体" w:hAnsi="宋体" w:eastAsia="宋体"/>
                <w:sz w:val="16"/>
              </w:rPr>
              <w:t>-</w:t>
            </w:r>
          </w:p>
        </w:tc>
      </w:tr>
      <w:tr w14:paraId="492F2B7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36873F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E5C421">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C890ED">
            <w:pPr>
              <w:jc w:val="center"/>
            </w:pPr>
            <w:r>
              <w:rPr>
                <w:rFonts w:ascii="宋体" w:hAnsi="宋体" w:eastAsia="宋体"/>
                <w:sz w:val="16"/>
              </w:rPr>
              <w:t>1,119.02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0A896C">
            <w:pPr>
              <w:jc w:val="center"/>
            </w:pPr>
            <w:r>
              <w:rPr>
                <w:rFonts w:ascii="宋体" w:hAnsi="宋体" w:eastAsia="宋体"/>
                <w:sz w:val="16"/>
              </w:rPr>
              <w:t>1,108.00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1F7B2D">
            <w:pPr>
              <w:jc w:val="center"/>
            </w:pPr>
            <w:r>
              <w:rPr>
                <w:rFonts w:ascii="宋体" w:hAnsi="宋体" w:eastAsia="宋体"/>
                <w:sz w:val="16"/>
              </w:rPr>
              <w:t>1,108.00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B3005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C947D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67E53F">
            <w:pPr>
              <w:jc w:val="center"/>
            </w:pPr>
            <w:r>
              <w:rPr>
                <w:rFonts w:ascii="宋体" w:hAnsi="宋体" w:eastAsia="宋体"/>
                <w:sz w:val="16"/>
              </w:rPr>
              <w:t>-</w:t>
            </w:r>
          </w:p>
        </w:tc>
      </w:tr>
      <w:tr w14:paraId="54A3D252">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B93548">
            <w:pPr>
              <w:jc w:val="center"/>
            </w:pPr>
            <w:r>
              <w:rPr>
                <w:rFonts w:ascii="宋体" w:hAnsi="宋体" w:eastAsia="宋体"/>
                <w:sz w:val="16"/>
              </w:rPr>
              <w:t>年度总体目标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35359C">
            <w:pPr>
              <w:jc w:val="center"/>
            </w:pPr>
            <w:r>
              <w:rPr>
                <w:rFonts w:ascii="宋体" w:hAnsi="宋体" w:eastAsia="宋体"/>
                <w:sz w:val="16"/>
              </w:rPr>
              <w:t>预期目标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6C7E64E">
            <w:pPr>
              <w:jc w:val="center"/>
            </w:pPr>
            <w:r>
              <w:rPr>
                <w:rFonts w:ascii="宋体" w:hAnsi="宋体" w:eastAsia="宋体"/>
                <w:sz w:val="16"/>
              </w:rPr>
              <w:t>实际完成情况</w:t>
            </w:r>
          </w:p>
        </w:tc>
      </w:tr>
      <w:tr w14:paraId="5A464D9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655C1EA"/>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AABCF2">
            <w:pPr>
              <w:jc w:val="both"/>
              <w:rPr>
                <w:rFonts w:hint="eastAsia" w:ascii="宋体" w:hAnsi="宋体" w:eastAsia="宋体"/>
                <w:sz w:val="16"/>
                <w:lang w:eastAsia="zh-CN"/>
              </w:rPr>
            </w:pPr>
            <w:r>
              <w:rPr>
                <w:rFonts w:ascii="宋体" w:hAnsi="宋体" w:eastAsia="宋体"/>
                <w:sz w:val="16"/>
              </w:rPr>
              <w:t>贯彻执行党和国家关于退役军人思想政治、管理保障和安置优抚等工作政策法规；负责全市军队转业干部、复员干部、离休退休干部、退役士兵的移交安置工作和自主择业、就业退役军人服务管理工作；组织指导全市退役军人教育培训工作、协调扶持退役军人和随军随调家属就业创业；贯彻落实国家关于退役军人的特殊保障政策；组织指导全市拥军优属、春节、</w:t>
            </w:r>
            <w:r>
              <w:rPr>
                <w:rFonts w:hint="eastAsia" w:ascii="宋体" w:hAnsi="宋体"/>
                <w:sz w:val="16"/>
                <w:lang w:eastAsia="zh-CN"/>
              </w:rPr>
              <w:t>“八一”期间</w:t>
            </w:r>
            <w:r>
              <w:rPr>
                <w:rFonts w:ascii="宋体" w:hAnsi="宋体" w:eastAsia="宋体"/>
                <w:sz w:val="16"/>
              </w:rPr>
              <w:t>慰问工作等。1、①全年完成春节、“八一”慰问活动两次；②活动要以开展座谈会、发慰问信、送宣传材料、宣传标语为契机，大力向退役军人宣传党的各项方针、政策，鞭策和激励广大退役军人保持退役不褪色、离军不离党的军人作风。</w:t>
            </w:r>
          </w:p>
          <w:p w14:paraId="442823E9">
            <w:pPr>
              <w:jc w:val="both"/>
              <w:rPr>
                <w:rFonts w:hint="eastAsia" w:ascii="宋体" w:hAnsi="宋体" w:eastAsia="宋体"/>
                <w:sz w:val="16"/>
                <w:lang w:eastAsia="zh-CN"/>
              </w:rPr>
            </w:pPr>
            <w:r>
              <w:rPr>
                <w:rFonts w:ascii="宋体" w:hAnsi="宋体" w:eastAsia="宋体"/>
                <w:sz w:val="16"/>
              </w:rPr>
              <w:t>2、①每年9</w:t>
            </w:r>
            <w:r>
              <w:rPr>
                <w:rFonts w:hint="eastAsia" w:ascii="宋体" w:hAnsi="宋体"/>
                <w:sz w:val="16"/>
                <w:lang w:eastAsia="zh-CN"/>
              </w:rPr>
              <w:t>月</w:t>
            </w:r>
            <w:r>
              <w:rPr>
                <w:rFonts w:ascii="宋体" w:hAnsi="宋体" w:eastAsia="宋体"/>
                <w:sz w:val="16"/>
              </w:rPr>
              <w:t>30日</w:t>
            </w:r>
            <w:r>
              <w:rPr>
                <w:rFonts w:hint="eastAsia" w:ascii="宋体" w:hAnsi="宋体"/>
                <w:sz w:val="16"/>
                <w:lang w:eastAsia="zh-CN"/>
              </w:rPr>
              <w:t>开展</w:t>
            </w:r>
            <w:r>
              <w:rPr>
                <w:rFonts w:ascii="宋体" w:hAnsi="宋体" w:eastAsia="宋体"/>
                <w:sz w:val="16"/>
              </w:rPr>
              <w:t>烈士纪念日活动；②通过烈士纪念日活动弘扬伟大的抗战精神；③通过缅怀英雄烈士不朽功勋，进一步激发全社会的爱国情怀，营造缅怀先烈、崇尚英烈、怀念英烈精神，关爱烈士遗属的社会氛围。</w:t>
            </w:r>
          </w:p>
          <w:p w14:paraId="33AD86AC">
            <w:pPr>
              <w:jc w:val="both"/>
              <w:rPr>
                <w:rFonts w:hint="eastAsia" w:ascii="宋体" w:hAnsi="宋体" w:eastAsia="宋体"/>
                <w:sz w:val="16"/>
                <w:lang w:eastAsia="zh-CN"/>
              </w:rPr>
            </w:pPr>
            <w:r>
              <w:rPr>
                <w:rFonts w:ascii="宋体" w:hAnsi="宋体" w:eastAsia="宋体"/>
                <w:sz w:val="16"/>
              </w:rPr>
              <w:t>3、①完成召开退役军人专场招聘会2次。②根据《关于促进新时代退役军人就业创业实施意见（第六页第4行）》要求，县级以上地方人民政府每年至少组织两次退役军人专场招聘会，为退役军人就业搭建平台，强化就业服务，实施后续扶持并开展就业创业培训。</w:t>
            </w:r>
          </w:p>
          <w:p w14:paraId="25BCCD57">
            <w:pPr>
              <w:jc w:val="both"/>
            </w:pPr>
            <w:r>
              <w:rPr>
                <w:rFonts w:ascii="宋体" w:hAnsi="宋体" w:eastAsia="宋体"/>
                <w:sz w:val="16"/>
              </w:rPr>
              <w:t>4、①保障退役军人各项权益，扎实做好退役军人各项保障工作；②保证各项津贴、补贴及补助按时发放在95%以上；③加强业务培训、优化工作流程、提高工作质效，确保发放数据准确无误。</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2F16A02">
            <w:pPr>
              <w:jc w:val="both"/>
              <w:rPr>
                <w:rFonts w:hint="eastAsia" w:ascii="宋体" w:hAnsi="宋体" w:eastAsia="宋体"/>
                <w:sz w:val="16"/>
                <w:lang w:eastAsia="zh-CN"/>
              </w:rPr>
            </w:pPr>
            <w:r>
              <w:rPr>
                <w:rFonts w:hint="eastAsia" w:ascii="宋体" w:hAnsi="宋体"/>
                <w:sz w:val="16"/>
                <w:lang w:eastAsia="zh-CN"/>
              </w:rPr>
              <w:t>1.</w:t>
            </w:r>
            <w:r>
              <w:rPr>
                <w:rFonts w:ascii="宋体" w:hAnsi="宋体" w:eastAsia="宋体"/>
                <w:sz w:val="16"/>
              </w:rPr>
              <w:t>全年完成春节、“八一”慰问活动两次；②活动要以开展座谈会、发慰问信、送宣传材料、宣传标语为契机，大力向退役军人宣传党的各项方针、政策，鞭策和激励广大退役军人保持退役不褪色、离军不离党的军人作风。</w:t>
            </w:r>
          </w:p>
          <w:p w14:paraId="73D24AB8">
            <w:pPr>
              <w:jc w:val="both"/>
              <w:rPr>
                <w:rFonts w:hint="eastAsia" w:ascii="宋体" w:hAnsi="宋体" w:eastAsia="宋体"/>
                <w:sz w:val="16"/>
                <w:lang w:eastAsia="zh-CN"/>
              </w:rPr>
            </w:pPr>
            <w:r>
              <w:rPr>
                <w:rFonts w:ascii="宋体" w:hAnsi="宋体" w:eastAsia="宋体"/>
                <w:sz w:val="16"/>
              </w:rPr>
              <w:t>2、每年9月30日</w:t>
            </w:r>
            <w:r>
              <w:rPr>
                <w:rFonts w:hint="eastAsia" w:ascii="宋体" w:hAnsi="宋体"/>
                <w:sz w:val="16"/>
                <w:lang w:eastAsia="zh-CN"/>
              </w:rPr>
              <w:t>开展</w:t>
            </w:r>
            <w:r>
              <w:rPr>
                <w:rFonts w:ascii="宋体" w:hAnsi="宋体" w:eastAsia="宋体"/>
                <w:sz w:val="16"/>
              </w:rPr>
              <w:t>烈士纪念日活动；②通过烈士纪念日活动弘扬伟大的抗战精神；③通过缅怀英雄烈士不朽功勋，进一步激发全社会的爱国情怀，营造缅怀先烈、崇尚英烈、怀念英烈精神，关爱烈士遗属的社会氛围。</w:t>
            </w:r>
          </w:p>
          <w:p w14:paraId="15D71B46">
            <w:pPr>
              <w:jc w:val="both"/>
              <w:rPr>
                <w:rFonts w:hint="eastAsia" w:ascii="宋体" w:hAnsi="宋体" w:eastAsia="宋体"/>
                <w:sz w:val="16"/>
                <w:lang w:eastAsia="zh-CN"/>
              </w:rPr>
            </w:pPr>
            <w:r>
              <w:rPr>
                <w:rFonts w:ascii="宋体" w:hAnsi="宋体" w:eastAsia="宋体"/>
                <w:sz w:val="16"/>
              </w:rPr>
              <w:t>3、完成召开退役军人专场招聘会2次。②根据《关于促进新时代退役军人就业创业实施意见（第六页第4行）》要求，县级以上地方人民政府每年至少组织两次退役军人专场招聘会，为退役军人就业搭建平台，强化就业服务，实施后续扶持并开展就业创业培训。</w:t>
            </w:r>
          </w:p>
          <w:p w14:paraId="4E03D165">
            <w:pPr>
              <w:jc w:val="both"/>
            </w:pPr>
            <w:r>
              <w:rPr>
                <w:rFonts w:ascii="宋体" w:hAnsi="宋体" w:eastAsia="宋体"/>
                <w:sz w:val="16"/>
              </w:rPr>
              <w:t>3、保障退役军人各项权益，扎实做好退役军人各项保障工作；保证各项津贴、补贴及补助按时发放在95%以上，</w:t>
            </w:r>
          </w:p>
        </w:tc>
      </w:tr>
      <w:tr w14:paraId="5F9CCFC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4BF808">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015BDC">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38EDDB">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152CB2">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3A9B89">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ABCB3C">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33EB0C">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31165E">
            <w:pPr>
              <w:jc w:val="center"/>
            </w:pPr>
            <w:r>
              <w:rPr>
                <w:rFonts w:ascii="宋体" w:hAnsi="宋体" w:eastAsia="宋体"/>
                <w:sz w:val="16"/>
              </w:rPr>
              <w:t>得分</w:t>
            </w:r>
          </w:p>
        </w:tc>
      </w:tr>
      <w:tr w14:paraId="244770F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1CC1D0">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F5E357">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DE2463">
            <w:pPr>
              <w:jc w:val="center"/>
            </w:pPr>
            <w:r>
              <w:rPr>
                <w:rFonts w:ascii="宋体" w:hAnsi="宋体" w:eastAsia="宋体"/>
                <w:sz w:val="16"/>
              </w:rPr>
              <w:t>慰问活动次数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47BCA9">
            <w:pPr>
              <w:jc w:val="center"/>
            </w:pPr>
            <w:r>
              <w:rPr>
                <w:rFonts w:ascii="宋体" w:hAnsi="宋体" w:eastAsia="宋体"/>
                <w:sz w:val="16"/>
              </w:rPr>
              <w: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40BD15">
            <w:pPr>
              <w:jc w:val="center"/>
            </w:pPr>
            <w:r>
              <w:rPr>
                <w:rFonts w:ascii="宋体" w:hAnsi="宋体" w:eastAsia="宋体"/>
                <w:sz w:val="16"/>
              </w:rPr>
              <w:t>关于做好春节期间对重点优抚对象、</w:t>
            </w:r>
            <w:r>
              <w:rPr>
                <w:rFonts w:hint="eastAsia" w:ascii="宋体" w:hAnsi="宋体"/>
                <w:sz w:val="16"/>
                <w:lang w:eastAsia="zh-CN"/>
              </w:rPr>
              <w:t>中华人民共和国成立前</w:t>
            </w:r>
            <w:r>
              <w:rPr>
                <w:rFonts w:ascii="宋体" w:hAnsi="宋体" w:eastAsia="宋体"/>
                <w:sz w:val="16"/>
              </w:rPr>
              <w:t>老党员等人员开展走访慰问的通知、关于“八一”期间慰问优抚I对象、部分退役军人工作地通知两个文件的情况说明</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C376DB">
            <w:pPr>
              <w:jc w:val="center"/>
            </w:pPr>
            <w:r>
              <w:rPr>
                <w:rFonts w:ascii="宋体" w:hAnsi="宋体" w:eastAsia="宋体"/>
                <w:sz w:val="16"/>
              </w:rPr>
              <w:t>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9E8FF2">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A7B496">
            <w:pPr>
              <w:jc w:val="center"/>
            </w:pPr>
            <w:r>
              <w:rPr>
                <w:rFonts w:ascii="宋体" w:hAnsi="宋体" w:eastAsia="宋体"/>
                <w:sz w:val="16"/>
              </w:rPr>
              <w:t>25</w:t>
            </w:r>
          </w:p>
        </w:tc>
      </w:tr>
      <w:tr w14:paraId="41B84D7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9C1757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167DEC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ACA28B">
            <w:pPr>
              <w:jc w:val="center"/>
            </w:pPr>
            <w:r>
              <w:rPr>
                <w:rFonts w:ascii="宋体" w:hAnsi="宋体" w:eastAsia="宋体"/>
                <w:sz w:val="16"/>
              </w:rPr>
              <w:t>9·30烈士纪念日活动次数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AFF2B9">
            <w:pPr>
              <w:jc w:val="center"/>
            </w:pP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6DCEF4">
            <w:pPr>
              <w:jc w:val="center"/>
            </w:pPr>
            <w:r>
              <w:rPr>
                <w:rFonts w:ascii="宋体" w:hAnsi="宋体" w:eastAsia="宋体"/>
                <w:sz w:val="16"/>
              </w:rPr>
              <w:t>关于做好9·30烈士纪念日有关工作的通知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D82F40">
            <w:pPr>
              <w:jc w:val="center"/>
            </w:pPr>
            <w:r>
              <w:rPr>
                <w:rFonts w:ascii="宋体" w:hAnsi="宋体" w:eastAsia="宋体"/>
                <w:sz w:val="16"/>
              </w:rPr>
              <w:t>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99F8ED">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24EEE7">
            <w:pPr>
              <w:jc w:val="center"/>
            </w:pPr>
            <w:r>
              <w:rPr>
                <w:rFonts w:ascii="宋体" w:hAnsi="宋体" w:eastAsia="宋体"/>
                <w:sz w:val="16"/>
              </w:rPr>
              <w:t>25</w:t>
            </w:r>
          </w:p>
        </w:tc>
      </w:tr>
      <w:tr w14:paraId="56B89C2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AA6127C"/>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B0CF87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D3A04B">
            <w:pPr>
              <w:jc w:val="center"/>
            </w:pPr>
            <w:r>
              <w:rPr>
                <w:rFonts w:ascii="宋体" w:hAnsi="宋体" w:eastAsia="宋体"/>
                <w:sz w:val="16"/>
              </w:rPr>
              <w:t>退役军人专场招聘活动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4674CB">
            <w:pPr>
              <w:jc w:val="center"/>
            </w:pPr>
            <w:r>
              <w:rPr>
                <w:rFonts w:ascii="宋体" w:hAnsi="宋体" w:eastAsia="宋体"/>
                <w:sz w:val="16"/>
              </w:rPr>
              <w: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FCAE7F">
            <w:pPr>
              <w:jc w:val="center"/>
            </w:pPr>
            <w:r>
              <w:rPr>
                <w:rFonts w:ascii="宋体" w:hAnsi="宋体" w:eastAsia="宋体"/>
                <w:sz w:val="16"/>
              </w:rPr>
              <w:t>关于促进新时代退役军人就业创业实施意见（第六页第4行）</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8D51B8">
            <w:pPr>
              <w:jc w:val="center"/>
            </w:pPr>
            <w:r>
              <w:rPr>
                <w:rFonts w:ascii="宋体" w:hAnsi="宋体" w:eastAsia="宋体"/>
                <w:sz w:val="16"/>
              </w:rPr>
              <w:t>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DD15C6">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91727D">
            <w:pPr>
              <w:jc w:val="center"/>
            </w:pPr>
            <w:r>
              <w:rPr>
                <w:rFonts w:ascii="宋体" w:hAnsi="宋体" w:eastAsia="宋体"/>
                <w:sz w:val="16"/>
              </w:rPr>
              <w:t>25</w:t>
            </w:r>
          </w:p>
        </w:tc>
      </w:tr>
      <w:tr w14:paraId="122C70B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655236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623821">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8C74BA">
            <w:pPr>
              <w:jc w:val="center"/>
            </w:pPr>
            <w:r>
              <w:rPr>
                <w:rFonts w:ascii="宋体" w:hAnsi="宋体" w:eastAsia="宋体"/>
                <w:sz w:val="16"/>
              </w:rPr>
              <w:t>各项津贴、补助发放及时率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CFD3FD">
            <w:pPr>
              <w:jc w:val="center"/>
            </w:pPr>
            <w:r>
              <w:rPr>
                <w:rFonts w:ascii="宋体" w:hAnsi="宋体" w:eastAsia="宋体"/>
                <w:sz w:val="16"/>
              </w:rPr>
              <w: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CE5B67">
            <w:pPr>
              <w:jc w:val="center"/>
            </w:pPr>
            <w:r>
              <w:rPr>
                <w:rFonts w:ascii="宋体" w:hAnsi="宋体" w:eastAsia="宋体"/>
                <w:sz w:val="16"/>
              </w:rPr>
              <w:t>退役军人事务局2024年工作计划（第四页第8条）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CE5F3F">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F3288D">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C85736">
            <w:pPr>
              <w:jc w:val="center"/>
            </w:pPr>
            <w:r>
              <w:rPr>
                <w:rFonts w:ascii="宋体" w:hAnsi="宋体" w:eastAsia="宋体"/>
                <w:sz w:val="16"/>
              </w:rPr>
              <w:t>15</w:t>
            </w:r>
          </w:p>
        </w:tc>
      </w:tr>
    </w:tbl>
    <w:p w14:paraId="0F9365CC">
      <w:r>
        <w:br w:type="page"/>
      </w:r>
    </w:p>
    <w:tbl>
      <w:tblPr>
        <w:tblStyle w:val="9"/>
        <w:tblW w:w="9222" w:type="dxa"/>
        <w:tblInd w:w="0" w:type="dxa"/>
        <w:tblLayout w:type="fixed"/>
        <w:tblCellMar>
          <w:top w:w="0" w:type="dxa"/>
          <w:left w:w="108" w:type="dxa"/>
          <w:bottom w:w="0" w:type="dxa"/>
          <w:right w:w="108" w:type="dxa"/>
        </w:tblCellMar>
      </w:tblPr>
      <w:tblGrid>
        <w:gridCol w:w="616"/>
        <w:gridCol w:w="590"/>
        <w:gridCol w:w="591"/>
        <w:gridCol w:w="781"/>
        <w:gridCol w:w="532"/>
        <w:gridCol w:w="591"/>
        <w:gridCol w:w="696"/>
        <w:gridCol w:w="604"/>
        <w:gridCol w:w="591"/>
        <w:gridCol w:w="591"/>
        <w:gridCol w:w="776"/>
        <w:gridCol w:w="776"/>
        <w:gridCol w:w="629"/>
        <w:gridCol w:w="858"/>
      </w:tblGrid>
      <w:tr w14:paraId="37D55613">
        <w:tc>
          <w:tcPr>
            <w:tcW w:w="9222" w:type="dxa"/>
            <w:gridSpan w:val="14"/>
            <w:vAlign w:val="center"/>
          </w:tcPr>
          <w:p w14:paraId="1F6E153D">
            <w:pPr>
              <w:jc w:val="center"/>
            </w:pPr>
            <w:r>
              <w:rPr>
                <w:rFonts w:ascii="宋体" w:hAnsi="宋体" w:eastAsia="宋体"/>
                <w:sz w:val="24"/>
              </w:rPr>
              <w:t>项目支出绩效自评表</w:t>
            </w:r>
          </w:p>
        </w:tc>
      </w:tr>
      <w:tr w14:paraId="342DD76E">
        <w:tblPrEx>
          <w:tblCellMar>
            <w:top w:w="0" w:type="dxa"/>
            <w:left w:w="108" w:type="dxa"/>
            <w:bottom w:w="0" w:type="dxa"/>
            <w:right w:w="108" w:type="dxa"/>
          </w:tblCellMar>
        </w:tblPrEx>
        <w:tc>
          <w:tcPr>
            <w:tcW w:w="9222" w:type="dxa"/>
            <w:gridSpan w:val="14"/>
            <w:vAlign w:val="center"/>
          </w:tcPr>
          <w:p w14:paraId="1142C0DC">
            <w:pPr>
              <w:jc w:val="center"/>
            </w:pPr>
            <w:r>
              <w:rPr>
                <w:rFonts w:ascii="宋体" w:hAnsi="宋体" w:eastAsia="宋体"/>
                <w:sz w:val="24"/>
              </w:rPr>
              <w:t>(2024年度)</w:t>
            </w:r>
          </w:p>
        </w:tc>
      </w:tr>
      <w:tr w14:paraId="0BF991AE">
        <w:tblPrEx>
          <w:tblCellMar>
            <w:top w:w="0" w:type="dxa"/>
            <w:left w:w="108" w:type="dxa"/>
            <w:bottom w:w="0" w:type="dxa"/>
            <w:right w:w="108" w:type="dxa"/>
          </w:tblCellMar>
        </w:tblPrEx>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732A4AA">
            <w:pPr>
              <w:jc w:val="center"/>
            </w:pPr>
            <w:r>
              <w:rPr>
                <w:rFonts w:ascii="宋体" w:hAnsi="宋体" w:eastAsia="宋体"/>
                <w:sz w:val="16"/>
              </w:rPr>
              <w:t>项目名称</w:t>
            </w:r>
          </w:p>
        </w:tc>
        <w:tc>
          <w:tcPr>
            <w:tcW w:w="860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F8C85FF">
            <w:pPr>
              <w:jc w:val="center"/>
            </w:pPr>
            <w:r>
              <w:rPr>
                <w:rFonts w:ascii="宋体" w:hAnsi="宋体" w:eastAsia="宋体"/>
                <w:sz w:val="16"/>
              </w:rPr>
              <w:t>1-4级伤残军人护理费</w:t>
            </w:r>
          </w:p>
        </w:tc>
      </w:tr>
      <w:tr w14:paraId="59CF5DBD">
        <w:tblPrEx>
          <w:tblCellMar>
            <w:top w:w="0" w:type="dxa"/>
            <w:left w:w="108" w:type="dxa"/>
            <w:bottom w:w="0" w:type="dxa"/>
            <w:right w:w="108" w:type="dxa"/>
          </w:tblCellMar>
        </w:tblPrEx>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3199C89">
            <w:pPr>
              <w:jc w:val="center"/>
            </w:pPr>
            <w:r>
              <w:rPr>
                <w:rFonts w:ascii="宋体" w:hAnsi="宋体" w:eastAsia="宋体"/>
                <w:sz w:val="16"/>
              </w:rPr>
              <w:t>主管部门</w:t>
            </w:r>
          </w:p>
        </w:tc>
        <w:tc>
          <w:tcPr>
            <w:tcW w:w="438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6F2A82">
            <w:pPr>
              <w:jc w:val="center"/>
            </w:pPr>
            <w:r>
              <w:rPr>
                <w:rFonts w:ascii="宋体" w:hAnsi="宋体" w:eastAsia="宋体"/>
                <w:sz w:val="16"/>
              </w:rPr>
              <w:t>乌鲁木齐市水磨沟区退役军人事务局</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037EBB9">
            <w:pPr>
              <w:jc w:val="center"/>
            </w:pPr>
            <w:r>
              <w:rPr>
                <w:rFonts w:ascii="宋体" w:hAnsi="宋体" w:eastAsia="宋体"/>
                <w:sz w:val="16"/>
              </w:rPr>
              <w:t>实施单位</w:t>
            </w:r>
          </w:p>
        </w:tc>
        <w:tc>
          <w:tcPr>
            <w:tcW w:w="363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593717">
            <w:pPr>
              <w:jc w:val="center"/>
            </w:pPr>
            <w:r>
              <w:rPr>
                <w:rFonts w:ascii="宋体" w:hAnsi="宋体" w:eastAsia="宋体"/>
                <w:sz w:val="16"/>
              </w:rPr>
              <w:t>乌鲁木齐市水磨沟区退役军人事务局</w:t>
            </w:r>
          </w:p>
        </w:tc>
      </w:tr>
      <w:tr w14:paraId="271A5493">
        <w:tblPrEx>
          <w:tblCellMar>
            <w:top w:w="0" w:type="dxa"/>
            <w:left w:w="108" w:type="dxa"/>
            <w:bottom w:w="0" w:type="dxa"/>
            <w:right w:w="108" w:type="dxa"/>
          </w:tblCellMar>
        </w:tblPrEx>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55A763">
            <w:pPr>
              <w:jc w:val="center"/>
            </w:pPr>
            <w:r>
              <w:rPr>
                <w:rFonts w:ascii="宋体" w:hAnsi="宋体" w:eastAsia="宋体"/>
                <w:sz w:val="16"/>
              </w:rPr>
              <w:t>项目资金 （万元）</w:t>
            </w:r>
          </w:p>
        </w:tc>
        <w:tc>
          <w:tcPr>
            <w:tcW w:w="11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9569E">
            <w:pPr>
              <w:jc w:val="center"/>
            </w:pPr>
            <w:r>
              <w:rPr>
                <w:rFonts w:ascii="宋体" w:hAnsi="宋体" w:eastAsia="宋体"/>
                <w:sz w:val="16"/>
              </w:rPr>
              <w:t>资金来源</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8C7B4">
            <w:pPr>
              <w:jc w:val="center"/>
            </w:pPr>
            <w:r>
              <w:rPr>
                <w:rFonts w:ascii="宋体" w:hAnsi="宋体" w:eastAsia="宋体"/>
                <w:sz w:val="16"/>
              </w:rPr>
              <w:t>年初预算数</w:t>
            </w:r>
          </w:p>
        </w:tc>
        <w:tc>
          <w:tcPr>
            <w:tcW w:w="12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7D883">
            <w:pPr>
              <w:jc w:val="center"/>
            </w:pPr>
            <w:r>
              <w:rPr>
                <w:rFonts w:ascii="宋体" w:hAnsi="宋体" w:eastAsia="宋体"/>
                <w:sz w:val="16"/>
              </w:rPr>
              <w:t>全年预算数</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B9FE8">
            <w:pPr>
              <w:jc w:val="center"/>
            </w:pPr>
            <w:r>
              <w:rPr>
                <w:rFonts w:ascii="宋体" w:hAnsi="宋体" w:eastAsia="宋体"/>
                <w:sz w:val="16"/>
              </w:rPr>
              <w:t>全年执行数</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C6986">
            <w:pPr>
              <w:jc w:val="center"/>
            </w:pPr>
            <w:r>
              <w:rPr>
                <w:rFonts w:ascii="宋体" w:hAnsi="宋体" w:eastAsia="宋体"/>
                <w:sz w:val="16"/>
              </w:rPr>
              <w:t>分值权重</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8A5BE">
            <w:pPr>
              <w:jc w:val="center"/>
            </w:pPr>
            <w:r>
              <w:rPr>
                <w:rFonts w:ascii="宋体" w:hAnsi="宋体" w:eastAsia="宋体"/>
                <w:sz w:val="16"/>
              </w:rPr>
              <w:t>执行率</w:t>
            </w:r>
          </w:p>
        </w:tc>
        <w:tc>
          <w:tcPr>
            <w:tcW w:w="858" w:type="dxa"/>
            <w:tcBorders>
              <w:top w:val="single" w:color="auto" w:sz="10" w:space="0"/>
              <w:left w:val="single" w:color="auto" w:sz="10" w:space="0"/>
              <w:bottom w:val="single" w:color="auto" w:sz="10" w:space="0"/>
              <w:right w:val="single" w:color="auto" w:sz="10" w:space="0"/>
              <w:insideV w:val="single" w:sz="10" w:space="0"/>
            </w:tcBorders>
            <w:vAlign w:val="center"/>
          </w:tcPr>
          <w:p w14:paraId="501A23E5">
            <w:pPr>
              <w:jc w:val="center"/>
            </w:pPr>
            <w:r>
              <w:rPr>
                <w:rFonts w:ascii="宋体" w:hAnsi="宋体" w:eastAsia="宋体"/>
                <w:sz w:val="16"/>
              </w:rPr>
              <w:t>得分</w:t>
            </w:r>
          </w:p>
        </w:tc>
      </w:tr>
      <w:tr w14:paraId="0D44D4EA">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48D5E111"/>
        </w:tc>
        <w:tc>
          <w:tcPr>
            <w:tcW w:w="11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A816B">
            <w:pPr>
              <w:jc w:val="center"/>
            </w:pPr>
            <w:r>
              <w:rPr>
                <w:rFonts w:ascii="宋体" w:hAnsi="宋体" w:eastAsia="宋体"/>
                <w:sz w:val="16"/>
              </w:rPr>
              <w:t>年度资金总额</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0C543">
            <w:pPr>
              <w:jc w:val="center"/>
            </w:pPr>
            <w:r>
              <w:rPr>
                <w:rFonts w:ascii="宋体" w:hAnsi="宋体" w:eastAsia="宋体"/>
                <w:sz w:val="16"/>
              </w:rPr>
              <w:t>22.00</w:t>
            </w:r>
          </w:p>
        </w:tc>
        <w:tc>
          <w:tcPr>
            <w:tcW w:w="12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753DB">
            <w:pPr>
              <w:jc w:val="center"/>
            </w:pPr>
            <w:r>
              <w:rPr>
                <w:rFonts w:ascii="宋体" w:hAnsi="宋体" w:eastAsia="宋体"/>
                <w:sz w:val="16"/>
              </w:rPr>
              <w:t>22.00</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AD003">
            <w:pPr>
              <w:jc w:val="center"/>
            </w:pPr>
            <w:r>
              <w:rPr>
                <w:rFonts w:ascii="宋体" w:hAnsi="宋体" w:eastAsia="宋体"/>
                <w:sz w:val="16"/>
              </w:rPr>
              <w:t>22.00</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D26C9">
            <w:pPr>
              <w:jc w:val="center"/>
            </w:pPr>
            <w:r>
              <w:rPr>
                <w:rFonts w:ascii="宋体" w:hAnsi="宋体" w:eastAsia="宋体"/>
                <w:sz w:val="16"/>
              </w:rPr>
              <w:t>10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36341">
            <w:pPr>
              <w:jc w:val="center"/>
            </w:pPr>
            <w:r>
              <w:rPr>
                <w:rFonts w:ascii="宋体" w:hAnsi="宋体" w:eastAsia="宋体"/>
                <w:sz w:val="16"/>
              </w:rPr>
              <w:t>100.0%</w:t>
            </w:r>
          </w:p>
        </w:tc>
        <w:tc>
          <w:tcPr>
            <w:tcW w:w="858" w:type="dxa"/>
            <w:tcBorders>
              <w:top w:val="single" w:color="auto" w:sz="10" w:space="0"/>
              <w:left w:val="single" w:color="auto" w:sz="10" w:space="0"/>
              <w:bottom w:val="single" w:color="auto" w:sz="10" w:space="0"/>
              <w:right w:val="single" w:color="auto" w:sz="10" w:space="0"/>
              <w:insideV w:val="single" w:sz="10" w:space="0"/>
            </w:tcBorders>
            <w:vAlign w:val="center"/>
          </w:tcPr>
          <w:p w14:paraId="460BE23B">
            <w:pPr>
              <w:jc w:val="center"/>
            </w:pPr>
            <w:r>
              <w:rPr>
                <w:rFonts w:ascii="宋体" w:hAnsi="宋体" w:eastAsia="宋体"/>
                <w:sz w:val="16"/>
              </w:rPr>
              <w:t>10.00分</w:t>
            </w:r>
          </w:p>
        </w:tc>
      </w:tr>
      <w:tr w14:paraId="62479558">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5C101CFB"/>
        </w:tc>
        <w:tc>
          <w:tcPr>
            <w:tcW w:w="11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95E9B">
            <w:pPr>
              <w:jc w:val="center"/>
            </w:pPr>
            <w:r>
              <w:rPr>
                <w:rFonts w:ascii="宋体" w:hAnsi="宋体" w:eastAsia="宋体"/>
                <w:sz w:val="16"/>
              </w:rPr>
              <w:t>其中：当年财政拨款</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9C25D">
            <w:pPr>
              <w:jc w:val="center"/>
            </w:pPr>
            <w:r>
              <w:rPr>
                <w:rFonts w:ascii="宋体" w:hAnsi="宋体" w:eastAsia="宋体"/>
                <w:sz w:val="16"/>
              </w:rPr>
              <w:t>22.00</w:t>
            </w:r>
          </w:p>
        </w:tc>
        <w:tc>
          <w:tcPr>
            <w:tcW w:w="12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D8D55">
            <w:pPr>
              <w:jc w:val="center"/>
            </w:pPr>
            <w:r>
              <w:rPr>
                <w:rFonts w:ascii="宋体" w:hAnsi="宋体" w:eastAsia="宋体"/>
                <w:sz w:val="16"/>
              </w:rPr>
              <w:t>22.00</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CD817">
            <w:pPr>
              <w:jc w:val="center"/>
            </w:pPr>
            <w:r>
              <w:rPr>
                <w:rFonts w:ascii="宋体" w:hAnsi="宋体" w:eastAsia="宋体"/>
                <w:sz w:val="16"/>
              </w:rPr>
              <w:t>22.00</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DFE43">
            <w:pPr>
              <w:jc w:val="center"/>
            </w:pPr>
            <w:r>
              <w:rPr>
                <w:rFonts w:ascii="宋体" w:hAnsi="宋体" w:eastAsia="宋体"/>
                <w:sz w:val="16"/>
              </w:rPr>
              <w:t>-</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17C85">
            <w:pPr>
              <w:jc w:val="center"/>
            </w:pPr>
            <w:r>
              <w:rPr>
                <w:rFonts w:ascii="宋体" w:hAnsi="宋体" w:eastAsia="宋体"/>
                <w:sz w:val="16"/>
              </w:rPr>
              <w:t>-</w:t>
            </w:r>
          </w:p>
        </w:tc>
        <w:tc>
          <w:tcPr>
            <w:tcW w:w="858" w:type="dxa"/>
            <w:tcBorders>
              <w:top w:val="single" w:color="auto" w:sz="10" w:space="0"/>
              <w:left w:val="single" w:color="auto" w:sz="10" w:space="0"/>
              <w:bottom w:val="single" w:color="auto" w:sz="10" w:space="0"/>
              <w:right w:val="single" w:color="auto" w:sz="10" w:space="0"/>
              <w:insideV w:val="single" w:sz="10" w:space="0"/>
            </w:tcBorders>
            <w:vAlign w:val="center"/>
          </w:tcPr>
          <w:p w14:paraId="08C0181D">
            <w:pPr>
              <w:jc w:val="center"/>
            </w:pPr>
            <w:r>
              <w:rPr>
                <w:rFonts w:ascii="宋体" w:hAnsi="宋体" w:eastAsia="宋体"/>
                <w:sz w:val="16"/>
              </w:rPr>
              <w:t>-</w:t>
            </w:r>
          </w:p>
        </w:tc>
      </w:tr>
      <w:tr w14:paraId="1E87B082">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0554AD20"/>
        </w:tc>
        <w:tc>
          <w:tcPr>
            <w:tcW w:w="11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BA8D9">
            <w:pPr>
              <w:jc w:val="center"/>
            </w:pPr>
            <w:r>
              <w:rPr>
                <w:rFonts w:ascii="宋体" w:hAnsi="宋体" w:eastAsia="宋体"/>
                <w:sz w:val="16"/>
              </w:rPr>
              <w:t>其他资金</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DD9CE">
            <w:pPr>
              <w:jc w:val="center"/>
            </w:pPr>
            <w:r>
              <w:rPr>
                <w:rFonts w:ascii="宋体" w:hAnsi="宋体" w:eastAsia="宋体"/>
                <w:sz w:val="16"/>
              </w:rPr>
              <w:t>0.00</w:t>
            </w:r>
          </w:p>
        </w:tc>
        <w:tc>
          <w:tcPr>
            <w:tcW w:w="12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6A504">
            <w:pPr>
              <w:jc w:val="center"/>
            </w:pPr>
            <w:r>
              <w:rPr>
                <w:rFonts w:ascii="宋体" w:hAnsi="宋体" w:eastAsia="宋体"/>
                <w:sz w:val="16"/>
              </w:rPr>
              <w:t>0.00</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D327D">
            <w:pPr>
              <w:jc w:val="center"/>
            </w:pPr>
            <w:r>
              <w:rPr>
                <w:rFonts w:ascii="宋体" w:hAnsi="宋体" w:eastAsia="宋体"/>
                <w:sz w:val="16"/>
              </w:rPr>
              <w:t>0.00</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16742">
            <w:pPr>
              <w:jc w:val="center"/>
            </w:pPr>
            <w:r>
              <w:rPr>
                <w:rFonts w:ascii="宋体" w:hAnsi="宋体" w:eastAsia="宋体"/>
                <w:sz w:val="16"/>
              </w:rPr>
              <w:t>-</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DAB4C">
            <w:pPr>
              <w:jc w:val="center"/>
            </w:pPr>
            <w:r>
              <w:rPr>
                <w:rFonts w:ascii="宋体" w:hAnsi="宋体" w:eastAsia="宋体"/>
                <w:sz w:val="16"/>
              </w:rPr>
              <w:t>-</w:t>
            </w:r>
          </w:p>
        </w:tc>
        <w:tc>
          <w:tcPr>
            <w:tcW w:w="858" w:type="dxa"/>
            <w:tcBorders>
              <w:top w:val="single" w:color="auto" w:sz="10" w:space="0"/>
              <w:left w:val="single" w:color="auto" w:sz="10" w:space="0"/>
              <w:bottom w:val="single" w:color="auto" w:sz="10" w:space="0"/>
              <w:right w:val="single" w:color="auto" w:sz="10" w:space="0"/>
              <w:insideV w:val="single" w:sz="10" w:space="0"/>
            </w:tcBorders>
            <w:vAlign w:val="center"/>
          </w:tcPr>
          <w:p w14:paraId="78626B1B">
            <w:pPr>
              <w:jc w:val="center"/>
            </w:pPr>
            <w:r>
              <w:rPr>
                <w:rFonts w:ascii="宋体" w:hAnsi="宋体" w:eastAsia="宋体"/>
                <w:sz w:val="16"/>
              </w:rPr>
              <w:t>-</w:t>
            </w:r>
          </w:p>
        </w:tc>
      </w:tr>
      <w:tr w14:paraId="0FC71B9B">
        <w:tblPrEx>
          <w:tblCellMar>
            <w:top w:w="0" w:type="dxa"/>
            <w:left w:w="108" w:type="dxa"/>
            <w:bottom w:w="0" w:type="dxa"/>
            <w:right w:w="108" w:type="dxa"/>
          </w:tblCellMar>
        </w:tblPrEx>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3D029A">
            <w:pPr>
              <w:jc w:val="center"/>
            </w:pPr>
            <w:r>
              <w:rPr>
                <w:rFonts w:ascii="宋体" w:hAnsi="宋体" w:eastAsia="宋体"/>
                <w:sz w:val="16"/>
              </w:rPr>
              <w:t>年度总体目标</w:t>
            </w:r>
          </w:p>
        </w:tc>
        <w:tc>
          <w:tcPr>
            <w:tcW w:w="438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57ACC8">
            <w:pPr>
              <w:jc w:val="center"/>
            </w:pPr>
            <w:r>
              <w:rPr>
                <w:rFonts w:ascii="宋体" w:hAnsi="宋体" w:eastAsia="宋体"/>
                <w:sz w:val="16"/>
              </w:rPr>
              <w:t>总体目标</w:t>
            </w:r>
          </w:p>
        </w:tc>
        <w:tc>
          <w:tcPr>
            <w:tcW w:w="422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7679A5">
            <w:pPr>
              <w:jc w:val="center"/>
            </w:pPr>
            <w:r>
              <w:rPr>
                <w:rFonts w:ascii="宋体" w:hAnsi="宋体" w:eastAsia="宋体"/>
                <w:sz w:val="16"/>
              </w:rPr>
              <w:t>总体目标完成情况</w:t>
            </w:r>
          </w:p>
        </w:tc>
      </w:tr>
      <w:tr w14:paraId="1C54AF3B">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7C5A91D5"/>
        </w:tc>
        <w:tc>
          <w:tcPr>
            <w:tcW w:w="438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78D78F">
            <w:pPr>
              <w:jc w:val="both"/>
            </w:pPr>
            <w:r>
              <w:rPr>
                <w:rFonts w:ascii="宋体" w:hAnsi="宋体" w:eastAsia="宋体"/>
                <w:sz w:val="16"/>
              </w:rPr>
              <w:t>1.用于发放一至四级伤残军人护理费，改善生活水平，解决实际困难，让他们感受到党和政府的关心和温暖 2.根据伤残证评级，按规定每月发放一至四级残疾军人护理费1次，专款专用，分管领导具体负责，项目负责人积极配合财务。 3.促进优抚工作，提高伤残军人待遇，提高伤残军人的生活地位及优越性</w:t>
            </w:r>
          </w:p>
        </w:tc>
        <w:tc>
          <w:tcPr>
            <w:tcW w:w="422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B01875">
            <w:pPr>
              <w:jc w:val="both"/>
            </w:pPr>
            <w:r>
              <w:rPr>
                <w:rFonts w:ascii="宋体" w:hAnsi="宋体" w:eastAsia="宋体"/>
                <w:sz w:val="16"/>
              </w:rPr>
              <w:t>按照相关规定，2024年伤残军人护理费人数14人，人均1.57万元，按时发放残疾军人护理费。有效保障残疾军人医疗保障。全年无投诉，残疾军人满意度较高</w:t>
            </w:r>
          </w:p>
        </w:tc>
      </w:tr>
      <w:tr w14:paraId="220F4AFB">
        <w:tblPrEx>
          <w:tblCellMar>
            <w:top w:w="0" w:type="dxa"/>
            <w:left w:w="108" w:type="dxa"/>
            <w:bottom w:w="0" w:type="dxa"/>
            <w:right w:w="108" w:type="dxa"/>
          </w:tblCellMar>
        </w:tblPrEx>
        <w:tc>
          <w:tcPr>
            <w:tcW w:w="616" w:type="dxa"/>
            <w:tcBorders>
              <w:top w:val="single" w:color="auto" w:sz="10" w:space="0"/>
              <w:left w:val="single" w:color="auto" w:sz="10" w:space="0"/>
              <w:bottom w:val="single" w:color="auto" w:sz="10" w:space="0"/>
              <w:right w:val="single" w:color="auto" w:sz="10" w:space="0"/>
              <w:insideV w:val="single" w:sz="10" w:space="0"/>
            </w:tcBorders>
          </w:tcPr>
          <w:p w14:paraId="5603B877"/>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1D1017D0">
            <w:pPr>
              <w:jc w:val="center"/>
            </w:pPr>
            <w:r>
              <w:rPr>
                <w:rFonts w:ascii="宋体" w:hAnsi="宋体" w:eastAsia="宋体"/>
                <w:sz w:val="16"/>
              </w:rPr>
              <w:t>一级指标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15AAF4C">
            <w:pPr>
              <w:jc w:val="center"/>
            </w:pPr>
            <w:r>
              <w:rPr>
                <w:rFonts w:ascii="宋体" w:hAnsi="宋体" w:eastAsia="宋体"/>
                <w:sz w:val="16"/>
              </w:rPr>
              <w:t>二级指标</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0746DEE0">
            <w:pPr>
              <w:jc w:val="center"/>
            </w:pPr>
            <w:r>
              <w:rPr>
                <w:rFonts w:ascii="宋体" w:hAnsi="宋体" w:eastAsia="宋体"/>
                <w:sz w:val="16"/>
              </w:rPr>
              <w:t>三级指标</w:t>
            </w:r>
          </w:p>
        </w:tc>
        <w:tc>
          <w:tcPr>
            <w:tcW w:w="532" w:type="dxa"/>
            <w:tcBorders>
              <w:top w:val="single" w:color="auto" w:sz="10" w:space="0"/>
              <w:left w:val="single" w:color="auto" w:sz="10" w:space="0"/>
              <w:bottom w:val="single" w:color="auto" w:sz="10" w:space="0"/>
              <w:right w:val="single" w:color="auto" w:sz="10" w:space="0"/>
              <w:insideV w:val="single" w:sz="10" w:space="0"/>
            </w:tcBorders>
            <w:vAlign w:val="center"/>
          </w:tcPr>
          <w:p w14:paraId="0B26050C">
            <w:pPr>
              <w:jc w:val="center"/>
            </w:pPr>
            <w:r>
              <w:rPr>
                <w:rFonts w:ascii="宋体" w:hAnsi="宋体" w:eastAsia="宋体"/>
                <w:sz w:val="16"/>
              </w:rPr>
              <w:t>指标值</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A4EF7E8">
            <w:pPr>
              <w:jc w:val="center"/>
            </w:pPr>
            <w:r>
              <w:rPr>
                <w:rFonts w:ascii="宋体" w:hAnsi="宋体" w:eastAsia="宋体"/>
                <w:sz w:val="16"/>
              </w:rPr>
              <w:t>指标值设置依据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160E3F">
            <w:pPr>
              <w:jc w:val="center"/>
            </w:pPr>
            <w:r>
              <w:rPr>
                <w:rFonts w:ascii="宋体" w:hAnsi="宋体" w:eastAsia="宋体"/>
                <w:sz w:val="16"/>
              </w:rPr>
              <w:t>上年完成值</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CDBAAF3">
            <w:pPr>
              <w:jc w:val="center"/>
            </w:pPr>
            <w:r>
              <w:rPr>
                <w:rFonts w:ascii="宋体" w:hAnsi="宋体" w:eastAsia="宋体"/>
                <w:sz w:val="16"/>
              </w:rPr>
              <w:t>指标分值权重</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12E554C">
            <w:pPr>
              <w:jc w:val="center"/>
            </w:pPr>
            <w:r>
              <w:rPr>
                <w:rFonts w:ascii="宋体" w:hAnsi="宋体" w:eastAsia="宋体"/>
                <w:sz w:val="16"/>
              </w:rPr>
              <w:t>指标赋分规则</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B4DFB1C">
            <w:pPr>
              <w:jc w:val="center"/>
            </w:pPr>
            <w:r>
              <w:rPr>
                <w:rFonts w:ascii="宋体" w:hAnsi="宋体" w:eastAsia="宋体"/>
                <w:sz w:val="16"/>
              </w:rPr>
              <w:t>佐证资料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6450FE">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914B39">
            <w:pPr>
              <w:jc w:val="center"/>
            </w:pPr>
            <w:r>
              <w:rPr>
                <w:rFonts w:ascii="宋体" w:hAnsi="宋体" w:eastAsia="宋体"/>
                <w:sz w:val="16"/>
              </w:rPr>
              <w:t>完成率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7E055BA">
            <w:pPr>
              <w:jc w:val="center"/>
            </w:pPr>
            <w:r>
              <w:rPr>
                <w:rFonts w:ascii="宋体" w:hAnsi="宋体" w:eastAsia="宋体"/>
                <w:sz w:val="16"/>
              </w:rPr>
              <w:t>指标得分</w:t>
            </w:r>
          </w:p>
        </w:tc>
        <w:tc>
          <w:tcPr>
            <w:tcW w:w="858" w:type="dxa"/>
            <w:tcBorders>
              <w:top w:val="single" w:color="auto" w:sz="10" w:space="0"/>
              <w:left w:val="single" w:color="auto" w:sz="10" w:space="0"/>
              <w:bottom w:val="single" w:color="auto" w:sz="10" w:space="0"/>
              <w:right w:val="single" w:color="auto" w:sz="10" w:space="0"/>
              <w:insideV w:val="single" w:sz="10" w:space="0"/>
            </w:tcBorders>
            <w:vAlign w:val="center"/>
          </w:tcPr>
          <w:p w14:paraId="70B4DA81">
            <w:pPr>
              <w:jc w:val="center"/>
            </w:pPr>
            <w:r>
              <w:rPr>
                <w:rFonts w:ascii="宋体" w:hAnsi="宋体" w:eastAsia="宋体"/>
                <w:sz w:val="16"/>
              </w:rPr>
              <w:t>偏差原因分析及改进措施</w:t>
            </w:r>
          </w:p>
        </w:tc>
      </w:tr>
      <w:tr w14:paraId="2F3ED265">
        <w:tblPrEx>
          <w:tblCellMar>
            <w:top w:w="0" w:type="dxa"/>
            <w:left w:w="108" w:type="dxa"/>
            <w:bottom w:w="0" w:type="dxa"/>
            <w:right w:w="108" w:type="dxa"/>
          </w:tblCellMar>
        </w:tblPrEx>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A90788">
            <w:pPr>
              <w:jc w:val="center"/>
            </w:pPr>
            <w:r>
              <w:rPr>
                <w:rFonts w:ascii="宋体" w:hAnsi="宋体" w:eastAsia="宋体"/>
                <w:sz w:val="16"/>
              </w:rPr>
              <w:t>年度绩效指标完成情况</w:t>
            </w:r>
          </w:p>
        </w:tc>
        <w:tc>
          <w:tcPr>
            <w:tcW w:w="59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13A808">
            <w:pPr>
              <w:jc w:val="center"/>
            </w:pPr>
            <w:r>
              <w:rPr>
                <w:rFonts w:ascii="宋体" w:hAnsi="宋体" w:eastAsia="宋体"/>
                <w:sz w:val="16"/>
              </w:rPr>
              <w:t>产出指标</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C7490C">
            <w:pPr>
              <w:jc w:val="center"/>
            </w:pPr>
            <w:r>
              <w:rPr>
                <w:rFonts w:ascii="宋体" w:hAnsi="宋体" w:eastAsia="宋体"/>
                <w:sz w:val="16"/>
              </w:rPr>
              <w:t>数量指标</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2072B799">
            <w:pPr>
              <w:jc w:val="center"/>
            </w:pPr>
            <w:r>
              <w:rPr>
                <w:rFonts w:ascii="宋体" w:hAnsi="宋体" w:eastAsia="宋体"/>
                <w:sz w:val="16"/>
              </w:rPr>
              <w:t>1-4级伤残军人护理费人数</w:t>
            </w:r>
          </w:p>
        </w:tc>
        <w:tc>
          <w:tcPr>
            <w:tcW w:w="532" w:type="dxa"/>
            <w:tcBorders>
              <w:top w:val="single" w:color="auto" w:sz="10" w:space="0"/>
              <w:left w:val="single" w:color="auto" w:sz="10" w:space="0"/>
              <w:bottom w:val="single" w:color="auto" w:sz="10" w:space="0"/>
              <w:right w:val="single" w:color="auto" w:sz="10" w:space="0"/>
              <w:insideV w:val="single" w:sz="10" w:space="0"/>
            </w:tcBorders>
            <w:vAlign w:val="center"/>
          </w:tcPr>
          <w:p w14:paraId="5D6864CD">
            <w:pPr>
              <w:jc w:val="center"/>
            </w:pPr>
            <w:r>
              <w:rPr>
                <w:rFonts w:ascii="宋体" w:hAnsi="宋体" w:eastAsia="宋体"/>
                <w:sz w:val="16"/>
              </w:rPr>
              <w:t>≥131人</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1E0EA3D">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B92548">
            <w:pPr>
              <w:jc w:val="center"/>
            </w:pPr>
            <w:r>
              <w:rPr>
                <w:rFonts w:ascii="宋体" w:hAnsi="宋体" w:eastAsia="宋体"/>
                <w:sz w:val="16"/>
              </w:rPr>
              <w:t>≥131人</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15367C4">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12EFA60">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485064F">
            <w:pPr>
              <w:jc w:val="center"/>
            </w:pPr>
            <w:r>
              <w:rPr>
                <w:rFonts w:ascii="宋体" w:hAnsi="宋体" w:eastAsia="宋体"/>
                <w:sz w:val="16"/>
              </w:rPr>
              <w:t>正式材料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4CEADC6">
            <w:pPr>
              <w:jc w:val="center"/>
            </w:pPr>
            <w:r>
              <w:rPr>
                <w:rFonts w:ascii="宋体" w:hAnsi="宋体" w:eastAsia="宋体"/>
                <w:sz w:val="16"/>
              </w:rPr>
              <w:t>=14%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C1C1242">
            <w:pPr>
              <w:jc w:val="center"/>
            </w:pPr>
            <w:r>
              <w:rPr>
                <w:rFonts w:ascii="宋体" w:hAnsi="宋体" w:eastAsia="宋体"/>
                <w:sz w:val="16"/>
              </w:rPr>
              <w:t>10.69%</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908CE13">
            <w:pPr>
              <w:jc w:val="center"/>
            </w:pPr>
            <w:r>
              <w:rPr>
                <w:rFonts w:ascii="宋体" w:hAnsi="宋体" w:eastAsia="宋体"/>
                <w:sz w:val="16"/>
              </w:rPr>
              <w:t>1.07</w:t>
            </w:r>
          </w:p>
        </w:tc>
        <w:tc>
          <w:tcPr>
            <w:tcW w:w="858" w:type="dxa"/>
            <w:tcBorders>
              <w:top w:val="single" w:color="auto" w:sz="10" w:space="0"/>
              <w:left w:val="single" w:color="auto" w:sz="10" w:space="0"/>
              <w:bottom w:val="single" w:color="auto" w:sz="10" w:space="0"/>
              <w:right w:val="single" w:color="auto" w:sz="10" w:space="0"/>
              <w:insideV w:val="single" w:sz="10" w:space="0"/>
            </w:tcBorders>
            <w:vAlign w:val="center"/>
          </w:tcPr>
          <w:p w14:paraId="4DC4204A">
            <w:pPr>
              <w:jc w:val="center"/>
            </w:pPr>
            <w:r>
              <w:rPr>
                <w:rFonts w:ascii="宋体" w:hAnsi="宋体" w:eastAsia="宋体"/>
                <w:sz w:val="16"/>
              </w:rPr>
              <w:t>因做绩效目标，与其他项目人数混淆，导致发放人数偏差</w:t>
            </w:r>
          </w:p>
        </w:tc>
      </w:tr>
      <w:tr w14:paraId="187037A5">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09346E2C"/>
        </w:tc>
        <w:tc>
          <w:tcPr>
            <w:tcW w:w="590" w:type="dxa"/>
            <w:vMerge w:val="continue"/>
            <w:tcBorders>
              <w:top w:val="single" w:color="auto" w:sz="10" w:space="0"/>
              <w:left w:val="single" w:color="auto" w:sz="10" w:space="0"/>
              <w:bottom w:val="single" w:color="auto" w:sz="10" w:space="0"/>
              <w:right w:val="single" w:color="auto" w:sz="10" w:space="0"/>
              <w:insideV w:val="single" w:sz="10" w:space="0"/>
            </w:tcBorders>
          </w:tcPr>
          <w:p w14:paraId="6D996E55"/>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1D1BEE28"/>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753877EF">
            <w:pPr>
              <w:jc w:val="center"/>
            </w:pPr>
            <w:r>
              <w:rPr>
                <w:rFonts w:ascii="宋体" w:hAnsi="宋体" w:eastAsia="宋体"/>
                <w:sz w:val="16"/>
              </w:rPr>
              <w:t>1-4级伤残军人护理费发放次数</w:t>
            </w:r>
          </w:p>
        </w:tc>
        <w:tc>
          <w:tcPr>
            <w:tcW w:w="532" w:type="dxa"/>
            <w:tcBorders>
              <w:top w:val="single" w:color="auto" w:sz="10" w:space="0"/>
              <w:left w:val="single" w:color="auto" w:sz="10" w:space="0"/>
              <w:bottom w:val="single" w:color="auto" w:sz="10" w:space="0"/>
              <w:right w:val="single" w:color="auto" w:sz="10" w:space="0"/>
              <w:insideV w:val="single" w:sz="10" w:space="0"/>
            </w:tcBorders>
            <w:vAlign w:val="center"/>
          </w:tcPr>
          <w:p w14:paraId="0E8500CB">
            <w:pPr>
              <w:jc w:val="center"/>
            </w:pPr>
            <w:r>
              <w:rPr>
                <w:rFonts w:ascii="宋体" w:hAnsi="宋体" w:eastAsia="宋体"/>
                <w:sz w:val="16"/>
              </w:rPr>
              <w:t>=12次</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43F1E30">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54AEEE">
            <w:pPr>
              <w:jc w:val="center"/>
            </w:pPr>
            <w:r>
              <w:rPr>
                <w:rFonts w:ascii="宋体" w:hAnsi="宋体" w:eastAsia="宋体"/>
                <w:sz w:val="16"/>
              </w:rPr>
              <w:t>=12次</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78D0064">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076972C">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99385BC">
            <w:pPr>
              <w:jc w:val="center"/>
            </w:pPr>
            <w:r>
              <w:rPr>
                <w:rFonts w:ascii="宋体" w:hAnsi="宋体" w:eastAsia="宋体"/>
                <w:sz w:val="16"/>
              </w:rPr>
              <w:t>正式材料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F38257">
            <w:pPr>
              <w:jc w:val="center"/>
            </w:pPr>
            <w:r>
              <w:rPr>
                <w:rFonts w:ascii="宋体" w:hAnsi="宋体" w:eastAsia="宋体"/>
                <w:sz w:val="16"/>
              </w:rPr>
              <w:t>=12次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C094D8">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7B6384B">
            <w:pPr>
              <w:jc w:val="center"/>
            </w:pPr>
            <w:r>
              <w:rPr>
                <w:rFonts w:ascii="宋体" w:hAnsi="宋体" w:eastAsia="宋体"/>
                <w:sz w:val="16"/>
              </w:rPr>
              <w:t>10</w:t>
            </w:r>
          </w:p>
        </w:tc>
        <w:tc>
          <w:tcPr>
            <w:tcW w:w="858" w:type="dxa"/>
            <w:tcBorders>
              <w:top w:val="single" w:color="auto" w:sz="10" w:space="0"/>
              <w:left w:val="single" w:color="auto" w:sz="10" w:space="0"/>
              <w:bottom w:val="single" w:color="auto" w:sz="10" w:space="0"/>
              <w:right w:val="single" w:color="auto" w:sz="10" w:space="0"/>
              <w:insideV w:val="single" w:sz="10" w:space="0"/>
            </w:tcBorders>
            <w:vAlign w:val="center"/>
          </w:tcPr>
          <w:p w14:paraId="4E38F153">
            <w:pPr>
              <w:jc w:val="center"/>
            </w:pPr>
          </w:p>
        </w:tc>
      </w:tr>
      <w:tr w14:paraId="23D63E7F">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42B02C3F"/>
        </w:tc>
        <w:tc>
          <w:tcPr>
            <w:tcW w:w="590" w:type="dxa"/>
            <w:vMerge w:val="continue"/>
            <w:tcBorders>
              <w:top w:val="single" w:color="auto" w:sz="10" w:space="0"/>
              <w:left w:val="single" w:color="auto" w:sz="10" w:space="0"/>
              <w:bottom w:val="single" w:color="auto" w:sz="10" w:space="0"/>
              <w:right w:val="single" w:color="auto" w:sz="10" w:space="0"/>
              <w:insideV w:val="single" w:sz="10" w:space="0"/>
            </w:tcBorders>
          </w:tcPr>
          <w:p w14:paraId="04D9B8C3"/>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17752A8">
            <w:pPr>
              <w:jc w:val="center"/>
            </w:pPr>
            <w:r>
              <w:rPr>
                <w:rFonts w:ascii="宋体" w:hAnsi="宋体" w:eastAsia="宋体"/>
                <w:sz w:val="16"/>
              </w:rPr>
              <w:t>质量指标</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0788BE06">
            <w:pPr>
              <w:jc w:val="center"/>
            </w:pPr>
            <w:r>
              <w:rPr>
                <w:rFonts w:ascii="宋体" w:hAnsi="宋体" w:eastAsia="宋体"/>
                <w:sz w:val="16"/>
              </w:rPr>
              <w:t>1-4级伤残军人护理费发放到位率</w:t>
            </w:r>
          </w:p>
        </w:tc>
        <w:tc>
          <w:tcPr>
            <w:tcW w:w="532" w:type="dxa"/>
            <w:tcBorders>
              <w:top w:val="single" w:color="auto" w:sz="10" w:space="0"/>
              <w:left w:val="single" w:color="auto" w:sz="10" w:space="0"/>
              <w:bottom w:val="single" w:color="auto" w:sz="10" w:space="0"/>
              <w:right w:val="single" w:color="auto" w:sz="10" w:space="0"/>
              <w:insideV w:val="single" w:sz="10" w:space="0"/>
            </w:tcBorders>
            <w:vAlign w:val="center"/>
          </w:tcPr>
          <w:p w14:paraId="70636792">
            <w:pPr>
              <w:jc w:val="center"/>
            </w:pPr>
            <w:r>
              <w:rPr>
                <w:rFonts w:ascii="宋体" w:hAnsi="宋体" w:eastAsia="宋体"/>
                <w:sz w:val="16"/>
              </w:rPr>
              <w:t>≥95%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157FE89">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C7E6E9">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2038603">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F8F122B">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222731F">
            <w:pPr>
              <w:jc w:val="center"/>
            </w:pPr>
            <w:r>
              <w:rPr>
                <w:rFonts w:ascii="宋体" w:hAnsi="宋体" w:eastAsia="宋体"/>
                <w:sz w:val="16"/>
              </w:rPr>
              <w:t>正式材料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704FF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5B5E8E">
            <w:pPr>
              <w:jc w:val="center"/>
            </w:pPr>
            <w:r>
              <w:rPr>
                <w:rFonts w:ascii="宋体" w:hAnsi="宋体" w:eastAsia="宋体"/>
                <w:sz w:val="16"/>
              </w:rPr>
              <w:t>105.26%</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866A0A8">
            <w:pPr>
              <w:jc w:val="center"/>
            </w:pPr>
            <w:r>
              <w:rPr>
                <w:rFonts w:ascii="宋体" w:hAnsi="宋体" w:eastAsia="宋体"/>
                <w:sz w:val="16"/>
              </w:rPr>
              <w:t>10</w:t>
            </w:r>
          </w:p>
        </w:tc>
        <w:tc>
          <w:tcPr>
            <w:tcW w:w="858" w:type="dxa"/>
            <w:tcBorders>
              <w:top w:val="single" w:color="auto" w:sz="10" w:space="0"/>
              <w:left w:val="single" w:color="auto" w:sz="10" w:space="0"/>
              <w:bottom w:val="single" w:color="auto" w:sz="10" w:space="0"/>
              <w:right w:val="single" w:color="auto" w:sz="10" w:space="0"/>
              <w:insideV w:val="single" w:sz="10" w:space="0"/>
            </w:tcBorders>
            <w:vAlign w:val="center"/>
          </w:tcPr>
          <w:p w14:paraId="691FF1D6">
            <w:pPr>
              <w:jc w:val="center"/>
            </w:pPr>
            <w:r>
              <w:rPr>
                <w:rFonts w:ascii="宋体" w:hAnsi="宋体" w:eastAsia="宋体"/>
                <w:sz w:val="16"/>
              </w:rPr>
              <w:t>2024年护理费按时发放，到位率100%，有偏差属正常情况</w:t>
            </w:r>
          </w:p>
        </w:tc>
      </w:tr>
      <w:tr w14:paraId="2B16CA53">
        <w:tblPrEx>
          <w:tblCellMar>
            <w:top w:w="0" w:type="dxa"/>
            <w:left w:w="108" w:type="dxa"/>
            <w:bottom w:w="0" w:type="dxa"/>
            <w:right w:w="108" w:type="dxa"/>
          </w:tblCellMar>
        </w:tblPrEx>
        <w:trPr>
          <w:wAfter w:w="0" w:type="auto"/>
        </w:trPr>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3823C12D"/>
        </w:tc>
        <w:tc>
          <w:tcPr>
            <w:tcW w:w="590" w:type="dxa"/>
            <w:vMerge w:val="continue"/>
            <w:tcBorders>
              <w:top w:val="single" w:color="auto" w:sz="10" w:space="0"/>
              <w:left w:val="single" w:color="auto" w:sz="10" w:space="0"/>
              <w:bottom w:val="single" w:color="auto" w:sz="10" w:space="0"/>
              <w:right w:val="single" w:color="auto" w:sz="10" w:space="0"/>
              <w:insideV w:val="single" w:sz="10" w:space="0"/>
            </w:tcBorders>
          </w:tcPr>
          <w:p w14:paraId="5B4294B3"/>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5685494">
            <w:pPr>
              <w:jc w:val="center"/>
            </w:pPr>
            <w:r>
              <w:rPr>
                <w:rFonts w:ascii="宋体" w:hAnsi="宋体" w:eastAsia="宋体"/>
                <w:sz w:val="16"/>
              </w:rPr>
              <w:t>时效指标</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7B19BC1F">
            <w:pPr>
              <w:jc w:val="center"/>
            </w:pPr>
            <w:r>
              <w:rPr>
                <w:rFonts w:ascii="宋体" w:hAnsi="宋体" w:eastAsia="宋体"/>
                <w:sz w:val="16"/>
              </w:rPr>
              <w:t>1-4级伤残军人护理费及时率</w:t>
            </w:r>
          </w:p>
        </w:tc>
        <w:tc>
          <w:tcPr>
            <w:tcW w:w="532" w:type="dxa"/>
            <w:tcBorders>
              <w:top w:val="single" w:color="auto" w:sz="10" w:space="0"/>
              <w:left w:val="single" w:color="auto" w:sz="10" w:space="0"/>
              <w:bottom w:val="single" w:color="auto" w:sz="10" w:space="0"/>
              <w:right w:val="single" w:color="auto" w:sz="10" w:space="0"/>
              <w:insideV w:val="single" w:sz="10" w:space="0"/>
            </w:tcBorders>
            <w:vAlign w:val="center"/>
          </w:tcPr>
          <w:p w14:paraId="5B270BF6">
            <w:pPr>
              <w:jc w:val="center"/>
            </w:pPr>
            <w:r>
              <w:rPr>
                <w:rFonts w:ascii="宋体" w:hAnsi="宋体" w:eastAsia="宋体"/>
                <w:sz w:val="16"/>
              </w:rPr>
              <w:t>≥95%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3D4FBA1">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6F0C58">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100B602">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83C8320">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96CDA65">
            <w:pPr>
              <w:jc w:val="center"/>
            </w:pPr>
            <w:r>
              <w:rPr>
                <w:rFonts w:ascii="宋体" w:hAnsi="宋体" w:eastAsia="宋体"/>
                <w:sz w:val="16"/>
              </w:rPr>
              <w:t>正式材料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88BF63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00CF17">
            <w:pPr>
              <w:jc w:val="center"/>
            </w:pPr>
            <w:r>
              <w:rPr>
                <w:rFonts w:ascii="宋体" w:hAnsi="宋体" w:eastAsia="宋体"/>
                <w:sz w:val="16"/>
              </w:rPr>
              <w:t>105.26%</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495B1A1">
            <w:pPr>
              <w:jc w:val="center"/>
            </w:pPr>
            <w:r>
              <w:rPr>
                <w:rFonts w:ascii="宋体" w:hAnsi="宋体" w:eastAsia="宋体"/>
                <w:sz w:val="16"/>
              </w:rPr>
              <w:t>10</w:t>
            </w:r>
          </w:p>
        </w:tc>
        <w:tc>
          <w:tcPr>
            <w:tcW w:w="858" w:type="dxa"/>
            <w:tcBorders>
              <w:top w:val="single" w:color="auto" w:sz="10" w:space="0"/>
              <w:left w:val="single" w:color="auto" w:sz="10" w:space="0"/>
              <w:bottom w:val="single" w:color="auto" w:sz="10" w:space="0"/>
              <w:right w:val="single" w:color="auto" w:sz="10" w:space="0"/>
              <w:insideV w:val="single" w:sz="10" w:space="0"/>
            </w:tcBorders>
            <w:vAlign w:val="center"/>
          </w:tcPr>
          <w:p w14:paraId="6A28BC3D">
            <w:pPr>
              <w:jc w:val="center"/>
            </w:pPr>
            <w:r>
              <w:rPr>
                <w:rFonts w:ascii="宋体" w:hAnsi="宋体" w:eastAsia="宋体"/>
                <w:sz w:val="16"/>
              </w:rPr>
              <w:t>2024年护理费按时发放，及时率100%，有偏差属正常情况</w:t>
            </w:r>
          </w:p>
        </w:tc>
      </w:tr>
      <w:tr w14:paraId="459F2534">
        <w:tblPrEx>
          <w:tblCellMar>
            <w:top w:w="0" w:type="dxa"/>
            <w:left w:w="108" w:type="dxa"/>
            <w:bottom w:w="0" w:type="dxa"/>
            <w:right w:w="108" w:type="dxa"/>
          </w:tblCellMar>
        </w:tblPrEx>
        <w:trPr>
          <w:wAfter w:w="0" w:type="auto"/>
        </w:trPr>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6B693122"/>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6BEB1995">
            <w:pPr>
              <w:jc w:val="center"/>
            </w:pPr>
            <w:r>
              <w:rPr>
                <w:rFonts w:ascii="宋体" w:hAnsi="宋体" w:eastAsia="宋体"/>
                <w:sz w:val="16"/>
              </w:rPr>
              <w:t>成本指标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8AC1C46">
            <w:pPr>
              <w:jc w:val="center"/>
            </w:pPr>
            <w:r>
              <w:rPr>
                <w:rFonts w:ascii="宋体" w:hAnsi="宋体" w:eastAsia="宋体"/>
                <w:sz w:val="16"/>
              </w:rPr>
              <w:t>经济成本指标</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211D5ADE">
            <w:pPr>
              <w:jc w:val="center"/>
            </w:pPr>
            <w:r>
              <w:rPr>
                <w:rFonts w:ascii="宋体" w:hAnsi="宋体" w:eastAsia="宋体"/>
                <w:sz w:val="16"/>
              </w:rPr>
              <w:t>1-4级伤残军人护理费人均发放标准</w:t>
            </w:r>
          </w:p>
        </w:tc>
        <w:tc>
          <w:tcPr>
            <w:tcW w:w="532" w:type="dxa"/>
            <w:tcBorders>
              <w:top w:val="single" w:color="auto" w:sz="10" w:space="0"/>
              <w:left w:val="single" w:color="auto" w:sz="10" w:space="0"/>
              <w:bottom w:val="single" w:color="auto" w:sz="10" w:space="0"/>
              <w:right w:val="single" w:color="auto" w:sz="10" w:space="0"/>
              <w:insideV w:val="single" w:sz="10" w:space="0"/>
            </w:tcBorders>
            <w:vAlign w:val="center"/>
          </w:tcPr>
          <w:p w14:paraId="3367564A">
            <w:pPr>
              <w:jc w:val="center"/>
            </w:pPr>
            <w:r>
              <w:rPr>
                <w:rFonts w:ascii="宋体" w:hAnsi="宋体" w:eastAsia="宋体"/>
                <w:sz w:val="16"/>
              </w:rPr>
              <w:t>=0.168万元</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7C28D57">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DCA673">
            <w:pPr>
              <w:jc w:val="center"/>
            </w:pPr>
            <w:r>
              <w:rPr>
                <w:rFonts w:ascii="宋体" w:hAnsi="宋体" w:eastAsia="宋体"/>
                <w:sz w:val="16"/>
              </w:rPr>
              <w:t>=0.168万元</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AEB2DB9">
            <w:pPr>
              <w:jc w:val="center"/>
            </w:pPr>
            <w:r>
              <w:rPr>
                <w:rFonts w:ascii="宋体" w:hAnsi="宋体" w:eastAsia="宋体"/>
                <w:sz w:val="16"/>
              </w:rPr>
              <w:t>20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428A022">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29169C5">
            <w:pPr>
              <w:jc w:val="center"/>
            </w:pPr>
            <w:r>
              <w:rPr>
                <w:rFonts w:ascii="宋体" w:hAnsi="宋体" w:eastAsia="宋体"/>
                <w:sz w:val="16"/>
              </w:rPr>
              <w:t>正式材料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0D722B">
            <w:pPr>
              <w:jc w:val="center"/>
            </w:pPr>
            <w:r>
              <w:rPr>
                <w:rFonts w:ascii="宋体" w:hAnsi="宋体" w:eastAsia="宋体"/>
                <w:sz w:val="16"/>
              </w:rPr>
              <w:t>=1.5714万元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5E40B3">
            <w:pPr>
              <w:jc w:val="center"/>
            </w:pPr>
            <w:r>
              <w:rPr>
                <w:rFonts w:ascii="宋体" w:hAnsi="宋体" w:eastAsia="宋体"/>
                <w:sz w:val="16"/>
              </w:rPr>
              <w:t>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F677D4F">
            <w:pPr>
              <w:jc w:val="center"/>
            </w:pPr>
            <w:r>
              <w:rPr>
                <w:rFonts w:ascii="宋体" w:hAnsi="宋体" w:eastAsia="宋体"/>
                <w:sz w:val="16"/>
              </w:rPr>
              <w:t>0</w:t>
            </w:r>
          </w:p>
        </w:tc>
        <w:tc>
          <w:tcPr>
            <w:tcW w:w="858" w:type="dxa"/>
            <w:tcBorders>
              <w:top w:val="single" w:color="auto" w:sz="10" w:space="0"/>
              <w:left w:val="single" w:color="auto" w:sz="10" w:space="0"/>
              <w:bottom w:val="single" w:color="auto" w:sz="10" w:space="0"/>
              <w:right w:val="single" w:color="auto" w:sz="10" w:space="0"/>
              <w:insideV w:val="single" w:sz="10" w:space="0"/>
            </w:tcBorders>
            <w:vAlign w:val="center"/>
          </w:tcPr>
          <w:p w14:paraId="65088569">
            <w:pPr>
              <w:jc w:val="center"/>
            </w:pPr>
            <w:r>
              <w:rPr>
                <w:rFonts w:ascii="宋体" w:hAnsi="宋体" w:eastAsia="宋体"/>
                <w:sz w:val="16"/>
              </w:rPr>
              <w:t>因做绩效目标，与其他项目人数混淆，导致人均发放标准偏差</w:t>
            </w:r>
          </w:p>
        </w:tc>
      </w:tr>
      <w:tr w14:paraId="77CFFE94">
        <w:tblPrEx>
          <w:tblCellMar>
            <w:top w:w="0" w:type="dxa"/>
            <w:left w:w="108" w:type="dxa"/>
            <w:bottom w:w="0" w:type="dxa"/>
            <w:right w:w="108" w:type="dxa"/>
          </w:tblCellMar>
        </w:tblPrEx>
        <w:trPr>
          <w:wAfter w:w="0" w:type="auto"/>
        </w:trPr>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357BEA0D"/>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48FCC034">
            <w:pPr>
              <w:jc w:val="center"/>
            </w:pPr>
            <w:r>
              <w:rPr>
                <w:rFonts w:ascii="宋体" w:hAnsi="宋体" w:eastAsia="宋体"/>
                <w:sz w:val="16"/>
              </w:rPr>
              <w:t>效益指标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09749EB">
            <w:pPr>
              <w:jc w:val="center"/>
            </w:pPr>
            <w:r>
              <w:rPr>
                <w:rFonts w:ascii="宋体" w:hAnsi="宋体" w:eastAsia="宋体"/>
                <w:sz w:val="16"/>
              </w:rPr>
              <w:t>社会效益指标</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74D523D9">
            <w:pPr>
              <w:jc w:val="center"/>
            </w:pPr>
            <w:r>
              <w:rPr>
                <w:rFonts w:ascii="宋体" w:hAnsi="宋体" w:eastAsia="宋体"/>
                <w:sz w:val="16"/>
              </w:rPr>
              <w:t>提高军人荣誉感，自豪感</w:t>
            </w:r>
          </w:p>
        </w:tc>
        <w:tc>
          <w:tcPr>
            <w:tcW w:w="532" w:type="dxa"/>
            <w:tcBorders>
              <w:top w:val="single" w:color="auto" w:sz="10" w:space="0"/>
              <w:left w:val="single" w:color="auto" w:sz="10" w:space="0"/>
              <w:bottom w:val="single" w:color="auto" w:sz="10" w:space="0"/>
              <w:right w:val="single" w:color="auto" w:sz="10" w:space="0"/>
              <w:insideV w:val="single" w:sz="10" w:space="0"/>
            </w:tcBorders>
            <w:vAlign w:val="center"/>
          </w:tcPr>
          <w:p w14:paraId="64175333">
            <w:pPr>
              <w:jc w:val="center"/>
            </w:pPr>
            <w:r>
              <w:rPr>
                <w:rFonts w:ascii="宋体" w:hAnsi="宋体" w:eastAsia="宋体"/>
                <w:sz w:val="16"/>
              </w:rPr>
              <w:t>有效提升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E1DAE3F">
            <w:pPr>
              <w:jc w:val="center"/>
            </w:pPr>
            <w:r>
              <w:rPr>
                <w:rFonts w:ascii="宋体" w:hAnsi="宋体" w:eastAsia="宋体"/>
                <w:sz w:val="16"/>
              </w:rPr>
              <w:t>自定义</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647618">
            <w:pPr>
              <w:jc w:val="center"/>
            </w:pPr>
            <w:r>
              <w:rPr>
                <w:rFonts w:ascii="宋体" w:hAnsi="宋体" w:eastAsia="宋体"/>
                <w:sz w:val="16"/>
              </w:rPr>
              <w:t>有效</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DF19675">
            <w:pPr>
              <w:jc w:val="center"/>
            </w:pPr>
            <w:r>
              <w:rPr>
                <w:rFonts w:ascii="宋体" w:hAnsi="宋体" w:eastAsia="宋体"/>
                <w:sz w:val="16"/>
              </w:rPr>
              <w:t>20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1DB6669">
            <w:pPr>
              <w:jc w:val="center"/>
            </w:pPr>
            <w:r>
              <w:rPr>
                <w:rFonts w:ascii="宋体" w:hAnsi="宋体" w:eastAsia="宋体"/>
                <w:sz w:val="16"/>
              </w:rPr>
              <w:t>按评判等级赋分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6778634">
            <w:pPr>
              <w:jc w:val="center"/>
            </w:pPr>
            <w:r>
              <w:rPr>
                <w:rFonts w:ascii="宋体" w:hAnsi="宋体" w:eastAsia="宋体"/>
                <w:sz w:val="16"/>
              </w:rPr>
              <w:t>正式材料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457EC1">
            <w:pPr>
              <w:jc w:val="center"/>
            </w:pPr>
            <w:r>
              <w:rPr>
                <w:rFonts w:ascii="宋体" w:hAnsi="宋体" w:eastAsia="宋体"/>
                <w:sz w:val="16"/>
              </w:rPr>
              <w:t>完全达到预期目标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184AE0">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B678A72">
            <w:pPr>
              <w:jc w:val="center"/>
            </w:pPr>
            <w:r>
              <w:rPr>
                <w:rFonts w:ascii="宋体" w:hAnsi="宋体" w:eastAsia="宋体"/>
                <w:sz w:val="16"/>
              </w:rPr>
              <w:t>20</w:t>
            </w:r>
          </w:p>
        </w:tc>
        <w:tc>
          <w:tcPr>
            <w:tcW w:w="858" w:type="dxa"/>
            <w:tcBorders>
              <w:top w:val="single" w:color="auto" w:sz="10" w:space="0"/>
              <w:left w:val="single" w:color="auto" w:sz="10" w:space="0"/>
              <w:bottom w:val="single" w:color="auto" w:sz="10" w:space="0"/>
              <w:right w:val="single" w:color="auto" w:sz="10" w:space="0"/>
              <w:insideV w:val="single" w:sz="10" w:space="0"/>
            </w:tcBorders>
            <w:vAlign w:val="center"/>
          </w:tcPr>
          <w:p w14:paraId="26A60214">
            <w:pPr>
              <w:jc w:val="center"/>
            </w:pPr>
          </w:p>
        </w:tc>
      </w:tr>
      <w:tr w14:paraId="41A554EE">
        <w:tblPrEx>
          <w:tblCellMar>
            <w:top w:w="0" w:type="dxa"/>
            <w:left w:w="108" w:type="dxa"/>
            <w:bottom w:w="0" w:type="dxa"/>
            <w:right w:w="108" w:type="dxa"/>
          </w:tblCellMar>
        </w:tblPrEx>
        <w:trPr>
          <w:wAfter w:w="0" w:type="auto"/>
        </w:trPr>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6BCD0D97"/>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1EAB3CC7">
            <w:pPr>
              <w:jc w:val="center"/>
            </w:pPr>
            <w:r>
              <w:rPr>
                <w:rFonts w:ascii="宋体" w:hAnsi="宋体" w:eastAsia="宋体"/>
                <w:sz w:val="16"/>
              </w:rPr>
              <w:t>满意度指标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2CA5229">
            <w:pPr>
              <w:jc w:val="center"/>
            </w:pPr>
            <w:r>
              <w:rPr>
                <w:rFonts w:ascii="宋体" w:hAnsi="宋体" w:eastAsia="宋体"/>
                <w:sz w:val="16"/>
              </w:rPr>
              <w:t>满意度指标</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54A223B2">
            <w:pPr>
              <w:jc w:val="center"/>
            </w:pPr>
            <w:r>
              <w:rPr>
                <w:rFonts w:ascii="宋体" w:hAnsi="宋体" w:eastAsia="宋体"/>
                <w:sz w:val="16"/>
              </w:rPr>
              <w:t>伤残军人满意度</w:t>
            </w:r>
          </w:p>
        </w:tc>
        <w:tc>
          <w:tcPr>
            <w:tcW w:w="532" w:type="dxa"/>
            <w:tcBorders>
              <w:top w:val="single" w:color="auto" w:sz="10" w:space="0"/>
              <w:left w:val="single" w:color="auto" w:sz="10" w:space="0"/>
              <w:bottom w:val="single" w:color="auto" w:sz="10" w:space="0"/>
              <w:right w:val="single" w:color="auto" w:sz="10" w:space="0"/>
              <w:insideV w:val="single" w:sz="10" w:space="0"/>
            </w:tcBorders>
            <w:vAlign w:val="center"/>
          </w:tcPr>
          <w:p w14:paraId="695C0B1A">
            <w:pPr>
              <w:jc w:val="center"/>
            </w:pPr>
            <w:r>
              <w:rPr>
                <w:rFonts w:ascii="宋体" w:hAnsi="宋体" w:eastAsia="宋体"/>
                <w:sz w:val="16"/>
              </w:rPr>
              <w:t>≥95%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9564305">
            <w:pPr>
              <w:jc w:val="center"/>
            </w:pPr>
            <w:r>
              <w:rPr>
                <w:rFonts w:ascii="宋体" w:hAnsi="宋体" w:eastAsia="宋体"/>
                <w:sz w:val="16"/>
              </w:rPr>
              <w:t>自定义</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E281779">
            <w:pPr>
              <w:jc w:val="center"/>
            </w:pPr>
            <w:r>
              <w:rPr>
                <w:rFonts w:ascii="宋体" w:hAnsi="宋体" w:eastAsia="宋体"/>
                <w:sz w:val="16"/>
              </w:rPr>
              <w:t>满意</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6F44614">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A8D9E8E">
            <w:pPr>
              <w:jc w:val="center"/>
            </w:pPr>
            <w:r>
              <w:rPr>
                <w:rFonts w:ascii="宋体" w:hAnsi="宋体" w:eastAsia="宋体"/>
                <w:sz w:val="16"/>
              </w:rPr>
              <w:t>满意度赋分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D50E33D">
            <w:pPr>
              <w:jc w:val="center"/>
            </w:pPr>
            <w:r>
              <w:rPr>
                <w:rFonts w:ascii="宋体" w:hAnsi="宋体" w:eastAsia="宋体"/>
                <w:sz w:val="16"/>
              </w:rPr>
              <w:t>正式材料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26761B">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4A9E18">
            <w:pPr>
              <w:jc w:val="center"/>
            </w:pPr>
            <w:r>
              <w:rPr>
                <w:rFonts w:ascii="宋体" w:hAnsi="宋体" w:eastAsia="宋体"/>
                <w:sz w:val="16"/>
              </w:rPr>
              <w:t>105.26%</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76C0C9B">
            <w:pPr>
              <w:jc w:val="center"/>
            </w:pPr>
            <w:r>
              <w:rPr>
                <w:rFonts w:ascii="宋体" w:hAnsi="宋体" w:eastAsia="宋体"/>
                <w:sz w:val="16"/>
              </w:rPr>
              <w:t>10</w:t>
            </w:r>
          </w:p>
        </w:tc>
        <w:tc>
          <w:tcPr>
            <w:tcW w:w="858" w:type="dxa"/>
            <w:tcBorders>
              <w:top w:val="single" w:color="auto" w:sz="10" w:space="0"/>
              <w:left w:val="single" w:color="auto" w:sz="10" w:space="0"/>
              <w:bottom w:val="single" w:color="auto" w:sz="10" w:space="0"/>
              <w:right w:val="single" w:color="auto" w:sz="10" w:space="0"/>
              <w:insideV w:val="single" w:sz="10" w:space="0"/>
            </w:tcBorders>
            <w:vAlign w:val="center"/>
          </w:tcPr>
          <w:p w14:paraId="5C6D36B1">
            <w:pPr>
              <w:jc w:val="center"/>
            </w:pPr>
            <w:r>
              <w:rPr>
                <w:rFonts w:ascii="宋体" w:hAnsi="宋体" w:eastAsia="宋体"/>
                <w:sz w:val="16"/>
              </w:rPr>
              <w:t>2024年护理费按时发放，满意度100%，有偏差属正常情况</w:t>
            </w:r>
          </w:p>
        </w:tc>
      </w:tr>
      <w:tr w14:paraId="2AFD20D4">
        <w:tblPrEx>
          <w:tblCellMar>
            <w:top w:w="0" w:type="dxa"/>
            <w:left w:w="108" w:type="dxa"/>
            <w:bottom w:w="0" w:type="dxa"/>
            <w:right w:w="108" w:type="dxa"/>
          </w:tblCellMar>
        </w:tblPrEx>
        <w:trPr>
          <w:wAfter w:w="0" w:type="auto"/>
        </w:trPr>
        <w:tc>
          <w:tcPr>
            <w:tcW w:w="257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74ADF1">
            <w:pPr>
              <w:jc w:val="center"/>
            </w:pPr>
            <w:r>
              <w:rPr>
                <w:rFonts w:ascii="宋体" w:hAnsi="宋体" w:eastAsia="宋体"/>
                <w:sz w:val="16"/>
              </w:rPr>
              <w:t>总分</w:t>
            </w:r>
          </w:p>
        </w:tc>
        <w:tc>
          <w:tcPr>
            <w:tcW w:w="532" w:type="dxa"/>
            <w:tcBorders>
              <w:top w:val="single" w:color="auto" w:sz="10" w:space="0"/>
              <w:left w:val="single" w:color="auto" w:sz="10" w:space="0"/>
              <w:bottom w:val="single" w:color="auto" w:sz="10" w:space="0"/>
              <w:right w:val="single" w:color="auto" w:sz="10" w:space="0"/>
              <w:insideV w:val="single" w:sz="10" w:space="0"/>
            </w:tcBorders>
          </w:tcPr>
          <w:p w14:paraId="58095AD0"/>
        </w:tc>
        <w:tc>
          <w:tcPr>
            <w:tcW w:w="591" w:type="dxa"/>
            <w:tcBorders>
              <w:top w:val="single" w:color="auto" w:sz="10" w:space="0"/>
              <w:left w:val="single" w:color="auto" w:sz="10" w:space="0"/>
              <w:bottom w:val="single" w:color="auto" w:sz="10" w:space="0"/>
              <w:right w:val="single" w:color="auto" w:sz="10" w:space="0"/>
              <w:insideV w:val="single" w:sz="10" w:space="0"/>
            </w:tcBorders>
          </w:tcPr>
          <w:p w14:paraId="14D2B830"/>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52D4A22"/>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104EC6B">
            <w:pPr>
              <w:jc w:val="center"/>
            </w:pPr>
            <w:r>
              <w:rPr>
                <w:rFonts w:ascii="宋体" w:hAnsi="宋体" w:eastAsia="宋体"/>
                <w:sz w:val="16"/>
              </w:rPr>
              <w:t>100</w:t>
            </w:r>
          </w:p>
        </w:tc>
        <w:tc>
          <w:tcPr>
            <w:tcW w:w="591" w:type="dxa"/>
            <w:tcBorders>
              <w:top w:val="single" w:color="auto" w:sz="10" w:space="0"/>
              <w:left w:val="single" w:color="auto" w:sz="10" w:space="0"/>
              <w:bottom w:val="single" w:color="auto" w:sz="10" w:space="0"/>
              <w:right w:val="single" w:color="auto" w:sz="10" w:space="0"/>
              <w:insideV w:val="single" w:sz="10" w:space="0"/>
            </w:tcBorders>
          </w:tcPr>
          <w:p w14:paraId="4B95747D"/>
        </w:tc>
        <w:tc>
          <w:tcPr>
            <w:tcW w:w="591" w:type="dxa"/>
            <w:tcBorders>
              <w:top w:val="single" w:color="auto" w:sz="10" w:space="0"/>
              <w:left w:val="single" w:color="auto" w:sz="10" w:space="0"/>
              <w:bottom w:val="single" w:color="auto" w:sz="10" w:space="0"/>
              <w:right w:val="single" w:color="auto" w:sz="10" w:space="0"/>
              <w:insideV w:val="single" w:sz="10" w:space="0"/>
            </w:tcBorders>
          </w:tcPr>
          <w:p w14:paraId="35C97685"/>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4C440DA"/>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FD7747B"/>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C850F1E">
            <w:pPr>
              <w:jc w:val="center"/>
            </w:pPr>
            <w:r>
              <w:rPr>
                <w:rFonts w:ascii="宋体" w:hAnsi="宋体" w:eastAsia="宋体"/>
                <w:sz w:val="16"/>
              </w:rPr>
              <w:t>71.07分</w:t>
            </w:r>
          </w:p>
        </w:tc>
        <w:tc>
          <w:tcPr>
            <w:tcW w:w="858" w:type="dxa"/>
            <w:tcBorders>
              <w:top w:val="single" w:color="auto" w:sz="10" w:space="0"/>
              <w:left w:val="single" w:color="auto" w:sz="10" w:space="0"/>
              <w:bottom w:val="single" w:color="auto" w:sz="10" w:space="0"/>
              <w:right w:val="single" w:color="auto" w:sz="10" w:space="0"/>
              <w:insideV w:val="single" w:sz="10" w:space="0"/>
            </w:tcBorders>
          </w:tcPr>
          <w:p w14:paraId="6057EF09"/>
        </w:tc>
      </w:tr>
    </w:tbl>
    <w:p w14:paraId="61071F46">
      <w:r>
        <w:br w:type="page"/>
      </w:r>
    </w:p>
    <w:tbl>
      <w:tblPr>
        <w:tblStyle w:val="9"/>
        <w:tblW w:w="0" w:type="auto"/>
        <w:tblInd w:w="0" w:type="dxa"/>
        <w:tblLayout w:type="autofit"/>
        <w:tblCellMar>
          <w:top w:w="0" w:type="dxa"/>
          <w:left w:w="108" w:type="dxa"/>
          <w:bottom w:w="0" w:type="dxa"/>
          <w:right w:w="108" w:type="dxa"/>
        </w:tblCellMar>
      </w:tblPr>
      <w:tblGrid>
        <w:gridCol w:w="623"/>
        <w:gridCol w:w="611"/>
        <w:gridCol w:w="611"/>
        <w:gridCol w:w="624"/>
        <w:gridCol w:w="631"/>
        <w:gridCol w:w="611"/>
        <w:gridCol w:w="631"/>
        <w:gridCol w:w="617"/>
        <w:gridCol w:w="611"/>
        <w:gridCol w:w="611"/>
        <w:gridCol w:w="776"/>
        <w:gridCol w:w="776"/>
        <w:gridCol w:w="631"/>
        <w:gridCol w:w="696"/>
      </w:tblGrid>
      <w:tr w14:paraId="179A77BB">
        <w:tblPrEx>
          <w:tblCellMar>
            <w:top w:w="0" w:type="dxa"/>
            <w:left w:w="108" w:type="dxa"/>
            <w:bottom w:w="0" w:type="dxa"/>
            <w:right w:w="108" w:type="dxa"/>
          </w:tblCellMar>
        </w:tblPrEx>
        <w:tc>
          <w:tcPr>
            <w:tcW w:w="8848" w:type="dxa"/>
            <w:gridSpan w:val="14"/>
            <w:vAlign w:val="center"/>
          </w:tcPr>
          <w:p w14:paraId="39966FEE">
            <w:pPr>
              <w:jc w:val="center"/>
            </w:pPr>
            <w:r>
              <w:rPr>
                <w:rFonts w:ascii="宋体" w:hAnsi="宋体" w:eastAsia="宋体"/>
                <w:sz w:val="24"/>
              </w:rPr>
              <w:t>项目支出绩效自评表</w:t>
            </w:r>
          </w:p>
        </w:tc>
      </w:tr>
      <w:tr w14:paraId="4B43127C">
        <w:tblPrEx>
          <w:tblCellMar>
            <w:top w:w="0" w:type="dxa"/>
            <w:left w:w="108" w:type="dxa"/>
            <w:bottom w:w="0" w:type="dxa"/>
            <w:right w:w="108" w:type="dxa"/>
          </w:tblCellMar>
        </w:tblPrEx>
        <w:tc>
          <w:tcPr>
            <w:tcW w:w="8848" w:type="dxa"/>
            <w:gridSpan w:val="14"/>
            <w:vAlign w:val="center"/>
          </w:tcPr>
          <w:p w14:paraId="00C42AFD">
            <w:pPr>
              <w:jc w:val="center"/>
            </w:pPr>
            <w:r>
              <w:rPr>
                <w:rFonts w:ascii="宋体" w:hAnsi="宋体" w:eastAsia="宋体"/>
                <w:sz w:val="24"/>
              </w:rPr>
              <w:t>(2024年度)</w:t>
            </w:r>
          </w:p>
        </w:tc>
      </w:tr>
      <w:tr w14:paraId="2CACCC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B396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F8C89D">
            <w:pPr>
              <w:jc w:val="center"/>
            </w:pPr>
            <w:r>
              <w:rPr>
                <w:rFonts w:ascii="宋体" w:hAnsi="宋体" w:eastAsia="宋体"/>
                <w:sz w:val="16"/>
              </w:rPr>
              <w:t>1-6级残疾军人及7-10级伤残人员保障金</w:t>
            </w:r>
          </w:p>
        </w:tc>
      </w:tr>
      <w:tr w14:paraId="06967A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467D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097CB6">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9FC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CE7605">
            <w:pPr>
              <w:jc w:val="center"/>
            </w:pPr>
            <w:r>
              <w:rPr>
                <w:rFonts w:ascii="宋体" w:hAnsi="宋体" w:eastAsia="宋体"/>
                <w:sz w:val="16"/>
              </w:rPr>
              <w:t>乌鲁木齐市水磨沟区退役军人事务局</w:t>
            </w:r>
          </w:p>
        </w:tc>
      </w:tr>
      <w:tr w14:paraId="3EB200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F90BB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8FE0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448CF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3ED3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F67D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31B5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1ABE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BED3D">
            <w:pPr>
              <w:jc w:val="center"/>
            </w:pPr>
            <w:r>
              <w:rPr>
                <w:rFonts w:ascii="宋体" w:hAnsi="宋体" w:eastAsia="宋体"/>
                <w:sz w:val="16"/>
              </w:rPr>
              <w:t>得分</w:t>
            </w:r>
          </w:p>
        </w:tc>
      </w:tr>
      <w:tr w14:paraId="2CD7A1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D9942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BAFE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EAC92">
            <w:pPr>
              <w:jc w:val="center"/>
            </w:pPr>
            <w:r>
              <w:rPr>
                <w:rFonts w:ascii="宋体" w:hAnsi="宋体" w:eastAsia="宋体"/>
                <w:sz w:val="16"/>
              </w:rPr>
              <w:t>76.00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FB712">
            <w:pPr>
              <w:jc w:val="center"/>
            </w:pPr>
            <w:r>
              <w:rPr>
                <w:rFonts w:ascii="宋体" w:hAnsi="宋体" w:eastAsia="宋体"/>
                <w:sz w:val="16"/>
              </w:rPr>
              <w:t>76.00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06AAA">
            <w:pPr>
              <w:jc w:val="center"/>
            </w:pPr>
            <w:r>
              <w:rPr>
                <w:rFonts w:ascii="宋体" w:hAnsi="宋体" w:eastAsia="宋体"/>
                <w:sz w:val="16"/>
              </w:rPr>
              <w:t>76.00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56A2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1035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B9A27">
            <w:pPr>
              <w:jc w:val="center"/>
            </w:pPr>
            <w:r>
              <w:rPr>
                <w:rFonts w:ascii="宋体" w:hAnsi="宋体" w:eastAsia="宋体"/>
                <w:sz w:val="16"/>
              </w:rPr>
              <w:t>10.00分</w:t>
            </w:r>
          </w:p>
        </w:tc>
      </w:tr>
      <w:tr w14:paraId="03179E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7A3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1949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88095">
            <w:pPr>
              <w:jc w:val="center"/>
            </w:pPr>
            <w:r>
              <w:rPr>
                <w:rFonts w:ascii="宋体" w:hAnsi="宋体" w:eastAsia="宋体"/>
                <w:sz w:val="16"/>
              </w:rPr>
              <w:t>76.00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58E31">
            <w:pPr>
              <w:jc w:val="center"/>
            </w:pPr>
            <w:r>
              <w:rPr>
                <w:rFonts w:ascii="宋体" w:hAnsi="宋体" w:eastAsia="宋体"/>
                <w:sz w:val="16"/>
              </w:rPr>
              <w:t>76.00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56B93">
            <w:pPr>
              <w:jc w:val="center"/>
            </w:pPr>
            <w:r>
              <w:rPr>
                <w:rFonts w:ascii="宋体" w:hAnsi="宋体" w:eastAsia="宋体"/>
                <w:sz w:val="16"/>
              </w:rPr>
              <w:t>76.00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3E2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A55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90920">
            <w:pPr>
              <w:jc w:val="center"/>
            </w:pPr>
            <w:r>
              <w:rPr>
                <w:rFonts w:ascii="宋体" w:hAnsi="宋体" w:eastAsia="宋体"/>
                <w:sz w:val="16"/>
              </w:rPr>
              <w:t>-</w:t>
            </w:r>
          </w:p>
        </w:tc>
      </w:tr>
      <w:tr w14:paraId="1DC86F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464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8D68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A76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B7C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AC2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607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9BE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2CFC8">
            <w:pPr>
              <w:jc w:val="center"/>
            </w:pPr>
            <w:r>
              <w:rPr>
                <w:rFonts w:ascii="宋体" w:hAnsi="宋体" w:eastAsia="宋体"/>
                <w:sz w:val="16"/>
              </w:rPr>
              <w:t>-</w:t>
            </w:r>
          </w:p>
        </w:tc>
      </w:tr>
      <w:tr w14:paraId="0DF308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C9D0A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4E291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D7FDAA">
            <w:pPr>
              <w:jc w:val="center"/>
            </w:pPr>
            <w:r>
              <w:rPr>
                <w:rFonts w:ascii="宋体" w:hAnsi="宋体" w:eastAsia="宋体"/>
                <w:sz w:val="16"/>
              </w:rPr>
              <w:t>总体目标完成情况</w:t>
            </w:r>
          </w:p>
        </w:tc>
      </w:tr>
      <w:tr w14:paraId="3BBEE2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DF01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8C14B4">
            <w:pPr>
              <w:jc w:val="both"/>
            </w:pPr>
            <w:r>
              <w:rPr>
                <w:rFonts w:ascii="宋体" w:hAnsi="宋体" w:eastAsia="宋体"/>
                <w:sz w:val="16"/>
              </w:rPr>
              <w:t>通过发放优抚对象医疗补助资金，用于一至六级残疾军人参加城镇职工基本医疗保险和建立补充医疗保障，七至十级残疾军人</w:t>
            </w:r>
            <w:r>
              <w:rPr>
                <w:rFonts w:hint="eastAsia" w:ascii="宋体" w:hAnsi="宋体"/>
                <w:sz w:val="16"/>
                <w:lang w:eastAsia="zh-CN"/>
              </w:rPr>
              <w:t>等</w:t>
            </w:r>
            <w:r>
              <w:rPr>
                <w:rFonts w:ascii="宋体" w:hAnsi="宋体" w:eastAsia="宋体"/>
                <w:sz w:val="16"/>
              </w:rPr>
              <w:t>旧伤复发医疗补助和落实优抚对象医疗优惠待遇所需资金，有效帮助解决优抚对象医疗</w:t>
            </w:r>
            <w:r>
              <w:rPr>
                <w:rFonts w:hint="eastAsia" w:ascii="宋体" w:hAnsi="宋体"/>
                <w:sz w:val="16"/>
                <w:lang w:eastAsia="zh-CN"/>
              </w:rPr>
              <w:t>难点</w:t>
            </w:r>
            <w:r>
              <w:rPr>
                <w:rFonts w:ascii="宋体" w:hAnsi="宋体" w:eastAsia="宋体"/>
                <w:sz w:val="16"/>
              </w:rPr>
              <w:t>问题，彰显荣誉，落实待遇，促进社会和谐稳定，营造拥军优属的良好氛围。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31EC3F">
            <w:pPr>
              <w:jc w:val="both"/>
            </w:pPr>
            <w:r>
              <w:rPr>
                <w:rFonts w:ascii="宋体" w:hAnsi="宋体" w:eastAsia="宋体"/>
                <w:sz w:val="16"/>
              </w:rPr>
              <w:t>根据市退役局文件规定，在2024年4月之前，发放优抚对象医疗补助资金，标准核定为：一至六级残疾军人人数：96人，发放标准4000元∕人∕年，其他部分优抚对象人数：376人，发放标准1000元∕人∕年。此项资金于2024年4月按时发放，有效保障残疾军人医疗补助，全年无投诉，残疾军人满意度较高。</w:t>
            </w:r>
          </w:p>
        </w:tc>
      </w:tr>
      <w:tr w14:paraId="7254B2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5533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0C8A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7B66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F8F8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0D29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3FD8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D494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7199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ED3C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1CE6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E7E4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3343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112A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F63F3">
            <w:pPr>
              <w:jc w:val="center"/>
            </w:pPr>
            <w:r>
              <w:rPr>
                <w:rFonts w:ascii="宋体" w:hAnsi="宋体" w:eastAsia="宋体"/>
                <w:sz w:val="16"/>
              </w:rPr>
              <w:t>偏差原因分析及改进措施</w:t>
            </w:r>
          </w:p>
        </w:tc>
      </w:tr>
      <w:tr w14:paraId="236D1D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C4E43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43DCA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309DC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BEE9B">
            <w:pPr>
              <w:jc w:val="center"/>
            </w:pPr>
            <w:r>
              <w:rPr>
                <w:rFonts w:ascii="宋体" w:hAnsi="宋体" w:eastAsia="宋体"/>
                <w:sz w:val="16"/>
              </w:rPr>
              <w:t>1-6级伤残人员医疗保障金享受人数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AA759">
            <w:pPr>
              <w:jc w:val="center"/>
            </w:pPr>
            <w:r>
              <w:rPr>
                <w:rFonts w:ascii="宋体" w:hAnsi="宋体" w:eastAsia="宋体"/>
                <w:sz w:val="16"/>
              </w:rPr>
              <w:t>=96人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34AD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C6BE0">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C9A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B2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0403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282C1">
            <w:pPr>
              <w:jc w:val="center"/>
            </w:pPr>
            <w:r>
              <w:rPr>
                <w:rFonts w:ascii="宋体" w:hAnsi="宋体" w:eastAsia="宋体"/>
                <w:sz w:val="16"/>
              </w:rPr>
              <w:t>=96人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B5A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6C8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1BC89">
            <w:pPr>
              <w:jc w:val="center"/>
            </w:pPr>
          </w:p>
        </w:tc>
      </w:tr>
      <w:tr w14:paraId="766007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10E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DFF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F37F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E2181">
            <w:pPr>
              <w:jc w:val="center"/>
            </w:pPr>
            <w:r>
              <w:rPr>
                <w:rFonts w:ascii="宋体" w:hAnsi="宋体" w:eastAsia="宋体"/>
                <w:sz w:val="16"/>
              </w:rPr>
              <w:t>7-10级伤残人员医疗保障金享受人数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EF629">
            <w:pPr>
              <w:jc w:val="center"/>
            </w:pPr>
            <w:r>
              <w:rPr>
                <w:rFonts w:ascii="宋体" w:hAnsi="宋体" w:eastAsia="宋体"/>
                <w:sz w:val="16"/>
              </w:rPr>
              <w:t>=380人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C67E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CA94B">
            <w:pPr>
              <w:jc w:val="center"/>
            </w:pPr>
            <w:r>
              <w:rPr>
                <w:rFonts w:ascii="宋体" w:hAnsi="宋体" w:eastAsia="宋体"/>
                <w:sz w:val="16"/>
              </w:rPr>
              <w:t>=380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54A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ACE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3191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B9BDF">
            <w:pPr>
              <w:jc w:val="center"/>
            </w:pPr>
            <w:r>
              <w:rPr>
                <w:rFonts w:ascii="宋体" w:hAnsi="宋体" w:eastAsia="宋体"/>
                <w:sz w:val="16"/>
              </w:rPr>
              <w:t>=376人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1F80B">
            <w:pPr>
              <w:jc w:val="center"/>
            </w:pPr>
            <w:r>
              <w:rPr>
                <w:rFonts w:ascii="宋体" w:hAnsi="宋体" w:eastAsia="宋体"/>
                <w:sz w:val="16"/>
              </w:rPr>
              <w:t>98.95%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C0D43">
            <w:pPr>
              <w:jc w:val="center"/>
            </w:pPr>
            <w:r>
              <w:rPr>
                <w:rFonts w:ascii="宋体" w:hAnsi="宋体" w:eastAsia="宋体"/>
                <w:sz w:val="16"/>
              </w:rPr>
              <w:t>9.89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7FF06">
            <w:pPr>
              <w:jc w:val="center"/>
            </w:pPr>
            <w:r>
              <w:rPr>
                <w:rFonts w:ascii="宋体" w:hAnsi="宋体" w:eastAsia="宋体"/>
                <w:sz w:val="16"/>
              </w:rPr>
              <w:t>因残疾军人有死亡，转移关系及生活状况改变，停发等自然减员，导致发放人数有误，</w:t>
            </w:r>
          </w:p>
        </w:tc>
      </w:tr>
      <w:tr w14:paraId="0E34EE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13AE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52D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C696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33559">
            <w:pPr>
              <w:jc w:val="center"/>
            </w:pPr>
            <w:r>
              <w:rPr>
                <w:rFonts w:ascii="宋体" w:hAnsi="宋体" w:eastAsia="宋体"/>
                <w:sz w:val="16"/>
              </w:rPr>
              <w:t>1-10级伤残人员医疗保障金资金到位率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4646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81FE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8AC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AAC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FF1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EBBC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3E3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41B58">
            <w:pPr>
              <w:jc w:val="center"/>
            </w:pPr>
            <w:r>
              <w:rPr>
                <w:rFonts w:ascii="宋体" w:hAnsi="宋体" w:eastAsia="宋体"/>
                <w:sz w:val="16"/>
              </w:rPr>
              <w:t>105.27%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A8F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D3714">
            <w:pPr>
              <w:jc w:val="center"/>
            </w:pPr>
            <w:r>
              <w:rPr>
                <w:rFonts w:ascii="宋体" w:hAnsi="宋体" w:eastAsia="宋体"/>
                <w:sz w:val="16"/>
              </w:rPr>
              <w:t>我区2024年4月将医疗保障金发放到位，发放率达到100%，该偏差属于合理范围。</w:t>
            </w:r>
          </w:p>
        </w:tc>
      </w:tr>
      <w:tr w14:paraId="34DADA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31D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1F88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CAA7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0470C">
            <w:pPr>
              <w:jc w:val="center"/>
            </w:pPr>
            <w:r>
              <w:rPr>
                <w:rFonts w:ascii="宋体" w:hAnsi="宋体" w:eastAsia="宋体"/>
                <w:sz w:val="16"/>
              </w:rPr>
              <w:t>1-10级伤残人员医疗保障金发放及时率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68D0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9CFE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D39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4FD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BBE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FBE3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68E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5D198">
            <w:pPr>
              <w:jc w:val="center"/>
            </w:pPr>
            <w:r>
              <w:rPr>
                <w:rFonts w:ascii="宋体" w:hAnsi="宋体" w:eastAsia="宋体"/>
                <w:sz w:val="16"/>
              </w:rPr>
              <w:t>105.27%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DD0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D847F">
            <w:pPr>
              <w:jc w:val="center"/>
            </w:pPr>
            <w:r>
              <w:rPr>
                <w:rFonts w:ascii="宋体" w:hAnsi="宋体" w:eastAsia="宋体"/>
                <w:sz w:val="16"/>
              </w:rPr>
              <w:t>我区2024年4月将医疗保障金及时发放，及时率100%，该偏差属于合理情况</w:t>
            </w:r>
          </w:p>
        </w:tc>
      </w:tr>
      <w:tr w14:paraId="3E6E61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00C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7F25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4225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FAC6E">
            <w:pPr>
              <w:jc w:val="center"/>
            </w:pPr>
            <w:r>
              <w:rPr>
                <w:rFonts w:ascii="宋体" w:hAnsi="宋体" w:eastAsia="宋体"/>
                <w:sz w:val="16"/>
              </w:rPr>
              <w:t>1-10级伤残人员医疗保障金人均标准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4B6B1">
            <w:pPr>
              <w:jc w:val="center"/>
            </w:pPr>
            <w:r>
              <w:rPr>
                <w:rFonts w:ascii="宋体" w:hAnsi="宋体" w:eastAsia="宋体"/>
                <w:sz w:val="16"/>
              </w:rPr>
              <w:t>=0.16万元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6188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35BCF">
            <w:pPr>
              <w:jc w:val="center"/>
            </w:pPr>
            <w:r>
              <w:rPr>
                <w:rFonts w:ascii="宋体" w:hAnsi="宋体" w:eastAsia="宋体"/>
                <w:sz w:val="16"/>
              </w:rPr>
              <w:t>=0.16万元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D22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7EF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C899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E11F9">
            <w:pPr>
              <w:jc w:val="center"/>
            </w:pPr>
            <w:r>
              <w:rPr>
                <w:rFonts w:ascii="宋体" w:hAnsi="宋体" w:eastAsia="宋体"/>
                <w:sz w:val="16"/>
              </w:rPr>
              <w:t>=0.1611万元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FA444">
            <w:pPr>
              <w:jc w:val="center"/>
            </w:pPr>
            <w:r>
              <w:rPr>
                <w:rFonts w:ascii="宋体" w:hAnsi="宋体" w:eastAsia="宋体"/>
                <w:sz w:val="16"/>
              </w:rPr>
              <w:t>100.69%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7E16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A3917">
            <w:pPr>
              <w:jc w:val="center"/>
            </w:pPr>
          </w:p>
        </w:tc>
      </w:tr>
      <w:tr w14:paraId="22C86A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073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356C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FF57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5F13D">
            <w:pPr>
              <w:jc w:val="center"/>
            </w:pPr>
            <w:r>
              <w:rPr>
                <w:rFonts w:ascii="宋体" w:hAnsi="宋体" w:eastAsia="宋体"/>
                <w:sz w:val="16"/>
              </w:rPr>
              <w:t>保障1-10级伤残人员享受医疗保障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46BEF">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E420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286BF">
            <w:pPr>
              <w:jc w:val="center"/>
            </w:pPr>
            <w:r>
              <w:rPr>
                <w:rFonts w:ascii="宋体" w:hAnsi="宋体" w:eastAsia="宋体"/>
                <w:sz w:val="16"/>
              </w:rPr>
              <w:t>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0FA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6D9D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1A0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EEA5">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2FA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4F91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C5A8A">
            <w:pPr>
              <w:jc w:val="center"/>
            </w:pPr>
          </w:p>
        </w:tc>
      </w:tr>
      <w:tr w14:paraId="333C90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9C2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38CB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28AF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FC40F">
            <w:pPr>
              <w:jc w:val="center"/>
            </w:pPr>
            <w:r>
              <w:rPr>
                <w:rFonts w:ascii="宋体" w:hAnsi="宋体" w:eastAsia="宋体"/>
                <w:sz w:val="16"/>
              </w:rPr>
              <w:t>1-10级伤残人员满意度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3E4C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5055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13C7B">
            <w:pPr>
              <w:jc w:val="center"/>
            </w:pPr>
            <w:r>
              <w:rPr>
                <w:rFonts w:ascii="宋体" w:hAnsi="宋体" w:eastAsia="宋体"/>
                <w:sz w:val="16"/>
              </w:rPr>
              <w:t>满意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675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1717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96E2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F54A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957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A6E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CEFF9">
            <w:pPr>
              <w:jc w:val="center"/>
            </w:pPr>
          </w:p>
        </w:tc>
      </w:tr>
      <w:tr w14:paraId="2C99F3A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F2DB6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946A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BD47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D75B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C41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5EC8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702B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E4F9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D30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6300D">
            <w:pPr>
              <w:jc w:val="center"/>
            </w:pPr>
            <w:r>
              <w:rPr>
                <w:rFonts w:ascii="宋体" w:hAnsi="宋体" w:eastAsia="宋体"/>
                <w:sz w:val="16"/>
              </w:rPr>
              <w:t>99.89分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36284E"/>
        </w:tc>
      </w:tr>
    </w:tbl>
    <w:p w14:paraId="52095DCD">
      <w:r>
        <w:br w:type="page"/>
      </w:r>
    </w:p>
    <w:tbl>
      <w:tblPr>
        <w:tblStyle w:val="9"/>
        <w:tblW w:w="9258" w:type="dxa"/>
        <w:tblInd w:w="0" w:type="dxa"/>
        <w:tblLayout w:type="autofit"/>
        <w:tblCellMar>
          <w:top w:w="0" w:type="dxa"/>
          <w:left w:w="108" w:type="dxa"/>
          <w:bottom w:w="0" w:type="dxa"/>
          <w:right w:w="108" w:type="dxa"/>
        </w:tblCellMar>
      </w:tblPr>
      <w:tblGrid>
        <w:gridCol w:w="621"/>
        <w:gridCol w:w="605"/>
        <w:gridCol w:w="605"/>
        <w:gridCol w:w="605"/>
        <w:gridCol w:w="696"/>
        <w:gridCol w:w="605"/>
        <w:gridCol w:w="622"/>
        <w:gridCol w:w="613"/>
        <w:gridCol w:w="605"/>
        <w:gridCol w:w="605"/>
        <w:gridCol w:w="776"/>
        <w:gridCol w:w="776"/>
        <w:gridCol w:w="630"/>
        <w:gridCol w:w="894"/>
      </w:tblGrid>
      <w:tr w14:paraId="6B1BBB18">
        <w:tc>
          <w:tcPr>
            <w:tcW w:w="9258" w:type="dxa"/>
            <w:gridSpan w:val="14"/>
            <w:vAlign w:val="center"/>
          </w:tcPr>
          <w:p w14:paraId="796A9C10">
            <w:pPr>
              <w:jc w:val="center"/>
            </w:pPr>
            <w:r>
              <w:rPr>
                <w:rFonts w:ascii="宋体" w:hAnsi="宋体" w:eastAsia="宋体"/>
                <w:sz w:val="24"/>
              </w:rPr>
              <w:t>项目支出绩效自评表</w:t>
            </w:r>
          </w:p>
        </w:tc>
      </w:tr>
      <w:tr w14:paraId="78C1CEF9">
        <w:tblPrEx>
          <w:tblCellMar>
            <w:top w:w="0" w:type="dxa"/>
            <w:left w:w="108" w:type="dxa"/>
            <w:bottom w:w="0" w:type="dxa"/>
            <w:right w:w="108" w:type="dxa"/>
          </w:tblCellMar>
        </w:tblPrEx>
        <w:tc>
          <w:tcPr>
            <w:tcW w:w="9258" w:type="dxa"/>
            <w:gridSpan w:val="14"/>
            <w:vAlign w:val="center"/>
          </w:tcPr>
          <w:p w14:paraId="44A681E4">
            <w:pPr>
              <w:jc w:val="center"/>
            </w:pPr>
            <w:r>
              <w:rPr>
                <w:rFonts w:ascii="宋体" w:hAnsi="宋体" w:eastAsia="宋体"/>
                <w:sz w:val="24"/>
              </w:rPr>
              <w:t>(2024年度)</w:t>
            </w:r>
          </w:p>
        </w:tc>
      </w:tr>
      <w:tr w14:paraId="43CF5FBE">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1BC4D7A">
            <w:pPr>
              <w:jc w:val="center"/>
            </w:pPr>
            <w:r>
              <w:rPr>
                <w:rFonts w:ascii="宋体" w:hAnsi="宋体" w:eastAsia="宋体"/>
                <w:sz w:val="16"/>
              </w:rPr>
              <w:t>项目名称</w:t>
            </w:r>
          </w:p>
        </w:tc>
        <w:tc>
          <w:tcPr>
            <w:tcW w:w="8637"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250090">
            <w:pPr>
              <w:jc w:val="center"/>
            </w:pPr>
            <w:r>
              <w:rPr>
                <w:rFonts w:ascii="宋体" w:hAnsi="宋体" w:eastAsia="宋体"/>
                <w:sz w:val="16"/>
              </w:rPr>
              <w:t>义务兵家庭优待金</w:t>
            </w:r>
          </w:p>
        </w:tc>
      </w:tr>
      <w:tr w14:paraId="7FA518BA">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59B4789">
            <w:pPr>
              <w:jc w:val="center"/>
            </w:pPr>
            <w:r>
              <w:rPr>
                <w:rFonts w:ascii="宋体" w:hAnsi="宋体" w:eastAsia="宋体"/>
                <w:sz w:val="16"/>
              </w:rPr>
              <w:t>主管部门</w:t>
            </w:r>
          </w:p>
        </w:tc>
        <w:tc>
          <w:tcPr>
            <w:tcW w:w="435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233F32">
            <w:pPr>
              <w:jc w:val="center"/>
            </w:pPr>
            <w:r>
              <w:rPr>
                <w:rFonts w:ascii="宋体" w:hAnsi="宋体" w:eastAsia="宋体"/>
                <w:sz w:val="16"/>
              </w:rPr>
              <w:t>乌鲁木齐市水磨沟区退役军人事务局</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58F4BC1">
            <w:pPr>
              <w:jc w:val="center"/>
            </w:pPr>
            <w:r>
              <w:rPr>
                <w:rFonts w:ascii="宋体" w:hAnsi="宋体" w:eastAsia="宋体"/>
                <w:sz w:val="16"/>
              </w:rPr>
              <w:t>实施单位</w:t>
            </w:r>
          </w:p>
        </w:tc>
        <w:tc>
          <w:tcPr>
            <w:tcW w:w="3681"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2A0FA0">
            <w:pPr>
              <w:jc w:val="center"/>
            </w:pPr>
            <w:r>
              <w:rPr>
                <w:rFonts w:ascii="宋体" w:hAnsi="宋体" w:eastAsia="宋体"/>
                <w:sz w:val="16"/>
              </w:rPr>
              <w:t>乌鲁木齐市水磨沟区退役军人事务局</w:t>
            </w:r>
          </w:p>
        </w:tc>
      </w:tr>
      <w:tr w14:paraId="4AEC92EA">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02C2AD">
            <w:pPr>
              <w:jc w:val="center"/>
            </w:pPr>
            <w:r>
              <w:rPr>
                <w:rFonts w:ascii="宋体" w:hAnsi="宋体" w:eastAsia="宋体"/>
                <w:sz w:val="16"/>
              </w:rPr>
              <w:t>项目资金 （万元）</w:t>
            </w:r>
          </w:p>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CC28C">
            <w:pPr>
              <w:jc w:val="center"/>
            </w:pPr>
            <w:r>
              <w:rPr>
                <w:rFonts w:ascii="宋体" w:hAnsi="宋体" w:eastAsia="宋体"/>
                <w:sz w:val="16"/>
              </w:rPr>
              <w:t>资金来源</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88F8D">
            <w:pPr>
              <w:jc w:val="center"/>
            </w:pPr>
            <w:r>
              <w:rPr>
                <w:rFonts w:ascii="宋体" w:hAnsi="宋体" w:eastAsia="宋体"/>
                <w:sz w:val="16"/>
              </w:rPr>
              <w:t>年初预算数</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BDD57">
            <w:pPr>
              <w:jc w:val="center"/>
            </w:pPr>
            <w:r>
              <w:rPr>
                <w:rFonts w:ascii="宋体" w:hAnsi="宋体" w:eastAsia="宋体"/>
                <w:sz w:val="16"/>
              </w:rPr>
              <w:t>全年预算数</w:t>
            </w:r>
          </w:p>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57B0E">
            <w:pPr>
              <w:jc w:val="center"/>
            </w:pPr>
            <w:r>
              <w:rPr>
                <w:rFonts w:ascii="宋体" w:hAnsi="宋体" w:eastAsia="宋体"/>
                <w:sz w:val="16"/>
              </w:rPr>
              <w:t>全年执行数</w:t>
            </w:r>
          </w:p>
        </w:tc>
        <w:tc>
          <w:tcPr>
            <w:tcW w:w="13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59789">
            <w:pPr>
              <w:jc w:val="center"/>
            </w:pPr>
            <w:r>
              <w:rPr>
                <w:rFonts w:ascii="宋体" w:hAnsi="宋体" w:eastAsia="宋体"/>
                <w:sz w:val="16"/>
              </w:rPr>
              <w:t>分值权重</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727FD">
            <w:pPr>
              <w:jc w:val="center"/>
            </w:pPr>
            <w:r>
              <w:rPr>
                <w:rFonts w:ascii="宋体" w:hAnsi="宋体" w:eastAsia="宋体"/>
                <w:sz w:val="16"/>
              </w:rPr>
              <w:t>执行率</w:t>
            </w:r>
          </w:p>
        </w:tc>
        <w:tc>
          <w:tcPr>
            <w:tcW w:w="894" w:type="dxa"/>
            <w:tcBorders>
              <w:top w:val="single" w:color="auto" w:sz="10" w:space="0"/>
              <w:left w:val="single" w:color="auto" w:sz="10" w:space="0"/>
              <w:bottom w:val="single" w:color="auto" w:sz="10" w:space="0"/>
              <w:right w:val="single" w:color="auto" w:sz="10" w:space="0"/>
              <w:insideV w:val="single" w:sz="10" w:space="0"/>
            </w:tcBorders>
            <w:vAlign w:val="center"/>
          </w:tcPr>
          <w:p w14:paraId="3D7E65B0">
            <w:pPr>
              <w:jc w:val="center"/>
            </w:pPr>
            <w:r>
              <w:rPr>
                <w:rFonts w:ascii="宋体" w:hAnsi="宋体" w:eastAsia="宋体"/>
                <w:sz w:val="16"/>
              </w:rPr>
              <w:t>得分</w:t>
            </w:r>
          </w:p>
        </w:tc>
      </w:tr>
      <w:tr w14:paraId="6606A353">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0AA3205"/>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5B39D">
            <w:pPr>
              <w:jc w:val="center"/>
            </w:pPr>
            <w:r>
              <w:rPr>
                <w:rFonts w:ascii="宋体" w:hAnsi="宋体" w:eastAsia="宋体"/>
                <w:sz w:val="16"/>
              </w:rPr>
              <w:t>年度资金总额</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C77E0">
            <w:pPr>
              <w:jc w:val="center"/>
            </w:pPr>
            <w:r>
              <w:rPr>
                <w:rFonts w:ascii="宋体" w:hAnsi="宋体" w:eastAsia="宋体"/>
                <w:sz w:val="16"/>
              </w:rPr>
              <w:t>34.20</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ED8A1">
            <w:pPr>
              <w:jc w:val="center"/>
            </w:pPr>
            <w:r>
              <w:rPr>
                <w:rFonts w:ascii="宋体" w:hAnsi="宋体" w:eastAsia="宋体"/>
                <w:sz w:val="16"/>
              </w:rPr>
              <w:t>34.20</w:t>
            </w:r>
          </w:p>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8FB88">
            <w:pPr>
              <w:jc w:val="center"/>
            </w:pPr>
            <w:r>
              <w:rPr>
                <w:rFonts w:ascii="宋体" w:hAnsi="宋体" w:eastAsia="宋体"/>
                <w:sz w:val="16"/>
              </w:rPr>
              <w:t>31.65</w:t>
            </w:r>
          </w:p>
        </w:tc>
        <w:tc>
          <w:tcPr>
            <w:tcW w:w="13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601C2">
            <w:pPr>
              <w:jc w:val="center"/>
            </w:pPr>
            <w:r>
              <w:rPr>
                <w:rFonts w:ascii="宋体" w:hAnsi="宋体" w:eastAsia="宋体"/>
                <w:sz w:val="16"/>
              </w:rPr>
              <w:t>10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4910B">
            <w:pPr>
              <w:jc w:val="center"/>
            </w:pPr>
            <w:r>
              <w:rPr>
                <w:rFonts w:ascii="宋体" w:hAnsi="宋体" w:eastAsia="宋体"/>
                <w:sz w:val="16"/>
              </w:rPr>
              <w:t>92.5%</w:t>
            </w:r>
          </w:p>
        </w:tc>
        <w:tc>
          <w:tcPr>
            <w:tcW w:w="894" w:type="dxa"/>
            <w:tcBorders>
              <w:top w:val="single" w:color="auto" w:sz="10" w:space="0"/>
              <w:left w:val="single" w:color="auto" w:sz="10" w:space="0"/>
              <w:bottom w:val="single" w:color="auto" w:sz="10" w:space="0"/>
              <w:right w:val="single" w:color="auto" w:sz="10" w:space="0"/>
              <w:insideV w:val="single" w:sz="10" w:space="0"/>
            </w:tcBorders>
            <w:vAlign w:val="center"/>
          </w:tcPr>
          <w:p w14:paraId="6831770F">
            <w:pPr>
              <w:jc w:val="center"/>
            </w:pPr>
            <w:r>
              <w:rPr>
                <w:rFonts w:ascii="宋体" w:hAnsi="宋体" w:eastAsia="宋体"/>
                <w:sz w:val="16"/>
              </w:rPr>
              <w:t>9.25分</w:t>
            </w:r>
          </w:p>
        </w:tc>
      </w:tr>
      <w:tr w14:paraId="2695C61A">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6FDB5E4"/>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B27FC">
            <w:pPr>
              <w:jc w:val="center"/>
            </w:pPr>
            <w:r>
              <w:rPr>
                <w:rFonts w:ascii="宋体" w:hAnsi="宋体" w:eastAsia="宋体"/>
                <w:sz w:val="16"/>
              </w:rPr>
              <w:t>其中：当年财政拨款</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A8F6B">
            <w:pPr>
              <w:jc w:val="center"/>
            </w:pPr>
            <w:r>
              <w:rPr>
                <w:rFonts w:ascii="宋体" w:hAnsi="宋体" w:eastAsia="宋体"/>
                <w:sz w:val="16"/>
              </w:rPr>
              <w:t>34.20</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A0C26">
            <w:pPr>
              <w:jc w:val="center"/>
            </w:pPr>
            <w:r>
              <w:rPr>
                <w:rFonts w:ascii="宋体" w:hAnsi="宋体" w:eastAsia="宋体"/>
                <w:sz w:val="16"/>
              </w:rPr>
              <w:t>34.20</w:t>
            </w:r>
          </w:p>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56E1D">
            <w:pPr>
              <w:jc w:val="center"/>
            </w:pPr>
            <w:r>
              <w:rPr>
                <w:rFonts w:ascii="宋体" w:hAnsi="宋体" w:eastAsia="宋体"/>
                <w:sz w:val="16"/>
              </w:rPr>
              <w:t>31.65</w:t>
            </w:r>
          </w:p>
        </w:tc>
        <w:tc>
          <w:tcPr>
            <w:tcW w:w="13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C2CC2">
            <w:pPr>
              <w:jc w:val="center"/>
            </w:pPr>
            <w:r>
              <w:rPr>
                <w:rFonts w:ascii="宋体" w:hAnsi="宋体" w:eastAsia="宋体"/>
                <w:sz w:val="16"/>
              </w:rPr>
              <w:t>-</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6C58E">
            <w:pPr>
              <w:jc w:val="center"/>
            </w:pPr>
            <w:r>
              <w:rPr>
                <w:rFonts w:ascii="宋体" w:hAnsi="宋体" w:eastAsia="宋体"/>
                <w:sz w:val="16"/>
              </w:rPr>
              <w:t>-</w:t>
            </w:r>
          </w:p>
        </w:tc>
        <w:tc>
          <w:tcPr>
            <w:tcW w:w="894" w:type="dxa"/>
            <w:tcBorders>
              <w:top w:val="single" w:color="auto" w:sz="10" w:space="0"/>
              <w:left w:val="single" w:color="auto" w:sz="10" w:space="0"/>
              <w:bottom w:val="single" w:color="auto" w:sz="10" w:space="0"/>
              <w:right w:val="single" w:color="auto" w:sz="10" w:space="0"/>
              <w:insideV w:val="single" w:sz="10" w:space="0"/>
            </w:tcBorders>
            <w:vAlign w:val="center"/>
          </w:tcPr>
          <w:p w14:paraId="13923585">
            <w:pPr>
              <w:jc w:val="center"/>
            </w:pPr>
            <w:r>
              <w:rPr>
                <w:rFonts w:ascii="宋体" w:hAnsi="宋体" w:eastAsia="宋体"/>
                <w:sz w:val="16"/>
              </w:rPr>
              <w:t>-</w:t>
            </w:r>
          </w:p>
        </w:tc>
      </w:tr>
      <w:tr w14:paraId="6B3754DD">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95B6600"/>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E156D">
            <w:pPr>
              <w:jc w:val="center"/>
            </w:pPr>
            <w:r>
              <w:rPr>
                <w:rFonts w:ascii="宋体" w:hAnsi="宋体" w:eastAsia="宋体"/>
                <w:sz w:val="16"/>
              </w:rPr>
              <w:t>其他资金</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23704">
            <w:pPr>
              <w:jc w:val="center"/>
            </w:pPr>
            <w:r>
              <w:rPr>
                <w:rFonts w:ascii="宋体" w:hAnsi="宋体" w:eastAsia="宋体"/>
                <w:sz w:val="16"/>
              </w:rPr>
              <w:t>0.00</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D0366">
            <w:pPr>
              <w:jc w:val="center"/>
            </w:pPr>
            <w:r>
              <w:rPr>
                <w:rFonts w:ascii="宋体" w:hAnsi="宋体" w:eastAsia="宋体"/>
                <w:sz w:val="16"/>
              </w:rPr>
              <w:t>0.00</w:t>
            </w:r>
          </w:p>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1CF84">
            <w:pPr>
              <w:jc w:val="center"/>
            </w:pPr>
            <w:r>
              <w:rPr>
                <w:rFonts w:ascii="宋体" w:hAnsi="宋体" w:eastAsia="宋体"/>
                <w:sz w:val="16"/>
              </w:rPr>
              <w:t>0.00</w:t>
            </w:r>
          </w:p>
        </w:tc>
        <w:tc>
          <w:tcPr>
            <w:tcW w:w="13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894BE">
            <w:pPr>
              <w:jc w:val="center"/>
            </w:pPr>
            <w:r>
              <w:rPr>
                <w:rFonts w:ascii="宋体" w:hAnsi="宋体" w:eastAsia="宋体"/>
                <w:sz w:val="16"/>
              </w:rPr>
              <w:t>-</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2BFA8">
            <w:pPr>
              <w:jc w:val="center"/>
            </w:pPr>
            <w:r>
              <w:rPr>
                <w:rFonts w:ascii="宋体" w:hAnsi="宋体" w:eastAsia="宋体"/>
                <w:sz w:val="16"/>
              </w:rPr>
              <w:t>-</w:t>
            </w:r>
          </w:p>
        </w:tc>
        <w:tc>
          <w:tcPr>
            <w:tcW w:w="894" w:type="dxa"/>
            <w:tcBorders>
              <w:top w:val="single" w:color="auto" w:sz="10" w:space="0"/>
              <w:left w:val="single" w:color="auto" w:sz="10" w:space="0"/>
              <w:bottom w:val="single" w:color="auto" w:sz="10" w:space="0"/>
              <w:right w:val="single" w:color="auto" w:sz="10" w:space="0"/>
              <w:insideV w:val="single" w:sz="10" w:space="0"/>
            </w:tcBorders>
            <w:vAlign w:val="center"/>
          </w:tcPr>
          <w:p w14:paraId="68C8A6CB">
            <w:pPr>
              <w:jc w:val="center"/>
            </w:pPr>
            <w:r>
              <w:rPr>
                <w:rFonts w:ascii="宋体" w:hAnsi="宋体" w:eastAsia="宋体"/>
                <w:sz w:val="16"/>
              </w:rPr>
              <w:t>-</w:t>
            </w:r>
          </w:p>
        </w:tc>
      </w:tr>
      <w:tr w14:paraId="272FE296">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0BFD50">
            <w:pPr>
              <w:jc w:val="center"/>
            </w:pPr>
            <w:r>
              <w:rPr>
                <w:rFonts w:ascii="宋体" w:hAnsi="宋体" w:eastAsia="宋体"/>
                <w:sz w:val="16"/>
              </w:rPr>
              <w:t>年度总体目标</w:t>
            </w:r>
          </w:p>
        </w:tc>
        <w:tc>
          <w:tcPr>
            <w:tcW w:w="435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60A264">
            <w:pPr>
              <w:jc w:val="center"/>
            </w:pPr>
            <w:r>
              <w:rPr>
                <w:rFonts w:ascii="宋体" w:hAnsi="宋体" w:eastAsia="宋体"/>
                <w:sz w:val="16"/>
              </w:rPr>
              <w:t>总体目标</w:t>
            </w:r>
          </w:p>
        </w:tc>
        <w:tc>
          <w:tcPr>
            <w:tcW w:w="428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3131EC">
            <w:pPr>
              <w:jc w:val="center"/>
            </w:pPr>
            <w:r>
              <w:rPr>
                <w:rFonts w:ascii="宋体" w:hAnsi="宋体" w:eastAsia="宋体"/>
                <w:sz w:val="16"/>
              </w:rPr>
              <w:t>总体目标完成情况</w:t>
            </w:r>
          </w:p>
        </w:tc>
      </w:tr>
      <w:tr w14:paraId="2C253BA9">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FB20AD5"/>
        </w:tc>
        <w:tc>
          <w:tcPr>
            <w:tcW w:w="435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596DBD">
            <w:pPr>
              <w:jc w:val="both"/>
            </w:pPr>
            <w:r>
              <w:rPr>
                <w:rFonts w:ascii="宋体" w:hAnsi="宋体" w:eastAsia="宋体"/>
                <w:sz w:val="16"/>
              </w:rPr>
              <w:t>此项目为义务兵家庭优待金，项目拨付34.2万元，发放人数190人左右，人均约为0.18万元。义务兵家庭优待金的发放，促进现役军人安心服役、保卫祖国，为加强国防和军队建设发挥积极作用</w:t>
            </w:r>
          </w:p>
        </w:tc>
        <w:tc>
          <w:tcPr>
            <w:tcW w:w="428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96A0CB">
            <w:pPr>
              <w:jc w:val="both"/>
            </w:pPr>
            <w:r>
              <w:rPr>
                <w:rFonts w:ascii="宋体" w:hAnsi="宋体" w:eastAsia="宋体"/>
                <w:sz w:val="16"/>
              </w:rPr>
              <w:t>义务兵家庭优待金人数117人，人均0.2705万元，按时发放优待金，有效保障义务兵家庭生活水平，全年无投诉，义务兵家庭满意度较高。</w:t>
            </w:r>
          </w:p>
        </w:tc>
      </w:tr>
      <w:tr w14:paraId="62892C7D">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46E88E92"/>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92EF75E">
            <w:pPr>
              <w:jc w:val="center"/>
            </w:pPr>
            <w:r>
              <w:rPr>
                <w:rFonts w:ascii="宋体" w:hAnsi="宋体" w:eastAsia="宋体"/>
                <w:sz w:val="16"/>
              </w:rPr>
              <w:t>一级指标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31056A7">
            <w:pPr>
              <w:jc w:val="center"/>
            </w:pPr>
            <w:r>
              <w:rPr>
                <w:rFonts w:ascii="宋体" w:hAnsi="宋体" w:eastAsia="宋体"/>
                <w:sz w:val="16"/>
              </w:rPr>
              <w:t>二级指标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643F879">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4FF34D">
            <w:pPr>
              <w:jc w:val="center"/>
            </w:pPr>
            <w:r>
              <w:rPr>
                <w:rFonts w:ascii="宋体" w:hAnsi="宋体" w:eastAsia="宋体"/>
                <w:sz w:val="16"/>
              </w:rPr>
              <w:t>指标值</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C61B5A9">
            <w:pPr>
              <w:jc w:val="center"/>
            </w:pPr>
            <w:r>
              <w:rPr>
                <w:rFonts w:ascii="宋体" w:hAnsi="宋体" w:eastAsia="宋体"/>
                <w:sz w:val="16"/>
              </w:rPr>
              <w:t>指标值设置依据</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2B7A5B9">
            <w:pPr>
              <w:jc w:val="center"/>
            </w:pPr>
            <w:r>
              <w:rPr>
                <w:rFonts w:ascii="宋体" w:hAnsi="宋体" w:eastAsia="宋体"/>
                <w:sz w:val="16"/>
              </w:rPr>
              <w:t>上年完成值</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AF9FEC2">
            <w:pPr>
              <w:jc w:val="center"/>
            </w:pPr>
            <w:r>
              <w:rPr>
                <w:rFonts w:ascii="宋体" w:hAnsi="宋体" w:eastAsia="宋体"/>
                <w:sz w:val="16"/>
              </w:rPr>
              <w:t>指标分值权重</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9E5A99F">
            <w:pPr>
              <w:jc w:val="center"/>
            </w:pPr>
            <w:r>
              <w:rPr>
                <w:rFonts w:ascii="宋体" w:hAnsi="宋体" w:eastAsia="宋体"/>
                <w:sz w:val="16"/>
              </w:rPr>
              <w:t>指标赋分规则</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A822C6D">
            <w:pPr>
              <w:jc w:val="center"/>
            </w:pPr>
            <w:r>
              <w:rPr>
                <w:rFonts w:ascii="宋体" w:hAnsi="宋体" w:eastAsia="宋体"/>
                <w:sz w:val="16"/>
              </w:rPr>
              <w:t>佐证资料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C167BA">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ACD32A5">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0D60853">
            <w:pPr>
              <w:jc w:val="center"/>
            </w:pPr>
            <w:r>
              <w:rPr>
                <w:rFonts w:ascii="宋体" w:hAnsi="宋体" w:eastAsia="宋体"/>
                <w:sz w:val="16"/>
              </w:rPr>
              <w:t>指标得分</w:t>
            </w:r>
          </w:p>
        </w:tc>
        <w:tc>
          <w:tcPr>
            <w:tcW w:w="894" w:type="dxa"/>
            <w:tcBorders>
              <w:top w:val="single" w:color="auto" w:sz="10" w:space="0"/>
              <w:left w:val="single" w:color="auto" w:sz="10" w:space="0"/>
              <w:bottom w:val="single" w:color="auto" w:sz="10" w:space="0"/>
              <w:right w:val="single" w:color="auto" w:sz="10" w:space="0"/>
              <w:insideV w:val="single" w:sz="10" w:space="0"/>
            </w:tcBorders>
            <w:vAlign w:val="center"/>
          </w:tcPr>
          <w:p w14:paraId="3022D77D">
            <w:pPr>
              <w:jc w:val="center"/>
            </w:pPr>
            <w:r>
              <w:rPr>
                <w:rFonts w:ascii="宋体" w:hAnsi="宋体" w:eastAsia="宋体"/>
                <w:sz w:val="16"/>
              </w:rPr>
              <w:t>偏差原因分析及改进措施</w:t>
            </w:r>
          </w:p>
        </w:tc>
      </w:tr>
      <w:tr w14:paraId="259AB157">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8366A2">
            <w:pPr>
              <w:jc w:val="center"/>
            </w:pPr>
            <w:r>
              <w:rPr>
                <w:rFonts w:ascii="宋体" w:hAnsi="宋体" w:eastAsia="宋体"/>
                <w:sz w:val="16"/>
              </w:rPr>
              <w:t>年度绩效指标完成情况</w:t>
            </w:r>
          </w:p>
        </w:tc>
        <w:tc>
          <w:tcPr>
            <w:tcW w:w="6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BE4534">
            <w:pPr>
              <w:jc w:val="center"/>
            </w:pPr>
            <w:r>
              <w:rPr>
                <w:rFonts w:ascii="宋体" w:hAnsi="宋体" w:eastAsia="宋体"/>
                <w:sz w:val="16"/>
              </w:rPr>
              <w:t>产出指标</w:t>
            </w:r>
          </w:p>
        </w:tc>
        <w:tc>
          <w:tcPr>
            <w:tcW w:w="6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6F21D5">
            <w:pPr>
              <w:jc w:val="center"/>
            </w:pPr>
            <w:r>
              <w:rPr>
                <w:rFonts w:ascii="宋体" w:hAnsi="宋体" w:eastAsia="宋体"/>
                <w:sz w:val="16"/>
              </w:rPr>
              <w:t>数量指标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46A23A5">
            <w:pPr>
              <w:jc w:val="center"/>
            </w:pPr>
            <w:r>
              <w:rPr>
                <w:rFonts w:ascii="宋体" w:hAnsi="宋体" w:eastAsia="宋体"/>
                <w:sz w:val="16"/>
              </w:rPr>
              <w:t>义务兵家庭优待金发放人数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DBC1E3">
            <w:pPr>
              <w:jc w:val="center"/>
            </w:pPr>
            <w:r>
              <w:rPr>
                <w:rFonts w:ascii="宋体" w:hAnsi="宋体" w:eastAsia="宋体"/>
                <w:sz w:val="16"/>
              </w:rPr>
              <w:t>&gt;=190人</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76FB276">
            <w:pPr>
              <w:jc w:val="center"/>
            </w:pPr>
            <w:r>
              <w:rPr>
                <w:rFonts w:ascii="宋体" w:hAnsi="宋体" w:eastAsia="宋体"/>
                <w:sz w:val="16"/>
              </w:rPr>
              <w:t>自定义</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1CA02E0">
            <w:pPr>
              <w:jc w:val="center"/>
            </w:pPr>
            <w:r>
              <w:rPr>
                <w:rFonts w:ascii="宋体" w:hAnsi="宋体" w:eastAsia="宋体"/>
                <w:sz w:val="16"/>
              </w:rPr>
              <w:t>190人</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FC18EEF">
            <w:pPr>
              <w:jc w:val="center"/>
            </w:pPr>
            <w:r>
              <w:rPr>
                <w:rFonts w:ascii="宋体" w:hAnsi="宋体" w:eastAsia="宋体"/>
                <w:sz w:val="16"/>
              </w:rPr>
              <w:t>10</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8B581DC">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D62873F">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865D3CD">
            <w:pPr>
              <w:jc w:val="center"/>
            </w:pPr>
            <w:r>
              <w:rPr>
                <w:rFonts w:ascii="宋体" w:hAnsi="宋体" w:eastAsia="宋体"/>
                <w:sz w:val="16"/>
              </w:rPr>
              <w:t>=117人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D60060E">
            <w:pPr>
              <w:jc w:val="center"/>
            </w:pPr>
            <w:r>
              <w:rPr>
                <w:rFonts w:ascii="宋体" w:hAnsi="宋体" w:eastAsia="宋体"/>
                <w:sz w:val="16"/>
              </w:rPr>
              <w:t>61.58%</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D31CE29">
            <w:pPr>
              <w:jc w:val="center"/>
            </w:pPr>
            <w:r>
              <w:rPr>
                <w:rFonts w:ascii="宋体" w:hAnsi="宋体" w:eastAsia="宋体"/>
                <w:sz w:val="16"/>
              </w:rPr>
              <w:t>6.16</w:t>
            </w:r>
          </w:p>
        </w:tc>
        <w:tc>
          <w:tcPr>
            <w:tcW w:w="894" w:type="dxa"/>
            <w:tcBorders>
              <w:top w:val="single" w:color="auto" w:sz="10" w:space="0"/>
              <w:left w:val="single" w:color="auto" w:sz="10" w:space="0"/>
              <w:bottom w:val="single" w:color="auto" w:sz="10" w:space="0"/>
              <w:right w:val="single" w:color="auto" w:sz="10" w:space="0"/>
              <w:insideV w:val="single" w:sz="10" w:space="0"/>
            </w:tcBorders>
            <w:vAlign w:val="center"/>
          </w:tcPr>
          <w:p w14:paraId="2C61762E">
            <w:pPr>
              <w:jc w:val="center"/>
            </w:pPr>
            <w:r>
              <w:rPr>
                <w:rFonts w:ascii="宋体" w:hAnsi="宋体" w:eastAsia="宋体"/>
                <w:sz w:val="16"/>
              </w:rPr>
              <w:t>因预算编制人数与实际人数有误差，导致偏差。</w:t>
            </w:r>
          </w:p>
        </w:tc>
      </w:tr>
      <w:tr w14:paraId="62F3122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EAED61E"/>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33110559"/>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0218879F"/>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4D06ECC">
            <w:pPr>
              <w:jc w:val="center"/>
            </w:pPr>
            <w:r>
              <w:rPr>
                <w:rFonts w:ascii="宋体" w:hAnsi="宋体" w:eastAsia="宋体"/>
                <w:sz w:val="16"/>
              </w:rPr>
              <w:t>义务兵家庭优待金发放次数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28019D">
            <w:pPr>
              <w:jc w:val="center"/>
            </w:pPr>
            <w:r>
              <w:rPr>
                <w:rFonts w:ascii="宋体" w:hAnsi="宋体" w:eastAsia="宋体"/>
                <w:sz w:val="16"/>
              </w:rPr>
              <w:t>&gt;=2次</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F2D4520">
            <w:pPr>
              <w:jc w:val="center"/>
            </w:pPr>
            <w:r>
              <w:rPr>
                <w:rFonts w:ascii="宋体" w:hAnsi="宋体" w:eastAsia="宋体"/>
                <w:sz w:val="16"/>
              </w:rPr>
              <w:t>自定义</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9179FA9">
            <w:pPr>
              <w:jc w:val="center"/>
            </w:pPr>
            <w:r>
              <w:rPr>
                <w:rFonts w:ascii="宋体" w:hAnsi="宋体" w:eastAsia="宋体"/>
                <w:sz w:val="16"/>
              </w:rPr>
              <w:t>2次</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3A16697">
            <w:pPr>
              <w:jc w:val="center"/>
            </w:pPr>
            <w:r>
              <w:rPr>
                <w:rFonts w:ascii="宋体" w:hAnsi="宋体" w:eastAsia="宋体"/>
                <w:sz w:val="16"/>
              </w:rPr>
              <w:t>10</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7C45909">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CB1578F">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6E0DEB">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46D49CF">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4C7A3E6">
            <w:pPr>
              <w:jc w:val="center"/>
            </w:pPr>
            <w:r>
              <w:rPr>
                <w:rFonts w:ascii="宋体" w:hAnsi="宋体" w:eastAsia="宋体"/>
                <w:sz w:val="16"/>
              </w:rPr>
              <w:t>10</w:t>
            </w:r>
          </w:p>
        </w:tc>
        <w:tc>
          <w:tcPr>
            <w:tcW w:w="894" w:type="dxa"/>
            <w:tcBorders>
              <w:top w:val="single" w:color="auto" w:sz="10" w:space="0"/>
              <w:left w:val="single" w:color="auto" w:sz="10" w:space="0"/>
              <w:bottom w:val="single" w:color="auto" w:sz="10" w:space="0"/>
              <w:right w:val="single" w:color="auto" w:sz="10" w:space="0"/>
              <w:insideV w:val="single" w:sz="10" w:space="0"/>
            </w:tcBorders>
            <w:vAlign w:val="center"/>
          </w:tcPr>
          <w:p w14:paraId="518DF062">
            <w:pPr>
              <w:jc w:val="center"/>
            </w:pPr>
          </w:p>
        </w:tc>
      </w:tr>
      <w:tr w14:paraId="27F0653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69235DC"/>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1A354BEF"/>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CFF5858">
            <w:pPr>
              <w:jc w:val="center"/>
            </w:pPr>
            <w:r>
              <w:rPr>
                <w:rFonts w:ascii="宋体" w:hAnsi="宋体" w:eastAsia="宋体"/>
                <w:sz w:val="16"/>
              </w:rPr>
              <w:t>质量指标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857A923">
            <w:pPr>
              <w:jc w:val="center"/>
            </w:pPr>
            <w:r>
              <w:rPr>
                <w:rFonts w:ascii="宋体" w:hAnsi="宋体" w:eastAsia="宋体"/>
                <w:sz w:val="16"/>
              </w:rPr>
              <w:t>义务兵家庭优待金发放准确率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92F4F4">
            <w:pPr>
              <w:jc w:val="center"/>
            </w:pPr>
            <w:r>
              <w:rPr>
                <w:rFonts w:ascii="宋体" w:hAnsi="宋体" w:eastAsia="宋体"/>
                <w:sz w:val="16"/>
              </w:rPr>
              <w:t>&gt;=95%</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A843DB0">
            <w:pPr>
              <w:jc w:val="center"/>
            </w:pPr>
            <w:r>
              <w:rPr>
                <w:rFonts w:ascii="宋体" w:hAnsi="宋体" w:eastAsia="宋体"/>
                <w:sz w:val="16"/>
              </w:rPr>
              <w:t>自定义</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1377936">
            <w:pPr>
              <w:jc w:val="center"/>
            </w:pPr>
            <w:r>
              <w:rPr>
                <w:rFonts w:ascii="宋体" w:hAnsi="宋体" w:eastAsia="宋体"/>
                <w:sz w:val="16"/>
              </w:rPr>
              <w:t>95%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12AF116">
            <w:pPr>
              <w:jc w:val="center"/>
            </w:pPr>
            <w:r>
              <w:rPr>
                <w:rFonts w:ascii="宋体" w:hAnsi="宋体" w:eastAsia="宋体"/>
                <w:sz w:val="16"/>
              </w:rPr>
              <w:t>10</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1DD27C4">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1B2F40A">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C43A7D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6CD93C7">
            <w:pPr>
              <w:jc w:val="center"/>
            </w:pPr>
            <w:r>
              <w:rPr>
                <w:rFonts w:ascii="宋体" w:hAnsi="宋体" w:eastAsia="宋体"/>
                <w:sz w:val="16"/>
              </w:rPr>
              <w:t>105.26%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0D2BE81">
            <w:pPr>
              <w:jc w:val="center"/>
            </w:pPr>
            <w:r>
              <w:rPr>
                <w:rFonts w:ascii="宋体" w:hAnsi="宋体" w:eastAsia="宋体"/>
                <w:sz w:val="16"/>
              </w:rPr>
              <w:t>10</w:t>
            </w:r>
          </w:p>
        </w:tc>
        <w:tc>
          <w:tcPr>
            <w:tcW w:w="894" w:type="dxa"/>
            <w:tcBorders>
              <w:top w:val="single" w:color="auto" w:sz="10" w:space="0"/>
              <w:left w:val="single" w:color="auto" w:sz="10" w:space="0"/>
              <w:bottom w:val="single" w:color="auto" w:sz="10" w:space="0"/>
              <w:right w:val="single" w:color="auto" w:sz="10" w:space="0"/>
              <w:insideV w:val="single" w:sz="10" w:space="0"/>
            </w:tcBorders>
            <w:vAlign w:val="center"/>
          </w:tcPr>
          <w:p w14:paraId="5AC124FF">
            <w:pPr>
              <w:jc w:val="center"/>
            </w:pPr>
            <w:r>
              <w:rPr>
                <w:rFonts w:ascii="宋体" w:hAnsi="宋体" w:eastAsia="宋体"/>
                <w:sz w:val="16"/>
              </w:rPr>
              <w:t>2024年义务兵家庭优待金发放准确率100%，偏差属正常情况</w:t>
            </w:r>
          </w:p>
        </w:tc>
      </w:tr>
      <w:tr w14:paraId="6C4BB54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F06352E"/>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51FF21E0"/>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C7E7444">
            <w:pPr>
              <w:jc w:val="center"/>
            </w:pPr>
            <w:r>
              <w:rPr>
                <w:rFonts w:ascii="宋体" w:hAnsi="宋体" w:eastAsia="宋体"/>
                <w:sz w:val="16"/>
              </w:rPr>
              <w:t>时效指标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5FBD7BE">
            <w:pPr>
              <w:jc w:val="center"/>
            </w:pPr>
            <w:r>
              <w:rPr>
                <w:rFonts w:ascii="宋体" w:hAnsi="宋体" w:eastAsia="宋体"/>
                <w:sz w:val="16"/>
              </w:rPr>
              <w:t>义务兵家庭优待金发放及时率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411517">
            <w:pPr>
              <w:jc w:val="center"/>
            </w:pPr>
            <w:r>
              <w:rPr>
                <w:rFonts w:ascii="宋体" w:hAnsi="宋体" w:eastAsia="宋体"/>
                <w:sz w:val="16"/>
              </w:rPr>
              <w:t>&gt;=95%</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910F32F">
            <w:pPr>
              <w:jc w:val="center"/>
            </w:pPr>
            <w:r>
              <w:rPr>
                <w:rFonts w:ascii="宋体" w:hAnsi="宋体" w:eastAsia="宋体"/>
                <w:sz w:val="16"/>
              </w:rPr>
              <w:t>自定义</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83C9558">
            <w:pPr>
              <w:jc w:val="center"/>
            </w:pPr>
            <w:r>
              <w:rPr>
                <w:rFonts w:ascii="宋体" w:hAnsi="宋体" w:eastAsia="宋体"/>
                <w:sz w:val="16"/>
              </w:rPr>
              <w:t>95%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10D7BE1">
            <w:pPr>
              <w:jc w:val="center"/>
            </w:pPr>
            <w:r>
              <w:rPr>
                <w:rFonts w:ascii="宋体" w:hAnsi="宋体" w:eastAsia="宋体"/>
                <w:sz w:val="16"/>
              </w:rPr>
              <w:t>10</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CD9CEB8">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6E8CC98">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DB424B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E3C10D">
            <w:pPr>
              <w:jc w:val="center"/>
            </w:pPr>
            <w:r>
              <w:rPr>
                <w:rFonts w:ascii="宋体" w:hAnsi="宋体" w:eastAsia="宋体"/>
                <w:sz w:val="16"/>
              </w:rPr>
              <w:t>105.26%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0BABFD8">
            <w:pPr>
              <w:jc w:val="center"/>
            </w:pPr>
            <w:r>
              <w:rPr>
                <w:rFonts w:ascii="宋体" w:hAnsi="宋体" w:eastAsia="宋体"/>
                <w:sz w:val="16"/>
              </w:rPr>
              <w:t>10</w:t>
            </w:r>
          </w:p>
        </w:tc>
        <w:tc>
          <w:tcPr>
            <w:tcW w:w="894" w:type="dxa"/>
            <w:tcBorders>
              <w:top w:val="single" w:color="auto" w:sz="10" w:space="0"/>
              <w:left w:val="single" w:color="auto" w:sz="10" w:space="0"/>
              <w:bottom w:val="single" w:color="auto" w:sz="10" w:space="0"/>
              <w:right w:val="single" w:color="auto" w:sz="10" w:space="0"/>
              <w:insideV w:val="single" w:sz="10" w:space="0"/>
            </w:tcBorders>
            <w:vAlign w:val="center"/>
          </w:tcPr>
          <w:p w14:paraId="36872684">
            <w:pPr>
              <w:jc w:val="center"/>
            </w:pPr>
            <w:r>
              <w:rPr>
                <w:rFonts w:ascii="宋体" w:hAnsi="宋体" w:eastAsia="宋体"/>
                <w:sz w:val="16"/>
              </w:rPr>
              <w:t>2024年义务兵家庭优待金发放及时率100%，偏差属正常情况</w:t>
            </w:r>
          </w:p>
        </w:tc>
      </w:tr>
      <w:tr w14:paraId="7899FC68">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A421417"/>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19CBAC3">
            <w:pPr>
              <w:jc w:val="center"/>
            </w:pPr>
            <w:r>
              <w:rPr>
                <w:rFonts w:ascii="宋体" w:hAnsi="宋体" w:eastAsia="宋体"/>
                <w:sz w:val="16"/>
              </w:rPr>
              <w:t>成本指标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C5B5169">
            <w:pPr>
              <w:jc w:val="center"/>
            </w:pPr>
            <w:r>
              <w:rPr>
                <w:rFonts w:ascii="宋体" w:hAnsi="宋体" w:eastAsia="宋体"/>
                <w:sz w:val="16"/>
              </w:rPr>
              <w:t>经济成本指标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1B4B177">
            <w:pPr>
              <w:jc w:val="center"/>
            </w:pPr>
            <w:r>
              <w:rPr>
                <w:rFonts w:ascii="宋体" w:hAnsi="宋体" w:eastAsia="宋体"/>
                <w:sz w:val="16"/>
              </w:rPr>
              <w:t>义务兵I家庭优待金人均标准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EC38EA">
            <w:pPr>
              <w:jc w:val="center"/>
            </w:pPr>
            <w:r>
              <w:rPr>
                <w:rFonts w:ascii="宋体" w:hAnsi="宋体" w:eastAsia="宋体"/>
                <w:sz w:val="16"/>
              </w:rPr>
              <w:t>&lt;=0.18万元/人</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7108251">
            <w:pPr>
              <w:jc w:val="center"/>
            </w:pPr>
            <w:r>
              <w:rPr>
                <w:rFonts w:ascii="宋体" w:hAnsi="宋体" w:eastAsia="宋体"/>
                <w:sz w:val="16"/>
              </w:rPr>
              <w:t>预算支出标准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5D2C38F">
            <w:pPr>
              <w:jc w:val="center"/>
            </w:pPr>
            <w:r>
              <w:rPr>
                <w:rFonts w:ascii="宋体" w:hAnsi="宋体" w:eastAsia="宋体"/>
                <w:sz w:val="16"/>
              </w:rPr>
              <w:t>1.46万元</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78C62DE">
            <w:pPr>
              <w:jc w:val="center"/>
            </w:pPr>
            <w:r>
              <w:rPr>
                <w:rFonts w:ascii="宋体" w:hAnsi="宋体" w:eastAsia="宋体"/>
                <w:sz w:val="16"/>
              </w:rPr>
              <w:t>20</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1CD606F">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2053855">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6FBD24">
            <w:pPr>
              <w:jc w:val="center"/>
            </w:pPr>
            <w:r>
              <w:rPr>
                <w:rFonts w:ascii="宋体" w:hAnsi="宋体" w:eastAsia="宋体"/>
                <w:sz w:val="16"/>
              </w:rPr>
              <w:t>=0.2705万元/人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74AE18">
            <w:pPr>
              <w:jc w:val="center"/>
            </w:pPr>
            <w:r>
              <w:rPr>
                <w:rFonts w:ascii="宋体" w:hAnsi="宋体" w:eastAsia="宋体"/>
                <w:sz w:val="16"/>
              </w:rPr>
              <w:t>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2D7F89A">
            <w:pPr>
              <w:jc w:val="center"/>
            </w:pPr>
            <w:r>
              <w:rPr>
                <w:rFonts w:ascii="宋体" w:hAnsi="宋体" w:eastAsia="宋体"/>
                <w:sz w:val="16"/>
              </w:rPr>
              <w:t>0</w:t>
            </w:r>
          </w:p>
        </w:tc>
        <w:tc>
          <w:tcPr>
            <w:tcW w:w="894" w:type="dxa"/>
            <w:tcBorders>
              <w:top w:val="single" w:color="auto" w:sz="10" w:space="0"/>
              <w:left w:val="single" w:color="auto" w:sz="10" w:space="0"/>
              <w:bottom w:val="single" w:color="auto" w:sz="10" w:space="0"/>
              <w:right w:val="single" w:color="auto" w:sz="10" w:space="0"/>
              <w:insideV w:val="single" w:sz="10" w:space="0"/>
            </w:tcBorders>
            <w:vAlign w:val="center"/>
          </w:tcPr>
          <w:p w14:paraId="669E2DC0">
            <w:pPr>
              <w:jc w:val="center"/>
            </w:pPr>
            <w:r>
              <w:rPr>
                <w:rFonts w:ascii="宋体" w:hAnsi="宋体" w:eastAsia="宋体"/>
                <w:sz w:val="16"/>
              </w:rPr>
              <w:t>因预算预估人数有偏差，导致人均发放标准有偏差</w:t>
            </w:r>
          </w:p>
        </w:tc>
      </w:tr>
      <w:tr w14:paraId="2DE792C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FEC845E"/>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C74197E">
            <w:pPr>
              <w:jc w:val="center"/>
            </w:pPr>
            <w:r>
              <w:rPr>
                <w:rFonts w:ascii="宋体" w:hAnsi="宋体" w:eastAsia="宋体"/>
                <w:sz w:val="16"/>
              </w:rPr>
              <w:t>效益指标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5DFE65F">
            <w:pPr>
              <w:jc w:val="center"/>
            </w:pPr>
            <w:r>
              <w:rPr>
                <w:rFonts w:ascii="宋体" w:hAnsi="宋体" w:eastAsia="宋体"/>
                <w:sz w:val="16"/>
              </w:rPr>
              <w:t>社会效益指标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FA3C743">
            <w:pPr>
              <w:jc w:val="center"/>
            </w:pPr>
            <w:r>
              <w:rPr>
                <w:rFonts w:ascii="宋体" w:hAnsi="宋体" w:eastAsia="宋体"/>
                <w:sz w:val="16"/>
              </w:rPr>
              <w:t>提高军人荣誉感和社会地位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7487D2">
            <w:pPr>
              <w:jc w:val="center"/>
            </w:pPr>
            <w:r>
              <w:rPr>
                <w:rFonts w:ascii="宋体" w:hAnsi="宋体" w:eastAsia="宋体"/>
                <w:sz w:val="16"/>
              </w:rPr>
              <w:t>有效提升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CF33C7E">
            <w:pPr>
              <w:jc w:val="center"/>
            </w:pPr>
            <w:r>
              <w:rPr>
                <w:rFonts w:ascii="宋体" w:hAnsi="宋体" w:eastAsia="宋体"/>
                <w:sz w:val="16"/>
              </w:rPr>
              <w:t>自定义</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98E3FA7">
            <w:pPr>
              <w:jc w:val="center"/>
            </w:pPr>
            <w:r>
              <w:rPr>
                <w:rFonts w:ascii="宋体" w:hAnsi="宋体" w:eastAsia="宋体"/>
                <w:sz w:val="16"/>
              </w:rPr>
              <w:t>有效提升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173EC0B">
            <w:pPr>
              <w:jc w:val="center"/>
            </w:pPr>
            <w:r>
              <w:rPr>
                <w:rFonts w:ascii="宋体" w:hAnsi="宋体" w:eastAsia="宋体"/>
                <w:sz w:val="16"/>
              </w:rPr>
              <w:t>20</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1E25442">
            <w:pPr>
              <w:jc w:val="center"/>
            </w:pPr>
            <w:r>
              <w:rPr>
                <w:rFonts w:ascii="宋体" w:hAnsi="宋体" w:eastAsia="宋体"/>
                <w:sz w:val="16"/>
              </w:rPr>
              <w:t>按评判等级赋分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B3BADA3">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1051A2">
            <w:pPr>
              <w:jc w:val="center"/>
            </w:pPr>
            <w:r>
              <w:rPr>
                <w:rFonts w:ascii="宋体" w:hAnsi="宋体" w:eastAsia="宋体"/>
                <w:sz w:val="16"/>
              </w:rPr>
              <w:t>完全达到预期目标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92C5CB">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BEBA005">
            <w:pPr>
              <w:jc w:val="center"/>
            </w:pPr>
            <w:r>
              <w:rPr>
                <w:rFonts w:ascii="宋体" w:hAnsi="宋体" w:eastAsia="宋体"/>
                <w:sz w:val="16"/>
              </w:rPr>
              <w:t>20</w:t>
            </w:r>
          </w:p>
        </w:tc>
        <w:tc>
          <w:tcPr>
            <w:tcW w:w="894" w:type="dxa"/>
            <w:tcBorders>
              <w:top w:val="single" w:color="auto" w:sz="10" w:space="0"/>
              <w:left w:val="single" w:color="auto" w:sz="10" w:space="0"/>
              <w:bottom w:val="single" w:color="auto" w:sz="10" w:space="0"/>
              <w:right w:val="single" w:color="auto" w:sz="10" w:space="0"/>
              <w:insideV w:val="single" w:sz="10" w:space="0"/>
            </w:tcBorders>
            <w:vAlign w:val="center"/>
          </w:tcPr>
          <w:p w14:paraId="399B6ACD">
            <w:pPr>
              <w:jc w:val="center"/>
            </w:pPr>
          </w:p>
        </w:tc>
      </w:tr>
      <w:tr w14:paraId="31F0E8B5">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B40204B"/>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8CFA456">
            <w:pPr>
              <w:jc w:val="center"/>
            </w:pPr>
            <w:r>
              <w:rPr>
                <w:rFonts w:ascii="宋体" w:hAnsi="宋体" w:eastAsia="宋体"/>
                <w:sz w:val="16"/>
              </w:rPr>
              <w:t>满意度指标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2985C30">
            <w:pPr>
              <w:jc w:val="center"/>
            </w:pPr>
            <w:r>
              <w:rPr>
                <w:rFonts w:ascii="宋体" w:hAnsi="宋体" w:eastAsia="宋体"/>
                <w:sz w:val="16"/>
              </w:rPr>
              <w:t>满意度指标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206F9ED">
            <w:pPr>
              <w:jc w:val="center"/>
            </w:pPr>
            <w:r>
              <w:rPr>
                <w:rFonts w:ascii="宋体" w:hAnsi="宋体" w:eastAsia="宋体"/>
                <w:sz w:val="16"/>
              </w:rPr>
              <w:t>义务兵家庭满意度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F33731">
            <w:pPr>
              <w:jc w:val="center"/>
            </w:pPr>
            <w:r>
              <w:rPr>
                <w:rFonts w:ascii="宋体" w:hAnsi="宋体" w:eastAsia="宋体"/>
                <w:sz w:val="16"/>
              </w:rPr>
              <w:t>&gt;=95%</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E8196F5">
            <w:pPr>
              <w:jc w:val="center"/>
            </w:pPr>
            <w:r>
              <w:rPr>
                <w:rFonts w:ascii="宋体" w:hAnsi="宋体" w:eastAsia="宋体"/>
                <w:sz w:val="16"/>
              </w:rPr>
              <w:t>自定义</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739C693">
            <w:pPr>
              <w:jc w:val="center"/>
            </w:pPr>
            <w:r>
              <w:rPr>
                <w:rFonts w:ascii="宋体" w:hAnsi="宋体" w:eastAsia="宋体"/>
                <w:sz w:val="16"/>
              </w:rPr>
              <w:t>95%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39122AC">
            <w:pPr>
              <w:jc w:val="center"/>
            </w:pPr>
            <w:r>
              <w:rPr>
                <w:rFonts w:ascii="宋体" w:hAnsi="宋体" w:eastAsia="宋体"/>
                <w:sz w:val="16"/>
              </w:rPr>
              <w:t>10</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3A5DD21">
            <w:pPr>
              <w:jc w:val="center"/>
            </w:pPr>
            <w:r>
              <w:rPr>
                <w:rFonts w:ascii="宋体" w:hAnsi="宋体" w:eastAsia="宋体"/>
                <w:sz w:val="16"/>
              </w:rPr>
              <w:t>满意度赋分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3DBAE50">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32134B">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6A69B1">
            <w:pPr>
              <w:jc w:val="center"/>
            </w:pPr>
            <w:r>
              <w:rPr>
                <w:rFonts w:ascii="宋体" w:hAnsi="宋体" w:eastAsia="宋体"/>
                <w:sz w:val="16"/>
              </w:rPr>
              <w:t>105.26%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41FF34B">
            <w:pPr>
              <w:jc w:val="center"/>
            </w:pPr>
            <w:r>
              <w:rPr>
                <w:rFonts w:ascii="宋体" w:hAnsi="宋体" w:eastAsia="宋体"/>
                <w:sz w:val="16"/>
              </w:rPr>
              <w:t>10</w:t>
            </w:r>
          </w:p>
        </w:tc>
        <w:tc>
          <w:tcPr>
            <w:tcW w:w="894" w:type="dxa"/>
            <w:tcBorders>
              <w:top w:val="single" w:color="auto" w:sz="10" w:space="0"/>
              <w:left w:val="single" w:color="auto" w:sz="10" w:space="0"/>
              <w:bottom w:val="single" w:color="auto" w:sz="10" w:space="0"/>
              <w:right w:val="single" w:color="auto" w:sz="10" w:space="0"/>
              <w:insideV w:val="single" w:sz="10" w:space="0"/>
            </w:tcBorders>
            <w:vAlign w:val="center"/>
          </w:tcPr>
          <w:p w14:paraId="4F710C1A">
            <w:pPr>
              <w:jc w:val="center"/>
            </w:pPr>
            <w:r>
              <w:rPr>
                <w:rFonts w:ascii="宋体" w:hAnsi="宋体" w:eastAsia="宋体"/>
                <w:sz w:val="16"/>
              </w:rPr>
              <w:t>2024年义务兵家庭优待金发放及时，满意度较高，偏差属正常情况</w:t>
            </w:r>
          </w:p>
        </w:tc>
      </w:tr>
      <w:tr w14:paraId="29D16AF3">
        <w:tblPrEx>
          <w:tblCellMar>
            <w:top w:w="0" w:type="dxa"/>
            <w:left w:w="108" w:type="dxa"/>
            <w:bottom w:w="0" w:type="dxa"/>
            <w:right w:w="108" w:type="dxa"/>
          </w:tblCellMar>
        </w:tblPrEx>
        <w:tc>
          <w:tcPr>
            <w:tcW w:w="243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3E26D7">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92EDBE6"/>
        </w:tc>
        <w:tc>
          <w:tcPr>
            <w:tcW w:w="605" w:type="dxa"/>
            <w:tcBorders>
              <w:top w:val="single" w:color="auto" w:sz="10" w:space="0"/>
              <w:left w:val="single" w:color="auto" w:sz="10" w:space="0"/>
              <w:bottom w:val="single" w:color="auto" w:sz="10" w:space="0"/>
              <w:right w:val="single" w:color="auto" w:sz="10" w:space="0"/>
              <w:insideV w:val="single" w:sz="10" w:space="0"/>
            </w:tcBorders>
          </w:tcPr>
          <w:p w14:paraId="2374F97B"/>
        </w:tc>
        <w:tc>
          <w:tcPr>
            <w:tcW w:w="622" w:type="dxa"/>
            <w:tcBorders>
              <w:top w:val="single" w:color="auto" w:sz="10" w:space="0"/>
              <w:left w:val="single" w:color="auto" w:sz="10" w:space="0"/>
              <w:bottom w:val="single" w:color="auto" w:sz="10" w:space="0"/>
              <w:right w:val="single" w:color="auto" w:sz="10" w:space="0"/>
              <w:insideV w:val="single" w:sz="10" w:space="0"/>
            </w:tcBorders>
          </w:tcPr>
          <w:p w14:paraId="592720C3"/>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68D8F77">
            <w:pPr>
              <w:jc w:val="center"/>
            </w:pPr>
            <w:r>
              <w:rPr>
                <w:rFonts w:ascii="宋体" w:hAnsi="宋体" w:eastAsia="宋体"/>
                <w:sz w:val="16"/>
              </w:rPr>
              <w:t>100</w:t>
            </w:r>
          </w:p>
        </w:tc>
        <w:tc>
          <w:tcPr>
            <w:tcW w:w="605" w:type="dxa"/>
            <w:tcBorders>
              <w:top w:val="single" w:color="auto" w:sz="10" w:space="0"/>
              <w:left w:val="single" w:color="auto" w:sz="10" w:space="0"/>
              <w:bottom w:val="single" w:color="auto" w:sz="10" w:space="0"/>
              <w:right w:val="single" w:color="auto" w:sz="10" w:space="0"/>
              <w:insideV w:val="single" w:sz="10" w:space="0"/>
            </w:tcBorders>
          </w:tcPr>
          <w:p w14:paraId="67BB2A23"/>
        </w:tc>
        <w:tc>
          <w:tcPr>
            <w:tcW w:w="605" w:type="dxa"/>
            <w:tcBorders>
              <w:top w:val="single" w:color="auto" w:sz="10" w:space="0"/>
              <w:left w:val="single" w:color="auto" w:sz="10" w:space="0"/>
              <w:bottom w:val="single" w:color="auto" w:sz="10" w:space="0"/>
              <w:right w:val="single" w:color="auto" w:sz="10" w:space="0"/>
              <w:insideV w:val="single" w:sz="10" w:space="0"/>
            </w:tcBorders>
          </w:tcPr>
          <w:p w14:paraId="2A650E36"/>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F7DCAC1"/>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CDDC3ED"/>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24F23D2">
            <w:pPr>
              <w:jc w:val="center"/>
            </w:pPr>
            <w:r>
              <w:rPr>
                <w:rFonts w:ascii="宋体" w:hAnsi="宋体" w:eastAsia="宋体"/>
                <w:sz w:val="16"/>
              </w:rPr>
              <w:t>75.41分</w:t>
            </w:r>
          </w:p>
        </w:tc>
        <w:tc>
          <w:tcPr>
            <w:tcW w:w="894" w:type="dxa"/>
            <w:tcBorders>
              <w:top w:val="single" w:color="auto" w:sz="10" w:space="0"/>
              <w:left w:val="single" w:color="auto" w:sz="10" w:space="0"/>
              <w:bottom w:val="single" w:color="auto" w:sz="10" w:space="0"/>
              <w:right w:val="single" w:color="auto" w:sz="10" w:space="0"/>
              <w:insideV w:val="single" w:sz="10" w:space="0"/>
            </w:tcBorders>
          </w:tcPr>
          <w:p w14:paraId="6287F2A6"/>
        </w:tc>
      </w:tr>
    </w:tbl>
    <w:p w14:paraId="5296878A">
      <w:r>
        <w:br w:type="page"/>
      </w:r>
    </w:p>
    <w:tbl>
      <w:tblPr>
        <w:tblStyle w:val="9"/>
        <w:tblW w:w="0" w:type="auto"/>
        <w:tblInd w:w="0" w:type="dxa"/>
        <w:tblLayout w:type="autofit"/>
        <w:tblCellMar>
          <w:top w:w="0" w:type="dxa"/>
          <w:left w:w="108" w:type="dxa"/>
          <w:bottom w:w="0" w:type="dxa"/>
          <w:right w:w="108" w:type="dxa"/>
        </w:tblCellMar>
      </w:tblPr>
      <w:tblGrid>
        <w:gridCol w:w="617"/>
        <w:gridCol w:w="593"/>
        <w:gridCol w:w="593"/>
        <w:gridCol w:w="594"/>
        <w:gridCol w:w="776"/>
        <w:gridCol w:w="594"/>
        <w:gridCol w:w="618"/>
        <w:gridCol w:w="608"/>
        <w:gridCol w:w="595"/>
        <w:gridCol w:w="594"/>
        <w:gridCol w:w="776"/>
        <w:gridCol w:w="776"/>
        <w:gridCol w:w="630"/>
        <w:gridCol w:w="696"/>
      </w:tblGrid>
      <w:tr w14:paraId="2ED40BED">
        <w:tblPrEx>
          <w:tblCellMar>
            <w:top w:w="0" w:type="dxa"/>
            <w:left w:w="108" w:type="dxa"/>
            <w:bottom w:w="0" w:type="dxa"/>
            <w:right w:w="108" w:type="dxa"/>
          </w:tblCellMar>
        </w:tblPrEx>
        <w:tc>
          <w:tcPr>
            <w:tcW w:w="8848" w:type="dxa"/>
            <w:gridSpan w:val="14"/>
            <w:vAlign w:val="center"/>
          </w:tcPr>
          <w:p w14:paraId="35A0FD97">
            <w:pPr>
              <w:jc w:val="center"/>
            </w:pPr>
            <w:r>
              <w:rPr>
                <w:rFonts w:ascii="宋体" w:hAnsi="宋体" w:eastAsia="宋体"/>
                <w:sz w:val="24"/>
              </w:rPr>
              <w:t>项目支出绩效自评表</w:t>
            </w:r>
          </w:p>
        </w:tc>
      </w:tr>
      <w:tr w14:paraId="1EC24F9F">
        <w:tblPrEx>
          <w:tblCellMar>
            <w:top w:w="0" w:type="dxa"/>
            <w:left w:w="108" w:type="dxa"/>
            <w:bottom w:w="0" w:type="dxa"/>
            <w:right w:w="108" w:type="dxa"/>
          </w:tblCellMar>
        </w:tblPrEx>
        <w:tc>
          <w:tcPr>
            <w:tcW w:w="8848" w:type="dxa"/>
            <w:gridSpan w:val="14"/>
            <w:vAlign w:val="center"/>
          </w:tcPr>
          <w:p w14:paraId="3881B804">
            <w:pPr>
              <w:jc w:val="center"/>
            </w:pPr>
            <w:r>
              <w:rPr>
                <w:rFonts w:ascii="宋体" w:hAnsi="宋体" w:eastAsia="宋体"/>
                <w:sz w:val="24"/>
              </w:rPr>
              <w:t>(2024年度)</w:t>
            </w:r>
          </w:p>
        </w:tc>
      </w:tr>
      <w:tr w14:paraId="3D0031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1CBB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203A33">
            <w:pPr>
              <w:jc w:val="center"/>
            </w:pPr>
            <w:r>
              <w:rPr>
                <w:rFonts w:ascii="宋体" w:hAnsi="宋体" w:eastAsia="宋体"/>
                <w:sz w:val="16"/>
              </w:rPr>
              <w:t>乌财社</w:t>
            </w:r>
            <w:r>
              <w:rPr>
                <w:rFonts w:hint="eastAsia" w:ascii="宋体" w:hAnsi="宋体"/>
                <w:sz w:val="16"/>
                <w:lang w:eastAsia="zh-CN"/>
              </w:rPr>
              <w:t>〔2023〕221号</w:t>
            </w:r>
            <w:r>
              <w:rPr>
                <w:rFonts w:ascii="宋体" w:hAnsi="宋体" w:eastAsia="宋体"/>
                <w:sz w:val="16"/>
              </w:rPr>
              <w:t>关于提前下达2024年中央财政退役安置补助经费预算的通知</w:t>
            </w:r>
          </w:p>
        </w:tc>
      </w:tr>
      <w:tr w14:paraId="77E08B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AFC3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A4E9EB">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1730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0C6D81">
            <w:pPr>
              <w:jc w:val="center"/>
            </w:pPr>
            <w:r>
              <w:rPr>
                <w:rFonts w:ascii="宋体" w:hAnsi="宋体" w:eastAsia="宋体"/>
                <w:sz w:val="16"/>
              </w:rPr>
              <w:t>乌鲁木齐市水磨沟区退役军人事务局</w:t>
            </w:r>
          </w:p>
        </w:tc>
      </w:tr>
      <w:tr w14:paraId="2A5CAD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0F03C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0D53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4046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6639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B357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3016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FDA2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42600">
            <w:pPr>
              <w:jc w:val="center"/>
            </w:pPr>
            <w:r>
              <w:rPr>
                <w:rFonts w:ascii="宋体" w:hAnsi="宋体" w:eastAsia="宋体"/>
                <w:sz w:val="16"/>
              </w:rPr>
              <w:t>得分</w:t>
            </w:r>
          </w:p>
        </w:tc>
      </w:tr>
      <w:tr w14:paraId="343BF7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D5F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3D57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6FC65">
            <w:pPr>
              <w:jc w:val="center"/>
            </w:pPr>
            <w:r>
              <w:rPr>
                <w:rFonts w:ascii="宋体" w:hAnsi="宋体" w:eastAsia="宋体"/>
                <w:sz w:val="16"/>
              </w:rPr>
              <w:t>1,647.70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E54C8">
            <w:pPr>
              <w:jc w:val="center"/>
            </w:pPr>
            <w:r>
              <w:rPr>
                <w:rFonts w:ascii="宋体" w:hAnsi="宋体" w:eastAsia="宋体"/>
                <w:sz w:val="16"/>
              </w:rPr>
              <w:t>1,647.70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491CF">
            <w:pPr>
              <w:jc w:val="center"/>
            </w:pPr>
            <w:r>
              <w:rPr>
                <w:rFonts w:ascii="宋体" w:hAnsi="宋体" w:eastAsia="宋体"/>
                <w:sz w:val="16"/>
              </w:rPr>
              <w:t>1,365.06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5C94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C6A8E">
            <w:pPr>
              <w:jc w:val="center"/>
            </w:pPr>
            <w:r>
              <w:rPr>
                <w:rFonts w:ascii="宋体" w:hAnsi="宋体" w:eastAsia="宋体"/>
                <w:sz w:val="16"/>
              </w:rPr>
              <w:t>82.9%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6DF72">
            <w:pPr>
              <w:jc w:val="center"/>
            </w:pPr>
            <w:r>
              <w:rPr>
                <w:rFonts w:ascii="宋体" w:hAnsi="宋体" w:eastAsia="宋体"/>
                <w:sz w:val="16"/>
              </w:rPr>
              <w:t>8.28分</w:t>
            </w:r>
          </w:p>
        </w:tc>
      </w:tr>
      <w:tr w14:paraId="5E42B3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E692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42F2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9CEE4">
            <w:pPr>
              <w:jc w:val="center"/>
            </w:pPr>
            <w:r>
              <w:rPr>
                <w:rFonts w:ascii="宋体" w:hAnsi="宋体" w:eastAsia="宋体"/>
                <w:sz w:val="16"/>
              </w:rPr>
              <w:t>1,647.70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A5C18">
            <w:pPr>
              <w:jc w:val="center"/>
            </w:pPr>
            <w:r>
              <w:rPr>
                <w:rFonts w:ascii="宋体" w:hAnsi="宋体" w:eastAsia="宋体"/>
                <w:sz w:val="16"/>
              </w:rPr>
              <w:t>1,647.70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967E3">
            <w:pPr>
              <w:jc w:val="center"/>
            </w:pPr>
            <w:r>
              <w:rPr>
                <w:rFonts w:ascii="宋体" w:hAnsi="宋体" w:eastAsia="宋体"/>
                <w:sz w:val="16"/>
              </w:rPr>
              <w:t>1,365.06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5B6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578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7BBB5">
            <w:pPr>
              <w:jc w:val="center"/>
            </w:pPr>
            <w:r>
              <w:rPr>
                <w:rFonts w:ascii="宋体" w:hAnsi="宋体" w:eastAsia="宋体"/>
                <w:sz w:val="16"/>
              </w:rPr>
              <w:t>-</w:t>
            </w:r>
          </w:p>
        </w:tc>
      </w:tr>
      <w:tr w14:paraId="050113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433A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F513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6A5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19F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CEBC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AF2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E5E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DB57D">
            <w:pPr>
              <w:jc w:val="center"/>
            </w:pPr>
            <w:r>
              <w:rPr>
                <w:rFonts w:ascii="宋体" w:hAnsi="宋体" w:eastAsia="宋体"/>
                <w:sz w:val="16"/>
              </w:rPr>
              <w:t>-</w:t>
            </w:r>
          </w:p>
        </w:tc>
      </w:tr>
      <w:tr w14:paraId="372DB1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AC10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A1912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AFEFFA">
            <w:pPr>
              <w:jc w:val="center"/>
            </w:pPr>
            <w:r>
              <w:rPr>
                <w:rFonts w:ascii="宋体" w:hAnsi="宋体" w:eastAsia="宋体"/>
                <w:sz w:val="16"/>
              </w:rPr>
              <w:t>总体目标完成情况</w:t>
            </w:r>
          </w:p>
        </w:tc>
      </w:tr>
      <w:tr w14:paraId="54F08B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C11E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522655">
            <w:pPr>
              <w:jc w:val="both"/>
            </w:pPr>
            <w:r>
              <w:rPr>
                <w:rFonts w:ascii="宋体" w:hAnsi="宋体" w:eastAsia="宋体"/>
                <w:sz w:val="16"/>
              </w:rPr>
              <w:t>乌财社</w:t>
            </w:r>
            <w:r>
              <w:rPr>
                <w:rFonts w:hint="eastAsia" w:ascii="宋体" w:hAnsi="宋体"/>
                <w:sz w:val="16"/>
                <w:lang w:eastAsia="zh-CN"/>
              </w:rPr>
              <w:t>〔2023〕221号</w:t>
            </w:r>
            <w:r>
              <w:rPr>
                <w:rFonts w:ascii="宋体" w:hAnsi="宋体" w:eastAsia="宋体"/>
                <w:sz w:val="16"/>
              </w:rPr>
              <w:t>关于提前下达2024年中央财政退役安置补助经费预算的通知，拨付金额1647.7万元，人均年度发放补贴5.585万元，按月发放，保障无军籍职工基本生活及医疗。</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859FE9">
            <w:pPr>
              <w:jc w:val="both"/>
            </w:pPr>
            <w:r>
              <w:rPr>
                <w:rFonts w:ascii="宋体" w:hAnsi="宋体" w:eastAsia="宋体"/>
                <w:sz w:val="16"/>
              </w:rPr>
              <w:t>发放无军籍退休职工工资，每月15日之前按时发放，人数295人，人均标准4.6273万元，按时发放无军籍退休职工工资，有效保障无军籍职工生活，全年无投诉，无军籍职工满意度较高。</w:t>
            </w:r>
          </w:p>
        </w:tc>
      </w:tr>
      <w:tr w14:paraId="6DE430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E81E1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0BAA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95BE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23EF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A0E9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4BB6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232D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471B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03DE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D3BE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7A36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8C30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EFF5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54816">
            <w:pPr>
              <w:jc w:val="center"/>
            </w:pPr>
            <w:r>
              <w:rPr>
                <w:rFonts w:ascii="宋体" w:hAnsi="宋体" w:eastAsia="宋体"/>
                <w:sz w:val="16"/>
              </w:rPr>
              <w:t>偏差原因分析及改进措施</w:t>
            </w:r>
          </w:p>
        </w:tc>
      </w:tr>
      <w:tr w14:paraId="4CD422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7CE10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9A186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58592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34D5B">
            <w:pPr>
              <w:jc w:val="center"/>
            </w:pPr>
            <w:r>
              <w:rPr>
                <w:rFonts w:ascii="宋体" w:hAnsi="宋体" w:eastAsia="宋体"/>
                <w:sz w:val="16"/>
              </w:rPr>
              <w:t>无军籍职工津补贴待遇落实人数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F5125">
            <w:pPr>
              <w:jc w:val="center"/>
            </w:pPr>
            <w:r>
              <w:rPr>
                <w:rFonts w:ascii="宋体" w:hAnsi="宋体" w:eastAsia="宋体"/>
                <w:sz w:val="16"/>
              </w:rPr>
              <w:t>&gt;=295人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0676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A213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53C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87F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6A4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E9840">
            <w:pPr>
              <w:jc w:val="center"/>
            </w:pPr>
            <w:r>
              <w:rPr>
                <w:rFonts w:ascii="宋体" w:hAnsi="宋体" w:eastAsia="宋体"/>
                <w:sz w:val="16"/>
              </w:rPr>
              <w:t>=295人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CC8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323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145F4">
            <w:pPr>
              <w:jc w:val="center"/>
            </w:pPr>
          </w:p>
        </w:tc>
      </w:tr>
      <w:tr w14:paraId="422289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648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D1C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7C51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2E4D2">
            <w:pPr>
              <w:jc w:val="center"/>
            </w:pPr>
            <w:r>
              <w:rPr>
                <w:rFonts w:ascii="宋体" w:hAnsi="宋体" w:eastAsia="宋体"/>
                <w:sz w:val="16"/>
              </w:rPr>
              <w:t>无军籍职工人员津补贴发放次数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B9B5E">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9421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8B569">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D9E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29D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962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A909F">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2C7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F35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50E47">
            <w:pPr>
              <w:jc w:val="center"/>
            </w:pPr>
          </w:p>
        </w:tc>
      </w:tr>
      <w:tr w14:paraId="410A82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E5F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EDD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F98A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744AC">
            <w:pPr>
              <w:jc w:val="center"/>
            </w:pPr>
            <w:r>
              <w:rPr>
                <w:rFonts w:ascii="宋体" w:hAnsi="宋体" w:eastAsia="宋体"/>
                <w:sz w:val="16"/>
              </w:rPr>
              <w:t>无军籍职工人员津补贴发放到位率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EA50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AE1A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2EA92">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579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77B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7EA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C0D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BA78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A53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BE14C">
            <w:pPr>
              <w:jc w:val="center"/>
            </w:pPr>
            <w:r>
              <w:rPr>
                <w:rFonts w:ascii="宋体" w:hAnsi="宋体" w:eastAsia="宋体"/>
                <w:sz w:val="16"/>
              </w:rPr>
              <w:t>2024年发放无军籍职工工资，发放到位率100%，有偏差属正常情况</w:t>
            </w:r>
          </w:p>
        </w:tc>
      </w:tr>
      <w:tr w14:paraId="2A9258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AF6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D3D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C77C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EB95F">
            <w:pPr>
              <w:jc w:val="center"/>
            </w:pPr>
            <w:r>
              <w:rPr>
                <w:rFonts w:ascii="宋体" w:hAnsi="宋体" w:eastAsia="宋体"/>
                <w:sz w:val="16"/>
              </w:rPr>
              <w:t>无军籍工人员津补贴发放及时率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59BA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8071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5E552">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790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8BE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7F25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9BB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20DC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193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D0367">
            <w:pPr>
              <w:jc w:val="center"/>
            </w:pPr>
            <w:r>
              <w:rPr>
                <w:rFonts w:ascii="宋体" w:hAnsi="宋体" w:eastAsia="宋体"/>
                <w:sz w:val="16"/>
              </w:rPr>
              <w:t>2024年按时发放无军籍职工工资，及时率100%，有偏差属正常情况</w:t>
            </w:r>
          </w:p>
        </w:tc>
      </w:tr>
      <w:tr w14:paraId="2CAF98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392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C299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94BA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0B93">
            <w:pPr>
              <w:jc w:val="center"/>
            </w:pPr>
            <w:r>
              <w:rPr>
                <w:rFonts w:ascii="宋体" w:hAnsi="宋体" w:eastAsia="宋体"/>
                <w:sz w:val="16"/>
              </w:rPr>
              <w:t>无军籍职工人员津补贴人均标准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56ABF">
            <w:pPr>
              <w:jc w:val="center"/>
            </w:pPr>
            <w:r>
              <w:rPr>
                <w:rFonts w:ascii="宋体" w:hAnsi="宋体" w:eastAsia="宋体"/>
                <w:sz w:val="16"/>
              </w:rPr>
              <w:t>&lt;=5.585万元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37B7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403D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59AC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11A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A8E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F3965">
            <w:pPr>
              <w:jc w:val="center"/>
            </w:pPr>
            <w:r>
              <w:rPr>
                <w:rFonts w:ascii="宋体" w:hAnsi="宋体" w:eastAsia="宋体"/>
                <w:sz w:val="16"/>
              </w:rPr>
              <w:t>=4.6273万元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6A918">
            <w:pPr>
              <w:jc w:val="center"/>
            </w:pPr>
            <w:r>
              <w:rPr>
                <w:rFonts w:ascii="宋体" w:hAnsi="宋体" w:eastAsia="宋体"/>
                <w:sz w:val="16"/>
              </w:rPr>
              <w:t>82.85%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9807F">
            <w:pPr>
              <w:jc w:val="center"/>
            </w:pPr>
            <w:r>
              <w:rPr>
                <w:rFonts w:ascii="宋体" w:hAnsi="宋体" w:eastAsia="宋体"/>
                <w:sz w:val="16"/>
              </w:rPr>
              <w:t>16.57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28A05">
            <w:pPr>
              <w:jc w:val="center"/>
            </w:pPr>
            <w:r>
              <w:rPr>
                <w:rFonts w:ascii="宋体" w:hAnsi="宋体" w:eastAsia="宋体"/>
                <w:sz w:val="16"/>
              </w:rPr>
              <w:t>按时发放无军籍职工工资，预算金额大于实际发放金额，有偏差属正常情况</w:t>
            </w:r>
          </w:p>
        </w:tc>
      </w:tr>
      <w:tr w14:paraId="214E71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81F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7332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3CF3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F8645">
            <w:pPr>
              <w:jc w:val="center"/>
            </w:pPr>
            <w:r>
              <w:rPr>
                <w:rFonts w:ascii="宋体" w:hAnsi="宋体" w:eastAsia="宋体"/>
                <w:sz w:val="16"/>
              </w:rPr>
              <w:t>提高无军籍离退休人员荣誉感和社会地位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E833A">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F011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06CF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8B74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BB17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8A2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97A69">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F6C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166C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3FA7D">
            <w:pPr>
              <w:jc w:val="center"/>
            </w:pPr>
          </w:p>
        </w:tc>
      </w:tr>
      <w:tr w14:paraId="749BCB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D4D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AD8E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3F4E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E8BD1">
            <w:pPr>
              <w:jc w:val="center"/>
            </w:pPr>
            <w:r>
              <w:rPr>
                <w:rFonts w:ascii="宋体" w:hAnsi="宋体" w:eastAsia="宋体"/>
                <w:sz w:val="16"/>
              </w:rPr>
              <w:t>无军籍离退休人员满意度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93A5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0CBC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9B6B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9C9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0B8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245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EF1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79CC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48A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F0839">
            <w:pPr>
              <w:jc w:val="center"/>
            </w:pPr>
            <w:r>
              <w:rPr>
                <w:rFonts w:ascii="宋体" w:hAnsi="宋体" w:eastAsia="宋体"/>
                <w:sz w:val="16"/>
              </w:rPr>
              <w:t>按时发放无军籍职工工资，满意度较高，有偏差属正常情况</w:t>
            </w:r>
          </w:p>
        </w:tc>
      </w:tr>
      <w:tr w14:paraId="674AEDB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6A4E3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87F2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FF81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E226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C28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814E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5FE3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BF13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6D78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2382C">
            <w:pPr>
              <w:jc w:val="center"/>
            </w:pPr>
            <w:r>
              <w:rPr>
                <w:rFonts w:ascii="宋体" w:hAnsi="宋体" w:eastAsia="宋体"/>
                <w:sz w:val="16"/>
              </w:rPr>
              <w:t>94.85分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C9A916"/>
        </w:tc>
      </w:tr>
    </w:tbl>
    <w:p w14:paraId="4074329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2FBFE737">
        <w:tblPrEx>
          <w:tblCellMar>
            <w:top w:w="0" w:type="dxa"/>
            <w:left w:w="108" w:type="dxa"/>
            <w:bottom w:w="0" w:type="dxa"/>
            <w:right w:w="108" w:type="dxa"/>
          </w:tblCellMar>
        </w:tblPrEx>
        <w:tc>
          <w:tcPr>
            <w:tcW w:w="8848" w:type="dxa"/>
            <w:gridSpan w:val="14"/>
            <w:vAlign w:val="center"/>
          </w:tcPr>
          <w:p w14:paraId="4D0AD658">
            <w:pPr>
              <w:jc w:val="center"/>
            </w:pPr>
            <w:r>
              <w:rPr>
                <w:rFonts w:ascii="宋体" w:hAnsi="宋体" w:eastAsia="宋体"/>
                <w:sz w:val="24"/>
              </w:rPr>
              <w:t>项目支出绩效自评表</w:t>
            </w:r>
          </w:p>
        </w:tc>
      </w:tr>
      <w:tr w14:paraId="38B974D2">
        <w:tblPrEx>
          <w:tblCellMar>
            <w:top w:w="0" w:type="dxa"/>
            <w:left w:w="108" w:type="dxa"/>
            <w:bottom w:w="0" w:type="dxa"/>
            <w:right w:w="108" w:type="dxa"/>
          </w:tblCellMar>
        </w:tblPrEx>
        <w:tc>
          <w:tcPr>
            <w:tcW w:w="8848" w:type="dxa"/>
            <w:gridSpan w:val="14"/>
            <w:vAlign w:val="center"/>
          </w:tcPr>
          <w:p w14:paraId="184F4528">
            <w:pPr>
              <w:jc w:val="center"/>
            </w:pPr>
            <w:r>
              <w:rPr>
                <w:rFonts w:ascii="宋体" w:hAnsi="宋体" w:eastAsia="宋体"/>
                <w:sz w:val="24"/>
              </w:rPr>
              <w:t>(2024年度)</w:t>
            </w:r>
          </w:p>
        </w:tc>
      </w:tr>
      <w:tr w14:paraId="4A23F5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E030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FDB38A7">
            <w:pPr>
              <w:jc w:val="center"/>
            </w:pPr>
            <w:r>
              <w:rPr>
                <w:rFonts w:ascii="宋体" w:hAnsi="宋体" w:eastAsia="宋体"/>
                <w:sz w:val="16"/>
              </w:rPr>
              <w:t>乌财社</w:t>
            </w:r>
            <w:r>
              <w:rPr>
                <w:rFonts w:hint="eastAsia" w:ascii="宋体" w:hAnsi="宋体"/>
                <w:sz w:val="16"/>
                <w:lang w:eastAsia="zh-CN"/>
              </w:rPr>
              <w:t>〔2023〕222号</w:t>
            </w:r>
            <w:r>
              <w:rPr>
                <w:rFonts w:ascii="宋体" w:hAnsi="宋体" w:eastAsia="宋体"/>
                <w:sz w:val="16"/>
              </w:rPr>
              <w:t>关于提前下达2024年中央财政优抚对象补助经费预算[第二批]的通知</w:t>
            </w:r>
          </w:p>
        </w:tc>
      </w:tr>
      <w:tr w14:paraId="1F93B4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3AD5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580D45">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4019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A28E00">
            <w:pPr>
              <w:jc w:val="center"/>
            </w:pPr>
            <w:r>
              <w:rPr>
                <w:rFonts w:ascii="宋体" w:hAnsi="宋体" w:eastAsia="宋体"/>
                <w:sz w:val="16"/>
              </w:rPr>
              <w:t>乌鲁木齐市水磨沟区退役军人事务局</w:t>
            </w:r>
          </w:p>
        </w:tc>
      </w:tr>
      <w:tr w14:paraId="7C44E7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65C8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2CA0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3E9A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6105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2246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0127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6A09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84CDA">
            <w:pPr>
              <w:jc w:val="center"/>
            </w:pPr>
            <w:r>
              <w:rPr>
                <w:rFonts w:ascii="宋体" w:hAnsi="宋体" w:eastAsia="宋体"/>
                <w:sz w:val="16"/>
              </w:rPr>
              <w:t>得分</w:t>
            </w:r>
          </w:p>
        </w:tc>
      </w:tr>
      <w:tr w14:paraId="6AB3A2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E7F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D299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78906">
            <w:pPr>
              <w:jc w:val="center"/>
            </w:pPr>
            <w:r>
              <w:rPr>
                <w:rFonts w:ascii="宋体" w:hAnsi="宋体" w:eastAsia="宋体"/>
                <w:sz w:val="16"/>
              </w:rPr>
              <w:t>117.00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3274F">
            <w:pPr>
              <w:jc w:val="center"/>
            </w:pPr>
            <w:r>
              <w:rPr>
                <w:rFonts w:ascii="宋体" w:hAnsi="宋体" w:eastAsia="宋体"/>
                <w:sz w:val="16"/>
              </w:rPr>
              <w:t>117.00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B153E">
            <w:pPr>
              <w:jc w:val="center"/>
            </w:pPr>
            <w:r>
              <w:rPr>
                <w:rFonts w:ascii="宋体" w:hAnsi="宋体" w:eastAsia="宋体"/>
                <w:sz w:val="16"/>
              </w:rPr>
              <w:t>117.00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3256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154EE">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FF8D4">
            <w:pPr>
              <w:jc w:val="center"/>
            </w:pPr>
            <w:r>
              <w:rPr>
                <w:rFonts w:ascii="宋体" w:hAnsi="宋体" w:eastAsia="宋体"/>
                <w:sz w:val="16"/>
              </w:rPr>
              <w:t>10.00分</w:t>
            </w:r>
          </w:p>
        </w:tc>
      </w:tr>
      <w:tr w14:paraId="51BCDE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09AA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2807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6F8D6">
            <w:pPr>
              <w:jc w:val="center"/>
            </w:pPr>
            <w:r>
              <w:rPr>
                <w:rFonts w:ascii="宋体" w:hAnsi="宋体" w:eastAsia="宋体"/>
                <w:sz w:val="16"/>
              </w:rPr>
              <w:t>117.00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6CFE3">
            <w:pPr>
              <w:jc w:val="center"/>
            </w:pPr>
            <w:r>
              <w:rPr>
                <w:rFonts w:ascii="宋体" w:hAnsi="宋体" w:eastAsia="宋体"/>
                <w:sz w:val="16"/>
              </w:rPr>
              <w:t>117.00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C7832">
            <w:pPr>
              <w:jc w:val="center"/>
            </w:pPr>
            <w:r>
              <w:rPr>
                <w:rFonts w:ascii="宋体" w:hAnsi="宋体" w:eastAsia="宋体"/>
                <w:sz w:val="16"/>
              </w:rPr>
              <w:t>117.00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FE1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125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3166D">
            <w:pPr>
              <w:jc w:val="center"/>
            </w:pPr>
            <w:r>
              <w:rPr>
                <w:rFonts w:ascii="宋体" w:hAnsi="宋体" w:eastAsia="宋体"/>
                <w:sz w:val="16"/>
              </w:rPr>
              <w:t>-</w:t>
            </w:r>
          </w:p>
        </w:tc>
      </w:tr>
      <w:tr w14:paraId="047DED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A11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E3A5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3EB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DC2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B75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3330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A4F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785DB">
            <w:pPr>
              <w:jc w:val="center"/>
            </w:pPr>
            <w:r>
              <w:rPr>
                <w:rFonts w:ascii="宋体" w:hAnsi="宋体" w:eastAsia="宋体"/>
                <w:sz w:val="16"/>
              </w:rPr>
              <w:t>-</w:t>
            </w:r>
          </w:p>
        </w:tc>
      </w:tr>
      <w:tr w14:paraId="1867DB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4922A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0FFCA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370A12">
            <w:pPr>
              <w:jc w:val="center"/>
            </w:pPr>
            <w:r>
              <w:rPr>
                <w:rFonts w:ascii="宋体" w:hAnsi="宋体" w:eastAsia="宋体"/>
                <w:sz w:val="16"/>
              </w:rPr>
              <w:t>总体目标完成情况</w:t>
            </w:r>
          </w:p>
        </w:tc>
      </w:tr>
      <w:tr w14:paraId="674C0F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058E3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BC4F45">
            <w:pPr>
              <w:jc w:val="both"/>
            </w:pPr>
            <w:r>
              <w:rPr>
                <w:rFonts w:ascii="宋体" w:hAnsi="宋体" w:eastAsia="宋体"/>
                <w:sz w:val="16"/>
              </w:rPr>
              <w:t>乌财社</w:t>
            </w:r>
            <w:r>
              <w:rPr>
                <w:rFonts w:hint="eastAsia" w:ascii="宋体" w:hAnsi="宋体"/>
                <w:sz w:val="16"/>
                <w:lang w:eastAsia="zh-CN"/>
              </w:rPr>
              <w:t>〔2023〕222号</w:t>
            </w:r>
            <w:r>
              <w:rPr>
                <w:rFonts w:ascii="宋体" w:hAnsi="宋体" w:eastAsia="宋体"/>
                <w:sz w:val="16"/>
              </w:rPr>
              <w:t>关于提前下达2024年中央财政优抚对象补助经费预算[第二批]的通知，此项目为义务兵家庭优待金，项目拨付117万元，发放人数117人左右，人均约为1万元。义务兵家庭优待金的发放，促进现役军人安心服役、保卫祖国，为加强国防和军队建设发挥积极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7526DF">
            <w:pPr>
              <w:jc w:val="both"/>
            </w:pPr>
            <w:r>
              <w:rPr>
                <w:rFonts w:ascii="宋体" w:hAnsi="宋体" w:eastAsia="宋体"/>
                <w:sz w:val="16"/>
              </w:rPr>
              <w:t>此项目预算数117万元，按照相关文件规定中央拨付每人每年一万元，人数为117人，义务兵家庭优待金的按时发放有效保障义务兵家庭生活水平，全年无投诉，义务兵家庭满意度高。</w:t>
            </w:r>
          </w:p>
        </w:tc>
      </w:tr>
      <w:tr w14:paraId="1763BE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3629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8693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A886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D7B9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72B1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FC65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3468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D4A0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EAE9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13D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54D7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B478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6BE4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2EE8D">
            <w:pPr>
              <w:jc w:val="center"/>
            </w:pPr>
            <w:r>
              <w:rPr>
                <w:rFonts w:ascii="宋体" w:hAnsi="宋体" w:eastAsia="宋体"/>
                <w:sz w:val="16"/>
              </w:rPr>
              <w:t>偏差原因分析及改进措施</w:t>
            </w:r>
          </w:p>
        </w:tc>
      </w:tr>
      <w:tr w14:paraId="7B4C53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B549A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E0320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A674B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9A6BD">
            <w:pPr>
              <w:jc w:val="center"/>
            </w:pPr>
            <w:r>
              <w:rPr>
                <w:rFonts w:ascii="宋体" w:hAnsi="宋体" w:eastAsia="宋体"/>
                <w:sz w:val="16"/>
              </w:rPr>
              <w:t>义务兵家庭优待金发放人数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F431E">
            <w:pPr>
              <w:jc w:val="center"/>
            </w:pPr>
            <w:r>
              <w:rPr>
                <w:rFonts w:ascii="宋体" w:hAnsi="宋体" w:eastAsia="宋体"/>
                <w:sz w:val="16"/>
              </w:rPr>
              <w:t>&gt;=100人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A6F6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8EEC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17F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664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E87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89522">
            <w:pPr>
              <w:jc w:val="center"/>
            </w:pPr>
            <w:r>
              <w:rPr>
                <w:rFonts w:ascii="宋体" w:hAnsi="宋体" w:eastAsia="宋体"/>
                <w:sz w:val="16"/>
              </w:rPr>
              <w:t>=117人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97852">
            <w:pPr>
              <w:jc w:val="center"/>
            </w:pPr>
            <w:r>
              <w:rPr>
                <w:rFonts w:ascii="宋体" w:hAnsi="宋体" w:eastAsia="宋体"/>
                <w:sz w:val="16"/>
              </w:rPr>
              <w:t>117%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228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C0A56">
            <w:pPr>
              <w:jc w:val="center"/>
            </w:pPr>
            <w:r>
              <w:rPr>
                <w:rFonts w:ascii="宋体" w:hAnsi="宋体" w:eastAsia="宋体"/>
                <w:sz w:val="16"/>
              </w:rPr>
              <w:t>因预算是预估人数，与实际发放义务兵家庭优待金人数有偏差</w:t>
            </w:r>
          </w:p>
        </w:tc>
      </w:tr>
      <w:tr w14:paraId="03AFB4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560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3A8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F17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C9024">
            <w:pPr>
              <w:jc w:val="center"/>
            </w:pPr>
            <w:r>
              <w:rPr>
                <w:rFonts w:ascii="宋体" w:hAnsi="宋体" w:eastAsia="宋体"/>
                <w:sz w:val="16"/>
              </w:rPr>
              <w:t>义务兵家庭优待金发放次数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25B7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62AB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5154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77A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05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15F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5C91C">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269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C5D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11E8">
            <w:pPr>
              <w:jc w:val="center"/>
            </w:pPr>
          </w:p>
        </w:tc>
      </w:tr>
      <w:tr w14:paraId="2A68F4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F250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BE3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C53F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A6663">
            <w:pPr>
              <w:jc w:val="center"/>
            </w:pPr>
            <w:r>
              <w:rPr>
                <w:rFonts w:ascii="宋体" w:hAnsi="宋体" w:eastAsia="宋体"/>
                <w:sz w:val="16"/>
              </w:rPr>
              <w:t>义务兵家庭优待金发放准确率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9AAF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CBEC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0FB4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24A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BA2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938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A32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B335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1AB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6C265">
            <w:pPr>
              <w:jc w:val="center"/>
            </w:pPr>
            <w:r>
              <w:rPr>
                <w:rFonts w:ascii="宋体" w:hAnsi="宋体" w:eastAsia="宋体"/>
                <w:sz w:val="16"/>
              </w:rPr>
              <w:t>我区2024年10-12月发放义务兵家庭优待金准确率100%，有偏差属于正常情况</w:t>
            </w:r>
          </w:p>
        </w:tc>
      </w:tr>
      <w:tr w14:paraId="3766C3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4E2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AFA3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8D75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62828">
            <w:pPr>
              <w:jc w:val="center"/>
            </w:pPr>
            <w:r>
              <w:rPr>
                <w:rFonts w:ascii="宋体" w:hAnsi="宋体" w:eastAsia="宋体"/>
                <w:sz w:val="16"/>
              </w:rPr>
              <w:t>义务兵家庭优待金发放及时率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E5A1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D96C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D99F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B82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458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88C6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9FB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6604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9D0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48369">
            <w:pPr>
              <w:jc w:val="center"/>
            </w:pPr>
            <w:r>
              <w:rPr>
                <w:rFonts w:ascii="宋体" w:hAnsi="宋体" w:eastAsia="宋体"/>
                <w:sz w:val="16"/>
              </w:rPr>
              <w:t>我区2024年10-12月发放义务兵家庭优待金准确率100%，有偏差属于正常情况</w:t>
            </w:r>
          </w:p>
        </w:tc>
      </w:tr>
      <w:tr w14:paraId="78C2E3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4042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128C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6F50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8DDDC">
            <w:pPr>
              <w:jc w:val="center"/>
            </w:pPr>
            <w:r>
              <w:rPr>
                <w:rFonts w:ascii="宋体" w:hAnsi="宋体" w:eastAsia="宋体"/>
                <w:sz w:val="16"/>
              </w:rPr>
              <w:t>义务兵家庭优待金人均标准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66B7">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D341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5AD3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072A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CA9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722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65D9E">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236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496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08B59">
            <w:pPr>
              <w:jc w:val="center"/>
            </w:pPr>
          </w:p>
        </w:tc>
      </w:tr>
      <w:tr w14:paraId="6373FF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E41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C821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C4CA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605DC">
            <w:pPr>
              <w:jc w:val="center"/>
            </w:pPr>
            <w:r>
              <w:rPr>
                <w:rFonts w:ascii="宋体" w:hAnsi="宋体" w:eastAsia="宋体"/>
                <w:sz w:val="16"/>
              </w:rPr>
              <w:t>提高军人荣誉感和社会地位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29F9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5035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AE8F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00A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FE19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2DB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0DFD7">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EE5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1CB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B27A3">
            <w:pPr>
              <w:jc w:val="center"/>
            </w:pPr>
          </w:p>
        </w:tc>
      </w:tr>
      <w:tr w14:paraId="222399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919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DBA5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76E7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E3A70">
            <w:pPr>
              <w:jc w:val="center"/>
            </w:pPr>
            <w:r>
              <w:rPr>
                <w:rFonts w:ascii="宋体" w:hAnsi="宋体" w:eastAsia="宋体"/>
                <w:sz w:val="16"/>
              </w:rPr>
              <w:t>义务兵家庭满意度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9306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DA89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624C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225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FE80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8CA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5E6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8F4B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0B5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15164">
            <w:pPr>
              <w:jc w:val="center"/>
            </w:pPr>
            <w:r>
              <w:rPr>
                <w:rFonts w:ascii="宋体" w:hAnsi="宋体" w:eastAsia="宋体"/>
                <w:sz w:val="16"/>
              </w:rPr>
              <w:t>因满意度目标设置95%，实际满意度100%，有偏差属于正常情况</w:t>
            </w:r>
          </w:p>
        </w:tc>
      </w:tr>
      <w:tr w14:paraId="7AF2C57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A2348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E696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08F1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8854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AAB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4780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CF3F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6E8C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D176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709A">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D734A6"/>
        </w:tc>
      </w:tr>
    </w:tbl>
    <w:p w14:paraId="5EEDCDBA">
      <w:r>
        <w:br w:type="page"/>
      </w:r>
    </w:p>
    <w:tbl>
      <w:tblPr>
        <w:tblStyle w:val="9"/>
        <w:tblW w:w="0" w:type="auto"/>
        <w:tblInd w:w="0" w:type="dxa"/>
        <w:tblLayout w:type="autofit"/>
        <w:tblCellMar>
          <w:top w:w="0" w:type="dxa"/>
          <w:left w:w="108" w:type="dxa"/>
          <w:bottom w:w="0" w:type="dxa"/>
          <w:right w:w="108" w:type="dxa"/>
        </w:tblCellMar>
      </w:tblPr>
      <w:tblGrid>
        <w:gridCol w:w="620"/>
        <w:gridCol w:w="602"/>
        <w:gridCol w:w="602"/>
        <w:gridCol w:w="621"/>
        <w:gridCol w:w="696"/>
        <w:gridCol w:w="602"/>
        <w:gridCol w:w="621"/>
        <w:gridCol w:w="613"/>
        <w:gridCol w:w="603"/>
        <w:gridCol w:w="602"/>
        <w:gridCol w:w="776"/>
        <w:gridCol w:w="776"/>
        <w:gridCol w:w="630"/>
        <w:gridCol w:w="696"/>
      </w:tblGrid>
      <w:tr w14:paraId="44E75855">
        <w:tblPrEx>
          <w:tblCellMar>
            <w:top w:w="0" w:type="dxa"/>
            <w:left w:w="108" w:type="dxa"/>
            <w:bottom w:w="0" w:type="dxa"/>
            <w:right w:w="108" w:type="dxa"/>
          </w:tblCellMar>
        </w:tblPrEx>
        <w:tc>
          <w:tcPr>
            <w:tcW w:w="8848" w:type="dxa"/>
            <w:gridSpan w:val="14"/>
            <w:vAlign w:val="center"/>
          </w:tcPr>
          <w:p w14:paraId="47104795">
            <w:pPr>
              <w:jc w:val="center"/>
            </w:pPr>
            <w:r>
              <w:rPr>
                <w:rFonts w:ascii="宋体" w:hAnsi="宋体" w:eastAsia="宋体"/>
                <w:sz w:val="24"/>
              </w:rPr>
              <w:t>项目支出绩效自评表</w:t>
            </w:r>
          </w:p>
        </w:tc>
      </w:tr>
      <w:tr w14:paraId="400671B3">
        <w:tblPrEx>
          <w:tblCellMar>
            <w:top w:w="0" w:type="dxa"/>
            <w:left w:w="108" w:type="dxa"/>
            <w:bottom w:w="0" w:type="dxa"/>
            <w:right w:w="108" w:type="dxa"/>
          </w:tblCellMar>
        </w:tblPrEx>
        <w:tc>
          <w:tcPr>
            <w:tcW w:w="8848" w:type="dxa"/>
            <w:gridSpan w:val="14"/>
            <w:vAlign w:val="center"/>
          </w:tcPr>
          <w:p w14:paraId="4EC7FCA4">
            <w:pPr>
              <w:jc w:val="center"/>
            </w:pPr>
            <w:r>
              <w:rPr>
                <w:rFonts w:ascii="宋体" w:hAnsi="宋体" w:eastAsia="宋体"/>
                <w:sz w:val="24"/>
              </w:rPr>
              <w:t>(2024年度)</w:t>
            </w:r>
          </w:p>
        </w:tc>
      </w:tr>
      <w:tr w14:paraId="1245E3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FB76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45C5060">
            <w:pPr>
              <w:jc w:val="center"/>
            </w:pPr>
            <w:r>
              <w:rPr>
                <w:rFonts w:ascii="宋体" w:hAnsi="宋体" w:eastAsia="宋体"/>
                <w:sz w:val="16"/>
              </w:rPr>
              <w:t>乌财社</w:t>
            </w:r>
            <w:r>
              <w:rPr>
                <w:rFonts w:hint="eastAsia" w:ascii="宋体" w:hAnsi="宋体"/>
                <w:sz w:val="16"/>
                <w:lang w:eastAsia="zh-CN"/>
              </w:rPr>
              <w:t>〔2023〕223号</w:t>
            </w:r>
            <w:r>
              <w:rPr>
                <w:rFonts w:ascii="宋体" w:hAnsi="宋体" w:eastAsia="宋体"/>
                <w:sz w:val="16"/>
              </w:rPr>
              <w:t>关于提前下达2024年中央财政优抚对象补助经费</w:t>
            </w:r>
            <w:r>
              <w:rPr>
                <w:rFonts w:hint="eastAsia" w:ascii="宋体" w:hAnsi="宋体"/>
                <w:sz w:val="16"/>
                <w:lang w:eastAsia="zh-CN"/>
              </w:rPr>
              <w:t>预</w:t>
            </w:r>
            <w:r>
              <w:rPr>
                <w:rFonts w:ascii="宋体" w:hAnsi="宋体" w:eastAsia="宋体"/>
                <w:sz w:val="16"/>
              </w:rPr>
              <w:t>算[第一批][直达资金]的通知</w:t>
            </w:r>
          </w:p>
        </w:tc>
      </w:tr>
      <w:tr w14:paraId="398520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322C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E71A45">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86CA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808E25">
            <w:pPr>
              <w:jc w:val="center"/>
            </w:pPr>
            <w:r>
              <w:rPr>
                <w:rFonts w:ascii="宋体" w:hAnsi="宋体" w:eastAsia="宋体"/>
                <w:sz w:val="16"/>
              </w:rPr>
              <w:t>乌鲁木齐市水磨沟区退役军人事务局</w:t>
            </w:r>
          </w:p>
        </w:tc>
      </w:tr>
      <w:tr w14:paraId="29457D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D6994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3A76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D0A9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7F2B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578D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AB6D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7B82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FF93B">
            <w:pPr>
              <w:jc w:val="center"/>
            </w:pPr>
            <w:r>
              <w:rPr>
                <w:rFonts w:ascii="宋体" w:hAnsi="宋体" w:eastAsia="宋体"/>
                <w:sz w:val="16"/>
              </w:rPr>
              <w:t>得分</w:t>
            </w:r>
          </w:p>
        </w:tc>
      </w:tr>
      <w:tr w14:paraId="3E41CD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93C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43E7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96BFA">
            <w:pPr>
              <w:jc w:val="center"/>
            </w:pPr>
            <w:r>
              <w:rPr>
                <w:rFonts w:ascii="宋体" w:hAnsi="宋体" w:eastAsia="宋体"/>
                <w:sz w:val="16"/>
              </w:rPr>
              <w:t>1,582.19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B2242">
            <w:pPr>
              <w:jc w:val="center"/>
            </w:pPr>
            <w:r>
              <w:rPr>
                <w:rFonts w:ascii="宋体" w:hAnsi="宋体" w:eastAsia="宋体"/>
                <w:sz w:val="16"/>
              </w:rPr>
              <w:t>1,582.19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9448D">
            <w:pPr>
              <w:jc w:val="center"/>
            </w:pPr>
            <w:r>
              <w:rPr>
                <w:rFonts w:ascii="宋体" w:hAnsi="宋体" w:eastAsia="宋体"/>
                <w:sz w:val="16"/>
              </w:rPr>
              <w:t>1,582.19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AD44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A24BE">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5003E">
            <w:pPr>
              <w:jc w:val="center"/>
            </w:pPr>
            <w:r>
              <w:rPr>
                <w:rFonts w:ascii="宋体" w:hAnsi="宋体" w:eastAsia="宋体"/>
                <w:sz w:val="16"/>
              </w:rPr>
              <w:t>10.00分</w:t>
            </w:r>
          </w:p>
        </w:tc>
      </w:tr>
      <w:tr w14:paraId="6B7CA5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C3F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610C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28424">
            <w:pPr>
              <w:jc w:val="center"/>
            </w:pPr>
            <w:r>
              <w:rPr>
                <w:rFonts w:ascii="宋体" w:hAnsi="宋体" w:eastAsia="宋体"/>
                <w:sz w:val="16"/>
              </w:rPr>
              <w:t>1,582.19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03AE9">
            <w:pPr>
              <w:jc w:val="center"/>
            </w:pPr>
            <w:r>
              <w:rPr>
                <w:rFonts w:ascii="宋体" w:hAnsi="宋体" w:eastAsia="宋体"/>
                <w:sz w:val="16"/>
              </w:rPr>
              <w:t>1,582.19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4532D">
            <w:pPr>
              <w:jc w:val="center"/>
            </w:pPr>
            <w:r>
              <w:rPr>
                <w:rFonts w:ascii="宋体" w:hAnsi="宋体" w:eastAsia="宋体"/>
                <w:sz w:val="16"/>
              </w:rPr>
              <w:t>1,582.19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6134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8D0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13A4B">
            <w:pPr>
              <w:jc w:val="center"/>
            </w:pPr>
            <w:r>
              <w:rPr>
                <w:rFonts w:ascii="宋体" w:hAnsi="宋体" w:eastAsia="宋体"/>
                <w:sz w:val="16"/>
              </w:rPr>
              <w:t>-</w:t>
            </w:r>
          </w:p>
        </w:tc>
      </w:tr>
      <w:tr w14:paraId="1A111A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F16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1AE8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FEC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8FF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D1E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5E8C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4F8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434E2">
            <w:pPr>
              <w:jc w:val="center"/>
            </w:pPr>
            <w:r>
              <w:rPr>
                <w:rFonts w:ascii="宋体" w:hAnsi="宋体" w:eastAsia="宋体"/>
                <w:sz w:val="16"/>
              </w:rPr>
              <w:t>-</w:t>
            </w:r>
          </w:p>
        </w:tc>
      </w:tr>
      <w:tr w14:paraId="30A8F5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EBC30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A4CD3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9CDA3A">
            <w:pPr>
              <w:jc w:val="center"/>
            </w:pPr>
            <w:r>
              <w:rPr>
                <w:rFonts w:ascii="宋体" w:hAnsi="宋体" w:eastAsia="宋体"/>
                <w:sz w:val="16"/>
              </w:rPr>
              <w:t>总体目标完成情况</w:t>
            </w:r>
          </w:p>
        </w:tc>
      </w:tr>
      <w:tr w14:paraId="4BC1B5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EF4F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048B89">
            <w:pPr>
              <w:jc w:val="both"/>
            </w:pPr>
            <w:r>
              <w:rPr>
                <w:rFonts w:ascii="宋体" w:hAnsi="宋体" w:eastAsia="宋体"/>
                <w:sz w:val="16"/>
              </w:rPr>
              <w:t>项目严格按照自治区财政厅《关于提前下达2024年优抚对象补助经费的通知》要求，预计向613名优抚对象发放1582.19万元补助金，预计人均发放约为2.58万元。通过发放优抚对象补助经费，使优抚对象生活质量进一步改善，把党和政府的关心关爱落实到位，使优抚对象荣誉感、幸福感进一步提升。在全社会形成崇尚军人的效益，实现长治久安的新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0EE482">
            <w:pPr>
              <w:jc w:val="both"/>
            </w:pPr>
            <w:r>
              <w:rPr>
                <w:rFonts w:ascii="宋体" w:hAnsi="宋体" w:eastAsia="宋体"/>
                <w:sz w:val="16"/>
              </w:rPr>
              <w:t>年初预算数1582.19万元，此项目是每月15日给优抚对象发放生活补助，优抚对象共计634人，工资标准按照伤残等级标准发放定期抚恤和生活补助金，优抚对象补助经费按时有效保障生活水平，全年无投诉，优抚对象满意度较高。</w:t>
            </w:r>
          </w:p>
        </w:tc>
      </w:tr>
      <w:tr w14:paraId="59F900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52085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C940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55D3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B8F7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4136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4F1F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FCE3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C908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6B3C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42E5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83F9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5BFD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8075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5E343">
            <w:pPr>
              <w:jc w:val="center"/>
            </w:pPr>
            <w:r>
              <w:rPr>
                <w:rFonts w:ascii="宋体" w:hAnsi="宋体" w:eastAsia="宋体"/>
                <w:sz w:val="16"/>
              </w:rPr>
              <w:t>偏差原因分析及改进措施</w:t>
            </w:r>
          </w:p>
        </w:tc>
      </w:tr>
      <w:tr w14:paraId="638802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26275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EF9A2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6FC88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0B320">
            <w:pPr>
              <w:jc w:val="center"/>
            </w:pPr>
            <w:r>
              <w:rPr>
                <w:rFonts w:ascii="宋体" w:hAnsi="宋体" w:eastAsia="宋体"/>
                <w:sz w:val="16"/>
              </w:rPr>
              <w:t>伤残抚恤金残疾军人人数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506FA">
            <w:pPr>
              <w:jc w:val="center"/>
            </w:pPr>
            <w:r>
              <w:rPr>
                <w:rFonts w:ascii="宋体" w:hAnsi="宋体" w:eastAsia="宋体"/>
                <w:sz w:val="16"/>
              </w:rPr>
              <w:t>&gt;=600人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D6FA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F63F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EE5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A5B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3C0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9822B">
            <w:pPr>
              <w:jc w:val="center"/>
            </w:pPr>
            <w:r>
              <w:rPr>
                <w:rFonts w:ascii="宋体" w:hAnsi="宋体" w:eastAsia="宋体"/>
                <w:sz w:val="16"/>
              </w:rPr>
              <w:t>=597人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7FEF2">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1CC16">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ABE4C">
            <w:pPr>
              <w:jc w:val="center"/>
            </w:pPr>
            <w:r>
              <w:rPr>
                <w:rFonts w:ascii="宋体" w:hAnsi="宋体" w:eastAsia="宋体"/>
                <w:sz w:val="16"/>
              </w:rPr>
              <w:t>2024年度因伤残抚恤金残疾军人死亡、转移关系及生活状况改变、停发等自然减员原因，导致发放人数有偏差，该偏差属于合理情况。</w:t>
            </w:r>
          </w:p>
        </w:tc>
      </w:tr>
      <w:tr w14:paraId="3663C7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8EF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4D7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E4D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B818C">
            <w:pPr>
              <w:jc w:val="center"/>
            </w:pPr>
            <w:r>
              <w:rPr>
                <w:rFonts w:ascii="宋体" w:hAnsi="宋体" w:eastAsia="宋体"/>
                <w:sz w:val="16"/>
              </w:rPr>
              <w:t>其他优抚对象人数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EB37B">
            <w:pPr>
              <w:jc w:val="center"/>
            </w:pPr>
            <w:r>
              <w:rPr>
                <w:rFonts w:ascii="宋体" w:hAnsi="宋体" w:eastAsia="宋体"/>
                <w:sz w:val="16"/>
              </w:rPr>
              <w:t>&gt;=113人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C781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740C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723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DBF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AC6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FA7C3">
            <w:pPr>
              <w:jc w:val="center"/>
            </w:pPr>
            <w:r>
              <w:rPr>
                <w:rFonts w:ascii="宋体" w:hAnsi="宋体" w:eastAsia="宋体"/>
                <w:sz w:val="16"/>
              </w:rPr>
              <w:t>=37人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52A88">
            <w:pPr>
              <w:jc w:val="center"/>
            </w:pPr>
            <w:r>
              <w:rPr>
                <w:rFonts w:ascii="宋体" w:hAnsi="宋体" w:eastAsia="宋体"/>
                <w:sz w:val="16"/>
              </w:rPr>
              <w:t>32.75%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EC3AC">
            <w:pPr>
              <w:jc w:val="center"/>
            </w:pPr>
            <w:r>
              <w:rPr>
                <w:rFonts w:ascii="宋体" w:hAnsi="宋体" w:eastAsia="宋体"/>
                <w:sz w:val="16"/>
              </w:rPr>
              <w:t>3.27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5D3A">
            <w:pPr>
              <w:jc w:val="center"/>
            </w:pPr>
            <w:r>
              <w:rPr>
                <w:rFonts w:ascii="宋体" w:hAnsi="宋体" w:eastAsia="宋体"/>
                <w:sz w:val="16"/>
              </w:rPr>
              <w:t>2024年度因其他优抚对象及伤残抚恤残疾军人死亡、转移关系及生活状况改变、停发等自然减员原因，导致发放人数有偏差，该偏差属于合理情况。</w:t>
            </w:r>
          </w:p>
        </w:tc>
      </w:tr>
      <w:tr w14:paraId="7500AF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74D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5EC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7988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63CE3">
            <w:pPr>
              <w:jc w:val="center"/>
            </w:pPr>
            <w:r>
              <w:rPr>
                <w:rFonts w:ascii="宋体" w:hAnsi="宋体" w:eastAsia="宋体"/>
                <w:sz w:val="16"/>
              </w:rPr>
              <w:t>优抚对象补助到位率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E5A7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E545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9A88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631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1B7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C7C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674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3F84B">
            <w:pPr>
              <w:jc w:val="center"/>
            </w:pPr>
            <w:r>
              <w:rPr>
                <w:rFonts w:ascii="宋体" w:hAnsi="宋体" w:eastAsia="宋体"/>
                <w:sz w:val="16"/>
              </w:rPr>
              <w:t>105.27%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9B4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BB63A">
            <w:pPr>
              <w:jc w:val="center"/>
            </w:pPr>
            <w:r>
              <w:rPr>
                <w:rFonts w:ascii="宋体" w:hAnsi="宋体" w:eastAsia="宋体"/>
                <w:sz w:val="16"/>
              </w:rPr>
              <w:t>我区2024年度优抚对象补助均于每月15日之前发放到位，发放到位率达到100%，该偏差属于合理情况。</w:t>
            </w:r>
          </w:p>
        </w:tc>
      </w:tr>
      <w:tr w14:paraId="60A996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8FB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031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7D6A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D2491">
            <w:pPr>
              <w:jc w:val="center"/>
            </w:pPr>
            <w:r>
              <w:rPr>
                <w:rFonts w:ascii="宋体" w:hAnsi="宋体" w:eastAsia="宋体"/>
                <w:sz w:val="16"/>
              </w:rPr>
              <w:t>优抚对象补助发放及时率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3DA7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251F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0581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207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32C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0FE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00E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2A53E">
            <w:pPr>
              <w:jc w:val="center"/>
            </w:pPr>
            <w:r>
              <w:rPr>
                <w:rFonts w:ascii="宋体" w:hAnsi="宋体" w:eastAsia="宋体"/>
                <w:sz w:val="16"/>
              </w:rPr>
              <w:t>105.27%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AF0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BFA12">
            <w:pPr>
              <w:jc w:val="center"/>
            </w:pPr>
            <w:r>
              <w:rPr>
                <w:rFonts w:ascii="宋体" w:hAnsi="宋体" w:eastAsia="宋体"/>
                <w:sz w:val="16"/>
              </w:rPr>
              <w:t>我区2024年度优抚对象补助均于每月15日之前发放到位，补助发放及时率达到100%，该偏差属于合理情况。</w:t>
            </w:r>
          </w:p>
        </w:tc>
      </w:tr>
      <w:tr w14:paraId="37C6D0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054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9BBD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35F7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70F33">
            <w:pPr>
              <w:jc w:val="center"/>
            </w:pPr>
            <w:r>
              <w:rPr>
                <w:rFonts w:ascii="宋体" w:hAnsi="宋体" w:eastAsia="宋体"/>
                <w:sz w:val="16"/>
              </w:rPr>
              <w:t>补助人均标准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80A21">
            <w:pPr>
              <w:jc w:val="center"/>
            </w:pPr>
            <w:r>
              <w:rPr>
                <w:rFonts w:ascii="宋体" w:hAnsi="宋体" w:eastAsia="宋体"/>
                <w:sz w:val="16"/>
              </w:rPr>
              <w:t>&lt;=2.58万元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901C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97EB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AD67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DCF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E62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2C081">
            <w:pPr>
              <w:jc w:val="center"/>
            </w:pPr>
            <w:r>
              <w:rPr>
                <w:rFonts w:ascii="宋体" w:hAnsi="宋体" w:eastAsia="宋体"/>
                <w:sz w:val="16"/>
              </w:rPr>
              <w:t>=2.4956万元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A3F22">
            <w:pPr>
              <w:jc w:val="center"/>
            </w:pPr>
            <w:r>
              <w:rPr>
                <w:rFonts w:ascii="宋体" w:hAnsi="宋体" w:eastAsia="宋体"/>
                <w:sz w:val="16"/>
              </w:rPr>
              <w:t>96.73%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A8D09">
            <w:pPr>
              <w:jc w:val="center"/>
            </w:pPr>
            <w:r>
              <w:rPr>
                <w:rFonts w:ascii="宋体" w:hAnsi="宋体" w:eastAsia="宋体"/>
                <w:sz w:val="16"/>
              </w:rPr>
              <w:t>19.35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89AF6">
            <w:pPr>
              <w:jc w:val="center"/>
            </w:pPr>
            <w:r>
              <w:rPr>
                <w:rFonts w:ascii="宋体" w:hAnsi="宋体" w:eastAsia="宋体"/>
                <w:sz w:val="16"/>
              </w:rPr>
              <w:t>2024年度因其他优抚对象及伤残抚恤残疾军人死亡、转移关系及生活状况改变、停发等自然减员原因，导致实际补助人均标准与目标值有偏差，该偏差属于合理情况。</w:t>
            </w:r>
          </w:p>
        </w:tc>
      </w:tr>
      <w:tr w14:paraId="292AE4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B2D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7C99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C92E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5CC4C">
            <w:pPr>
              <w:jc w:val="center"/>
            </w:pPr>
            <w:r>
              <w:rPr>
                <w:rFonts w:ascii="宋体" w:hAnsi="宋体" w:eastAsia="宋体"/>
                <w:sz w:val="16"/>
              </w:rPr>
              <w:t>提高退役军人社会地位，尊崇优抚对象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6141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B462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6B95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B5CF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6FE9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CBE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8905F">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DFA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709D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EEF19">
            <w:pPr>
              <w:jc w:val="center"/>
            </w:pPr>
          </w:p>
        </w:tc>
      </w:tr>
      <w:tr w14:paraId="759CF3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FE0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E813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7794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2C0E1">
            <w:pPr>
              <w:jc w:val="center"/>
            </w:pPr>
            <w:r>
              <w:rPr>
                <w:rFonts w:ascii="宋体" w:hAnsi="宋体" w:eastAsia="宋体"/>
                <w:sz w:val="16"/>
              </w:rPr>
              <w:t>优抚对象满意度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52DE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64B9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28A0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B87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A2EE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984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E56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8E858">
            <w:pPr>
              <w:jc w:val="center"/>
            </w:pPr>
            <w:r>
              <w:rPr>
                <w:rFonts w:ascii="宋体" w:hAnsi="宋体" w:eastAsia="宋体"/>
                <w:sz w:val="16"/>
              </w:rPr>
              <w:t>105.27%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FE8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31665">
            <w:pPr>
              <w:jc w:val="center"/>
            </w:pPr>
            <w:r>
              <w:rPr>
                <w:rFonts w:ascii="宋体" w:hAnsi="宋体" w:eastAsia="宋体"/>
                <w:sz w:val="16"/>
              </w:rPr>
              <w:t>2024年度优抚对象发放及时准确，满意度100%，有偏差属于正常情况</w:t>
            </w:r>
          </w:p>
        </w:tc>
      </w:tr>
      <w:tr w14:paraId="593159B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59DC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7AE5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9133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8DC9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4B0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76E7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29A5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1EDA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5430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0D914">
            <w:pPr>
              <w:jc w:val="center"/>
            </w:pPr>
            <w:r>
              <w:rPr>
                <w:rFonts w:ascii="宋体" w:hAnsi="宋体" w:eastAsia="宋体"/>
                <w:sz w:val="16"/>
              </w:rPr>
              <w:t>92.57分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0837F3"/>
        </w:tc>
      </w:tr>
    </w:tbl>
    <w:p w14:paraId="5EBF0B51">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96"/>
        <w:gridCol w:w="624"/>
        <w:gridCol w:w="629"/>
        <w:gridCol w:w="627"/>
        <w:gridCol w:w="624"/>
        <w:gridCol w:w="624"/>
        <w:gridCol w:w="776"/>
        <w:gridCol w:w="696"/>
        <w:gridCol w:w="633"/>
        <w:gridCol w:w="630"/>
      </w:tblGrid>
      <w:tr w14:paraId="7CDE3249">
        <w:tblPrEx>
          <w:tblCellMar>
            <w:top w:w="0" w:type="dxa"/>
            <w:left w:w="108" w:type="dxa"/>
            <w:bottom w:w="0" w:type="dxa"/>
            <w:right w:w="108" w:type="dxa"/>
          </w:tblCellMar>
        </w:tblPrEx>
        <w:tc>
          <w:tcPr>
            <w:tcW w:w="8848" w:type="dxa"/>
            <w:gridSpan w:val="14"/>
            <w:vAlign w:val="center"/>
          </w:tcPr>
          <w:p w14:paraId="3FA01A10">
            <w:pPr>
              <w:jc w:val="center"/>
            </w:pPr>
            <w:r>
              <w:rPr>
                <w:rFonts w:ascii="宋体" w:hAnsi="宋体" w:eastAsia="宋体"/>
                <w:sz w:val="24"/>
              </w:rPr>
              <w:t>项目支出绩效自评表</w:t>
            </w:r>
          </w:p>
        </w:tc>
      </w:tr>
      <w:tr w14:paraId="46B000F6">
        <w:tblPrEx>
          <w:tblCellMar>
            <w:top w:w="0" w:type="dxa"/>
            <w:left w:w="108" w:type="dxa"/>
            <w:bottom w:w="0" w:type="dxa"/>
            <w:right w:w="108" w:type="dxa"/>
          </w:tblCellMar>
        </w:tblPrEx>
        <w:tc>
          <w:tcPr>
            <w:tcW w:w="8848" w:type="dxa"/>
            <w:gridSpan w:val="14"/>
            <w:vAlign w:val="center"/>
          </w:tcPr>
          <w:p w14:paraId="0FFEAD1E">
            <w:pPr>
              <w:jc w:val="center"/>
            </w:pPr>
            <w:r>
              <w:rPr>
                <w:rFonts w:ascii="宋体" w:hAnsi="宋体" w:eastAsia="宋体"/>
                <w:sz w:val="24"/>
              </w:rPr>
              <w:t>(2024年度)</w:t>
            </w:r>
          </w:p>
        </w:tc>
      </w:tr>
      <w:tr w14:paraId="72A3A94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13B7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CEF4EAE">
            <w:pPr>
              <w:jc w:val="center"/>
            </w:pPr>
            <w:r>
              <w:rPr>
                <w:rFonts w:ascii="宋体" w:hAnsi="宋体" w:eastAsia="宋体"/>
                <w:sz w:val="16"/>
              </w:rPr>
              <w:t>乌财社</w:t>
            </w:r>
            <w:r>
              <w:rPr>
                <w:rFonts w:hint="eastAsia" w:ascii="宋体" w:hAnsi="宋体"/>
                <w:sz w:val="16"/>
                <w:lang w:eastAsia="zh-CN"/>
              </w:rPr>
              <w:t>〔2023〕261号</w:t>
            </w:r>
            <w:r>
              <w:rPr>
                <w:rFonts w:ascii="宋体" w:hAnsi="宋体" w:eastAsia="宋体"/>
                <w:sz w:val="16"/>
              </w:rPr>
              <w:t>关于提前下达2024年自治区部分军队复员干部补助经费预算的通知</w:t>
            </w:r>
          </w:p>
        </w:tc>
      </w:tr>
      <w:tr w14:paraId="63CDD2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ED06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48BB0B">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F5B9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FFC7F3">
            <w:pPr>
              <w:jc w:val="center"/>
            </w:pPr>
            <w:r>
              <w:rPr>
                <w:rFonts w:ascii="宋体" w:hAnsi="宋体" w:eastAsia="宋体"/>
                <w:sz w:val="16"/>
              </w:rPr>
              <w:t>乌鲁木齐市水磨沟区退役军人事务局</w:t>
            </w:r>
          </w:p>
        </w:tc>
      </w:tr>
      <w:tr w14:paraId="51779B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3BD2F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7EC3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AE6C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A0C6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6DD1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791B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A311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B245A">
            <w:pPr>
              <w:jc w:val="center"/>
            </w:pPr>
            <w:r>
              <w:rPr>
                <w:rFonts w:ascii="宋体" w:hAnsi="宋体" w:eastAsia="宋体"/>
                <w:sz w:val="16"/>
              </w:rPr>
              <w:t>得分</w:t>
            </w:r>
          </w:p>
        </w:tc>
      </w:tr>
      <w:tr w14:paraId="0FE77F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ABB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17B5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7F387">
            <w:pPr>
              <w:jc w:val="center"/>
            </w:pPr>
            <w:r>
              <w:rPr>
                <w:rFonts w:ascii="宋体" w:hAnsi="宋体" w:eastAsia="宋体"/>
                <w:sz w:val="16"/>
              </w:rPr>
              <w:t>3.12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0ECA0">
            <w:pPr>
              <w:jc w:val="center"/>
            </w:pPr>
            <w:r>
              <w:rPr>
                <w:rFonts w:ascii="宋体" w:hAnsi="宋体" w:eastAsia="宋体"/>
                <w:sz w:val="16"/>
              </w:rPr>
              <w:t>3.12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8E01F">
            <w:pPr>
              <w:jc w:val="center"/>
            </w:pPr>
            <w:r>
              <w:rPr>
                <w:rFonts w:ascii="宋体" w:hAnsi="宋体" w:eastAsia="宋体"/>
                <w:sz w:val="16"/>
              </w:rPr>
              <w:t>2.94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E330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84D6D">
            <w:pPr>
              <w:jc w:val="center"/>
            </w:pPr>
            <w:r>
              <w:rPr>
                <w:rFonts w:ascii="宋体" w:hAnsi="宋体" w:eastAsia="宋体"/>
                <w:sz w:val="16"/>
              </w:rPr>
              <w:t>94.2%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B2B61">
            <w:pPr>
              <w:jc w:val="center"/>
            </w:pPr>
            <w:r>
              <w:rPr>
                <w:rFonts w:ascii="宋体" w:hAnsi="宋体" w:eastAsia="宋体"/>
                <w:sz w:val="16"/>
              </w:rPr>
              <w:t>9.42分</w:t>
            </w:r>
          </w:p>
        </w:tc>
      </w:tr>
      <w:tr w14:paraId="4BA2FB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FCF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1CD5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FD0B5">
            <w:pPr>
              <w:jc w:val="center"/>
            </w:pPr>
            <w:r>
              <w:rPr>
                <w:rFonts w:ascii="宋体" w:hAnsi="宋体" w:eastAsia="宋体"/>
                <w:sz w:val="16"/>
              </w:rPr>
              <w:t>3.12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76144">
            <w:pPr>
              <w:jc w:val="center"/>
            </w:pPr>
            <w:r>
              <w:rPr>
                <w:rFonts w:ascii="宋体" w:hAnsi="宋体" w:eastAsia="宋体"/>
                <w:sz w:val="16"/>
              </w:rPr>
              <w:t>3.12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4071D">
            <w:pPr>
              <w:jc w:val="center"/>
            </w:pPr>
            <w:r>
              <w:rPr>
                <w:rFonts w:ascii="宋体" w:hAnsi="宋体" w:eastAsia="宋体"/>
                <w:sz w:val="16"/>
              </w:rPr>
              <w:t>2.94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58D3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885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835A3">
            <w:pPr>
              <w:jc w:val="center"/>
            </w:pPr>
            <w:r>
              <w:rPr>
                <w:rFonts w:ascii="宋体" w:hAnsi="宋体" w:eastAsia="宋体"/>
                <w:sz w:val="16"/>
              </w:rPr>
              <w:t>-</w:t>
            </w:r>
          </w:p>
        </w:tc>
      </w:tr>
      <w:tr w14:paraId="7071CD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DCD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E12D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012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D513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31A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784E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35C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552FC">
            <w:pPr>
              <w:jc w:val="center"/>
            </w:pPr>
            <w:r>
              <w:rPr>
                <w:rFonts w:ascii="宋体" w:hAnsi="宋体" w:eastAsia="宋体"/>
                <w:sz w:val="16"/>
              </w:rPr>
              <w:t>-</w:t>
            </w:r>
          </w:p>
        </w:tc>
      </w:tr>
      <w:tr w14:paraId="0A6AAA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658B0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BEF61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A3A347">
            <w:pPr>
              <w:jc w:val="center"/>
            </w:pPr>
            <w:r>
              <w:rPr>
                <w:rFonts w:ascii="宋体" w:hAnsi="宋体" w:eastAsia="宋体"/>
                <w:sz w:val="16"/>
              </w:rPr>
              <w:t>总体目标完成情况</w:t>
            </w:r>
          </w:p>
        </w:tc>
      </w:tr>
      <w:tr w14:paraId="14EAAA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0A94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FB1157">
            <w:pPr>
              <w:jc w:val="both"/>
            </w:pPr>
            <w:r>
              <w:rPr>
                <w:rFonts w:ascii="宋体" w:hAnsi="宋体" w:eastAsia="宋体"/>
                <w:sz w:val="16"/>
              </w:rPr>
              <w:t>根据乌财社</w:t>
            </w:r>
            <w:r>
              <w:rPr>
                <w:rFonts w:hint="eastAsia" w:ascii="宋体" w:hAnsi="宋体"/>
                <w:sz w:val="16"/>
                <w:lang w:eastAsia="zh-CN"/>
              </w:rPr>
              <w:t>〔2023〕261号</w:t>
            </w:r>
            <w:r>
              <w:rPr>
                <w:rFonts w:ascii="宋体" w:hAnsi="宋体" w:eastAsia="宋体"/>
                <w:sz w:val="16"/>
              </w:rPr>
              <w:t>关于提前下达2024年自治区部分军队复员干部补助经费预算的通知，此项目经费为3.12万元，涉及人员为8人，人均补助标准0.39万元，有效保障了困难复员干部的基本生活问题。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E8D12E">
            <w:pPr>
              <w:jc w:val="both"/>
            </w:pPr>
            <w:r>
              <w:rPr>
                <w:rFonts w:ascii="宋体" w:hAnsi="宋体" w:eastAsia="宋体"/>
                <w:sz w:val="16"/>
              </w:rPr>
              <w:t>此项目年初预算经费3.12万元，在2024年按季度发放复员干部生活补助，复员干部人数8人，人均季度工资标准918.75元，按季度发放复员干部生活补助有效保障困难复员干部的基本生活。全年无投诉，复员干部满意度较高。</w:t>
            </w:r>
          </w:p>
        </w:tc>
      </w:tr>
      <w:tr w14:paraId="0020B4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A8E7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2F16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AF75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176E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F9C7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5A77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CB29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292C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0943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2094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83AF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A5D2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0BB4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AFEF5">
            <w:pPr>
              <w:jc w:val="center"/>
            </w:pPr>
            <w:r>
              <w:rPr>
                <w:rFonts w:ascii="宋体" w:hAnsi="宋体" w:eastAsia="宋体"/>
                <w:sz w:val="16"/>
              </w:rPr>
              <w:t>偏差原因分析及改进措施</w:t>
            </w:r>
          </w:p>
        </w:tc>
      </w:tr>
      <w:tr w14:paraId="78D01E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67434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5AC04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5B987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5052C">
            <w:pPr>
              <w:jc w:val="center"/>
            </w:pPr>
            <w:r>
              <w:rPr>
                <w:rFonts w:ascii="宋体" w:hAnsi="宋体" w:eastAsia="宋体"/>
                <w:sz w:val="16"/>
              </w:rPr>
              <w:t>享受补贴人数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95509">
            <w:pPr>
              <w:jc w:val="center"/>
            </w:pPr>
            <w:r>
              <w:rPr>
                <w:rFonts w:ascii="宋体" w:hAnsi="宋体" w:eastAsia="宋体"/>
                <w:sz w:val="16"/>
              </w:rPr>
              <w:t>&gt;=8人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23CB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69FA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089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04A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4D8B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9266C">
            <w:pPr>
              <w:jc w:val="center"/>
            </w:pPr>
            <w:r>
              <w:rPr>
                <w:rFonts w:ascii="宋体" w:hAnsi="宋体" w:eastAsia="宋体"/>
                <w:sz w:val="16"/>
              </w:rPr>
              <w: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FDA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29E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70EBB">
            <w:pPr>
              <w:jc w:val="center"/>
            </w:pPr>
          </w:p>
        </w:tc>
      </w:tr>
      <w:tr w14:paraId="5F1F73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80AA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191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80B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325D0">
            <w:pPr>
              <w:jc w:val="center"/>
            </w:pPr>
            <w:r>
              <w:rPr>
                <w:rFonts w:ascii="宋体" w:hAnsi="宋体" w:eastAsia="宋体"/>
                <w:sz w:val="16"/>
              </w:rPr>
              <w:t>生活补贴发放次数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26744">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760C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16C4D">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1F3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E4C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098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9D31B">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422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E2B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462AE">
            <w:pPr>
              <w:jc w:val="center"/>
            </w:pPr>
          </w:p>
        </w:tc>
      </w:tr>
      <w:tr w14:paraId="70ED7C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AA8F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E6B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76E3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CD6B8">
            <w:pPr>
              <w:jc w:val="center"/>
            </w:pPr>
            <w:r>
              <w:rPr>
                <w:rFonts w:ascii="宋体" w:hAnsi="宋体" w:eastAsia="宋体"/>
                <w:sz w:val="16"/>
              </w:rPr>
              <w:t>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01A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E044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FC44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9D1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D08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12E8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A396E">
            <w:pPr>
              <w:jc w:val="center"/>
            </w:pPr>
            <w:r>
              <w:rPr>
                <w:rFonts w:ascii="宋体" w:hAnsi="宋体" w:eastAsia="宋体"/>
                <w:sz w:val="16"/>
              </w:rPr>
              <w:t>=94.2%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B4285">
            <w:pPr>
              <w:jc w:val="center"/>
            </w:pPr>
            <w:r>
              <w:rPr>
                <w:rFonts w:ascii="宋体" w:hAnsi="宋体" w:eastAsia="宋体"/>
                <w:sz w:val="16"/>
              </w:rPr>
              <w:t>99.16%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E774D">
            <w:pPr>
              <w:jc w:val="center"/>
            </w:pPr>
            <w:r>
              <w:rPr>
                <w:rFonts w:ascii="宋体" w:hAnsi="宋体" w:eastAsia="宋体"/>
                <w:sz w:val="16"/>
              </w:rPr>
              <w:t>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828BF">
            <w:pPr>
              <w:jc w:val="center"/>
            </w:pPr>
            <w:r>
              <w:rPr>
                <w:rFonts w:ascii="宋体" w:hAnsi="宋体" w:eastAsia="宋体"/>
                <w:sz w:val="16"/>
              </w:rPr>
              <w:t>2024年此项经费还包含干部座谈会经费，财政困难未开展，导致偏差</w:t>
            </w:r>
          </w:p>
        </w:tc>
      </w:tr>
      <w:tr w14:paraId="442FE0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E5C8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8DD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7AA1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9703B">
            <w:pPr>
              <w:jc w:val="center"/>
            </w:pPr>
            <w:r>
              <w:rPr>
                <w:rFonts w:ascii="宋体" w:hAnsi="宋体" w:eastAsia="宋体"/>
                <w:sz w:val="16"/>
              </w:rPr>
              <w:t>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A4CB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1D52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A446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026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F56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0C6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29719">
            <w:pPr>
              <w:jc w:val="center"/>
            </w:pPr>
            <w:r>
              <w:rPr>
                <w:rFonts w:ascii="宋体" w:hAnsi="宋体" w:eastAsia="宋体"/>
                <w:sz w:val="16"/>
              </w:rPr>
              <w:t>=94.2%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3A2AC">
            <w:pPr>
              <w:jc w:val="center"/>
            </w:pPr>
            <w:r>
              <w:rPr>
                <w:rFonts w:ascii="宋体" w:hAnsi="宋体" w:eastAsia="宋体"/>
                <w:sz w:val="16"/>
              </w:rPr>
              <w:t>99.16%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EFBDC">
            <w:pPr>
              <w:jc w:val="center"/>
            </w:pPr>
            <w:r>
              <w:rPr>
                <w:rFonts w:ascii="宋体" w:hAnsi="宋体" w:eastAsia="宋体"/>
                <w:sz w:val="16"/>
              </w:rPr>
              <w:t>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5AC94">
            <w:pPr>
              <w:jc w:val="center"/>
            </w:pPr>
            <w:r>
              <w:rPr>
                <w:rFonts w:ascii="宋体" w:hAnsi="宋体" w:eastAsia="宋体"/>
                <w:sz w:val="16"/>
              </w:rPr>
              <w:t>及项目经费还包含干部座谈会经费，但因财政困难没有开展座谈会，导致偏差</w:t>
            </w:r>
          </w:p>
        </w:tc>
      </w:tr>
      <w:tr w14:paraId="02691F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7FC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CA34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8186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DCDA9">
            <w:pPr>
              <w:jc w:val="center"/>
            </w:pPr>
            <w:r>
              <w:rPr>
                <w:rFonts w:ascii="宋体" w:hAnsi="宋体" w:eastAsia="宋体"/>
                <w:sz w:val="16"/>
              </w:rPr>
              <w:t>生活补贴人均标准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61D81">
            <w:pPr>
              <w:jc w:val="center"/>
            </w:pPr>
            <w:r>
              <w:rPr>
                <w:rFonts w:ascii="宋体" w:hAnsi="宋体" w:eastAsia="宋体"/>
                <w:sz w:val="16"/>
              </w:rPr>
              <w:t>&lt;=0.39万元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2BC3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B5A8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7DDF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631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C7B6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C921A">
            <w:pPr>
              <w:jc w:val="center"/>
            </w:pPr>
            <w:r>
              <w:rPr>
                <w:rFonts w:ascii="宋体" w:hAnsi="宋体" w:eastAsia="宋体"/>
                <w:sz w:val="16"/>
              </w:rPr>
              <w:t>=0.3675万元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45397">
            <w:pPr>
              <w:jc w:val="center"/>
            </w:pPr>
            <w:r>
              <w:rPr>
                <w:rFonts w:ascii="宋体" w:hAnsi="宋体" w:eastAsia="宋体"/>
                <w:sz w:val="16"/>
              </w:rPr>
              <w:t>94.23%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7CED6">
            <w:pPr>
              <w:jc w:val="center"/>
            </w:pPr>
            <w:r>
              <w:rPr>
                <w:rFonts w:ascii="宋体" w:hAnsi="宋体" w:eastAsia="宋体"/>
                <w:sz w:val="16"/>
              </w:rPr>
              <w:t>18.85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2FE28">
            <w:pPr>
              <w:jc w:val="center"/>
            </w:pPr>
            <w:r>
              <w:rPr>
                <w:rFonts w:ascii="宋体" w:hAnsi="宋体" w:eastAsia="宋体"/>
                <w:sz w:val="16"/>
              </w:rPr>
              <w:t>2024年此项经费还包含干部座谈会经费，但因财政困难没有开展座谈会，导致人均标准有偏差。</w:t>
            </w:r>
          </w:p>
        </w:tc>
      </w:tr>
      <w:tr w14:paraId="074E63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48D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CDA0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7487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1A871">
            <w:pPr>
              <w:jc w:val="center"/>
            </w:pPr>
            <w:r>
              <w:rPr>
                <w:rFonts w:ascii="宋体" w:hAnsi="宋体" w:eastAsia="宋体"/>
                <w:sz w:val="16"/>
              </w:rPr>
              <w:t>提高复员干部生活质量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17A6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8E0F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D281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4D7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50F6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EFF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112D0">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F5A97">
            <w:pPr>
              <w:jc w:val="center"/>
            </w:pPr>
            <w:r>
              <w:rPr>
                <w:rFonts w:ascii="宋体" w:hAnsi="宋体" w:eastAsia="宋体"/>
                <w:sz w:val="16"/>
              </w:rPr>
              <w:t>94.2%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688F2">
            <w:pPr>
              <w:jc w:val="center"/>
            </w:pPr>
            <w:r>
              <w:rPr>
                <w:rFonts w:ascii="宋体" w:hAnsi="宋体" w:eastAsia="宋体"/>
                <w:sz w:val="16"/>
              </w:rPr>
              <w:t>18.84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8D149">
            <w:pPr>
              <w:jc w:val="center"/>
            </w:pPr>
            <w:r>
              <w:rPr>
                <w:rFonts w:ascii="宋体" w:hAnsi="宋体" w:eastAsia="宋体"/>
                <w:sz w:val="16"/>
              </w:rPr>
              <w:t>因此项经费还包含干部座谈会经费，但因财政困难没有开展座谈会，</w:t>
            </w:r>
          </w:p>
        </w:tc>
      </w:tr>
      <w:tr w14:paraId="418A78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CD1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CC4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A459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C612F">
            <w:pPr>
              <w:jc w:val="center"/>
            </w:pPr>
            <w:r>
              <w:rPr>
                <w:rFonts w:ascii="宋体" w:hAnsi="宋体" w:eastAsia="宋体"/>
                <w:sz w:val="16"/>
              </w:rPr>
              <w:t>复员干部满意度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244E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430D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0252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510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A3DD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D9B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506D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05F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9D0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6D7EF">
            <w:pPr>
              <w:jc w:val="center"/>
            </w:pPr>
          </w:p>
        </w:tc>
      </w:tr>
      <w:tr w14:paraId="13632F4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9827D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E573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A353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8A58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AC1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9000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E73E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A9FE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600D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255D4">
            <w:pPr>
              <w:jc w:val="center"/>
            </w:pPr>
            <w:r>
              <w:rPr>
                <w:rFonts w:ascii="宋体" w:hAnsi="宋体" w:eastAsia="宋体"/>
                <w:sz w:val="16"/>
              </w:rPr>
              <w:t>96.95分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A419E1"/>
        </w:tc>
      </w:tr>
    </w:tbl>
    <w:p w14:paraId="3BF14B27">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4"/>
        <w:gridCol w:w="625"/>
        <w:gridCol w:w="696"/>
        <w:gridCol w:w="614"/>
        <w:gridCol w:w="625"/>
        <w:gridCol w:w="620"/>
        <w:gridCol w:w="614"/>
        <w:gridCol w:w="614"/>
        <w:gridCol w:w="696"/>
        <w:gridCol w:w="696"/>
        <w:gridCol w:w="631"/>
        <w:gridCol w:w="776"/>
      </w:tblGrid>
      <w:tr w14:paraId="1079D739">
        <w:tblPrEx>
          <w:tblCellMar>
            <w:top w:w="0" w:type="dxa"/>
            <w:left w:w="108" w:type="dxa"/>
            <w:bottom w:w="0" w:type="dxa"/>
            <w:right w:w="108" w:type="dxa"/>
          </w:tblCellMar>
        </w:tblPrEx>
        <w:tc>
          <w:tcPr>
            <w:tcW w:w="8848" w:type="dxa"/>
            <w:gridSpan w:val="14"/>
            <w:vAlign w:val="center"/>
          </w:tcPr>
          <w:p w14:paraId="4E8DC494">
            <w:pPr>
              <w:jc w:val="center"/>
            </w:pPr>
            <w:r>
              <w:rPr>
                <w:rFonts w:ascii="宋体" w:hAnsi="宋体" w:eastAsia="宋体"/>
                <w:sz w:val="24"/>
              </w:rPr>
              <w:t>项目支出绩效自评表</w:t>
            </w:r>
          </w:p>
        </w:tc>
      </w:tr>
      <w:tr w14:paraId="03ADF768">
        <w:tblPrEx>
          <w:tblCellMar>
            <w:top w:w="0" w:type="dxa"/>
            <w:left w:w="108" w:type="dxa"/>
            <w:bottom w:w="0" w:type="dxa"/>
            <w:right w:w="108" w:type="dxa"/>
          </w:tblCellMar>
        </w:tblPrEx>
        <w:tc>
          <w:tcPr>
            <w:tcW w:w="8848" w:type="dxa"/>
            <w:gridSpan w:val="14"/>
            <w:vAlign w:val="center"/>
          </w:tcPr>
          <w:p w14:paraId="4F91B974">
            <w:pPr>
              <w:jc w:val="center"/>
            </w:pPr>
            <w:r>
              <w:rPr>
                <w:rFonts w:ascii="宋体" w:hAnsi="宋体" w:eastAsia="宋体"/>
                <w:sz w:val="24"/>
              </w:rPr>
              <w:t>(2024年度)</w:t>
            </w:r>
          </w:p>
        </w:tc>
      </w:tr>
      <w:tr w14:paraId="7EBEC4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940F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12AFE50">
            <w:pPr>
              <w:jc w:val="center"/>
            </w:pPr>
            <w:r>
              <w:rPr>
                <w:rFonts w:ascii="宋体" w:hAnsi="宋体" w:eastAsia="宋体"/>
                <w:sz w:val="16"/>
              </w:rPr>
              <w:t>乌财社</w:t>
            </w:r>
            <w:r>
              <w:rPr>
                <w:rFonts w:hint="eastAsia" w:ascii="宋体" w:hAnsi="宋体"/>
                <w:sz w:val="16"/>
                <w:lang w:eastAsia="zh-CN"/>
              </w:rPr>
              <w:t>〔2023〕264号</w:t>
            </w:r>
            <w:r>
              <w:rPr>
                <w:rFonts w:ascii="宋体" w:hAnsi="宋体" w:eastAsia="宋体"/>
                <w:sz w:val="16"/>
              </w:rPr>
              <w:t>关于提前下达2024年中央财政部分企业军队转业干部生活困难补助资金预算的通知</w:t>
            </w:r>
          </w:p>
        </w:tc>
      </w:tr>
      <w:tr w14:paraId="639568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F52D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F24584">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844C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40E6A5">
            <w:pPr>
              <w:jc w:val="center"/>
            </w:pPr>
            <w:r>
              <w:rPr>
                <w:rFonts w:ascii="宋体" w:hAnsi="宋体" w:eastAsia="宋体"/>
                <w:sz w:val="16"/>
              </w:rPr>
              <w:t>乌鲁木齐市水磨沟区退役军人事务局</w:t>
            </w:r>
          </w:p>
        </w:tc>
      </w:tr>
      <w:tr w14:paraId="6F8DD72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CB320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1097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4D52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C7DF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0A98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9F6E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21CB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92B21">
            <w:pPr>
              <w:jc w:val="center"/>
            </w:pPr>
            <w:r>
              <w:rPr>
                <w:rFonts w:ascii="宋体" w:hAnsi="宋体" w:eastAsia="宋体"/>
                <w:sz w:val="16"/>
              </w:rPr>
              <w:t>得分</w:t>
            </w:r>
          </w:p>
        </w:tc>
      </w:tr>
      <w:tr w14:paraId="5B77FB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A17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9E5D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F598C">
            <w:pPr>
              <w:jc w:val="center"/>
            </w:pPr>
            <w:r>
              <w:rPr>
                <w:rFonts w:ascii="宋体" w:hAnsi="宋体" w:eastAsia="宋体"/>
                <w:sz w:val="16"/>
              </w:rPr>
              <w:t>180.90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B2280">
            <w:pPr>
              <w:jc w:val="center"/>
            </w:pPr>
            <w:r>
              <w:rPr>
                <w:rFonts w:ascii="宋体" w:hAnsi="宋体" w:eastAsia="宋体"/>
                <w:sz w:val="16"/>
              </w:rPr>
              <w:t>180.90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FC26D">
            <w:pPr>
              <w:jc w:val="center"/>
            </w:pPr>
            <w:r>
              <w:rPr>
                <w:rFonts w:ascii="宋体" w:hAnsi="宋体" w:eastAsia="宋体"/>
                <w:sz w:val="16"/>
              </w:rPr>
              <w:t>128.20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EC13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98DC0">
            <w:pPr>
              <w:jc w:val="center"/>
            </w:pPr>
            <w:r>
              <w:rPr>
                <w:rFonts w:ascii="宋体" w:hAnsi="宋体" w:eastAsia="宋体"/>
                <w:sz w:val="16"/>
              </w:rPr>
              <w:t>70.9%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646C">
            <w:pPr>
              <w:jc w:val="center"/>
            </w:pPr>
            <w:r>
              <w:rPr>
                <w:rFonts w:ascii="宋体" w:hAnsi="宋体" w:eastAsia="宋体"/>
                <w:sz w:val="16"/>
              </w:rPr>
              <w:t>7.09分</w:t>
            </w:r>
          </w:p>
        </w:tc>
      </w:tr>
      <w:tr w14:paraId="06964F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9420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503C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E22F1">
            <w:pPr>
              <w:jc w:val="center"/>
            </w:pPr>
            <w:r>
              <w:rPr>
                <w:rFonts w:ascii="宋体" w:hAnsi="宋体" w:eastAsia="宋体"/>
                <w:sz w:val="16"/>
              </w:rPr>
              <w:t>180.90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70A695">
            <w:pPr>
              <w:jc w:val="center"/>
            </w:pPr>
            <w:r>
              <w:rPr>
                <w:rFonts w:ascii="宋体" w:hAnsi="宋体" w:eastAsia="宋体"/>
                <w:sz w:val="16"/>
              </w:rPr>
              <w:t>180.90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6832E">
            <w:pPr>
              <w:jc w:val="center"/>
            </w:pPr>
            <w:r>
              <w:rPr>
                <w:rFonts w:ascii="宋体" w:hAnsi="宋体" w:eastAsia="宋体"/>
                <w:sz w:val="16"/>
              </w:rPr>
              <w:t>128.20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30BA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F99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6E4F1">
            <w:pPr>
              <w:jc w:val="center"/>
            </w:pPr>
            <w:r>
              <w:rPr>
                <w:rFonts w:ascii="宋体" w:hAnsi="宋体" w:eastAsia="宋体"/>
                <w:sz w:val="16"/>
              </w:rPr>
              <w:t>-</w:t>
            </w:r>
          </w:p>
        </w:tc>
      </w:tr>
      <w:tr w14:paraId="67B05D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15F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F649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A11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69C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913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809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427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CDA2E">
            <w:pPr>
              <w:jc w:val="center"/>
            </w:pPr>
            <w:r>
              <w:rPr>
                <w:rFonts w:ascii="宋体" w:hAnsi="宋体" w:eastAsia="宋体"/>
                <w:sz w:val="16"/>
              </w:rPr>
              <w:t>-</w:t>
            </w:r>
          </w:p>
        </w:tc>
      </w:tr>
      <w:tr w14:paraId="5A979E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AC44F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74480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1D4253">
            <w:pPr>
              <w:jc w:val="center"/>
            </w:pPr>
            <w:r>
              <w:rPr>
                <w:rFonts w:ascii="宋体" w:hAnsi="宋体" w:eastAsia="宋体"/>
                <w:sz w:val="16"/>
              </w:rPr>
              <w:t>总体目标完成情况</w:t>
            </w:r>
          </w:p>
        </w:tc>
      </w:tr>
      <w:tr w14:paraId="2E7B2D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CDAC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905EBD">
            <w:pPr>
              <w:jc w:val="both"/>
            </w:pPr>
            <w:r>
              <w:rPr>
                <w:rFonts w:ascii="宋体" w:hAnsi="宋体" w:eastAsia="宋体"/>
                <w:sz w:val="16"/>
              </w:rPr>
              <w:t>乌财社</w:t>
            </w:r>
            <w:r>
              <w:rPr>
                <w:rFonts w:hint="eastAsia" w:ascii="宋体" w:hAnsi="宋体"/>
                <w:sz w:val="16"/>
                <w:lang w:eastAsia="zh-CN"/>
              </w:rPr>
              <w:t>〔2023〕264号</w:t>
            </w:r>
            <w:r>
              <w:rPr>
                <w:rFonts w:ascii="宋体" w:hAnsi="宋体" w:eastAsia="宋体"/>
                <w:sz w:val="16"/>
              </w:rPr>
              <w:t>关于提前下达2024年中央财政部分企业军队转业干部生活困难补助资金预算的通知，此项目资金180.9万元，涉及企业军转干部69人，人均标准月</w:t>
            </w:r>
            <w:r>
              <w:rPr>
                <w:rFonts w:hint="eastAsia" w:ascii="宋体" w:hAnsi="宋体"/>
                <w:sz w:val="16"/>
                <w:lang w:eastAsia="zh-CN"/>
              </w:rPr>
              <w:t>为</w:t>
            </w:r>
            <w:r>
              <w:rPr>
                <w:rFonts w:ascii="宋体" w:hAnsi="宋体" w:eastAsia="宋体"/>
                <w:sz w:val="16"/>
              </w:rPr>
              <w:t>2.62万元。通过解困补助，改善企业军转干部日常生活，提高生活质量。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0776E5">
            <w:pPr>
              <w:jc w:val="both"/>
            </w:pPr>
            <w:r>
              <w:rPr>
                <w:rFonts w:ascii="宋体" w:hAnsi="宋体" w:eastAsia="宋体"/>
                <w:sz w:val="16"/>
              </w:rPr>
              <w:t>企业军转干部发放解困金，发放春节及八一慰问金，人数69人，人均发放金额1.86万元，按时发放解困金及慰问金有效保障企业军转干部生活水平，全年无投诉，企业军转干部满意度较高。</w:t>
            </w:r>
          </w:p>
        </w:tc>
      </w:tr>
      <w:tr w14:paraId="3D5FD4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64B5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683A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00A9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B4F3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69C7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A542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5DBA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4798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59C3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E288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4AAD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5D01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CD1A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CF493">
            <w:pPr>
              <w:jc w:val="center"/>
            </w:pPr>
            <w:r>
              <w:rPr>
                <w:rFonts w:ascii="宋体" w:hAnsi="宋体" w:eastAsia="宋体"/>
                <w:sz w:val="16"/>
              </w:rPr>
              <w:t>偏差原因分析及改进措施</w:t>
            </w:r>
          </w:p>
        </w:tc>
      </w:tr>
      <w:tr w14:paraId="5E1BFF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08FAB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E072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3ADA7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2E74D">
            <w:pPr>
              <w:jc w:val="center"/>
            </w:pPr>
            <w:r>
              <w:rPr>
                <w:rFonts w:ascii="宋体" w:hAnsi="宋体" w:eastAsia="宋体"/>
                <w:sz w:val="16"/>
              </w:rPr>
              <w:t>享受企业军队转业干部补助人数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1FA58">
            <w:pPr>
              <w:jc w:val="center"/>
            </w:pPr>
            <w:r>
              <w:rPr>
                <w:rFonts w:ascii="宋体" w:hAnsi="宋体" w:eastAsia="宋体"/>
                <w:sz w:val="16"/>
              </w:rPr>
              <w:t>&gt;=69人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0D04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A7AE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B9B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7CE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A3F5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6EE40">
            <w:pPr>
              <w:jc w:val="center"/>
            </w:pPr>
            <w:r>
              <w:rPr>
                <w:rFonts w:ascii="宋体" w:hAnsi="宋体" w:eastAsia="宋体"/>
                <w:sz w:val="16"/>
              </w:rPr>
              <w: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F5B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BBA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0FC39">
            <w:pPr>
              <w:jc w:val="center"/>
            </w:pPr>
          </w:p>
        </w:tc>
      </w:tr>
      <w:tr w14:paraId="7F88D2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AFAC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7013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B2A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89BA9">
            <w:pPr>
              <w:jc w:val="center"/>
            </w:pPr>
            <w:r>
              <w:rPr>
                <w:rFonts w:ascii="宋体" w:hAnsi="宋体" w:eastAsia="宋体"/>
                <w:sz w:val="16"/>
              </w:rPr>
              <w:t>企业军队转业干部补助金发放次数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EB2CA">
            <w:pPr>
              <w:jc w:val="center"/>
            </w:pPr>
            <w:r>
              <w:rPr>
                <w:rFonts w:ascii="宋体" w:hAnsi="宋体" w:eastAsia="宋体"/>
                <w:sz w:val="16"/>
              </w:rPr>
              <w:t>&gt;=7次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4C2F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768D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0D4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E4D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6551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253B1">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49D61">
            <w:pPr>
              <w:jc w:val="center"/>
            </w:pPr>
            <w:r>
              <w:rPr>
                <w:rFonts w:ascii="宋体" w:hAnsi="宋体" w:eastAsia="宋体"/>
                <w:sz w:val="16"/>
              </w:rPr>
              <w:t>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4609E">
            <w:pPr>
              <w:jc w:val="center"/>
            </w:pPr>
            <w:r>
              <w:rPr>
                <w:rFonts w:ascii="宋体" w:hAnsi="宋体" w:eastAsia="宋体"/>
                <w:sz w:val="16"/>
              </w:rPr>
              <w:t>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09E33">
            <w:pPr>
              <w:jc w:val="center"/>
            </w:pPr>
            <w:r>
              <w:rPr>
                <w:rFonts w:ascii="宋体" w:hAnsi="宋体" w:eastAsia="宋体"/>
                <w:sz w:val="16"/>
              </w:rPr>
              <w:t>2024年企业军转干部发放解困金，慰问金等，但座谈会及活动未开展，导致次数有偏差</w:t>
            </w:r>
          </w:p>
        </w:tc>
      </w:tr>
      <w:tr w14:paraId="2EC111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39F7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E90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93F6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68DFB">
            <w:pPr>
              <w:jc w:val="center"/>
            </w:pPr>
            <w:r>
              <w:rPr>
                <w:rFonts w:ascii="宋体" w:hAnsi="宋体" w:eastAsia="宋体"/>
                <w:sz w:val="16"/>
              </w:rPr>
              <w:t>补助金资金到位率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6E2F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AE09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20DD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ED8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D4C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C6B2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BD7BD">
            <w:pPr>
              <w:jc w:val="center"/>
            </w:pPr>
            <w:r>
              <w:rPr>
                <w:rFonts w:ascii="宋体" w:hAnsi="宋体" w:eastAsia="宋体"/>
                <w:sz w:val="16"/>
              </w:rPr>
              <w:t>=70.9%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4CF2D">
            <w:pPr>
              <w:jc w:val="center"/>
            </w:pPr>
            <w:r>
              <w:rPr>
                <w:rFonts w:ascii="宋体" w:hAnsi="宋体" w:eastAsia="宋体"/>
                <w:sz w:val="16"/>
              </w:rPr>
              <w:t>74.63%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B73DB">
            <w:pPr>
              <w:jc w:val="center"/>
            </w:pPr>
            <w:r>
              <w:rPr>
                <w:rFonts w:ascii="宋体" w:hAnsi="宋体" w:eastAsia="宋体"/>
                <w:sz w:val="16"/>
              </w:rPr>
              <w:t>7.46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704BA">
            <w:pPr>
              <w:jc w:val="center"/>
            </w:pPr>
            <w:r>
              <w:rPr>
                <w:rFonts w:ascii="宋体" w:hAnsi="宋体" w:eastAsia="宋体"/>
                <w:sz w:val="16"/>
              </w:rPr>
              <w:t>企业军转干部资金发放到位率70.9%，偏差属于正常情况</w:t>
            </w:r>
          </w:p>
        </w:tc>
      </w:tr>
      <w:tr w14:paraId="3F5F52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9064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B43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2FAA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149B7">
            <w:pPr>
              <w:jc w:val="center"/>
            </w:pPr>
            <w:r>
              <w:rPr>
                <w:rFonts w:ascii="宋体" w:hAnsi="宋体" w:eastAsia="宋体"/>
                <w:sz w:val="16"/>
              </w:rPr>
              <w:t>补助金发放及时率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2F41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18EF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DBEF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46B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904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037F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C1418">
            <w:pPr>
              <w:jc w:val="center"/>
            </w:pPr>
            <w:r>
              <w:rPr>
                <w:rFonts w:ascii="宋体" w:hAnsi="宋体" w:eastAsia="宋体"/>
                <w:sz w:val="16"/>
              </w:rPr>
              <w:t>=70.9%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2BA0C">
            <w:pPr>
              <w:jc w:val="center"/>
            </w:pPr>
            <w:r>
              <w:rPr>
                <w:rFonts w:ascii="宋体" w:hAnsi="宋体" w:eastAsia="宋体"/>
                <w:sz w:val="16"/>
              </w:rPr>
              <w:t>74.96%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208C4">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35ECE">
            <w:pPr>
              <w:jc w:val="center"/>
            </w:pPr>
            <w:r>
              <w:rPr>
                <w:rFonts w:ascii="宋体" w:hAnsi="宋体" w:eastAsia="宋体"/>
                <w:sz w:val="16"/>
              </w:rPr>
              <w:t>企业军转干部资金发放及时率70.9%，偏差属于正常情况</w:t>
            </w:r>
          </w:p>
        </w:tc>
      </w:tr>
      <w:tr w14:paraId="453D97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E30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EFCA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64E1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55E2A">
            <w:pPr>
              <w:jc w:val="center"/>
            </w:pPr>
            <w:r>
              <w:rPr>
                <w:rFonts w:ascii="宋体" w:hAnsi="宋体" w:eastAsia="宋体"/>
                <w:sz w:val="16"/>
              </w:rPr>
              <w:t>补助金人均标准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82BE4">
            <w:pPr>
              <w:jc w:val="center"/>
            </w:pPr>
            <w:r>
              <w:rPr>
                <w:rFonts w:ascii="宋体" w:hAnsi="宋体" w:eastAsia="宋体"/>
                <w:sz w:val="16"/>
              </w:rPr>
              <w:t>&lt;=2.62万元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F9F8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566B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0EA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27F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BFD3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81B4F">
            <w:pPr>
              <w:jc w:val="center"/>
            </w:pPr>
            <w:r>
              <w:rPr>
                <w:rFonts w:ascii="宋体" w:hAnsi="宋体" w:eastAsia="宋体"/>
                <w:sz w:val="16"/>
              </w:rPr>
              <w:t>=1.858万元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A57E9">
            <w:pPr>
              <w:jc w:val="center"/>
            </w:pPr>
            <w:r>
              <w:rPr>
                <w:rFonts w:ascii="宋体" w:hAnsi="宋体" w:eastAsia="宋体"/>
                <w:sz w:val="16"/>
              </w:rPr>
              <w:t>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F26B3">
            <w:pPr>
              <w:jc w:val="center"/>
            </w:pPr>
            <w:r>
              <w:rPr>
                <w:rFonts w:ascii="宋体" w:hAnsi="宋体" w:eastAsia="宋体"/>
                <w:sz w:val="16"/>
              </w:rPr>
              <w:t>14.2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39B36">
            <w:pPr>
              <w:jc w:val="center"/>
            </w:pPr>
            <w:r>
              <w:rPr>
                <w:rFonts w:ascii="宋体" w:hAnsi="宋体" w:eastAsia="宋体"/>
                <w:sz w:val="16"/>
              </w:rPr>
              <w:t>因企业军转干部资金发放次数减少，导致人均标准有偏差。</w:t>
            </w:r>
          </w:p>
        </w:tc>
      </w:tr>
      <w:tr w14:paraId="3A0497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090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1963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47DE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E0178">
            <w:pPr>
              <w:jc w:val="center"/>
            </w:pPr>
            <w:r>
              <w:rPr>
                <w:rFonts w:ascii="宋体" w:hAnsi="宋体" w:eastAsia="宋体"/>
                <w:sz w:val="16"/>
              </w:rPr>
              <w:t>提高军人荣誉感，自豪感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84825">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A808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6C8D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263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AF2B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AB5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88136">
            <w:pPr>
              <w:jc w:val="center"/>
            </w:pPr>
            <w:r>
              <w:rPr>
                <w:rFonts w:ascii="宋体" w:hAnsi="宋体" w:eastAsia="宋体"/>
                <w:sz w:val="16"/>
              </w:rPr>
              <w:t>基本达到预期目标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F1F1A">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23E6D">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6F8CA">
            <w:pPr>
              <w:jc w:val="center"/>
            </w:pPr>
            <w:r>
              <w:rPr>
                <w:rFonts w:ascii="宋体" w:hAnsi="宋体" w:eastAsia="宋体"/>
                <w:sz w:val="16"/>
              </w:rPr>
              <w:t>2024年企业军转干部按时发放解困金，座谈会未开展，基本达到预期目标</w:t>
            </w:r>
          </w:p>
        </w:tc>
      </w:tr>
      <w:tr w14:paraId="497918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9DC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2D8D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B88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F5083">
            <w:pPr>
              <w:jc w:val="center"/>
            </w:pPr>
            <w:r>
              <w:rPr>
                <w:rFonts w:ascii="宋体" w:hAnsi="宋体" w:eastAsia="宋体"/>
                <w:sz w:val="16"/>
              </w:rPr>
              <w:t>企业军转干部满意度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CB37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6D0E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1994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9DB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58F8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0C8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3BC4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253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0F8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E1D8C">
            <w:pPr>
              <w:jc w:val="center"/>
            </w:pPr>
          </w:p>
        </w:tc>
      </w:tr>
      <w:tr w14:paraId="580B30A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5E720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E98D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7DD3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C471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040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7F9C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02CE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CA9A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FDBE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FAAB5">
            <w:pPr>
              <w:jc w:val="center"/>
            </w:pPr>
            <w:r>
              <w:rPr>
                <w:rFonts w:ascii="宋体" w:hAnsi="宋体" w:eastAsia="宋体"/>
                <w:sz w:val="16"/>
              </w:rPr>
              <w:t>79.35分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667AD6"/>
        </w:tc>
      </w:tr>
    </w:tbl>
    <w:p w14:paraId="47310C15">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96"/>
        <w:gridCol w:w="624"/>
        <w:gridCol w:w="629"/>
        <w:gridCol w:w="627"/>
        <w:gridCol w:w="624"/>
        <w:gridCol w:w="624"/>
        <w:gridCol w:w="776"/>
        <w:gridCol w:w="696"/>
        <w:gridCol w:w="633"/>
        <w:gridCol w:w="630"/>
      </w:tblGrid>
      <w:tr w14:paraId="7F3C8A9F">
        <w:tblPrEx>
          <w:tblCellMar>
            <w:top w:w="0" w:type="dxa"/>
            <w:left w:w="108" w:type="dxa"/>
            <w:bottom w:w="0" w:type="dxa"/>
            <w:right w:w="108" w:type="dxa"/>
          </w:tblCellMar>
        </w:tblPrEx>
        <w:tc>
          <w:tcPr>
            <w:tcW w:w="8848" w:type="dxa"/>
            <w:gridSpan w:val="14"/>
            <w:vAlign w:val="center"/>
          </w:tcPr>
          <w:p w14:paraId="383587D8">
            <w:pPr>
              <w:jc w:val="center"/>
            </w:pPr>
            <w:r>
              <w:rPr>
                <w:rFonts w:ascii="宋体" w:hAnsi="宋体" w:eastAsia="宋体"/>
                <w:sz w:val="24"/>
              </w:rPr>
              <w:t>项目支出绩效自评表</w:t>
            </w:r>
          </w:p>
        </w:tc>
      </w:tr>
      <w:tr w14:paraId="3DC65616">
        <w:tblPrEx>
          <w:tblCellMar>
            <w:top w:w="0" w:type="dxa"/>
            <w:left w:w="108" w:type="dxa"/>
            <w:bottom w:w="0" w:type="dxa"/>
            <w:right w:w="108" w:type="dxa"/>
          </w:tblCellMar>
        </w:tblPrEx>
        <w:tc>
          <w:tcPr>
            <w:tcW w:w="8848" w:type="dxa"/>
            <w:gridSpan w:val="14"/>
            <w:vAlign w:val="center"/>
          </w:tcPr>
          <w:p w14:paraId="1AEC6C92">
            <w:pPr>
              <w:jc w:val="center"/>
            </w:pPr>
            <w:r>
              <w:rPr>
                <w:rFonts w:ascii="宋体" w:hAnsi="宋体" w:eastAsia="宋体"/>
                <w:sz w:val="24"/>
              </w:rPr>
              <w:t>(2024年度)</w:t>
            </w:r>
          </w:p>
        </w:tc>
      </w:tr>
      <w:tr w14:paraId="380B39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FF57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7B9386">
            <w:pPr>
              <w:jc w:val="center"/>
            </w:pPr>
            <w:r>
              <w:rPr>
                <w:rFonts w:ascii="宋体" w:hAnsi="宋体" w:eastAsia="宋体"/>
                <w:sz w:val="16"/>
              </w:rPr>
              <w:t>乌财社</w:t>
            </w:r>
            <w:r>
              <w:rPr>
                <w:rFonts w:hint="eastAsia" w:ascii="宋体" w:hAnsi="宋体"/>
                <w:sz w:val="16"/>
                <w:lang w:eastAsia="zh-CN"/>
              </w:rPr>
              <w:t>〔2023〕273号</w:t>
            </w:r>
            <w:r>
              <w:rPr>
                <w:rFonts w:ascii="宋体" w:hAnsi="宋体" w:eastAsia="宋体"/>
                <w:sz w:val="16"/>
              </w:rPr>
              <w:t>关于提前下达2024年中央财政军队转业干部补助经费预算的通知</w:t>
            </w:r>
          </w:p>
        </w:tc>
      </w:tr>
      <w:tr w14:paraId="757618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0864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10194D">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BDC0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5F3A47">
            <w:pPr>
              <w:jc w:val="center"/>
            </w:pPr>
            <w:r>
              <w:rPr>
                <w:rFonts w:ascii="宋体" w:hAnsi="宋体" w:eastAsia="宋体"/>
                <w:sz w:val="16"/>
              </w:rPr>
              <w:t>乌鲁木齐市水磨沟区退役军人事务局</w:t>
            </w:r>
          </w:p>
        </w:tc>
      </w:tr>
      <w:tr w14:paraId="2DD182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81283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2DE5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E111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7D65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52DB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2D7F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4066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AA4A8">
            <w:pPr>
              <w:jc w:val="center"/>
            </w:pPr>
            <w:r>
              <w:rPr>
                <w:rFonts w:ascii="宋体" w:hAnsi="宋体" w:eastAsia="宋体"/>
                <w:sz w:val="16"/>
              </w:rPr>
              <w:t>得分</w:t>
            </w:r>
          </w:p>
        </w:tc>
      </w:tr>
      <w:tr w14:paraId="333700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DCC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A753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8C4A5">
            <w:pPr>
              <w:jc w:val="center"/>
            </w:pPr>
            <w:r>
              <w:rPr>
                <w:rFonts w:ascii="宋体" w:hAnsi="宋体" w:eastAsia="宋体"/>
                <w:sz w:val="16"/>
              </w:rPr>
              <w:t>79.00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64E7F">
            <w:pPr>
              <w:jc w:val="center"/>
            </w:pPr>
            <w:r>
              <w:rPr>
                <w:rFonts w:ascii="宋体" w:hAnsi="宋体" w:eastAsia="宋体"/>
                <w:sz w:val="16"/>
              </w:rPr>
              <w:t>79.00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74946">
            <w:pPr>
              <w:jc w:val="center"/>
            </w:pPr>
            <w:r>
              <w:rPr>
                <w:rFonts w:ascii="宋体" w:hAnsi="宋体" w:eastAsia="宋体"/>
                <w:sz w:val="16"/>
              </w:rPr>
              <w:t>19.20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B245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9457C">
            <w:pPr>
              <w:jc w:val="center"/>
            </w:pPr>
            <w:r>
              <w:rPr>
                <w:rFonts w:ascii="宋体" w:hAnsi="宋体" w:eastAsia="宋体"/>
                <w:sz w:val="16"/>
              </w:rPr>
              <w:t>24.3%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E8064">
            <w:pPr>
              <w:jc w:val="center"/>
            </w:pPr>
            <w:r>
              <w:rPr>
                <w:rFonts w:ascii="宋体" w:hAnsi="宋体" w:eastAsia="宋体"/>
                <w:sz w:val="16"/>
              </w:rPr>
              <w:t>2.43分</w:t>
            </w:r>
          </w:p>
        </w:tc>
      </w:tr>
      <w:tr w14:paraId="41924D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DCF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D49B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B8F57">
            <w:pPr>
              <w:jc w:val="center"/>
            </w:pPr>
            <w:r>
              <w:rPr>
                <w:rFonts w:ascii="宋体" w:hAnsi="宋体" w:eastAsia="宋体"/>
                <w:sz w:val="16"/>
              </w:rPr>
              <w:t>79.00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0D853">
            <w:pPr>
              <w:jc w:val="center"/>
            </w:pPr>
            <w:r>
              <w:rPr>
                <w:rFonts w:ascii="宋体" w:hAnsi="宋体" w:eastAsia="宋体"/>
                <w:sz w:val="16"/>
              </w:rPr>
              <w:t>79.00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232CD">
            <w:pPr>
              <w:jc w:val="center"/>
            </w:pPr>
            <w:r>
              <w:rPr>
                <w:rFonts w:ascii="宋体" w:hAnsi="宋体" w:eastAsia="宋体"/>
                <w:sz w:val="16"/>
              </w:rPr>
              <w:t>19.20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180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451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15598">
            <w:pPr>
              <w:jc w:val="center"/>
            </w:pPr>
            <w:r>
              <w:rPr>
                <w:rFonts w:ascii="宋体" w:hAnsi="宋体" w:eastAsia="宋体"/>
                <w:sz w:val="16"/>
              </w:rPr>
              <w:t>-</w:t>
            </w:r>
          </w:p>
        </w:tc>
      </w:tr>
      <w:tr w14:paraId="3B5716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2D2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697A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465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15A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137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FFD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040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E0AE1">
            <w:pPr>
              <w:jc w:val="center"/>
            </w:pPr>
            <w:r>
              <w:rPr>
                <w:rFonts w:ascii="宋体" w:hAnsi="宋体" w:eastAsia="宋体"/>
                <w:sz w:val="16"/>
              </w:rPr>
              <w:t>-</w:t>
            </w:r>
          </w:p>
        </w:tc>
      </w:tr>
      <w:tr w14:paraId="340AEF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ABF8E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17261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0F93DC">
            <w:pPr>
              <w:jc w:val="center"/>
            </w:pPr>
            <w:r>
              <w:rPr>
                <w:rFonts w:ascii="宋体" w:hAnsi="宋体" w:eastAsia="宋体"/>
                <w:sz w:val="16"/>
              </w:rPr>
              <w:t>总体目标完成情况</w:t>
            </w:r>
          </w:p>
        </w:tc>
      </w:tr>
      <w:tr w14:paraId="5DBF7B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3D49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E3B5C7">
            <w:pPr>
              <w:jc w:val="both"/>
            </w:pPr>
            <w:r>
              <w:rPr>
                <w:rFonts w:ascii="宋体" w:hAnsi="宋体" w:eastAsia="宋体"/>
                <w:sz w:val="16"/>
              </w:rPr>
              <w:t>乌财社</w:t>
            </w:r>
            <w:r>
              <w:rPr>
                <w:rFonts w:hint="eastAsia" w:ascii="宋体" w:hAnsi="宋体"/>
                <w:sz w:val="16"/>
                <w:lang w:eastAsia="zh-CN"/>
              </w:rPr>
              <w:t>〔2023〕273号</w:t>
            </w:r>
            <w:r>
              <w:rPr>
                <w:rFonts w:ascii="宋体" w:hAnsi="宋体" w:eastAsia="宋体"/>
                <w:sz w:val="16"/>
              </w:rPr>
              <w:t>关于提前下达2024年中央财政军队转业干部补助经费预算的通知，此项目资金79万元，涉及服务对象1519人（包括逐月领取退役军人），人均标准约为0.05万元。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12895C">
            <w:pPr>
              <w:jc w:val="both"/>
            </w:pPr>
            <w:r>
              <w:rPr>
                <w:rFonts w:ascii="宋体" w:hAnsi="宋体" w:eastAsia="宋体"/>
                <w:sz w:val="16"/>
              </w:rPr>
              <w:t>此项目用于军队转业干部红色培训19.2万元，军队转业干部人数1519人，补助经费还用于开展座谈会、党员管理、典型宣传，但因财政困难，未开展，执行率偏低。</w:t>
            </w:r>
          </w:p>
        </w:tc>
      </w:tr>
      <w:tr w14:paraId="3DB4D9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DC290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2F70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7798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03B1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3A95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FCF4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BE35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D8D1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045A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86A4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62F9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D88D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BAC2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A7EAF">
            <w:pPr>
              <w:jc w:val="center"/>
            </w:pPr>
            <w:r>
              <w:rPr>
                <w:rFonts w:ascii="宋体" w:hAnsi="宋体" w:eastAsia="宋体"/>
                <w:sz w:val="16"/>
              </w:rPr>
              <w:t>偏差原因分析及改进措施</w:t>
            </w:r>
          </w:p>
        </w:tc>
      </w:tr>
      <w:tr w14:paraId="106C0B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E77F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78378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72059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F6635">
            <w:pPr>
              <w:jc w:val="center"/>
            </w:pPr>
            <w:r>
              <w:rPr>
                <w:rFonts w:ascii="宋体" w:hAnsi="宋体" w:eastAsia="宋体"/>
                <w:sz w:val="16"/>
              </w:rPr>
              <w:t>转业复员退伍军人活动次数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6ECB5">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9B70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4FA4D">
            <w:pPr>
              <w:jc w:val="center"/>
            </w:pPr>
            <w:r>
              <w:rPr>
                <w:rFonts w:ascii="宋体" w:hAnsi="宋体" w:eastAsia="宋体"/>
                <w:sz w:val="16"/>
              </w:rPr>
              <w:t>新增指标，无当年完成值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58F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35E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F870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F40A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25DA6">
            <w:pPr>
              <w:jc w:val="center"/>
            </w:pPr>
            <w:r>
              <w:rPr>
                <w:rFonts w:ascii="宋体" w:hAnsi="宋体" w:eastAsia="宋体"/>
                <w:sz w:val="16"/>
              </w:rPr>
              <w:t>33.34%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B7684">
            <w:pPr>
              <w:jc w:val="center"/>
            </w:pPr>
            <w:r>
              <w:rPr>
                <w:rFonts w:ascii="宋体" w:hAnsi="宋体" w:eastAsia="宋体"/>
                <w:sz w:val="16"/>
              </w:rPr>
              <w:t>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7BE02">
            <w:pPr>
              <w:jc w:val="center"/>
            </w:pPr>
            <w:r>
              <w:rPr>
                <w:rFonts w:ascii="宋体" w:hAnsi="宋体" w:eastAsia="宋体"/>
                <w:sz w:val="16"/>
              </w:rPr>
              <w:t>此项目经费用于多项活动，但因财政困难，资金未到位，使得多项活动未开展，导致偏差</w:t>
            </w:r>
          </w:p>
        </w:tc>
      </w:tr>
      <w:tr w14:paraId="539257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BE5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3C6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979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C6765">
            <w:pPr>
              <w:jc w:val="center"/>
            </w:pPr>
            <w:r>
              <w:rPr>
                <w:rFonts w:hint="eastAsia" w:ascii="宋体" w:hAnsi="宋体"/>
                <w:sz w:val="16"/>
                <w:lang w:eastAsia="zh-CN"/>
              </w:rPr>
              <w:t>转业</w:t>
            </w:r>
            <w:r>
              <w:rPr>
                <w:rFonts w:ascii="宋体" w:hAnsi="宋体" w:eastAsia="宋体"/>
                <w:sz w:val="16"/>
              </w:rPr>
              <w:t>复员退伍军人人数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890EF">
            <w:pPr>
              <w:jc w:val="center"/>
            </w:pPr>
            <w:r>
              <w:rPr>
                <w:rFonts w:ascii="宋体" w:hAnsi="宋体" w:eastAsia="宋体"/>
                <w:sz w:val="16"/>
              </w:rPr>
              <w:t>&gt;=1519人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4E7D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9A4D0">
            <w:pPr>
              <w:jc w:val="center"/>
            </w:pPr>
            <w:r>
              <w:rPr>
                <w:rFonts w:ascii="宋体" w:hAnsi="宋体" w:eastAsia="宋体"/>
                <w:sz w:val="16"/>
              </w:rPr>
              <w:t>新增指标，无当年完成值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FB1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64D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379B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EECE6">
            <w:pPr>
              <w:jc w:val="center"/>
            </w:pPr>
            <w:r>
              <w:rPr>
                <w:rFonts w:ascii="宋体" w:hAnsi="宋体" w:eastAsia="宋体"/>
                <w:sz w:val="16"/>
              </w:rPr>
              <w:t>=500人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EE70F">
            <w:pPr>
              <w:jc w:val="center"/>
            </w:pPr>
            <w:r>
              <w:rPr>
                <w:rFonts w:ascii="宋体" w:hAnsi="宋体" w:eastAsia="宋体"/>
                <w:sz w:val="16"/>
              </w:rPr>
              <w:t>32.92%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2D417">
            <w:pPr>
              <w:jc w:val="center"/>
            </w:pPr>
            <w:r>
              <w:rPr>
                <w:rFonts w:ascii="宋体" w:hAnsi="宋体" w:eastAsia="宋体"/>
                <w:sz w:val="16"/>
              </w:rPr>
              <w:t>3.29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D7129">
            <w:pPr>
              <w:jc w:val="center"/>
            </w:pPr>
            <w:r>
              <w:rPr>
                <w:rFonts w:ascii="宋体" w:hAnsi="宋体" w:eastAsia="宋体"/>
                <w:sz w:val="16"/>
              </w:rPr>
              <w:t>此项目经费用于多项活动，但因财政困难，资金未到位，使得多项活动未开展，人数有偏差</w:t>
            </w:r>
          </w:p>
        </w:tc>
      </w:tr>
      <w:tr w14:paraId="032274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2EB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CB42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3F7D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EE124">
            <w:pPr>
              <w:jc w:val="center"/>
            </w:pPr>
            <w:r>
              <w:rPr>
                <w:rFonts w:ascii="宋体" w:hAnsi="宋体" w:eastAsia="宋体"/>
                <w:sz w:val="16"/>
              </w:rPr>
              <w:t>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DDA0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FE1C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5990">
            <w:pPr>
              <w:jc w:val="center"/>
            </w:pPr>
            <w:r>
              <w:rPr>
                <w:rFonts w:ascii="宋体" w:hAnsi="宋体" w:eastAsia="宋体"/>
                <w:sz w:val="16"/>
              </w:rPr>
              <w:t>新增指标，无当年完成值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EEE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ABA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2B2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3AB16">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4E781">
            <w:pPr>
              <w:jc w:val="center"/>
            </w:pPr>
            <w:r>
              <w:rPr>
                <w:rFonts w:ascii="宋体" w:hAnsi="宋体" w:eastAsia="宋体"/>
                <w:sz w:val="16"/>
              </w:rPr>
              <w:t>63.16%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40483">
            <w:pPr>
              <w:jc w:val="center"/>
            </w:pPr>
            <w:r>
              <w:rPr>
                <w:rFonts w:ascii="宋体" w:hAnsi="宋体" w:eastAsia="宋体"/>
                <w:sz w:val="16"/>
              </w:rPr>
              <w:t>6.32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685F5">
            <w:pPr>
              <w:jc w:val="center"/>
            </w:pPr>
            <w:r>
              <w:rPr>
                <w:rFonts w:ascii="宋体" w:hAnsi="宋体" w:eastAsia="宋体"/>
                <w:sz w:val="16"/>
              </w:rPr>
              <w:t>此项目经费用于多项活动，但因财政困难，资金未到位，使得多项活动未开展，导致准确率低</w:t>
            </w:r>
          </w:p>
        </w:tc>
      </w:tr>
      <w:tr w14:paraId="4A157C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85B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39B0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9172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8B7F4">
            <w:pPr>
              <w:jc w:val="center"/>
            </w:pPr>
            <w:r>
              <w:rPr>
                <w:rFonts w:ascii="宋体" w:hAnsi="宋体" w:eastAsia="宋体"/>
                <w:sz w:val="16"/>
              </w:rPr>
              <w:t>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F501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E325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B4D39">
            <w:pPr>
              <w:jc w:val="center"/>
            </w:pPr>
            <w:r>
              <w:rPr>
                <w:rFonts w:ascii="宋体" w:hAnsi="宋体" w:eastAsia="宋体"/>
                <w:sz w:val="16"/>
              </w:rPr>
              <w:t>新增指标，无当年完成值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F1E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A5E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C11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46B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05A65">
            <w:pPr>
              <w:jc w:val="center"/>
            </w:pPr>
            <w:r>
              <w:rPr>
                <w:rFonts w:ascii="宋体" w:hAnsi="宋体" w:eastAsia="宋体"/>
                <w:sz w:val="16"/>
              </w:rPr>
              <w:t>21.05%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6541E">
            <w:pPr>
              <w:jc w:val="center"/>
            </w:pPr>
            <w:r>
              <w:rPr>
                <w:rFonts w:ascii="宋体" w:hAnsi="宋体" w:eastAsia="宋体"/>
                <w:sz w:val="16"/>
              </w:rPr>
              <w:t>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65ABF">
            <w:pPr>
              <w:jc w:val="center"/>
            </w:pPr>
            <w:r>
              <w:rPr>
                <w:rFonts w:ascii="宋体" w:hAnsi="宋体" w:eastAsia="宋体"/>
                <w:sz w:val="16"/>
              </w:rPr>
              <w:t>此项目经费用于多项活动，但因财政困难，资金未到位，使得多项活动未开展，导致及时率低</w:t>
            </w:r>
          </w:p>
        </w:tc>
      </w:tr>
      <w:tr w14:paraId="457856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2B26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9767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65E7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A76CA">
            <w:pPr>
              <w:jc w:val="center"/>
            </w:pPr>
            <w:r>
              <w:rPr>
                <w:rFonts w:ascii="宋体" w:hAnsi="宋体" w:eastAsia="宋体"/>
                <w:sz w:val="16"/>
              </w:rPr>
              <w:t>转业复员退伍军人管理服务专项经费人均标准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9F2D5">
            <w:pPr>
              <w:jc w:val="center"/>
            </w:pPr>
            <w:r>
              <w:rPr>
                <w:rFonts w:ascii="宋体" w:hAnsi="宋体" w:eastAsia="宋体"/>
                <w:sz w:val="16"/>
              </w:rPr>
              <w:t>&lt;=0.05万元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3DCC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1C75A">
            <w:pPr>
              <w:jc w:val="center"/>
            </w:pPr>
            <w:r>
              <w:rPr>
                <w:rFonts w:ascii="宋体" w:hAnsi="宋体" w:eastAsia="宋体"/>
                <w:sz w:val="16"/>
              </w:rPr>
              <w:t>新增指标，无当年完成值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34F5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1E4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8089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B148E">
            <w:pPr>
              <w:jc w:val="center"/>
            </w:pPr>
            <w:r>
              <w:rPr>
                <w:rFonts w:ascii="宋体" w:hAnsi="宋体" w:eastAsia="宋体"/>
                <w:sz w:val="16"/>
              </w:rPr>
              <w:t>=0.0384万元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1A3B5">
            <w:pPr>
              <w:jc w:val="center"/>
            </w:pPr>
            <w:r>
              <w:rPr>
                <w:rFonts w:ascii="宋体" w:hAnsi="宋体" w:eastAsia="宋体"/>
                <w:sz w:val="16"/>
              </w:rPr>
              <w:t>76.8%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C9123">
            <w:pPr>
              <w:jc w:val="center"/>
            </w:pPr>
            <w:r>
              <w:rPr>
                <w:rFonts w:ascii="宋体" w:hAnsi="宋体" w:eastAsia="宋体"/>
                <w:sz w:val="16"/>
              </w:rPr>
              <w:t>15.36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FA610">
            <w:pPr>
              <w:jc w:val="center"/>
            </w:pPr>
            <w:r>
              <w:rPr>
                <w:rFonts w:ascii="宋体" w:hAnsi="宋体" w:eastAsia="宋体"/>
                <w:sz w:val="16"/>
              </w:rPr>
              <w:t>此项目经费用于多项活动，但因财政困难，资金未到位，使得多项活动未开展，导致人均标准偏差</w:t>
            </w:r>
          </w:p>
        </w:tc>
      </w:tr>
      <w:tr w14:paraId="6C98F5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1C61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AAC6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3319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7BEDF">
            <w:pPr>
              <w:jc w:val="center"/>
            </w:pPr>
            <w:r>
              <w:rPr>
                <w:rFonts w:ascii="宋体" w:hAnsi="宋体" w:eastAsia="宋体"/>
                <w:sz w:val="16"/>
              </w:rPr>
              <w:t>有效提高转业复员军人的社会地位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DCA7B">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4C9D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46AA5">
            <w:pPr>
              <w:jc w:val="center"/>
            </w:pPr>
            <w:r>
              <w:rPr>
                <w:rFonts w:ascii="宋体" w:hAnsi="宋体" w:eastAsia="宋体"/>
                <w:sz w:val="16"/>
              </w:rPr>
              <w:t>新增指标，无当年完成值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03A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A31D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72B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66584">
            <w:pPr>
              <w:jc w:val="center"/>
            </w:pPr>
            <w:r>
              <w:rPr>
                <w:rFonts w:ascii="宋体" w:hAnsi="宋体" w:eastAsia="宋体"/>
                <w:sz w:val="16"/>
              </w:rPr>
              <w:t>未达成预期目标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21C62">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F6AE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A4672">
            <w:pPr>
              <w:jc w:val="center"/>
            </w:pPr>
            <w:r>
              <w:rPr>
                <w:rFonts w:ascii="宋体" w:hAnsi="宋体" w:eastAsia="宋体"/>
                <w:sz w:val="16"/>
              </w:rPr>
              <w:t>此项目经费用于多项活动，但因财政困难，资金未到位，使得多项活动未开展，未达到预期目标</w:t>
            </w:r>
          </w:p>
        </w:tc>
      </w:tr>
      <w:tr w14:paraId="67F657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D343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94DD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2F5C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EDCB1">
            <w:pPr>
              <w:jc w:val="center"/>
            </w:pPr>
            <w:r>
              <w:rPr>
                <w:rFonts w:ascii="宋体" w:hAnsi="宋体" w:eastAsia="宋体"/>
                <w:sz w:val="16"/>
              </w:rPr>
              <w:t>转业复员退伍军人满意度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0C7E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4D9B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D115E">
            <w:pPr>
              <w:jc w:val="center"/>
            </w:pPr>
            <w:r>
              <w:rPr>
                <w:rFonts w:ascii="宋体" w:hAnsi="宋体" w:eastAsia="宋体"/>
                <w:sz w:val="16"/>
              </w:rPr>
              <w:t>新增指标，无当年完成值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6F5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A6F6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604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73CAB">
            <w:pPr>
              <w:jc w:val="center"/>
            </w:pPr>
            <w:r>
              <w:rPr>
                <w:rFonts w:ascii="宋体" w:hAnsi="宋体" w:eastAsia="宋体"/>
                <w:sz w:val="16"/>
              </w:rPr>
              <w:t>=24.3%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ABB9A">
            <w:pPr>
              <w:jc w:val="center"/>
            </w:pPr>
            <w:r>
              <w:rPr>
                <w:rFonts w:ascii="宋体" w:hAnsi="宋体" w:eastAsia="宋体"/>
                <w:sz w:val="16"/>
              </w:rPr>
              <w:t>25.58%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3E02D">
            <w:pPr>
              <w:jc w:val="center"/>
            </w:pPr>
            <w:r>
              <w:rPr>
                <w:rFonts w:ascii="宋体" w:hAnsi="宋体" w:eastAsia="宋体"/>
                <w:sz w:val="16"/>
              </w:rPr>
              <w:t>2.56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C6F53">
            <w:pPr>
              <w:jc w:val="center"/>
            </w:pPr>
            <w:r>
              <w:rPr>
                <w:rFonts w:ascii="宋体" w:hAnsi="宋体" w:eastAsia="宋体"/>
                <w:sz w:val="16"/>
              </w:rPr>
              <w:t>此项目经费用于多项活动，但因财政困难，资金未到位，使得多项活动未开展，退伍军人满意度不高。</w:t>
            </w:r>
          </w:p>
        </w:tc>
      </w:tr>
      <w:tr w14:paraId="3CDA2AD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CE676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D35E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E97A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C9C5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87E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BD77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FD67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0412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DC1E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65B4B">
            <w:pPr>
              <w:jc w:val="center"/>
            </w:pPr>
            <w:r>
              <w:rPr>
                <w:rFonts w:ascii="宋体" w:hAnsi="宋体" w:eastAsia="宋体"/>
                <w:sz w:val="16"/>
              </w:rPr>
              <w:t>47.39分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283828"/>
        </w:tc>
      </w:tr>
    </w:tbl>
    <w:p w14:paraId="68F5FA6F">
      <w:r>
        <w:br w:type="page"/>
      </w:r>
    </w:p>
    <w:tbl>
      <w:tblPr>
        <w:tblStyle w:val="9"/>
        <w:tblW w:w="0" w:type="auto"/>
        <w:tblInd w:w="0" w:type="dxa"/>
        <w:tblLayout w:type="autofit"/>
        <w:tblCellMar>
          <w:top w:w="0" w:type="dxa"/>
          <w:left w:w="108" w:type="dxa"/>
          <w:bottom w:w="0" w:type="dxa"/>
          <w:right w:w="108" w:type="dxa"/>
        </w:tblCellMar>
      </w:tblPr>
      <w:tblGrid>
        <w:gridCol w:w="616"/>
        <w:gridCol w:w="590"/>
        <w:gridCol w:w="590"/>
        <w:gridCol w:w="617"/>
        <w:gridCol w:w="776"/>
        <w:gridCol w:w="591"/>
        <w:gridCol w:w="617"/>
        <w:gridCol w:w="604"/>
        <w:gridCol w:w="591"/>
        <w:gridCol w:w="591"/>
        <w:gridCol w:w="776"/>
        <w:gridCol w:w="776"/>
        <w:gridCol w:w="629"/>
        <w:gridCol w:w="696"/>
      </w:tblGrid>
      <w:tr w14:paraId="75484EF9">
        <w:tblPrEx>
          <w:tblCellMar>
            <w:top w:w="0" w:type="dxa"/>
            <w:left w:w="108" w:type="dxa"/>
            <w:bottom w:w="0" w:type="dxa"/>
            <w:right w:w="108" w:type="dxa"/>
          </w:tblCellMar>
        </w:tblPrEx>
        <w:tc>
          <w:tcPr>
            <w:tcW w:w="8848" w:type="dxa"/>
            <w:gridSpan w:val="14"/>
            <w:vAlign w:val="center"/>
          </w:tcPr>
          <w:p w14:paraId="34BDD1D1">
            <w:pPr>
              <w:jc w:val="center"/>
            </w:pPr>
            <w:r>
              <w:rPr>
                <w:rFonts w:ascii="宋体" w:hAnsi="宋体" w:eastAsia="宋体"/>
                <w:sz w:val="24"/>
              </w:rPr>
              <w:t>项目支出绩效自评表</w:t>
            </w:r>
          </w:p>
        </w:tc>
      </w:tr>
      <w:tr w14:paraId="0B33E446">
        <w:tblPrEx>
          <w:tblCellMar>
            <w:top w:w="0" w:type="dxa"/>
            <w:left w:w="108" w:type="dxa"/>
            <w:bottom w:w="0" w:type="dxa"/>
            <w:right w:w="108" w:type="dxa"/>
          </w:tblCellMar>
        </w:tblPrEx>
        <w:tc>
          <w:tcPr>
            <w:tcW w:w="8848" w:type="dxa"/>
            <w:gridSpan w:val="14"/>
            <w:vAlign w:val="center"/>
          </w:tcPr>
          <w:p w14:paraId="2CD8E942">
            <w:pPr>
              <w:jc w:val="center"/>
            </w:pPr>
            <w:r>
              <w:rPr>
                <w:rFonts w:ascii="宋体" w:hAnsi="宋体" w:eastAsia="宋体"/>
                <w:sz w:val="24"/>
              </w:rPr>
              <w:t>(2024年度)</w:t>
            </w:r>
          </w:p>
        </w:tc>
      </w:tr>
      <w:tr w14:paraId="5CC0F6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E206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B7138C">
            <w:pPr>
              <w:jc w:val="center"/>
            </w:pPr>
            <w:r>
              <w:rPr>
                <w:rFonts w:ascii="宋体" w:hAnsi="宋体" w:eastAsia="宋体"/>
                <w:sz w:val="16"/>
              </w:rPr>
              <w:t>乌财社</w:t>
            </w:r>
            <w:r>
              <w:rPr>
                <w:rFonts w:hint="eastAsia" w:ascii="宋体" w:hAnsi="宋体"/>
                <w:sz w:val="16"/>
                <w:lang w:eastAsia="zh-CN"/>
              </w:rPr>
              <w:t>〔2023〕274号</w:t>
            </w:r>
            <w:r>
              <w:rPr>
                <w:rFonts w:ascii="宋体" w:hAnsi="宋体" w:eastAsia="宋体"/>
                <w:sz w:val="16"/>
              </w:rPr>
              <w:t>关于提前下达2024年自治区优抚对象补助经费预算[直达资金]的通知</w:t>
            </w:r>
          </w:p>
        </w:tc>
      </w:tr>
      <w:tr w14:paraId="39B7B7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E022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235884">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D057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7A2367">
            <w:pPr>
              <w:jc w:val="center"/>
            </w:pPr>
            <w:r>
              <w:rPr>
                <w:rFonts w:ascii="宋体" w:hAnsi="宋体" w:eastAsia="宋体"/>
                <w:sz w:val="16"/>
              </w:rPr>
              <w:t>乌鲁木齐市水磨沟区退役军人事务局</w:t>
            </w:r>
          </w:p>
        </w:tc>
      </w:tr>
      <w:tr w14:paraId="4955BA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04E29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6C5E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F255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492E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F470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371E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93A2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C8EE1">
            <w:pPr>
              <w:jc w:val="center"/>
            </w:pPr>
            <w:r>
              <w:rPr>
                <w:rFonts w:ascii="宋体" w:hAnsi="宋体" w:eastAsia="宋体"/>
                <w:sz w:val="16"/>
              </w:rPr>
              <w:t>得分</w:t>
            </w:r>
          </w:p>
        </w:tc>
      </w:tr>
      <w:tr w14:paraId="29D226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43F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540A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7BE16">
            <w:pPr>
              <w:jc w:val="center"/>
            </w:pPr>
            <w:r>
              <w:rPr>
                <w:rFonts w:ascii="宋体" w:hAnsi="宋体" w:eastAsia="宋体"/>
                <w:sz w:val="16"/>
              </w:rPr>
              <w:t>52.12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20C95">
            <w:pPr>
              <w:jc w:val="center"/>
            </w:pPr>
            <w:r>
              <w:rPr>
                <w:rFonts w:ascii="宋体" w:hAnsi="宋体" w:eastAsia="宋体"/>
                <w:sz w:val="16"/>
              </w:rPr>
              <w:t>52.12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1779A">
            <w:pPr>
              <w:jc w:val="center"/>
            </w:pPr>
            <w:r>
              <w:rPr>
                <w:rFonts w:ascii="宋体" w:hAnsi="宋体" w:eastAsia="宋体"/>
                <w:sz w:val="16"/>
              </w:rPr>
              <w:t>49.75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6CCE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2A2EB">
            <w:pPr>
              <w:jc w:val="center"/>
            </w:pPr>
            <w:r>
              <w:rPr>
                <w:rFonts w:ascii="宋体" w:hAnsi="宋体" w:eastAsia="宋体"/>
                <w:sz w:val="16"/>
              </w:rPr>
              <w:t>95.5%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DB14F">
            <w:pPr>
              <w:jc w:val="center"/>
            </w:pPr>
            <w:r>
              <w:rPr>
                <w:rFonts w:ascii="宋体" w:hAnsi="宋体" w:eastAsia="宋体"/>
                <w:sz w:val="16"/>
              </w:rPr>
              <w:t>9.54分</w:t>
            </w:r>
          </w:p>
        </w:tc>
      </w:tr>
      <w:tr w14:paraId="1F75E7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EDEB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4C9F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EBFBD">
            <w:pPr>
              <w:jc w:val="center"/>
            </w:pPr>
            <w:r>
              <w:rPr>
                <w:rFonts w:ascii="宋体" w:hAnsi="宋体" w:eastAsia="宋体"/>
                <w:sz w:val="16"/>
              </w:rPr>
              <w:t>52.12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8505B">
            <w:pPr>
              <w:jc w:val="center"/>
            </w:pPr>
            <w:r>
              <w:rPr>
                <w:rFonts w:ascii="宋体" w:hAnsi="宋体" w:eastAsia="宋体"/>
                <w:sz w:val="16"/>
              </w:rPr>
              <w:t>52.12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E0208">
            <w:pPr>
              <w:jc w:val="center"/>
            </w:pPr>
            <w:r>
              <w:rPr>
                <w:rFonts w:ascii="宋体" w:hAnsi="宋体" w:eastAsia="宋体"/>
                <w:sz w:val="16"/>
              </w:rPr>
              <w:t>49.75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EF5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2C5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DFE07">
            <w:pPr>
              <w:jc w:val="center"/>
            </w:pPr>
            <w:r>
              <w:rPr>
                <w:rFonts w:ascii="宋体" w:hAnsi="宋体" w:eastAsia="宋体"/>
                <w:sz w:val="16"/>
              </w:rPr>
              <w:t>-</w:t>
            </w:r>
          </w:p>
        </w:tc>
      </w:tr>
      <w:tr w14:paraId="2632A5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AD1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3F33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EC2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663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672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0734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48C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A2AE2">
            <w:pPr>
              <w:jc w:val="center"/>
            </w:pPr>
            <w:r>
              <w:rPr>
                <w:rFonts w:ascii="宋体" w:hAnsi="宋体" w:eastAsia="宋体"/>
                <w:sz w:val="16"/>
              </w:rPr>
              <w:t>-</w:t>
            </w:r>
          </w:p>
        </w:tc>
      </w:tr>
      <w:tr w14:paraId="03D083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B42DA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1BB8F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D2C327">
            <w:pPr>
              <w:jc w:val="center"/>
            </w:pPr>
            <w:r>
              <w:rPr>
                <w:rFonts w:ascii="宋体" w:hAnsi="宋体" w:eastAsia="宋体"/>
                <w:sz w:val="16"/>
              </w:rPr>
              <w:t>总体目标完成情况</w:t>
            </w:r>
          </w:p>
        </w:tc>
      </w:tr>
      <w:tr w14:paraId="23F97A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758B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43F670">
            <w:pPr>
              <w:jc w:val="both"/>
            </w:pPr>
            <w:r>
              <w:rPr>
                <w:rFonts w:ascii="宋体" w:hAnsi="宋体" w:eastAsia="宋体"/>
                <w:sz w:val="16"/>
              </w:rPr>
              <w:t>项目严格按照自治区财政厅《关于提前下达2024年优抚对象补助经费的通知》要求，预计向613名优抚对象发放52.12万元补助金，预计人均发放约为0.085万元。通过发放优抚对象补助经费，使优抚对象生活质量进一步改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14604C">
            <w:pPr>
              <w:jc w:val="both"/>
            </w:pPr>
            <w:r>
              <w:rPr>
                <w:rFonts w:ascii="宋体" w:hAnsi="宋体" w:eastAsia="宋体"/>
                <w:sz w:val="16"/>
              </w:rPr>
              <w:t>按年初预算数发放优抚对象，预算数52.12万元，实际发放优抚对象人数113人，人均标准1.3446万元，按时发放优抚对象生活补助金，有效保障优抚对象生活水平，全年无投诉，优抚对象满意度较高。</w:t>
            </w:r>
          </w:p>
        </w:tc>
      </w:tr>
      <w:tr w14:paraId="1723FA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E3C7F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2D70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DB69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69D8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AABD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258D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1AF5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CC47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0D1B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5B7D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5714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9676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7DBF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2B45C">
            <w:pPr>
              <w:jc w:val="center"/>
            </w:pPr>
            <w:r>
              <w:rPr>
                <w:rFonts w:ascii="宋体" w:hAnsi="宋体" w:eastAsia="宋体"/>
                <w:sz w:val="16"/>
              </w:rPr>
              <w:t>偏差原因分析及改进措施</w:t>
            </w:r>
          </w:p>
        </w:tc>
      </w:tr>
      <w:tr w14:paraId="343DB1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4DECB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A5F57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5CFCE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3CCBA">
            <w:pPr>
              <w:jc w:val="center"/>
            </w:pPr>
            <w:r>
              <w:rPr>
                <w:rFonts w:ascii="宋体" w:hAnsi="宋体" w:eastAsia="宋体"/>
                <w:sz w:val="16"/>
              </w:rPr>
              <w:t>伤残抚恤金残疾军人人数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F01D7">
            <w:pPr>
              <w:jc w:val="center"/>
            </w:pPr>
            <w:r>
              <w:rPr>
                <w:rFonts w:ascii="宋体" w:hAnsi="宋体" w:eastAsia="宋体"/>
                <w:sz w:val="16"/>
              </w:rPr>
              <w:t>&gt;=600人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9618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0E55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3E2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D0E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828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C66E7">
            <w:pPr>
              <w:jc w:val="center"/>
            </w:pPr>
            <w:r>
              <w:rPr>
                <w:rFonts w:ascii="宋体" w:hAnsi="宋体" w:eastAsia="宋体"/>
                <w:sz w:val="16"/>
              </w:rPr>
              <w:t>=0人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A165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243D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27FCE">
            <w:pPr>
              <w:jc w:val="center"/>
            </w:pPr>
            <w:r>
              <w:rPr>
                <w:rFonts w:ascii="宋体" w:hAnsi="宋体" w:eastAsia="宋体"/>
                <w:sz w:val="16"/>
              </w:rPr>
              <w:t>因做绩效目标时，误做中央下达资金优抚对象人数，与实际支付人数有偏差</w:t>
            </w:r>
          </w:p>
        </w:tc>
      </w:tr>
      <w:tr w14:paraId="429858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CBC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D2E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1D2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2C472">
            <w:pPr>
              <w:jc w:val="center"/>
            </w:pPr>
            <w:r>
              <w:rPr>
                <w:rFonts w:ascii="宋体" w:hAnsi="宋体" w:eastAsia="宋体"/>
                <w:sz w:val="16"/>
              </w:rPr>
              <w:t>其他优抚I对象人数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3D6CF">
            <w:pPr>
              <w:jc w:val="center"/>
            </w:pPr>
            <w:r>
              <w:rPr>
                <w:rFonts w:ascii="宋体" w:hAnsi="宋体" w:eastAsia="宋体"/>
                <w:sz w:val="16"/>
              </w:rPr>
              <w:t>&gt;=113人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25D6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C0DE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EC1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1B0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D1F3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4DC4A">
            <w:pPr>
              <w:jc w:val="center"/>
            </w:pPr>
            <w:r>
              <w:rPr>
                <w:rFonts w:ascii="宋体" w:hAnsi="宋体" w:eastAsia="宋体"/>
                <w:sz w:val="16"/>
              </w:rPr>
              <w:t>=113人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529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D6F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283AA">
            <w:pPr>
              <w:jc w:val="center"/>
            </w:pPr>
          </w:p>
        </w:tc>
      </w:tr>
      <w:tr w14:paraId="64010D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3D7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421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8B30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C64EA">
            <w:pPr>
              <w:jc w:val="center"/>
            </w:pPr>
            <w:r>
              <w:rPr>
                <w:rFonts w:ascii="宋体" w:hAnsi="宋体" w:eastAsia="宋体"/>
                <w:sz w:val="16"/>
              </w:rPr>
              <w:t>优抚对象补助到位率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646E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0E96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4167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337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978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AC4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B7B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3ABA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06F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33E3C">
            <w:pPr>
              <w:jc w:val="center"/>
            </w:pPr>
            <w:r>
              <w:rPr>
                <w:rFonts w:ascii="宋体" w:hAnsi="宋体" w:eastAsia="宋体"/>
                <w:sz w:val="16"/>
              </w:rPr>
              <w:t>2024年发放优抚对象发放率100%，有偏差属正常情况</w:t>
            </w:r>
          </w:p>
        </w:tc>
      </w:tr>
      <w:tr w14:paraId="723A68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B29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F93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48C1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24042">
            <w:pPr>
              <w:jc w:val="center"/>
            </w:pPr>
            <w:r>
              <w:rPr>
                <w:rFonts w:ascii="宋体" w:hAnsi="宋体" w:eastAsia="宋体"/>
                <w:sz w:val="16"/>
              </w:rPr>
              <w:t>优抚对象补助发放及时率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56E2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2B5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2562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708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614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471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CC7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CBA5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035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4E264">
            <w:pPr>
              <w:jc w:val="center"/>
            </w:pPr>
            <w:r>
              <w:rPr>
                <w:rFonts w:ascii="宋体" w:hAnsi="宋体" w:eastAsia="宋体"/>
                <w:sz w:val="16"/>
              </w:rPr>
              <w:t>2024年发放优抚对象及时率100%，有偏差属正常情况</w:t>
            </w:r>
          </w:p>
        </w:tc>
      </w:tr>
      <w:tr w14:paraId="4A0A5C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505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6E07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358F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F384F">
            <w:pPr>
              <w:jc w:val="center"/>
            </w:pPr>
            <w:r>
              <w:rPr>
                <w:rFonts w:ascii="宋体" w:hAnsi="宋体" w:eastAsia="宋体"/>
                <w:sz w:val="16"/>
              </w:rPr>
              <w:t>补助人均标准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D998B">
            <w:pPr>
              <w:jc w:val="center"/>
            </w:pPr>
            <w:r>
              <w:rPr>
                <w:rFonts w:ascii="宋体" w:hAnsi="宋体" w:eastAsia="宋体"/>
                <w:sz w:val="16"/>
              </w:rPr>
              <w:t>&lt;=0.085万元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39A5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D27A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0B46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EA2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683D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8AEBA">
            <w:pPr>
              <w:jc w:val="center"/>
            </w:pPr>
            <w:r>
              <w:rPr>
                <w:rFonts w:ascii="宋体" w:hAnsi="宋体" w:eastAsia="宋体"/>
                <w:sz w:val="16"/>
              </w:rPr>
              <w:t>=1.3446万元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BC34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C14A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2CDEF">
            <w:pPr>
              <w:jc w:val="center"/>
            </w:pPr>
            <w:r>
              <w:rPr>
                <w:rFonts w:ascii="宋体" w:hAnsi="宋体" w:eastAsia="宋体"/>
                <w:sz w:val="16"/>
              </w:rPr>
              <w:t>因做绩效目标时，误做中央下达资金优抚对象人数，与实际人均标准有偏差</w:t>
            </w:r>
          </w:p>
        </w:tc>
      </w:tr>
      <w:tr w14:paraId="0BCD0A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810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ED0F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9CF0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D90C8">
            <w:pPr>
              <w:jc w:val="center"/>
            </w:pPr>
            <w:r>
              <w:rPr>
                <w:rFonts w:ascii="宋体" w:hAnsi="宋体" w:eastAsia="宋体"/>
                <w:sz w:val="16"/>
              </w:rPr>
              <w:t>提高退役军人社会地位，尊崇优抚对象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0338A">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77AA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26EC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DC30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98D8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E3A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4E728">
            <w:pPr>
              <w:jc w:val="center"/>
            </w:pPr>
            <w:r>
              <w:rPr>
                <w:rFonts w:ascii="宋体" w:hAnsi="宋体" w:eastAsia="宋体"/>
                <w:sz w:val="16"/>
              </w:rPr>
              <w:t>完</w:t>
            </w:r>
            <w:r>
              <w:rPr>
                <w:rFonts w:hint="eastAsia" w:ascii="宋体" w:hAnsi="宋体"/>
                <w:sz w:val="16"/>
                <w:lang w:eastAsia="zh-CN"/>
              </w:rPr>
              <w:t>全达</w:t>
            </w:r>
            <w:r>
              <w:rPr>
                <w:rFonts w:ascii="宋体" w:hAnsi="宋体" w:eastAsia="宋体"/>
                <w:sz w:val="16"/>
              </w:rPr>
              <w:t>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DE8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6370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2658D">
            <w:pPr>
              <w:jc w:val="center"/>
            </w:pPr>
          </w:p>
        </w:tc>
      </w:tr>
      <w:tr w14:paraId="428C45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B12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5AFB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634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BBCB0">
            <w:pPr>
              <w:jc w:val="center"/>
            </w:pPr>
            <w:r>
              <w:rPr>
                <w:rFonts w:ascii="宋体" w:hAnsi="宋体" w:eastAsia="宋体"/>
                <w:sz w:val="16"/>
              </w:rPr>
              <w:t>优抚对象满意度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EB57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18B2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A36C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A03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6E07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C8F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0DE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13C7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7E9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27F73">
            <w:pPr>
              <w:jc w:val="center"/>
            </w:pPr>
            <w:r>
              <w:rPr>
                <w:rFonts w:ascii="宋体" w:hAnsi="宋体" w:eastAsia="宋体"/>
                <w:sz w:val="16"/>
              </w:rPr>
              <w:t>2024年发放优抚对象满意度100%，有偏差属正常情况</w:t>
            </w:r>
          </w:p>
        </w:tc>
      </w:tr>
      <w:tr w14:paraId="57D3C37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0A3FE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63D2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F938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5303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F5C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5062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AB28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E085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F6C0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7639C">
            <w:pPr>
              <w:jc w:val="center"/>
            </w:pPr>
            <w:r>
              <w:rPr>
                <w:rFonts w:ascii="宋体" w:hAnsi="宋体" w:eastAsia="宋体"/>
                <w:sz w:val="16"/>
              </w:rPr>
              <w:t>69.54分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9F4CEA"/>
        </w:tc>
      </w:tr>
    </w:tbl>
    <w:p w14:paraId="5A46FE0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776"/>
        <w:gridCol w:w="696"/>
        <w:gridCol w:w="632"/>
        <w:gridCol w:w="632"/>
      </w:tblGrid>
      <w:tr w14:paraId="3A76E277">
        <w:tblPrEx>
          <w:tblCellMar>
            <w:top w:w="0" w:type="dxa"/>
            <w:left w:w="108" w:type="dxa"/>
            <w:bottom w:w="0" w:type="dxa"/>
            <w:right w:w="108" w:type="dxa"/>
          </w:tblCellMar>
        </w:tblPrEx>
        <w:tc>
          <w:tcPr>
            <w:tcW w:w="8848" w:type="dxa"/>
            <w:gridSpan w:val="14"/>
            <w:vAlign w:val="center"/>
          </w:tcPr>
          <w:p w14:paraId="0DF3AEC8">
            <w:pPr>
              <w:jc w:val="center"/>
            </w:pPr>
            <w:r>
              <w:rPr>
                <w:rFonts w:ascii="宋体" w:hAnsi="宋体" w:eastAsia="宋体"/>
                <w:sz w:val="24"/>
              </w:rPr>
              <w:t>项目支出绩效自评表</w:t>
            </w:r>
          </w:p>
        </w:tc>
      </w:tr>
      <w:tr w14:paraId="68CC5B63">
        <w:tblPrEx>
          <w:tblCellMar>
            <w:top w:w="0" w:type="dxa"/>
            <w:left w:w="108" w:type="dxa"/>
            <w:bottom w:w="0" w:type="dxa"/>
            <w:right w:w="108" w:type="dxa"/>
          </w:tblCellMar>
        </w:tblPrEx>
        <w:tc>
          <w:tcPr>
            <w:tcW w:w="8848" w:type="dxa"/>
            <w:gridSpan w:val="14"/>
            <w:vAlign w:val="center"/>
          </w:tcPr>
          <w:p w14:paraId="08CCFCC1">
            <w:pPr>
              <w:jc w:val="center"/>
            </w:pPr>
            <w:r>
              <w:rPr>
                <w:rFonts w:ascii="宋体" w:hAnsi="宋体" w:eastAsia="宋体"/>
                <w:sz w:val="24"/>
              </w:rPr>
              <w:t>(2024年度)</w:t>
            </w:r>
          </w:p>
        </w:tc>
      </w:tr>
      <w:tr w14:paraId="768D25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36C0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5FC5BD">
            <w:pPr>
              <w:jc w:val="center"/>
            </w:pPr>
            <w:r>
              <w:rPr>
                <w:rFonts w:ascii="宋体" w:hAnsi="宋体" w:eastAsia="宋体"/>
                <w:sz w:val="16"/>
              </w:rPr>
              <w:t>乌财社</w:t>
            </w:r>
            <w:r>
              <w:rPr>
                <w:rFonts w:hint="eastAsia" w:ascii="宋体" w:hAnsi="宋体"/>
                <w:sz w:val="16"/>
                <w:lang w:eastAsia="zh-CN"/>
              </w:rPr>
              <w:t>〔2024〕105号</w:t>
            </w:r>
            <w:r>
              <w:rPr>
                <w:rFonts w:ascii="宋体" w:hAnsi="宋体" w:eastAsia="宋体"/>
                <w:sz w:val="16"/>
              </w:rPr>
              <w:t>关于下达2024年度大学生入伍奖励金预算的通知</w:t>
            </w:r>
          </w:p>
        </w:tc>
      </w:tr>
      <w:tr w14:paraId="4D658E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7184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85801E">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B12D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374EC3">
            <w:pPr>
              <w:jc w:val="center"/>
            </w:pPr>
            <w:r>
              <w:rPr>
                <w:rFonts w:ascii="宋体" w:hAnsi="宋体" w:eastAsia="宋体"/>
                <w:sz w:val="16"/>
              </w:rPr>
              <w:t>乌鲁木齐市水磨沟区退役军人事务局</w:t>
            </w:r>
          </w:p>
        </w:tc>
      </w:tr>
      <w:tr w14:paraId="14424D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533D0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FCB2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A71C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B3A2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76E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9ECE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B7C1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E5080">
            <w:pPr>
              <w:jc w:val="center"/>
            </w:pPr>
            <w:r>
              <w:rPr>
                <w:rFonts w:ascii="宋体" w:hAnsi="宋体" w:eastAsia="宋体"/>
                <w:sz w:val="16"/>
              </w:rPr>
              <w:t>得分</w:t>
            </w:r>
          </w:p>
        </w:tc>
      </w:tr>
      <w:tr w14:paraId="4ACFA3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5572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7059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DC400">
            <w:pPr>
              <w:jc w:val="center"/>
            </w:pPr>
            <w:r>
              <w:rPr>
                <w:rFonts w:ascii="宋体" w:hAnsi="宋体" w:eastAsia="宋体"/>
                <w:sz w:val="16"/>
              </w:rPr>
              <w:t>7.84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84FDC">
            <w:pPr>
              <w:jc w:val="center"/>
            </w:pPr>
            <w:r>
              <w:rPr>
                <w:rFonts w:ascii="宋体" w:hAnsi="宋体" w:eastAsia="宋体"/>
                <w:sz w:val="16"/>
              </w:rPr>
              <w:t>7.84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FFB62">
            <w:pPr>
              <w:jc w:val="center"/>
            </w:pPr>
            <w:r>
              <w:rPr>
                <w:rFonts w:ascii="宋体" w:hAnsi="宋体" w:eastAsia="宋体"/>
                <w:sz w:val="16"/>
              </w:rPr>
              <w:t>3.92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FA74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58E37">
            <w:pPr>
              <w:jc w:val="center"/>
            </w:pPr>
            <w:r>
              <w:rPr>
                <w:rFonts w:ascii="宋体" w:hAnsi="宋体" w:eastAsia="宋体"/>
                <w:sz w:val="16"/>
              </w:rPr>
              <w:t>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45DEC">
            <w:pPr>
              <w:jc w:val="center"/>
            </w:pPr>
            <w:r>
              <w:rPr>
                <w:rFonts w:ascii="宋体" w:hAnsi="宋体" w:eastAsia="宋体"/>
                <w:sz w:val="16"/>
              </w:rPr>
              <w:t>5.00分</w:t>
            </w:r>
          </w:p>
        </w:tc>
      </w:tr>
      <w:tr w14:paraId="747A32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100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B376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74198">
            <w:pPr>
              <w:jc w:val="center"/>
            </w:pPr>
            <w:r>
              <w:rPr>
                <w:rFonts w:ascii="宋体" w:hAnsi="宋体" w:eastAsia="宋体"/>
                <w:sz w:val="16"/>
              </w:rPr>
              <w:t>7.84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951D6">
            <w:pPr>
              <w:jc w:val="center"/>
            </w:pPr>
            <w:r>
              <w:rPr>
                <w:rFonts w:ascii="宋体" w:hAnsi="宋体" w:eastAsia="宋体"/>
                <w:sz w:val="16"/>
              </w:rPr>
              <w:t>7.84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9EBB4">
            <w:pPr>
              <w:jc w:val="center"/>
            </w:pPr>
            <w:r>
              <w:rPr>
                <w:rFonts w:ascii="宋体" w:hAnsi="宋体" w:eastAsia="宋体"/>
                <w:sz w:val="16"/>
              </w:rPr>
              <w:t>3.92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D3A3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94E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320EF">
            <w:pPr>
              <w:jc w:val="center"/>
            </w:pPr>
            <w:r>
              <w:rPr>
                <w:rFonts w:ascii="宋体" w:hAnsi="宋体" w:eastAsia="宋体"/>
                <w:sz w:val="16"/>
              </w:rPr>
              <w:t>-</w:t>
            </w:r>
          </w:p>
        </w:tc>
      </w:tr>
      <w:tr w14:paraId="1918F0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EA3D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3E25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D26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B44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660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FC4C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948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6F187">
            <w:pPr>
              <w:jc w:val="center"/>
            </w:pPr>
            <w:r>
              <w:rPr>
                <w:rFonts w:ascii="宋体" w:hAnsi="宋体" w:eastAsia="宋体"/>
                <w:sz w:val="16"/>
              </w:rPr>
              <w:t>-</w:t>
            </w:r>
          </w:p>
        </w:tc>
      </w:tr>
      <w:tr w14:paraId="4051E0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351C7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EEFC8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F8BC94">
            <w:pPr>
              <w:jc w:val="center"/>
            </w:pPr>
            <w:r>
              <w:rPr>
                <w:rFonts w:ascii="宋体" w:hAnsi="宋体" w:eastAsia="宋体"/>
                <w:sz w:val="16"/>
              </w:rPr>
              <w:t>总体目标完成情况</w:t>
            </w:r>
          </w:p>
        </w:tc>
      </w:tr>
      <w:tr w14:paraId="256D5A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06F5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ECF46C">
            <w:pPr>
              <w:jc w:val="both"/>
            </w:pPr>
            <w:r>
              <w:rPr>
                <w:rFonts w:ascii="宋体" w:hAnsi="宋体" w:eastAsia="宋体"/>
                <w:sz w:val="16"/>
              </w:rPr>
              <w:t>通过发放大学生入伍奖励金,在全社会树立当兵光荣的氛围,激发大学生参军报国,积极投入国防建设的热情</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E5C9BD">
            <w:pPr>
              <w:jc w:val="both"/>
            </w:pPr>
            <w:r>
              <w:rPr>
                <w:rFonts w:ascii="宋体" w:hAnsi="宋体" w:eastAsia="宋体"/>
                <w:sz w:val="16"/>
              </w:rPr>
              <w:t>按专科生每人2000元标准，本科生每人5000元标准。发放人数37人，专科生：29人×2000元=5.8万元 ，本科生：8人×5000元=4万元，按照市区两级财政4</w:t>
            </w:r>
            <w:r>
              <w:rPr>
                <w:rFonts w:hint="eastAsia" w:ascii="宋体" w:hAnsi="宋体"/>
                <w:sz w:val="16"/>
                <w:lang w:eastAsia="zh-CN"/>
              </w:rPr>
              <w:t>:</w:t>
            </w:r>
            <w:r>
              <w:rPr>
                <w:rFonts w:ascii="宋体" w:hAnsi="宋体" w:eastAsia="宋体"/>
                <w:sz w:val="16"/>
              </w:rPr>
              <w:t>6比例承担，9.8万元*40%=3.92万元，大学生入伍奖励金发放有效保障大学生的生活水平，全年无投诉，入伍的大学生满意度一般。</w:t>
            </w:r>
          </w:p>
        </w:tc>
      </w:tr>
      <w:tr w14:paraId="1C9F0B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9580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692E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8CD6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5698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936F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4DFF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3D5F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FE4D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50D2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B76E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BA13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683C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CA47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BA979">
            <w:pPr>
              <w:jc w:val="center"/>
            </w:pPr>
            <w:r>
              <w:rPr>
                <w:rFonts w:ascii="宋体" w:hAnsi="宋体" w:eastAsia="宋体"/>
                <w:sz w:val="16"/>
              </w:rPr>
              <w:t>偏差原因分析及改进措施</w:t>
            </w:r>
          </w:p>
        </w:tc>
      </w:tr>
      <w:tr w14:paraId="2FE6CB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2471F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31C16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4E772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BC645">
            <w:pPr>
              <w:jc w:val="center"/>
            </w:pPr>
            <w:r>
              <w:rPr>
                <w:rFonts w:ascii="宋体" w:hAnsi="宋体" w:eastAsia="宋体"/>
                <w:sz w:val="16"/>
              </w:rPr>
              <w:t>本科大学生入伍享受奖励次数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F06C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541D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CCF5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4E6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D2E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5190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A47A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80D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039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D1747">
            <w:pPr>
              <w:jc w:val="center"/>
            </w:pPr>
          </w:p>
        </w:tc>
      </w:tr>
      <w:tr w14:paraId="537096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49C6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2F17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5C8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E0B58">
            <w:pPr>
              <w:jc w:val="center"/>
            </w:pPr>
            <w:r>
              <w:rPr>
                <w:rFonts w:ascii="宋体" w:hAnsi="宋体" w:eastAsia="宋体"/>
                <w:sz w:val="16"/>
              </w:rPr>
              <w:t>本科及专科人数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EBFEA">
            <w:pPr>
              <w:jc w:val="center"/>
            </w:pPr>
            <w:r>
              <w:rPr>
                <w:rFonts w:ascii="宋体" w:hAnsi="宋体" w:eastAsia="宋体"/>
                <w:sz w:val="16"/>
              </w:rPr>
              <w:t>=68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89D1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A8840">
            <w:pPr>
              <w:jc w:val="center"/>
            </w:pPr>
            <w:r>
              <w:rPr>
                <w:rFonts w:ascii="宋体" w:hAnsi="宋体" w:eastAsia="宋体"/>
                <w:sz w:val="16"/>
              </w:rPr>
              <w:t>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A65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006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3216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E80EC">
            <w:pPr>
              <w:jc w:val="center"/>
            </w:pPr>
            <w:r>
              <w:rPr>
                <w:rFonts w:ascii="宋体" w:hAnsi="宋体" w:eastAsia="宋体"/>
                <w:sz w:val="16"/>
              </w:rPr>
              <w:t>=37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A6E46">
            <w:pPr>
              <w:jc w:val="center"/>
            </w:pPr>
            <w:r>
              <w:rPr>
                <w:rFonts w:ascii="宋体" w:hAnsi="宋体" w:eastAsia="宋体"/>
                <w:sz w:val="16"/>
              </w:rPr>
              <w:t>54.41%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D174D">
            <w:pPr>
              <w:jc w:val="center"/>
            </w:pPr>
            <w:r>
              <w:rPr>
                <w:rFonts w:ascii="宋体" w:hAnsi="宋体" w:eastAsia="宋体"/>
                <w:sz w:val="16"/>
              </w:rPr>
              <w:t>5.44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70544">
            <w:pPr>
              <w:jc w:val="center"/>
            </w:pPr>
            <w:r>
              <w:rPr>
                <w:rFonts w:ascii="宋体" w:hAnsi="宋体" w:eastAsia="宋体"/>
                <w:sz w:val="16"/>
              </w:rPr>
              <w:t>因财政困难，有部分人员未及时发放资金，导致实际发放人数偏差。</w:t>
            </w:r>
          </w:p>
        </w:tc>
      </w:tr>
      <w:tr w14:paraId="36F941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BE2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548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D9E9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52766">
            <w:pPr>
              <w:jc w:val="center"/>
            </w:pPr>
            <w:r>
              <w:rPr>
                <w:rFonts w:ascii="宋体" w:hAnsi="宋体" w:eastAsia="宋体"/>
                <w:sz w:val="16"/>
              </w:rPr>
              <w:t>大学生入伍奖励金拨付准确率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A1DC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F617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13D1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347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849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1544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26BF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0EE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A38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8C67F">
            <w:pPr>
              <w:jc w:val="center"/>
            </w:pPr>
          </w:p>
        </w:tc>
      </w:tr>
      <w:tr w14:paraId="68A122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E17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219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D77B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032B0">
            <w:pPr>
              <w:jc w:val="center"/>
            </w:pPr>
            <w:r>
              <w:rPr>
                <w:rFonts w:ascii="宋体" w:hAnsi="宋体" w:eastAsia="宋体"/>
                <w:sz w:val="16"/>
              </w:rPr>
              <w:t>大学生入伍奖励金发放及时率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74AF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2956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03F9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B28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CDA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E772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619E1">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141D7">
            <w:pPr>
              <w:jc w:val="center"/>
            </w:pPr>
            <w:r>
              <w:rPr>
                <w:rFonts w:ascii="宋体" w:hAnsi="宋体" w:eastAsia="宋体"/>
                <w:sz w:val="16"/>
              </w:rPr>
              <w:t>63.16%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FB735">
            <w:pPr>
              <w:jc w:val="center"/>
            </w:pPr>
            <w:r>
              <w:rPr>
                <w:rFonts w:ascii="宋体" w:hAnsi="宋体" w:eastAsia="宋体"/>
                <w:sz w:val="16"/>
              </w:rPr>
              <w:t>6.32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60751">
            <w:pPr>
              <w:jc w:val="center"/>
            </w:pPr>
            <w:r>
              <w:rPr>
                <w:rFonts w:ascii="宋体" w:hAnsi="宋体" w:eastAsia="宋体"/>
                <w:sz w:val="16"/>
              </w:rPr>
              <w:t>因财政困难，有部分人员未及时发放到位，与实际发放及时率有偏差。</w:t>
            </w:r>
          </w:p>
        </w:tc>
      </w:tr>
      <w:tr w14:paraId="6FFB4B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BF2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BAF6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A429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AD1A7">
            <w:pPr>
              <w:jc w:val="center"/>
            </w:pPr>
            <w:r>
              <w:rPr>
                <w:rFonts w:ascii="宋体" w:hAnsi="宋体" w:eastAsia="宋体"/>
                <w:sz w:val="16"/>
              </w:rPr>
              <w:t>大学生入伍奖励金人均标准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5C639">
            <w:pPr>
              <w:jc w:val="center"/>
            </w:pPr>
            <w:r>
              <w:rPr>
                <w:rFonts w:ascii="宋体" w:hAnsi="宋体" w:eastAsia="宋体"/>
                <w:sz w:val="16"/>
              </w:rPr>
              <w:t>=0.12万元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DF23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18493">
            <w:pPr>
              <w:jc w:val="center"/>
            </w:pPr>
            <w:r>
              <w:rPr>
                <w:rFonts w:ascii="宋体" w:hAnsi="宋体" w:eastAsia="宋体"/>
                <w:sz w:val="16"/>
              </w:rPr>
              <w:t>0.17万元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C97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A92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6E56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4A46">
            <w:pPr>
              <w:jc w:val="center"/>
            </w:pPr>
            <w:r>
              <w:rPr>
                <w:rFonts w:ascii="宋体" w:hAnsi="宋体" w:eastAsia="宋体"/>
                <w:sz w:val="16"/>
              </w:rPr>
              <w:t>=0.1059万元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EA655">
            <w:pPr>
              <w:jc w:val="center"/>
            </w:pPr>
            <w:r>
              <w:rPr>
                <w:rFonts w:ascii="宋体" w:hAnsi="宋体" w:eastAsia="宋体"/>
                <w:sz w:val="16"/>
              </w:rPr>
              <w:t>88.25%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FD17A">
            <w:pPr>
              <w:jc w:val="center"/>
            </w:pPr>
            <w:r>
              <w:rPr>
                <w:rFonts w:ascii="宋体" w:hAnsi="宋体" w:eastAsia="宋体"/>
                <w:sz w:val="16"/>
              </w:rPr>
              <w:t>17.65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2E406">
            <w:pPr>
              <w:jc w:val="center"/>
            </w:pPr>
            <w:r>
              <w:rPr>
                <w:rFonts w:ascii="宋体" w:hAnsi="宋体" w:eastAsia="宋体"/>
                <w:sz w:val="16"/>
              </w:rPr>
              <w:t>因财政困难，部分人员未及时发放资金，人均标准偏差。</w:t>
            </w:r>
          </w:p>
        </w:tc>
      </w:tr>
      <w:tr w14:paraId="10C0C6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F8D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2AD4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53CB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2801B">
            <w:pPr>
              <w:jc w:val="center"/>
            </w:pPr>
            <w:r>
              <w:rPr>
                <w:rFonts w:ascii="宋体" w:hAnsi="宋体" w:eastAsia="宋体"/>
                <w:sz w:val="16"/>
              </w:rPr>
              <w:t>提高入伍学生荣誉感和社会地位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C44A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2E16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BE1F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A733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550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BD2E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88C17">
            <w:pPr>
              <w:jc w:val="center"/>
            </w:pPr>
            <w:r>
              <w:rPr>
                <w:rFonts w:ascii="宋体" w:hAnsi="宋体" w:eastAsia="宋体"/>
                <w:sz w:val="16"/>
              </w:rPr>
              <w:t>未达到预期目标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FC94D">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78E1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35CF4">
            <w:pPr>
              <w:jc w:val="center"/>
            </w:pPr>
            <w:r>
              <w:rPr>
                <w:rFonts w:ascii="宋体" w:hAnsi="宋体" w:eastAsia="宋体"/>
                <w:sz w:val="16"/>
              </w:rPr>
              <w:t>因财政困难，有部分人员未及时发放到位，与预期目标有偏差</w:t>
            </w:r>
          </w:p>
        </w:tc>
      </w:tr>
      <w:tr w14:paraId="2186C6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96E9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D299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0B7F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9E603">
            <w:pPr>
              <w:jc w:val="center"/>
            </w:pPr>
            <w:r>
              <w:rPr>
                <w:rFonts w:ascii="宋体" w:hAnsi="宋体" w:eastAsia="宋体"/>
                <w:sz w:val="16"/>
              </w:rPr>
              <w:t>入伍学生满意度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3734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10AC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AAED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313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9E25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1F5C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83E20">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EC4E5">
            <w:pPr>
              <w:jc w:val="center"/>
            </w:pPr>
            <w:r>
              <w:rPr>
                <w:rFonts w:ascii="宋体" w:hAnsi="宋体" w:eastAsia="宋体"/>
                <w:sz w:val="16"/>
              </w:rPr>
              <w:t>63.16%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18903">
            <w:pPr>
              <w:jc w:val="center"/>
            </w:pPr>
            <w:r>
              <w:rPr>
                <w:rFonts w:ascii="宋体" w:hAnsi="宋体" w:eastAsia="宋体"/>
                <w:sz w:val="16"/>
              </w:rPr>
              <w:t>6.32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4DA1C">
            <w:pPr>
              <w:jc w:val="center"/>
            </w:pPr>
            <w:r>
              <w:rPr>
                <w:rFonts w:ascii="宋体" w:hAnsi="宋体" w:eastAsia="宋体"/>
                <w:sz w:val="16"/>
              </w:rPr>
              <w:t>因财政困难，未及时发放到位。入伍大学生满意度60%</w:t>
            </w:r>
          </w:p>
        </w:tc>
      </w:tr>
      <w:tr w14:paraId="67F6F73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E7896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7FC4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D090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1263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B1C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A796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C2D3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90D1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FE7F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FF41E">
            <w:pPr>
              <w:jc w:val="center"/>
            </w:pPr>
            <w:r>
              <w:rPr>
                <w:rFonts w:ascii="宋体" w:hAnsi="宋体" w:eastAsia="宋体"/>
                <w:sz w:val="16"/>
              </w:rPr>
              <w:t>72.73分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63509E"/>
        </w:tc>
      </w:tr>
    </w:tbl>
    <w:p w14:paraId="627179B5">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03"/>
        <w:gridCol w:w="856"/>
        <w:gridCol w:w="603"/>
        <w:gridCol w:w="621"/>
        <w:gridCol w:w="612"/>
        <w:gridCol w:w="603"/>
        <w:gridCol w:w="603"/>
        <w:gridCol w:w="630"/>
        <w:gridCol w:w="776"/>
        <w:gridCol w:w="630"/>
        <w:gridCol w:w="696"/>
      </w:tblGrid>
      <w:tr w14:paraId="63ED2933">
        <w:tblPrEx>
          <w:tblCellMar>
            <w:top w:w="0" w:type="dxa"/>
            <w:left w:w="108" w:type="dxa"/>
            <w:bottom w:w="0" w:type="dxa"/>
            <w:right w:w="108" w:type="dxa"/>
          </w:tblCellMar>
        </w:tblPrEx>
        <w:tc>
          <w:tcPr>
            <w:tcW w:w="8848" w:type="dxa"/>
            <w:gridSpan w:val="14"/>
            <w:vAlign w:val="center"/>
          </w:tcPr>
          <w:p w14:paraId="1E83CDA9">
            <w:pPr>
              <w:jc w:val="center"/>
            </w:pPr>
            <w:r>
              <w:rPr>
                <w:rFonts w:ascii="宋体" w:hAnsi="宋体" w:eastAsia="宋体"/>
                <w:sz w:val="24"/>
              </w:rPr>
              <w:t>项目支出绩效自评表</w:t>
            </w:r>
          </w:p>
        </w:tc>
      </w:tr>
      <w:tr w14:paraId="503EA232">
        <w:tblPrEx>
          <w:tblCellMar>
            <w:top w:w="0" w:type="dxa"/>
            <w:left w:w="108" w:type="dxa"/>
            <w:bottom w:w="0" w:type="dxa"/>
            <w:right w:w="108" w:type="dxa"/>
          </w:tblCellMar>
        </w:tblPrEx>
        <w:tc>
          <w:tcPr>
            <w:tcW w:w="8848" w:type="dxa"/>
            <w:gridSpan w:val="14"/>
            <w:vAlign w:val="center"/>
          </w:tcPr>
          <w:p w14:paraId="5092A2C5">
            <w:pPr>
              <w:jc w:val="center"/>
            </w:pPr>
            <w:r>
              <w:rPr>
                <w:rFonts w:ascii="宋体" w:hAnsi="宋体" w:eastAsia="宋体"/>
                <w:sz w:val="24"/>
              </w:rPr>
              <w:t>(2024年度)</w:t>
            </w:r>
          </w:p>
        </w:tc>
      </w:tr>
      <w:tr w14:paraId="0BC1C0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AB88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2BD859">
            <w:pPr>
              <w:jc w:val="center"/>
            </w:pPr>
            <w:r>
              <w:rPr>
                <w:rFonts w:ascii="宋体" w:hAnsi="宋体" w:eastAsia="宋体"/>
                <w:sz w:val="16"/>
              </w:rPr>
              <w:t>乌财社</w:t>
            </w:r>
            <w:r>
              <w:rPr>
                <w:rFonts w:hint="eastAsia" w:ascii="宋体" w:hAnsi="宋体"/>
                <w:sz w:val="16"/>
                <w:lang w:eastAsia="zh-CN"/>
              </w:rPr>
              <w:t>〔2024〕10号</w:t>
            </w:r>
            <w:r>
              <w:rPr>
                <w:rFonts w:ascii="宋体" w:hAnsi="宋体" w:eastAsia="宋体"/>
                <w:sz w:val="16"/>
              </w:rPr>
              <w:t>关于拨付2024年度义务兵家庭优待金的通知</w:t>
            </w:r>
          </w:p>
        </w:tc>
      </w:tr>
      <w:tr w14:paraId="7D1183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2468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DFADBD">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5616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B66C49">
            <w:pPr>
              <w:jc w:val="center"/>
            </w:pPr>
            <w:r>
              <w:rPr>
                <w:rFonts w:ascii="宋体" w:hAnsi="宋体" w:eastAsia="宋体"/>
                <w:sz w:val="16"/>
              </w:rPr>
              <w:t>乌鲁木齐市水磨沟区退役军人事务局</w:t>
            </w:r>
          </w:p>
        </w:tc>
      </w:tr>
      <w:tr w14:paraId="5566C7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63149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5190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8B88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6551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CD4A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3EB8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A4E6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093C9">
            <w:pPr>
              <w:jc w:val="center"/>
            </w:pPr>
            <w:r>
              <w:rPr>
                <w:rFonts w:ascii="宋体" w:hAnsi="宋体" w:eastAsia="宋体"/>
                <w:sz w:val="16"/>
              </w:rPr>
              <w:t>得分</w:t>
            </w:r>
          </w:p>
        </w:tc>
      </w:tr>
      <w:tr w14:paraId="097A5C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F6C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1E3B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13097">
            <w:pPr>
              <w:jc w:val="center"/>
            </w:pPr>
            <w:r>
              <w:rPr>
                <w:rFonts w:ascii="宋体" w:hAnsi="宋体" w:eastAsia="宋体"/>
                <w:sz w:val="16"/>
              </w:rPr>
              <w:t>49.79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AB349">
            <w:pPr>
              <w:jc w:val="center"/>
            </w:pPr>
            <w:r>
              <w:rPr>
                <w:rFonts w:ascii="宋体" w:hAnsi="宋体" w:eastAsia="宋体"/>
                <w:sz w:val="16"/>
              </w:rPr>
              <w:t>49.79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F417B">
            <w:pPr>
              <w:jc w:val="center"/>
            </w:pPr>
            <w:r>
              <w:rPr>
                <w:rFonts w:ascii="宋体" w:hAnsi="宋体" w:eastAsia="宋体"/>
                <w:sz w:val="16"/>
              </w:rPr>
              <w:t>47.97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1166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C362B">
            <w:pPr>
              <w:jc w:val="center"/>
            </w:pPr>
            <w:r>
              <w:rPr>
                <w:rFonts w:ascii="宋体" w:hAnsi="宋体" w:eastAsia="宋体"/>
                <w:sz w:val="16"/>
              </w:rPr>
              <w:t>96.3%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8A95C">
            <w:pPr>
              <w:jc w:val="center"/>
            </w:pPr>
            <w:r>
              <w:rPr>
                <w:rFonts w:ascii="宋体" w:hAnsi="宋体" w:eastAsia="宋体"/>
                <w:sz w:val="16"/>
              </w:rPr>
              <w:t>9.63分</w:t>
            </w:r>
          </w:p>
        </w:tc>
      </w:tr>
      <w:tr w14:paraId="287A75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D4FA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E7A2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0B804">
            <w:pPr>
              <w:jc w:val="center"/>
            </w:pPr>
            <w:r>
              <w:rPr>
                <w:rFonts w:ascii="宋体" w:hAnsi="宋体" w:eastAsia="宋体"/>
                <w:sz w:val="16"/>
              </w:rPr>
              <w:t>49.79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B3FD9">
            <w:pPr>
              <w:jc w:val="center"/>
            </w:pPr>
            <w:r>
              <w:rPr>
                <w:rFonts w:ascii="宋体" w:hAnsi="宋体" w:eastAsia="宋体"/>
                <w:sz w:val="16"/>
              </w:rPr>
              <w:t>49.79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BF103">
            <w:pPr>
              <w:jc w:val="center"/>
            </w:pPr>
            <w:r>
              <w:rPr>
                <w:rFonts w:ascii="宋体" w:hAnsi="宋体" w:eastAsia="宋体"/>
                <w:sz w:val="16"/>
              </w:rPr>
              <w:t>47.97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0C1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B9D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C03C5">
            <w:pPr>
              <w:jc w:val="center"/>
            </w:pPr>
            <w:r>
              <w:rPr>
                <w:rFonts w:ascii="宋体" w:hAnsi="宋体" w:eastAsia="宋体"/>
                <w:sz w:val="16"/>
              </w:rPr>
              <w:t>-</w:t>
            </w:r>
          </w:p>
        </w:tc>
      </w:tr>
      <w:tr w14:paraId="2D9D2A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7BE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D6B4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D35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E8C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B14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50B3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6B4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81548">
            <w:pPr>
              <w:jc w:val="center"/>
            </w:pPr>
            <w:r>
              <w:rPr>
                <w:rFonts w:ascii="宋体" w:hAnsi="宋体" w:eastAsia="宋体"/>
                <w:sz w:val="16"/>
              </w:rPr>
              <w:t>-</w:t>
            </w:r>
          </w:p>
        </w:tc>
      </w:tr>
      <w:tr w14:paraId="16FB73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9CD5D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83825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4ACF2E">
            <w:pPr>
              <w:jc w:val="center"/>
            </w:pPr>
            <w:r>
              <w:rPr>
                <w:rFonts w:ascii="宋体" w:hAnsi="宋体" w:eastAsia="宋体"/>
                <w:sz w:val="16"/>
              </w:rPr>
              <w:t>总体目标完成情况</w:t>
            </w:r>
          </w:p>
        </w:tc>
      </w:tr>
      <w:tr w14:paraId="281E84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2D2B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38A4C6">
            <w:pPr>
              <w:jc w:val="both"/>
            </w:pPr>
            <w:r>
              <w:rPr>
                <w:rFonts w:ascii="宋体" w:hAnsi="宋体" w:eastAsia="宋体"/>
                <w:sz w:val="16"/>
              </w:rPr>
              <w:t>此项目为义务兵家庭优待金，项目拨付47.97万元，发放人数400人左右，人均约为0.1199万元。义务兵家庭优待金的发放，促进现役军人安心服役、保卫祖国，为加强国防和军队建设发挥积极作用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FADC3A">
            <w:pPr>
              <w:jc w:val="both"/>
            </w:pPr>
            <w:r>
              <w:rPr>
                <w:rFonts w:ascii="宋体" w:hAnsi="宋体" w:eastAsia="宋体"/>
                <w:sz w:val="16"/>
              </w:rPr>
              <w:t>2024年发放义务兵家庭优待金380人，每年发放2次，人均0.1262万元，发放义务兵家庭优待金，有效保障义务兵家庭生活水平，全年无投诉，义务兵家庭满意度较高。</w:t>
            </w:r>
          </w:p>
        </w:tc>
      </w:tr>
      <w:tr w14:paraId="37D494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4F92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9F19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7201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E6E5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1B2C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1BA4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B18E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7AE8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0585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F269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427D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F899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BFF1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ADBD6">
            <w:pPr>
              <w:jc w:val="center"/>
            </w:pPr>
            <w:r>
              <w:rPr>
                <w:rFonts w:ascii="宋体" w:hAnsi="宋体" w:eastAsia="宋体"/>
                <w:sz w:val="16"/>
              </w:rPr>
              <w:t>偏差原因分析及改进措施</w:t>
            </w:r>
          </w:p>
        </w:tc>
      </w:tr>
      <w:tr w14:paraId="10E6BB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7A47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6A241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C8211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95253">
            <w:pPr>
              <w:jc w:val="center"/>
            </w:pPr>
            <w:r>
              <w:rPr>
                <w:rFonts w:ascii="宋体" w:hAnsi="宋体" w:eastAsia="宋体"/>
                <w:sz w:val="16"/>
              </w:rPr>
              <w:t>义务兵家庭优待金发放人数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9B2DB">
            <w:pPr>
              <w:jc w:val="center"/>
            </w:pPr>
            <w:r>
              <w:rPr>
                <w:rFonts w:ascii="宋体" w:hAnsi="宋体" w:eastAsia="宋体"/>
                <w:sz w:val="16"/>
              </w:rPr>
              <w:t>&lt;=400人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B06B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9FB10">
            <w:pPr>
              <w:jc w:val="center"/>
            </w:pPr>
            <w:r>
              <w:rPr>
                <w:rFonts w:ascii="宋体" w:hAnsi="宋体" w:eastAsia="宋体"/>
                <w:sz w:val="16"/>
              </w:rPr>
              <w:t>147人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0E7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B09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1D8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5D456">
            <w:pPr>
              <w:jc w:val="center"/>
            </w:pPr>
            <w:r>
              <w:rPr>
                <w:rFonts w:ascii="宋体" w:hAnsi="宋体" w:eastAsia="宋体"/>
                <w:sz w:val="16"/>
              </w:rPr>
              <w:t>=117人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12912">
            <w:pPr>
              <w:jc w:val="center"/>
            </w:pPr>
            <w:r>
              <w:rPr>
                <w:rFonts w:ascii="宋体" w:hAnsi="宋体" w:eastAsia="宋体"/>
                <w:sz w:val="16"/>
              </w:rPr>
              <w:t>29.25%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A2FA9">
            <w:pPr>
              <w:jc w:val="center"/>
            </w:pPr>
            <w:r>
              <w:rPr>
                <w:rFonts w:ascii="宋体" w:hAnsi="宋体" w:eastAsia="宋体"/>
                <w:sz w:val="16"/>
              </w:rPr>
              <w:t>2.92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84163">
            <w:pPr>
              <w:jc w:val="center"/>
            </w:pPr>
            <w:r>
              <w:rPr>
                <w:rFonts w:ascii="宋体" w:hAnsi="宋体" w:eastAsia="宋体"/>
                <w:sz w:val="16"/>
              </w:rPr>
              <w:t>因人数在做预算时，是预估人数，每年参军人数不一样，导致偏差</w:t>
            </w:r>
          </w:p>
        </w:tc>
      </w:tr>
      <w:tr w14:paraId="5C89FB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CCA5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3F6B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DEDC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F4CD4">
            <w:pPr>
              <w:jc w:val="center"/>
            </w:pPr>
            <w:r>
              <w:rPr>
                <w:rFonts w:ascii="宋体" w:hAnsi="宋体" w:eastAsia="宋体"/>
                <w:sz w:val="16"/>
              </w:rPr>
              <w:t>义务兵家庭优待金发放次数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E4811">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A9BC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771B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E59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103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5FC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93D3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E43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08A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1A57E">
            <w:pPr>
              <w:jc w:val="center"/>
            </w:pPr>
          </w:p>
        </w:tc>
      </w:tr>
      <w:tr w14:paraId="3C3ECD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88F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4A9B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DF5C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DFBC8">
            <w:pPr>
              <w:jc w:val="center"/>
            </w:pPr>
            <w:r>
              <w:rPr>
                <w:rFonts w:ascii="宋体" w:hAnsi="宋体" w:eastAsia="宋体"/>
                <w:sz w:val="16"/>
              </w:rPr>
              <w:t>义务兵家庭优待金发放准确率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51AD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3700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D84C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630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CC3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0C29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99C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3037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065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C2ACC">
            <w:pPr>
              <w:jc w:val="center"/>
            </w:pPr>
            <w:r>
              <w:rPr>
                <w:rFonts w:ascii="宋体" w:hAnsi="宋体" w:eastAsia="宋体"/>
                <w:sz w:val="16"/>
              </w:rPr>
              <w:t>2024年发放义务兵家庭优待金，准确率100%，有偏差属正常情况</w:t>
            </w:r>
          </w:p>
        </w:tc>
      </w:tr>
      <w:tr w14:paraId="40C85D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0656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1E4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9052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81B30">
            <w:pPr>
              <w:jc w:val="center"/>
            </w:pPr>
            <w:r>
              <w:rPr>
                <w:rFonts w:ascii="宋体" w:hAnsi="宋体" w:eastAsia="宋体"/>
                <w:sz w:val="16"/>
              </w:rPr>
              <w:t>义务兵家庭优待金发放及时率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FCAE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A2CF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65F5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9B2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2D5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678B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571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7080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AFD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F6DE1">
            <w:pPr>
              <w:jc w:val="center"/>
            </w:pPr>
            <w:r>
              <w:rPr>
                <w:rFonts w:ascii="宋体" w:hAnsi="宋体" w:eastAsia="宋体"/>
                <w:sz w:val="16"/>
              </w:rPr>
              <w:t>2024年发放义务兵家庭优待金，及时率100%，有偏差属正常情况</w:t>
            </w:r>
          </w:p>
        </w:tc>
      </w:tr>
      <w:tr w14:paraId="1EADBF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049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D69D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D5A9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F4277">
            <w:pPr>
              <w:jc w:val="center"/>
            </w:pPr>
            <w:r>
              <w:rPr>
                <w:rFonts w:ascii="宋体" w:hAnsi="宋体" w:eastAsia="宋体"/>
                <w:sz w:val="16"/>
              </w:rPr>
              <w:t>义务兵家庭优待金人均标准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A569A">
            <w:pPr>
              <w:jc w:val="center"/>
            </w:pPr>
            <w:r>
              <w:rPr>
                <w:rFonts w:ascii="宋体" w:hAnsi="宋体" w:eastAsia="宋体"/>
                <w:sz w:val="16"/>
              </w:rPr>
              <w:t>&lt;=0.1199万元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DABD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68C15">
            <w:pPr>
              <w:jc w:val="center"/>
            </w:pPr>
            <w:r>
              <w:rPr>
                <w:rFonts w:ascii="宋体" w:hAnsi="宋体" w:eastAsia="宋体"/>
                <w:sz w:val="16"/>
              </w:rPr>
              <w:t>0.16万元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C77A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2D8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67CD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48228">
            <w:pPr>
              <w:jc w:val="center"/>
            </w:pPr>
            <w:r>
              <w:rPr>
                <w:rFonts w:ascii="宋体" w:hAnsi="宋体" w:eastAsia="宋体"/>
                <w:sz w:val="16"/>
              </w:rPr>
              <w:t>=0.41万元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23F2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380B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67F3D">
            <w:pPr>
              <w:jc w:val="center"/>
            </w:pPr>
            <w:r>
              <w:rPr>
                <w:rFonts w:ascii="宋体" w:hAnsi="宋体" w:eastAsia="宋体"/>
                <w:sz w:val="16"/>
              </w:rPr>
              <w:t>因人数在做预算时，是预估人数，每年参军人数不一样，导致偏差</w:t>
            </w:r>
          </w:p>
        </w:tc>
      </w:tr>
      <w:tr w14:paraId="5D7D61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894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6786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3A65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8742D">
            <w:pPr>
              <w:jc w:val="center"/>
            </w:pPr>
            <w:r>
              <w:rPr>
                <w:rFonts w:ascii="宋体" w:hAnsi="宋体" w:eastAsia="宋体"/>
                <w:sz w:val="16"/>
              </w:rPr>
              <w:t>提高军人荣誉感和社会地位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8FAC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F7ED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BCDED">
            <w:pPr>
              <w:jc w:val="center"/>
            </w:pPr>
            <w:r>
              <w:rPr>
                <w:rFonts w:ascii="宋体" w:hAnsi="宋体" w:eastAsia="宋体"/>
                <w:sz w:val="16"/>
              </w:rPr>
              <w:t>完全达到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E9E3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67FF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0FD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CD93F">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A98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BE69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A0851">
            <w:pPr>
              <w:jc w:val="center"/>
            </w:pPr>
          </w:p>
        </w:tc>
      </w:tr>
      <w:tr w14:paraId="7495F6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21C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BCC3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097C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AB590">
            <w:pPr>
              <w:jc w:val="center"/>
            </w:pPr>
            <w:r>
              <w:rPr>
                <w:rFonts w:ascii="宋体" w:hAnsi="宋体" w:eastAsia="宋体"/>
                <w:sz w:val="16"/>
              </w:rPr>
              <w:t>义务兵家庭满意度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A05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5DB4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D9E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E06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79E0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248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41B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176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245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C83AA">
            <w:pPr>
              <w:jc w:val="center"/>
            </w:pPr>
          </w:p>
        </w:tc>
      </w:tr>
      <w:tr w14:paraId="41A9C33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9D12B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137E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5BCE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DAF8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CA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C683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F4FE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EE72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A579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586B4">
            <w:pPr>
              <w:jc w:val="center"/>
            </w:pPr>
            <w:r>
              <w:rPr>
                <w:rFonts w:ascii="宋体" w:hAnsi="宋体" w:eastAsia="宋体"/>
                <w:sz w:val="16"/>
              </w:rPr>
              <w:t>72.55分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A93B3D"/>
        </w:tc>
      </w:tr>
    </w:tbl>
    <w:p w14:paraId="6525498A">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24"/>
        <w:gridCol w:w="776"/>
        <w:gridCol w:w="612"/>
        <w:gridCol w:w="631"/>
        <w:gridCol w:w="618"/>
        <w:gridCol w:w="612"/>
        <w:gridCol w:w="612"/>
        <w:gridCol w:w="776"/>
        <w:gridCol w:w="696"/>
        <w:gridCol w:w="631"/>
        <w:gridCol w:w="624"/>
      </w:tblGrid>
      <w:tr w14:paraId="53BCBB3A">
        <w:tblPrEx>
          <w:tblCellMar>
            <w:top w:w="0" w:type="dxa"/>
            <w:left w:w="108" w:type="dxa"/>
            <w:bottom w:w="0" w:type="dxa"/>
            <w:right w:w="108" w:type="dxa"/>
          </w:tblCellMar>
        </w:tblPrEx>
        <w:tc>
          <w:tcPr>
            <w:tcW w:w="8848" w:type="dxa"/>
            <w:gridSpan w:val="14"/>
            <w:vAlign w:val="center"/>
          </w:tcPr>
          <w:p w14:paraId="16B0CBCF">
            <w:pPr>
              <w:jc w:val="center"/>
            </w:pPr>
            <w:r>
              <w:rPr>
                <w:rFonts w:ascii="宋体" w:hAnsi="宋体" w:eastAsia="宋体"/>
                <w:sz w:val="24"/>
              </w:rPr>
              <w:t>项目支出绩效自评表</w:t>
            </w:r>
          </w:p>
        </w:tc>
      </w:tr>
      <w:tr w14:paraId="40FF477A">
        <w:tblPrEx>
          <w:tblCellMar>
            <w:top w:w="0" w:type="dxa"/>
            <w:left w:w="108" w:type="dxa"/>
            <w:bottom w:w="0" w:type="dxa"/>
            <w:right w:w="108" w:type="dxa"/>
          </w:tblCellMar>
        </w:tblPrEx>
        <w:tc>
          <w:tcPr>
            <w:tcW w:w="8848" w:type="dxa"/>
            <w:gridSpan w:val="14"/>
            <w:vAlign w:val="center"/>
          </w:tcPr>
          <w:p w14:paraId="273DD7D1">
            <w:pPr>
              <w:jc w:val="center"/>
            </w:pPr>
            <w:r>
              <w:rPr>
                <w:rFonts w:ascii="宋体" w:hAnsi="宋体" w:eastAsia="宋体"/>
                <w:sz w:val="24"/>
              </w:rPr>
              <w:t>(2024年度)</w:t>
            </w:r>
          </w:p>
        </w:tc>
      </w:tr>
      <w:tr w14:paraId="797A38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FE38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22BDF65">
            <w:pPr>
              <w:jc w:val="center"/>
            </w:pPr>
            <w:r>
              <w:rPr>
                <w:rFonts w:ascii="宋体" w:hAnsi="宋体" w:eastAsia="宋体"/>
                <w:sz w:val="16"/>
              </w:rPr>
              <w:t>乌财社</w:t>
            </w:r>
            <w:r>
              <w:rPr>
                <w:rFonts w:hint="eastAsia" w:ascii="宋体" w:hAnsi="宋体"/>
                <w:sz w:val="16"/>
                <w:lang w:eastAsia="zh-CN"/>
              </w:rPr>
              <w:t>〔2024〕124号</w:t>
            </w:r>
            <w:r>
              <w:rPr>
                <w:rFonts w:ascii="宋体" w:hAnsi="宋体" w:eastAsia="宋体"/>
                <w:sz w:val="16"/>
              </w:rPr>
              <w:t>关于下达2024年度部分残疾军人护理费预算的通知</w:t>
            </w:r>
          </w:p>
        </w:tc>
      </w:tr>
      <w:tr w14:paraId="1EA157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50C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C3CC41">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56FF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19115A">
            <w:pPr>
              <w:jc w:val="center"/>
            </w:pPr>
            <w:r>
              <w:rPr>
                <w:rFonts w:ascii="宋体" w:hAnsi="宋体" w:eastAsia="宋体"/>
                <w:sz w:val="16"/>
              </w:rPr>
              <w:t>乌鲁木齐市水磨沟区退役军人事务局</w:t>
            </w:r>
          </w:p>
        </w:tc>
      </w:tr>
      <w:tr w14:paraId="1BFB0A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60498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66F3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F0B7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A1FF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DEF3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0407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8DBA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F7DA6">
            <w:pPr>
              <w:jc w:val="center"/>
            </w:pPr>
            <w:r>
              <w:rPr>
                <w:rFonts w:ascii="宋体" w:hAnsi="宋体" w:eastAsia="宋体"/>
                <w:sz w:val="16"/>
              </w:rPr>
              <w:t>得分</w:t>
            </w:r>
          </w:p>
        </w:tc>
      </w:tr>
      <w:tr w14:paraId="533FBD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35AB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07FA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35C3F">
            <w:pPr>
              <w:jc w:val="center"/>
            </w:pPr>
            <w:r>
              <w:rPr>
                <w:rFonts w:ascii="宋体" w:hAnsi="宋体" w:eastAsia="宋体"/>
                <w:sz w:val="16"/>
              </w:rPr>
              <w:t>27.75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ED1C4">
            <w:pPr>
              <w:jc w:val="center"/>
            </w:pPr>
            <w:r>
              <w:rPr>
                <w:rFonts w:ascii="宋体" w:hAnsi="宋体" w:eastAsia="宋体"/>
                <w:sz w:val="16"/>
              </w:rPr>
              <w:t>27.75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60C7A">
            <w:pPr>
              <w:jc w:val="center"/>
            </w:pPr>
            <w:r>
              <w:rPr>
                <w:rFonts w:ascii="宋体" w:hAnsi="宋体" w:eastAsia="宋体"/>
                <w:sz w:val="16"/>
              </w:rPr>
              <w:t>0.65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6275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AEA28">
            <w:pPr>
              <w:jc w:val="center"/>
            </w:pPr>
            <w:r>
              <w:rPr>
                <w:rFonts w:ascii="宋体" w:hAnsi="宋体" w:eastAsia="宋体"/>
                <w:sz w:val="16"/>
              </w:rPr>
              <w:t>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67887">
            <w:pPr>
              <w:jc w:val="center"/>
            </w:pPr>
            <w:r>
              <w:rPr>
                <w:rFonts w:ascii="宋体" w:hAnsi="宋体" w:eastAsia="宋体"/>
                <w:sz w:val="16"/>
              </w:rPr>
              <w:t>0.23分</w:t>
            </w:r>
          </w:p>
        </w:tc>
      </w:tr>
      <w:tr w14:paraId="25578F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9DF3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E77E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68DDB">
            <w:pPr>
              <w:jc w:val="center"/>
            </w:pPr>
            <w:r>
              <w:rPr>
                <w:rFonts w:ascii="宋体" w:hAnsi="宋体" w:eastAsia="宋体"/>
                <w:sz w:val="16"/>
              </w:rPr>
              <w:t>27.75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4E0F4">
            <w:pPr>
              <w:jc w:val="center"/>
            </w:pPr>
            <w:r>
              <w:rPr>
                <w:rFonts w:ascii="宋体" w:hAnsi="宋体" w:eastAsia="宋体"/>
                <w:sz w:val="16"/>
              </w:rPr>
              <w:t>27.75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32873">
            <w:pPr>
              <w:jc w:val="center"/>
            </w:pPr>
            <w:r>
              <w:rPr>
                <w:rFonts w:ascii="宋体" w:hAnsi="宋体" w:eastAsia="宋体"/>
                <w:sz w:val="16"/>
              </w:rPr>
              <w:t>0.65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74AA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EBB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E05B0">
            <w:pPr>
              <w:jc w:val="center"/>
            </w:pPr>
            <w:r>
              <w:rPr>
                <w:rFonts w:ascii="宋体" w:hAnsi="宋体" w:eastAsia="宋体"/>
                <w:sz w:val="16"/>
              </w:rPr>
              <w:t>-</w:t>
            </w:r>
          </w:p>
        </w:tc>
      </w:tr>
      <w:tr w14:paraId="4BEAE9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ABE4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5440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92A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E12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C3F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2D75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E54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E7DF8">
            <w:pPr>
              <w:jc w:val="center"/>
            </w:pPr>
            <w:r>
              <w:rPr>
                <w:rFonts w:ascii="宋体" w:hAnsi="宋体" w:eastAsia="宋体"/>
                <w:sz w:val="16"/>
              </w:rPr>
              <w:t>-</w:t>
            </w:r>
          </w:p>
        </w:tc>
      </w:tr>
      <w:tr w14:paraId="5E7D0A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FD96A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971CA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D51C61">
            <w:pPr>
              <w:jc w:val="center"/>
            </w:pPr>
            <w:r>
              <w:rPr>
                <w:rFonts w:ascii="宋体" w:hAnsi="宋体" w:eastAsia="宋体"/>
                <w:sz w:val="16"/>
              </w:rPr>
              <w:t>总体目标完成情况</w:t>
            </w:r>
          </w:p>
        </w:tc>
      </w:tr>
      <w:tr w14:paraId="3D4C8E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46EE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2CC3EE">
            <w:pPr>
              <w:jc w:val="both"/>
            </w:pPr>
            <w:r>
              <w:rPr>
                <w:rFonts w:ascii="宋体" w:hAnsi="宋体" w:eastAsia="宋体"/>
                <w:sz w:val="16"/>
              </w:rPr>
              <w:t>通过发放残疾军人护理费,落实</w:t>
            </w:r>
            <w:r>
              <w:rPr>
                <w:rFonts w:hint="eastAsia" w:ascii="宋体" w:hAnsi="宋体"/>
                <w:sz w:val="16"/>
                <w:lang w:eastAsia="zh-CN"/>
              </w:rPr>
              <w:t>《军人抚恤优待条例》</w:t>
            </w:r>
            <w:r>
              <w:rPr>
                <w:rFonts w:ascii="宋体" w:hAnsi="宋体" w:eastAsia="宋体"/>
                <w:sz w:val="16"/>
              </w:rPr>
              <w:t>,使符合发放条件残疾军人得到更好</w:t>
            </w:r>
            <w:r>
              <w:rPr>
                <w:rFonts w:hint="eastAsia" w:ascii="宋体" w:hAnsi="宋体"/>
                <w:sz w:val="16"/>
                <w:lang w:eastAsia="zh-CN"/>
              </w:rPr>
              <w:t>地</w:t>
            </w:r>
            <w:r>
              <w:rPr>
                <w:rFonts w:ascii="宋体" w:hAnsi="宋体" w:eastAsia="宋体"/>
                <w:sz w:val="16"/>
              </w:rPr>
              <w:t>照顾和精神抚慰,残疾军人荣誉感进一步提升</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DFACE7">
            <w:pPr>
              <w:jc w:val="both"/>
            </w:pPr>
            <w:r>
              <w:rPr>
                <w:rFonts w:ascii="宋体" w:hAnsi="宋体" w:eastAsia="宋体"/>
                <w:sz w:val="16"/>
              </w:rPr>
              <w:t>此项资金是按月发放给残疾军人护理费，预算指标2024年11月才下达，使用此项指标2个月，残疾军人人数为12人，人均0.05万元。</w:t>
            </w:r>
          </w:p>
        </w:tc>
      </w:tr>
      <w:tr w14:paraId="3F8B6E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D084A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D03D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DCDB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56AF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7CAD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1482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57C4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331D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CBF8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5619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D418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7FA1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2BC4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7FEC3">
            <w:pPr>
              <w:jc w:val="center"/>
            </w:pPr>
            <w:r>
              <w:rPr>
                <w:rFonts w:ascii="宋体" w:hAnsi="宋体" w:eastAsia="宋体"/>
                <w:sz w:val="16"/>
              </w:rPr>
              <w:t>偏差原因分析及改进措施</w:t>
            </w:r>
          </w:p>
        </w:tc>
      </w:tr>
      <w:tr w14:paraId="009C98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1FB4F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7D5AD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0C410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ED8FD">
            <w:pPr>
              <w:jc w:val="center"/>
            </w:pPr>
            <w:r>
              <w:rPr>
                <w:rFonts w:ascii="宋体" w:hAnsi="宋体" w:eastAsia="宋体"/>
                <w:sz w:val="16"/>
              </w:rPr>
              <w:t>伤残军人护理费人数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C454D">
            <w:pPr>
              <w:jc w:val="center"/>
            </w:pPr>
            <w:r>
              <w:rPr>
                <w:rFonts w:ascii="宋体" w:hAnsi="宋体" w:eastAsia="宋体"/>
                <w:sz w:val="16"/>
              </w:rPr>
              <w:t>&gt;=12人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436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2E169">
            <w:pPr>
              <w:jc w:val="center"/>
            </w:pPr>
            <w:r>
              <w:rPr>
                <w:rFonts w:ascii="宋体" w:hAnsi="宋体" w:eastAsia="宋体"/>
                <w:sz w:val="16"/>
              </w:rPr>
              <w:t>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FB1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64C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6FDE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B81C6">
            <w:pPr>
              <w:jc w:val="center"/>
            </w:pPr>
            <w:r>
              <w:rPr>
                <w:rFonts w:ascii="宋体" w:hAnsi="宋体" w:eastAsia="宋体"/>
                <w:sz w:val="16"/>
              </w:rPr>
              <w: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6B9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72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6E17C">
            <w:pPr>
              <w:jc w:val="center"/>
            </w:pPr>
          </w:p>
        </w:tc>
      </w:tr>
      <w:tr w14:paraId="0DEF2A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B82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E460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3D8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B2368">
            <w:pPr>
              <w:jc w:val="center"/>
            </w:pPr>
            <w:r>
              <w:rPr>
                <w:rFonts w:ascii="宋体" w:hAnsi="宋体" w:eastAsia="宋体"/>
                <w:sz w:val="16"/>
              </w:rPr>
              <w:t>伤残军人护理费发放次数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F7F82">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488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86508">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8AA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16D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F50B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03C2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9DCC4">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0F06D">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D047E">
            <w:pPr>
              <w:jc w:val="center"/>
            </w:pPr>
            <w:r>
              <w:rPr>
                <w:rFonts w:ascii="宋体" w:hAnsi="宋体" w:eastAsia="宋体"/>
                <w:sz w:val="16"/>
              </w:rPr>
              <w:t>2024年残疾军人护理费项目是按月发放，但是此项预算项目指标在年末下达，只发放了两个月，执行率低，达不到预期目标</w:t>
            </w:r>
          </w:p>
        </w:tc>
      </w:tr>
      <w:tr w14:paraId="75D171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13C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4CF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FEB0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79B2B">
            <w:pPr>
              <w:jc w:val="center"/>
            </w:pPr>
            <w:r>
              <w:rPr>
                <w:rFonts w:ascii="宋体" w:hAnsi="宋体" w:eastAsia="宋体"/>
                <w:sz w:val="16"/>
              </w:rPr>
              <w:t>伤残军人护理费发放到位率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1435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F66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A68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DDB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4DA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29A1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43715">
            <w:pPr>
              <w:jc w:val="center"/>
            </w:pPr>
            <w:r>
              <w:rPr>
                <w:rFonts w:ascii="宋体" w:hAnsi="宋体" w:eastAsia="宋体"/>
                <w:sz w:val="16"/>
              </w:rPr>
              <w:t>=2.3%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91B6D">
            <w:pPr>
              <w:jc w:val="center"/>
            </w:pPr>
            <w:r>
              <w:rPr>
                <w:rFonts w:ascii="宋体" w:hAnsi="宋体" w:eastAsia="宋体"/>
                <w:sz w:val="16"/>
              </w:rPr>
              <w:t>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E2706">
            <w:pPr>
              <w:jc w:val="center"/>
            </w:pPr>
            <w:r>
              <w:rPr>
                <w:rFonts w:ascii="宋体" w:hAnsi="宋体" w:eastAsia="宋体"/>
                <w:sz w:val="16"/>
              </w:rPr>
              <w:t>0.23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7CA06">
            <w:pPr>
              <w:jc w:val="center"/>
            </w:pPr>
            <w:r>
              <w:rPr>
                <w:rFonts w:ascii="宋体" w:hAnsi="宋体" w:eastAsia="宋体"/>
                <w:sz w:val="16"/>
              </w:rPr>
              <w:t>2024年残疾军人护理费项目是按月发放，但是此项预算项目指标在年末下达，发放到位率偏低，偏差率大达不到预期目标</w:t>
            </w:r>
          </w:p>
        </w:tc>
      </w:tr>
      <w:tr w14:paraId="6B86EB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08E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7BD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3B0B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95E22">
            <w:pPr>
              <w:jc w:val="center"/>
            </w:pPr>
            <w:r>
              <w:rPr>
                <w:rFonts w:ascii="宋体" w:hAnsi="宋体" w:eastAsia="宋体"/>
                <w:sz w:val="16"/>
              </w:rPr>
              <w:t>伤残军人护理费及时率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EB371">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7D8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948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EBC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678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11AF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70301">
            <w:pPr>
              <w:jc w:val="center"/>
            </w:pPr>
            <w:r>
              <w:rPr>
                <w:rFonts w:ascii="宋体" w:hAnsi="宋体" w:eastAsia="宋体"/>
                <w:sz w:val="16"/>
              </w:rPr>
              <w:t>=2.3%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008F9">
            <w:pPr>
              <w:jc w:val="center"/>
            </w:pPr>
            <w:r>
              <w:rPr>
                <w:rFonts w:ascii="宋体" w:hAnsi="宋体" w:eastAsia="宋体"/>
                <w:sz w:val="16"/>
              </w:rPr>
              <w:t>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E4B15">
            <w:pPr>
              <w:jc w:val="center"/>
            </w:pPr>
            <w:r>
              <w:rPr>
                <w:rFonts w:ascii="宋体" w:hAnsi="宋体" w:eastAsia="宋体"/>
                <w:sz w:val="16"/>
              </w:rPr>
              <w:t>0.23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F5FB5">
            <w:pPr>
              <w:jc w:val="center"/>
            </w:pPr>
            <w:r>
              <w:rPr>
                <w:rFonts w:ascii="宋体" w:hAnsi="宋体" w:eastAsia="宋体"/>
                <w:sz w:val="16"/>
              </w:rPr>
              <w:t>2024年残疾军人护理费项目是按月发放，但是此项预算项目指标在年末下达，执行率低，及时率低</w:t>
            </w:r>
          </w:p>
        </w:tc>
      </w:tr>
      <w:tr w14:paraId="6B2587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6FBF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B091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8615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F3998">
            <w:pPr>
              <w:jc w:val="center"/>
            </w:pPr>
            <w:r>
              <w:rPr>
                <w:rFonts w:ascii="宋体" w:hAnsi="宋体" w:eastAsia="宋体"/>
                <w:sz w:val="16"/>
              </w:rPr>
              <w:t>伤残军人护理费人均发放标准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8BBA4">
            <w:pPr>
              <w:jc w:val="center"/>
            </w:pPr>
            <w:r>
              <w:rPr>
                <w:rFonts w:ascii="宋体" w:hAnsi="宋体" w:eastAsia="宋体"/>
                <w:sz w:val="16"/>
              </w:rPr>
              <w:t>=2.3125万元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A18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EAA2A">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ED5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B3C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BC01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D8C7B">
            <w:pPr>
              <w:jc w:val="center"/>
            </w:pPr>
            <w:r>
              <w:rPr>
                <w:rFonts w:ascii="宋体" w:hAnsi="宋体" w:eastAsia="宋体"/>
                <w:sz w:val="16"/>
              </w:rPr>
              <w:t>=0.0542万元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39393">
            <w:pPr>
              <w:jc w:val="center"/>
            </w:pPr>
            <w:r>
              <w:rPr>
                <w:rFonts w:ascii="宋体" w:hAnsi="宋体" w:eastAsia="宋体"/>
                <w:sz w:val="16"/>
              </w:rPr>
              <w:t>2.34%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1CA97">
            <w:pPr>
              <w:jc w:val="center"/>
            </w:pPr>
            <w:r>
              <w:rPr>
                <w:rFonts w:ascii="宋体" w:hAnsi="宋体" w:eastAsia="宋体"/>
                <w:sz w:val="16"/>
              </w:rPr>
              <w:t>0.47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F898E">
            <w:pPr>
              <w:jc w:val="center"/>
            </w:pPr>
            <w:r>
              <w:rPr>
                <w:rFonts w:ascii="宋体" w:hAnsi="宋体" w:eastAsia="宋体"/>
                <w:sz w:val="16"/>
              </w:rPr>
              <w:t>2024年残疾军人护理费项目是按月发放，但是此项预算项目指标在年末下达，执行率低，达不到预期目标</w:t>
            </w:r>
          </w:p>
        </w:tc>
      </w:tr>
      <w:tr w14:paraId="6A39E0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CEF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74D5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A87B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70F1F">
            <w:pPr>
              <w:jc w:val="center"/>
            </w:pPr>
            <w:r>
              <w:rPr>
                <w:rFonts w:ascii="宋体" w:hAnsi="宋体" w:eastAsia="宋体"/>
                <w:sz w:val="16"/>
              </w:rPr>
              <w:t>提高军人荣誉感，自豪感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26C1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A6A4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48C0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33B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537A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15FB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35764">
            <w:pPr>
              <w:jc w:val="center"/>
            </w:pPr>
            <w:r>
              <w:rPr>
                <w:rFonts w:ascii="宋体" w:hAnsi="宋体" w:eastAsia="宋体"/>
                <w:sz w:val="16"/>
              </w:rPr>
              <w:t>未达到预期目标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E661B">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1978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CA1F0">
            <w:pPr>
              <w:jc w:val="center"/>
            </w:pPr>
            <w:r>
              <w:rPr>
                <w:rFonts w:ascii="宋体" w:hAnsi="宋体" w:eastAsia="宋体"/>
                <w:sz w:val="16"/>
              </w:rPr>
              <w:t>2024年残疾军人护理费项目是按月发放，但是此项预算项目指标在年末下达，执行率低，达不到预期目标</w:t>
            </w:r>
          </w:p>
        </w:tc>
      </w:tr>
      <w:tr w14:paraId="7B5D9B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7D3E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26BF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F4A8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DA771">
            <w:pPr>
              <w:jc w:val="center"/>
            </w:pPr>
            <w:r>
              <w:rPr>
                <w:rFonts w:ascii="宋体" w:hAnsi="宋体" w:eastAsia="宋体"/>
                <w:sz w:val="16"/>
              </w:rPr>
              <w:t>伤残军人满意度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CE05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5C09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651F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4AB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5B46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5552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91484">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5E449">
            <w:pPr>
              <w:jc w:val="center"/>
            </w:pPr>
            <w:r>
              <w:rPr>
                <w:rFonts w:ascii="宋体" w:hAnsi="宋体" w:eastAsia="宋体"/>
                <w:sz w:val="16"/>
              </w:rPr>
              <w:t>63.16%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A28FA">
            <w:pPr>
              <w:jc w:val="center"/>
            </w:pPr>
            <w:r>
              <w:rPr>
                <w:rFonts w:ascii="宋体" w:hAnsi="宋体" w:eastAsia="宋体"/>
                <w:sz w:val="16"/>
              </w:rPr>
              <w:t>6.32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F0E59">
            <w:pPr>
              <w:jc w:val="center"/>
            </w:pPr>
            <w:r>
              <w:rPr>
                <w:rFonts w:ascii="宋体" w:hAnsi="宋体" w:eastAsia="宋体"/>
                <w:sz w:val="16"/>
              </w:rPr>
              <w:t>2024年残疾军人护理费项目是按月发放，但是此项预算项目指标在年末下达，执行率低，达不到满意目标</w:t>
            </w:r>
          </w:p>
        </w:tc>
      </w:tr>
      <w:tr w14:paraId="5FFF86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9322D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88CC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2B94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E7C9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AE8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6D72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5DED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857D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1C9D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AAD28">
            <w:pPr>
              <w:jc w:val="center"/>
            </w:pPr>
            <w:r>
              <w:rPr>
                <w:rFonts w:ascii="宋体" w:hAnsi="宋体" w:eastAsia="宋体"/>
                <w:sz w:val="16"/>
              </w:rPr>
              <w:t>31.08分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11C60D"/>
        </w:tc>
      </w:tr>
    </w:tbl>
    <w:p w14:paraId="18B20938">
      <w:r>
        <w:br w:type="page"/>
      </w:r>
    </w:p>
    <w:tbl>
      <w:tblPr>
        <w:tblStyle w:val="9"/>
        <w:tblW w:w="0" w:type="auto"/>
        <w:tblInd w:w="0" w:type="dxa"/>
        <w:tblLayout w:type="autofit"/>
        <w:tblCellMar>
          <w:top w:w="0" w:type="dxa"/>
          <w:left w:w="108" w:type="dxa"/>
          <w:bottom w:w="0" w:type="dxa"/>
          <w:right w:w="108" w:type="dxa"/>
        </w:tblCellMar>
      </w:tblPr>
      <w:tblGrid>
        <w:gridCol w:w="627"/>
        <w:gridCol w:w="622"/>
        <w:gridCol w:w="622"/>
        <w:gridCol w:w="628"/>
        <w:gridCol w:w="776"/>
        <w:gridCol w:w="622"/>
        <w:gridCol w:w="628"/>
        <w:gridCol w:w="625"/>
        <w:gridCol w:w="622"/>
        <w:gridCol w:w="622"/>
        <w:gridCol w:w="776"/>
        <w:gridCol w:w="631"/>
        <w:gridCol w:w="631"/>
        <w:gridCol w:w="628"/>
      </w:tblGrid>
      <w:tr w14:paraId="43E0DA01">
        <w:tc>
          <w:tcPr>
            <w:tcW w:w="8848" w:type="dxa"/>
            <w:gridSpan w:val="14"/>
            <w:vAlign w:val="center"/>
          </w:tcPr>
          <w:p w14:paraId="1EBDB34B">
            <w:pPr>
              <w:jc w:val="center"/>
            </w:pPr>
            <w:r>
              <w:rPr>
                <w:rFonts w:ascii="宋体" w:hAnsi="宋体" w:eastAsia="宋体"/>
                <w:sz w:val="24"/>
              </w:rPr>
              <w:t>项目支出绩效自评表</w:t>
            </w:r>
          </w:p>
        </w:tc>
      </w:tr>
      <w:tr w14:paraId="311F037F">
        <w:tblPrEx>
          <w:tblCellMar>
            <w:top w:w="0" w:type="dxa"/>
            <w:left w:w="108" w:type="dxa"/>
            <w:bottom w:w="0" w:type="dxa"/>
            <w:right w:w="108" w:type="dxa"/>
          </w:tblCellMar>
        </w:tblPrEx>
        <w:tc>
          <w:tcPr>
            <w:tcW w:w="8848" w:type="dxa"/>
            <w:gridSpan w:val="14"/>
            <w:vAlign w:val="center"/>
          </w:tcPr>
          <w:p w14:paraId="6072FFB9">
            <w:pPr>
              <w:jc w:val="center"/>
            </w:pPr>
            <w:r>
              <w:rPr>
                <w:rFonts w:ascii="宋体" w:hAnsi="宋体" w:eastAsia="宋体"/>
                <w:sz w:val="24"/>
              </w:rPr>
              <w:t>(2024年度)</w:t>
            </w:r>
          </w:p>
        </w:tc>
      </w:tr>
      <w:tr w14:paraId="59FF2A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667F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5C470B9">
            <w:pPr>
              <w:jc w:val="center"/>
            </w:pPr>
            <w:r>
              <w:rPr>
                <w:rFonts w:ascii="宋体" w:hAnsi="宋体" w:eastAsia="宋体"/>
                <w:sz w:val="16"/>
              </w:rPr>
              <w:t>乌财社</w:t>
            </w:r>
            <w:r>
              <w:rPr>
                <w:rFonts w:hint="eastAsia" w:ascii="宋体" w:hAnsi="宋体"/>
                <w:sz w:val="16"/>
                <w:lang w:eastAsia="zh-CN"/>
              </w:rPr>
              <w:t>〔2024〕132号</w:t>
            </w:r>
            <w:r>
              <w:rPr>
                <w:rFonts w:ascii="宋体" w:hAnsi="宋体" w:eastAsia="宋体"/>
                <w:sz w:val="16"/>
              </w:rPr>
              <w:t>关于下达2024年中央财政优抚对象补助经费预算(第三批)(直达资金)的通知</w:t>
            </w:r>
          </w:p>
        </w:tc>
      </w:tr>
      <w:tr w14:paraId="318E8E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A77F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2D627B">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1A2D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1F7A35">
            <w:pPr>
              <w:jc w:val="center"/>
            </w:pPr>
            <w:r>
              <w:rPr>
                <w:rFonts w:ascii="宋体" w:hAnsi="宋体" w:eastAsia="宋体"/>
                <w:sz w:val="16"/>
              </w:rPr>
              <w:t>乌鲁木齐市水磨沟区退役军人事务局</w:t>
            </w:r>
          </w:p>
        </w:tc>
      </w:tr>
      <w:tr w14:paraId="042B7C4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05F3F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2E6E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E875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529D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D1E8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1CC9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9599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78E42">
            <w:pPr>
              <w:jc w:val="center"/>
            </w:pPr>
            <w:r>
              <w:rPr>
                <w:rFonts w:ascii="宋体" w:hAnsi="宋体" w:eastAsia="宋体"/>
                <w:sz w:val="16"/>
              </w:rPr>
              <w:t>得分</w:t>
            </w:r>
          </w:p>
        </w:tc>
      </w:tr>
      <w:tr w14:paraId="6DDF2A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33D2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F731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D7083">
            <w:pPr>
              <w:jc w:val="center"/>
            </w:pPr>
            <w:r>
              <w:rPr>
                <w:rFonts w:ascii="宋体" w:hAnsi="宋体" w:eastAsia="宋体"/>
                <w:sz w:val="16"/>
              </w:rPr>
              <w:t>116.63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F0075">
            <w:pPr>
              <w:jc w:val="center"/>
            </w:pPr>
            <w:r>
              <w:rPr>
                <w:rFonts w:ascii="宋体" w:hAnsi="宋体" w:eastAsia="宋体"/>
                <w:sz w:val="16"/>
              </w:rPr>
              <w:t>116.63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7B5DA">
            <w:pPr>
              <w:jc w:val="center"/>
            </w:pPr>
            <w:r>
              <w:rPr>
                <w:rFonts w:ascii="宋体" w:hAnsi="宋体" w:eastAsia="宋体"/>
                <w:sz w:val="16"/>
              </w:rPr>
              <w:t>52.63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14ED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880C7">
            <w:pPr>
              <w:jc w:val="center"/>
            </w:pPr>
            <w:r>
              <w:rPr>
                <w:rFonts w:ascii="宋体" w:hAnsi="宋体" w:eastAsia="宋体"/>
                <w:sz w:val="16"/>
              </w:rPr>
              <w:t>45.1%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D7BA2">
            <w:pPr>
              <w:jc w:val="center"/>
            </w:pPr>
            <w:r>
              <w:rPr>
                <w:rFonts w:ascii="宋体" w:hAnsi="宋体" w:eastAsia="宋体"/>
                <w:sz w:val="16"/>
              </w:rPr>
              <w:t>4.51分</w:t>
            </w:r>
          </w:p>
        </w:tc>
      </w:tr>
      <w:tr w14:paraId="2A5C02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9AE3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E92F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F16F2">
            <w:pPr>
              <w:jc w:val="center"/>
            </w:pPr>
            <w:r>
              <w:rPr>
                <w:rFonts w:ascii="宋体" w:hAnsi="宋体" w:eastAsia="宋体"/>
                <w:sz w:val="16"/>
              </w:rPr>
              <w:t>116.63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5FDFB">
            <w:pPr>
              <w:jc w:val="center"/>
            </w:pPr>
            <w:r>
              <w:rPr>
                <w:rFonts w:ascii="宋体" w:hAnsi="宋体" w:eastAsia="宋体"/>
                <w:sz w:val="16"/>
              </w:rPr>
              <w:t>116.63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9AAA1">
            <w:pPr>
              <w:jc w:val="center"/>
            </w:pPr>
            <w:r>
              <w:rPr>
                <w:rFonts w:ascii="宋体" w:hAnsi="宋体" w:eastAsia="宋体"/>
                <w:sz w:val="16"/>
              </w:rPr>
              <w:t>52.63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C72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B68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E31CD">
            <w:pPr>
              <w:jc w:val="center"/>
            </w:pPr>
            <w:r>
              <w:rPr>
                <w:rFonts w:ascii="宋体" w:hAnsi="宋体" w:eastAsia="宋体"/>
                <w:sz w:val="16"/>
              </w:rPr>
              <w:t>-</w:t>
            </w:r>
          </w:p>
        </w:tc>
      </w:tr>
      <w:tr w14:paraId="1A2BB0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801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CA1D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F2C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962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888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9A6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CFD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A4C3F">
            <w:pPr>
              <w:jc w:val="center"/>
            </w:pPr>
            <w:r>
              <w:rPr>
                <w:rFonts w:ascii="宋体" w:hAnsi="宋体" w:eastAsia="宋体"/>
                <w:sz w:val="16"/>
              </w:rPr>
              <w:t>-</w:t>
            </w:r>
          </w:p>
        </w:tc>
      </w:tr>
      <w:tr w14:paraId="2D5747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58248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E7C1F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50F0C0">
            <w:pPr>
              <w:jc w:val="center"/>
            </w:pPr>
            <w:r>
              <w:rPr>
                <w:rFonts w:ascii="宋体" w:hAnsi="宋体" w:eastAsia="宋体"/>
                <w:sz w:val="16"/>
              </w:rPr>
              <w:t>总体目标完成情况</w:t>
            </w:r>
          </w:p>
        </w:tc>
      </w:tr>
      <w:tr w14:paraId="251529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10094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09F8BC">
            <w:pPr>
              <w:jc w:val="both"/>
            </w:pPr>
            <w:r>
              <w:rPr>
                <w:rFonts w:ascii="宋体" w:hAnsi="宋体" w:eastAsia="宋体"/>
                <w:sz w:val="16"/>
              </w:rPr>
              <w:t>此项经费用于优抚对象定期抚恤补助,按月发放到优抚对象个人账户,将&lt;军人抚恤条例&gt;中明确的抚恤补助项目</w:t>
            </w:r>
            <w:r>
              <w:rPr>
                <w:rFonts w:hint="eastAsia" w:ascii="宋体" w:hAnsi="宋体"/>
                <w:sz w:val="16"/>
                <w:lang w:eastAsia="zh-CN"/>
              </w:rPr>
              <w:t>落到实处</w:t>
            </w:r>
            <w:r>
              <w:rPr>
                <w:rFonts w:ascii="宋体" w:hAnsi="宋体" w:eastAsia="宋体"/>
                <w:sz w:val="16"/>
              </w:rPr>
              <w:t>,保障优抚对象的生活水平,增强优抚对象的获得感,自豪感</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086024">
            <w:pPr>
              <w:jc w:val="both"/>
            </w:pPr>
            <w:r>
              <w:rPr>
                <w:rFonts w:ascii="宋体" w:hAnsi="宋体" w:eastAsia="宋体"/>
                <w:sz w:val="16"/>
              </w:rPr>
              <w:t>因此项目预算2024年11月才下达，预算数116.63万元，优抚对象617日发放生活补助，每月15日前发放，发放优抚对象生活补助，保障优抚对象生活水平，全年无投诉，优抚对象满意度较高。</w:t>
            </w:r>
          </w:p>
        </w:tc>
      </w:tr>
      <w:tr w14:paraId="66DE08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18C1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438D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2596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D830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B095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C255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62A9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70E2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9D33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75A5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19F0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43E9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C5E4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6AE79">
            <w:pPr>
              <w:jc w:val="center"/>
            </w:pPr>
            <w:r>
              <w:rPr>
                <w:rFonts w:ascii="宋体" w:hAnsi="宋体" w:eastAsia="宋体"/>
                <w:sz w:val="16"/>
              </w:rPr>
              <w:t>偏差原因分析及改进措施</w:t>
            </w:r>
          </w:p>
        </w:tc>
      </w:tr>
      <w:tr w14:paraId="6B6E32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A952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682D0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9437D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69B49">
            <w:pPr>
              <w:jc w:val="center"/>
            </w:pPr>
            <w:r>
              <w:rPr>
                <w:rFonts w:ascii="宋体" w:hAnsi="宋体" w:eastAsia="宋体"/>
                <w:sz w:val="16"/>
              </w:rPr>
              <w:t>发放伤残抚恤金的残疾退役军人等人数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D33B5">
            <w:pPr>
              <w:jc w:val="center"/>
            </w:pPr>
            <w:r>
              <w:rPr>
                <w:rFonts w:ascii="宋体" w:hAnsi="宋体" w:eastAsia="宋体"/>
                <w:sz w:val="16"/>
              </w:rPr>
              <w:t>&gt;=517人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9E8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3F4A2">
            <w:pPr>
              <w:jc w:val="center"/>
            </w:pPr>
            <w:r>
              <w:rPr>
                <w:rFonts w:ascii="宋体" w:hAnsi="宋体" w:eastAsia="宋体"/>
                <w:sz w:val="16"/>
              </w:rPr>
              <w:t>519人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7FC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13F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E960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EBBC8">
            <w:pPr>
              <w:jc w:val="center"/>
            </w:pPr>
            <w:r>
              <w:rPr>
                <w:rFonts w:ascii="宋体" w:hAnsi="宋体" w:eastAsia="宋体"/>
                <w:sz w:val="16"/>
              </w:rPr>
              <w:t>=517人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223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FB3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8AAAF">
            <w:pPr>
              <w:jc w:val="center"/>
            </w:pPr>
          </w:p>
        </w:tc>
      </w:tr>
      <w:tr w14:paraId="32D6D7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A67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1BF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B12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F8EAF">
            <w:pPr>
              <w:jc w:val="center"/>
            </w:pPr>
            <w:r>
              <w:rPr>
                <w:rFonts w:ascii="宋体" w:hAnsi="宋体" w:eastAsia="宋体"/>
                <w:sz w:val="16"/>
              </w:rPr>
              <w:t>其他优抚对象人数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459EB">
            <w:pPr>
              <w:jc w:val="center"/>
            </w:pPr>
            <w:r>
              <w:rPr>
                <w:rFonts w:ascii="宋体" w:hAnsi="宋体" w:eastAsia="宋体"/>
                <w:sz w:val="16"/>
              </w:rPr>
              <w:t>&gt;=120人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71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63BC3">
            <w:pPr>
              <w:jc w:val="center"/>
            </w:pPr>
            <w:r>
              <w:rPr>
                <w:rFonts w:ascii="宋体" w:hAnsi="宋体" w:eastAsia="宋体"/>
                <w:sz w:val="16"/>
              </w:rPr>
              <w:t>122人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AFF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01B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7B42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BB059">
            <w:pPr>
              <w:jc w:val="center"/>
            </w:pPr>
            <w:r>
              <w:rPr>
                <w:rFonts w:ascii="宋体" w:hAnsi="宋体" w:eastAsia="宋体"/>
                <w:sz w:val="16"/>
              </w:rPr>
              <w:t>=120人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113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436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DA221">
            <w:pPr>
              <w:jc w:val="center"/>
            </w:pPr>
          </w:p>
        </w:tc>
      </w:tr>
      <w:tr w14:paraId="60433E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37EB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0BD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B66D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EB8FC">
            <w:pPr>
              <w:jc w:val="center"/>
            </w:pPr>
            <w:r>
              <w:rPr>
                <w:rFonts w:ascii="宋体" w:hAnsi="宋体" w:eastAsia="宋体"/>
                <w:sz w:val="16"/>
              </w:rPr>
              <w:t>每月及时、足额发放率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4B57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39B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D1E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D7F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CE7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806D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3D087">
            <w:pPr>
              <w:jc w:val="center"/>
            </w:pPr>
            <w:r>
              <w:rPr>
                <w:rFonts w:ascii="宋体" w:hAnsi="宋体" w:eastAsia="宋体"/>
                <w:sz w:val="16"/>
              </w:rPr>
              <w:t>=45.1%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0CBD0">
            <w:pPr>
              <w:jc w:val="center"/>
            </w:pPr>
            <w:r>
              <w:rPr>
                <w:rFonts w:ascii="宋体" w:hAnsi="宋体" w:eastAsia="宋体"/>
                <w:sz w:val="16"/>
              </w:rPr>
              <w:t>45.1%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045AD">
            <w:pPr>
              <w:jc w:val="center"/>
            </w:pPr>
            <w:r>
              <w:rPr>
                <w:rFonts w:ascii="宋体" w:hAnsi="宋体" w:eastAsia="宋体"/>
                <w:sz w:val="16"/>
              </w:rPr>
              <w:t>4.51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C822F">
            <w:pPr>
              <w:jc w:val="center"/>
            </w:pPr>
            <w:r>
              <w:rPr>
                <w:rFonts w:ascii="宋体" w:hAnsi="宋体" w:eastAsia="宋体"/>
                <w:sz w:val="16"/>
              </w:rPr>
              <w:t>因上级下达指标不是在年初，导致没有及时足月发放</w:t>
            </w:r>
          </w:p>
        </w:tc>
      </w:tr>
      <w:tr w14:paraId="31A13E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78C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9141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E9CF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46C1D">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8DD2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ED6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3BA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3E6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EF6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BE2A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3EF63">
            <w:pPr>
              <w:jc w:val="center"/>
            </w:pPr>
            <w:r>
              <w:rPr>
                <w:rFonts w:ascii="宋体" w:hAnsi="宋体" w:eastAsia="宋体"/>
                <w:sz w:val="16"/>
              </w:rPr>
              <w:t>=45.1%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7CF13">
            <w:pPr>
              <w:jc w:val="center"/>
            </w:pPr>
            <w:r>
              <w:rPr>
                <w:rFonts w:ascii="宋体" w:hAnsi="宋体" w:eastAsia="宋体"/>
                <w:sz w:val="16"/>
              </w:rPr>
              <w:t>45.1%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592A4">
            <w:pPr>
              <w:jc w:val="center"/>
            </w:pPr>
            <w:r>
              <w:rPr>
                <w:rFonts w:ascii="宋体" w:hAnsi="宋体" w:eastAsia="宋体"/>
                <w:sz w:val="16"/>
              </w:rPr>
              <w:t>4.51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84A32">
            <w:pPr>
              <w:jc w:val="center"/>
            </w:pPr>
            <w:r>
              <w:rPr>
                <w:rFonts w:ascii="宋体" w:hAnsi="宋体" w:eastAsia="宋体"/>
                <w:sz w:val="16"/>
              </w:rPr>
              <w:t>因上级下达指标不是在年初，导致没有及时发放</w:t>
            </w:r>
          </w:p>
        </w:tc>
      </w:tr>
      <w:tr w14:paraId="4B7460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457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60BC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C031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4DD32">
            <w:pPr>
              <w:jc w:val="center"/>
            </w:pPr>
            <w:r>
              <w:rPr>
                <w:rFonts w:ascii="宋体" w:hAnsi="宋体" w:eastAsia="宋体"/>
                <w:sz w:val="16"/>
              </w:rPr>
              <w:t>优抚对象补助经费人均标准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20003">
            <w:pPr>
              <w:jc w:val="center"/>
            </w:pPr>
            <w:r>
              <w:rPr>
                <w:rFonts w:ascii="宋体" w:hAnsi="宋体" w:eastAsia="宋体"/>
                <w:sz w:val="16"/>
              </w:rPr>
              <w:t>=0.1831万元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6AA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969FE">
            <w:pPr>
              <w:jc w:val="center"/>
            </w:pPr>
            <w:r>
              <w:rPr>
                <w:rFonts w:ascii="宋体" w:hAnsi="宋体" w:eastAsia="宋体"/>
                <w:sz w:val="16"/>
              </w:rPr>
              <w:t>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BFF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BD8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E352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A8622">
            <w:pPr>
              <w:jc w:val="center"/>
            </w:pPr>
            <w:r>
              <w:rPr>
                <w:rFonts w:ascii="宋体" w:hAnsi="宋体" w:eastAsia="宋体"/>
                <w:sz w:val="16"/>
              </w:rPr>
              <w:t>=0.0827万元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88A61">
            <w:pPr>
              <w:jc w:val="center"/>
            </w:pPr>
            <w:r>
              <w:rPr>
                <w:rFonts w:ascii="宋体" w:hAnsi="宋体" w:eastAsia="宋体"/>
                <w:sz w:val="16"/>
              </w:rPr>
              <w:t>45.1%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E0D46">
            <w:pPr>
              <w:jc w:val="center"/>
            </w:pPr>
            <w:r>
              <w:rPr>
                <w:rFonts w:ascii="宋体" w:hAnsi="宋体" w:eastAsia="宋体"/>
                <w:sz w:val="16"/>
              </w:rPr>
              <w:t>9.02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42CEF">
            <w:pPr>
              <w:jc w:val="center"/>
            </w:pPr>
            <w:r>
              <w:rPr>
                <w:rFonts w:ascii="宋体" w:hAnsi="宋体" w:eastAsia="宋体"/>
                <w:sz w:val="16"/>
              </w:rPr>
              <w:t>因上级下达指标不是在年初，只发放了2个月，导致人均标准有偏差</w:t>
            </w:r>
          </w:p>
        </w:tc>
      </w:tr>
      <w:tr w14:paraId="5B42A7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E454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37D9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6F5A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C36AE">
            <w:pPr>
              <w:jc w:val="center"/>
            </w:pPr>
            <w:r>
              <w:rPr>
                <w:rFonts w:ascii="宋体" w:hAnsi="宋体" w:eastAsia="宋体"/>
                <w:sz w:val="16"/>
              </w:rPr>
              <w:t>在全社会形成尊崇优抚对象的社会氛围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4C1A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D756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1222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5F47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2DA6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140D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0FCA1">
            <w:pPr>
              <w:jc w:val="center"/>
            </w:pPr>
            <w:r>
              <w:rPr>
                <w:rFonts w:ascii="宋体" w:hAnsi="宋体" w:eastAsia="宋体"/>
                <w:sz w:val="16"/>
              </w:rPr>
              <w:t>未达到预期目标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0FAE5">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7477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CC852">
            <w:pPr>
              <w:jc w:val="center"/>
            </w:pPr>
            <w:r>
              <w:rPr>
                <w:rFonts w:ascii="宋体" w:hAnsi="宋体" w:eastAsia="宋体"/>
                <w:sz w:val="16"/>
              </w:rPr>
              <w:t>因上级下达指标不是在年初，只发放2个月，导致</w:t>
            </w:r>
            <w:r>
              <w:rPr>
                <w:rFonts w:hint="eastAsia" w:ascii="宋体" w:hAnsi="宋体"/>
                <w:sz w:val="16"/>
                <w:lang w:eastAsia="zh-CN"/>
              </w:rPr>
              <w:t>未达</w:t>
            </w:r>
            <w:r>
              <w:rPr>
                <w:rFonts w:ascii="宋体" w:hAnsi="宋体" w:eastAsia="宋体"/>
                <w:sz w:val="16"/>
              </w:rPr>
              <w:t>到预期目标</w:t>
            </w:r>
          </w:p>
        </w:tc>
      </w:tr>
      <w:tr w14:paraId="37C087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E03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6A70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58F6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7C331">
            <w:pPr>
              <w:jc w:val="center"/>
            </w:pPr>
            <w:r>
              <w:rPr>
                <w:rFonts w:ascii="宋体" w:hAnsi="宋体" w:eastAsia="宋体"/>
                <w:sz w:val="16"/>
              </w:rPr>
              <w:t>享受定期抚恤补助金的优抚对象满意度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6F28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262C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E6BCE">
            <w:pPr>
              <w:jc w:val="center"/>
            </w:pPr>
            <w:r>
              <w:rPr>
                <w:rFonts w:ascii="宋体" w:hAnsi="宋体" w:eastAsia="宋体"/>
                <w:sz w:val="16"/>
              </w:rPr>
              <w:t>满意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773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92D4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67B1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00A3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4B7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655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49C2C">
            <w:pPr>
              <w:jc w:val="center"/>
            </w:pPr>
          </w:p>
        </w:tc>
      </w:tr>
      <w:tr w14:paraId="576ADA5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7625DC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E36E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944F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6C49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976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E088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4638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4955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D17A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764A9">
            <w:pPr>
              <w:jc w:val="center"/>
            </w:pPr>
            <w:r>
              <w:rPr>
                <w:rFonts w:ascii="宋体" w:hAnsi="宋体" w:eastAsia="宋体"/>
                <w:sz w:val="16"/>
              </w:rPr>
              <w:t>64.55分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7F37CE"/>
        </w:tc>
      </w:tr>
    </w:tbl>
    <w:p w14:paraId="47C7AEC9">
      <w:r>
        <w:br w:type="page"/>
      </w:r>
    </w:p>
    <w:tbl>
      <w:tblPr>
        <w:tblStyle w:val="9"/>
        <w:tblW w:w="0" w:type="auto"/>
        <w:tblInd w:w="0" w:type="dxa"/>
        <w:tblLayout w:type="autofit"/>
        <w:tblCellMar>
          <w:top w:w="0" w:type="dxa"/>
          <w:left w:w="108" w:type="dxa"/>
          <w:bottom w:w="0" w:type="dxa"/>
          <w:right w:w="108" w:type="dxa"/>
        </w:tblCellMar>
      </w:tblPr>
      <w:tblGrid>
        <w:gridCol w:w="621"/>
        <w:gridCol w:w="605"/>
        <w:gridCol w:w="605"/>
        <w:gridCol w:w="605"/>
        <w:gridCol w:w="696"/>
        <w:gridCol w:w="605"/>
        <w:gridCol w:w="622"/>
        <w:gridCol w:w="613"/>
        <w:gridCol w:w="605"/>
        <w:gridCol w:w="605"/>
        <w:gridCol w:w="776"/>
        <w:gridCol w:w="776"/>
        <w:gridCol w:w="630"/>
        <w:gridCol w:w="696"/>
      </w:tblGrid>
      <w:tr w14:paraId="160AE5CC">
        <w:tblPrEx>
          <w:tblCellMar>
            <w:top w:w="0" w:type="dxa"/>
            <w:left w:w="108" w:type="dxa"/>
            <w:bottom w:w="0" w:type="dxa"/>
            <w:right w:w="108" w:type="dxa"/>
          </w:tblCellMar>
        </w:tblPrEx>
        <w:tc>
          <w:tcPr>
            <w:tcW w:w="8848" w:type="dxa"/>
            <w:gridSpan w:val="14"/>
            <w:vAlign w:val="center"/>
          </w:tcPr>
          <w:p w14:paraId="64E1EB47">
            <w:pPr>
              <w:jc w:val="center"/>
            </w:pPr>
            <w:r>
              <w:rPr>
                <w:rFonts w:ascii="宋体" w:hAnsi="宋体" w:eastAsia="宋体"/>
                <w:sz w:val="24"/>
              </w:rPr>
              <w:t>项目支出绩效自评表</w:t>
            </w:r>
          </w:p>
        </w:tc>
      </w:tr>
      <w:tr w14:paraId="532A064B">
        <w:tblPrEx>
          <w:tblCellMar>
            <w:top w:w="0" w:type="dxa"/>
            <w:left w:w="108" w:type="dxa"/>
            <w:bottom w:w="0" w:type="dxa"/>
            <w:right w:w="108" w:type="dxa"/>
          </w:tblCellMar>
        </w:tblPrEx>
        <w:tc>
          <w:tcPr>
            <w:tcW w:w="8848" w:type="dxa"/>
            <w:gridSpan w:val="14"/>
            <w:vAlign w:val="center"/>
          </w:tcPr>
          <w:p w14:paraId="54CBB79D">
            <w:pPr>
              <w:jc w:val="center"/>
            </w:pPr>
            <w:r>
              <w:rPr>
                <w:rFonts w:ascii="宋体" w:hAnsi="宋体" w:eastAsia="宋体"/>
                <w:sz w:val="24"/>
              </w:rPr>
              <w:t>(2024年度)</w:t>
            </w:r>
          </w:p>
        </w:tc>
      </w:tr>
      <w:tr w14:paraId="00D078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03D5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C13BEC">
            <w:pPr>
              <w:jc w:val="center"/>
            </w:pPr>
            <w:r>
              <w:rPr>
                <w:rFonts w:ascii="宋体" w:hAnsi="宋体" w:eastAsia="宋体"/>
                <w:sz w:val="16"/>
              </w:rPr>
              <w:t>乌财社</w:t>
            </w:r>
            <w:r>
              <w:rPr>
                <w:rFonts w:hint="eastAsia" w:ascii="宋体" w:hAnsi="宋体"/>
                <w:sz w:val="16"/>
                <w:lang w:eastAsia="zh-CN"/>
              </w:rPr>
              <w:t>〔2024〕9号</w:t>
            </w:r>
            <w:r>
              <w:rPr>
                <w:rFonts w:ascii="宋体" w:hAnsi="宋体" w:eastAsia="宋体"/>
                <w:sz w:val="16"/>
              </w:rPr>
              <w:t>关于拨付2024年市级退役士兵自主就业一次性经济补助金预算的通知</w:t>
            </w:r>
          </w:p>
        </w:tc>
      </w:tr>
      <w:tr w14:paraId="31759F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EAAF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8D603C">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AC5C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0C8A93">
            <w:pPr>
              <w:jc w:val="center"/>
            </w:pPr>
            <w:r>
              <w:rPr>
                <w:rFonts w:ascii="宋体" w:hAnsi="宋体" w:eastAsia="宋体"/>
                <w:sz w:val="16"/>
              </w:rPr>
              <w:t>乌鲁木齐市水磨沟区退役军人事务局</w:t>
            </w:r>
          </w:p>
        </w:tc>
      </w:tr>
      <w:tr w14:paraId="4A9980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1E643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AC7E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3E8D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13FD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B35B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B856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09EC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EB918">
            <w:pPr>
              <w:jc w:val="center"/>
            </w:pPr>
            <w:r>
              <w:rPr>
                <w:rFonts w:ascii="宋体" w:hAnsi="宋体" w:eastAsia="宋体"/>
                <w:sz w:val="16"/>
              </w:rPr>
              <w:t>得分</w:t>
            </w:r>
          </w:p>
        </w:tc>
      </w:tr>
      <w:tr w14:paraId="518019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54C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7818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6D45D">
            <w:pPr>
              <w:jc w:val="center"/>
            </w:pPr>
            <w:r>
              <w:rPr>
                <w:rFonts w:ascii="宋体" w:hAnsi="宋体" w:eastAsia="宋体"/>
                <w:sz w:val="16"/>
              </w:rPr>
              <w:t>130.66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381EB">
            <w:pPr>
              <w:jc w:val="center"/>
            </w:pPr>
            <w:r>
              <w:rPr>
                <w:rFonts w:ascii="宋体" w:hAnsi="宋体" w:eastAsia="宋体"/>
                <w:sz w:val="16"/>
              </w:rPr>
              <w:t>130.66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84E84">
            <w:pPr>
              <w:jc w:val="center"/>
            </w:pPr>
            <w:r>
              <w:rPr>
                <w:rFonts w:ascii="宋体" w:hAnsi="宋体" w:eastAsia="宋体"/>
                <w:sz w:val="16"/>
              </w:rPr>
              <w:t>116.32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B821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B8369">
            <w:pPr>
              <w:jc w:val="center"/>
            </w:pPr>
            <w:r>
              <w:rPr>
                <w:rFonts w:ascii="宋体" w:hAnsi="宋体" w:eastAsia="宋体"/>
                <w:sz w:val="16"/>
              </w:rPr>
              <w:t>89.0%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3F6A6">
            <w:pPr>
              <w:jc w:val="center"/>
            </w:pPr>
            <w:r>
              <w:rPr>
                <w:rFonts w:ascii="宋体" w:hAnsi="宋体" w:eastAsia="宋体"/>
                <w:sz w:val="16"/>
              </w:rPr>
              <w:t>8.90分</w:t>
            </w:r>
          </w:p>
        </w:tc>
      </w:tr>
      <w:tr w14:paraId="6F1323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A372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DCE0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93164">
            <w:pPr>
              <w:jc w:val="center"/>
            </w:pPr>
            <w:r>
              <w:rPr>
                <w:rFonts w:ascii="宋体" w:hAnsi="宋体" w:eastAsia="宋体"/>
                <w:sz w:val="16"/>
              </w:rPr>
              <w:t>130.66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878D0">
            <w:pPr>
              <w:jc w:val="center"/>
            </w:pPr>
            <w:r>
              <w:rPr>
                <w:rFonts w:ascii="宋体" w:hAnsi="宋体" w:eastAsia="宋体"/>
                <w:sz w:val="16"/>
              </w:rPr>
              <w:t>130.66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3D68F">
            <w:pPr>
              <w:jc w:val="center"/>
            </w:pPr>
            <w:r>
              <w:rPr>
                <w:rFonts w:ascii="宋体" w:hAnsi="宋体" w:eastAsia="宋体"/>
                <w:sz w:val="16"/>
              </w:rPr>
              <w:t>116.32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5448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F7F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9BB23">
            <w:pPr>
              <w:jc w:val="center"/>
            </w:pPr>
            <w:r>
              <w:rPr>
                <w:rFonts w:ascii="宋体" w:hAnsi="宋体" w:eastAsia="宋体"/>
                <w:sz w:val="16"/>
              </w:rPr>
              <w:t>-</w:t>
            </w:r>
          </w:p>
        </w:tc>
      </w:tr>
      <w:tr w14:paraId="25B4F0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EB1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5FE6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DDF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48C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6F1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A00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E5C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6BDF3">
            <w:pPr>
              <w:jc w:val="center"/>
            </w:pPr>
            <w:r>
              <w:rPr>
                <w:rFonts w:ascii="宋体" w:hAnsi="宋体" w:eastAsia="宋体"/>
                <w:sz w:val="16"/>
              </w:rPr>
              <w:t>-</w:t>
            </w:r>
          </w:p>
        </w:tc>
      </w:tr>
      <w:tr w14:paraId="606F59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7E167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667E5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82D7C2">
            <w:pPr>
              <w:jc w:val="center"/>
            </w:pPr>
            <w:r>
              <w:rPr>
                <w:rFonts w:ascii="宋体" w:hAnsi="宋体" w:eastAsia="宋体"/>
                <w:sz w:val="16"/>
              </w:rPr>
              <w:t>总体目标完成情况</w:t>
            </w:r>
          </w:p>
        </w:tc>
      </w:tr>
      <w:tr w14:paraId="76A1C5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48F5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525C6A">
            <w:pPr>
              <w:jc w:val="both"/>
            </w:pPr>
            <w:r>
              <w:rPr>
                <w:rFonts w:ascii="宋体" w:hAnsi="宋体" w:eastAsia="宋体"/>
                <w:sz w:val="16"/>
              </w:rPr>
              <w:t>2024年退役士兵一次性经济补助金预计发放81人，人均发放标准约为1.6131万元。退役士兵一次性经济补助金的发放，有效促进了退役士兵的再就业，保障了退役士兵的基本生活。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B3F41E">
            <w:pPr>
              <w:jc w:val="both"/>
            </w:pPr>
            <w:r>
              <w:rPr>
                <w:rFonts w:ascii="宋体" w:hAnsi="宋体" w:eastAsia="宋体"/>
                <w:sz w:val="16"/>
              </w:rPr>
              <w:t>此项目退役士兵一次补助金人数为73人，每年2次发放，人均1.5934，及时发放退役士兵一次性补助金，有效保障退役士兵基本生活，全年无投诉，退役士兵满意度较高。</w:t>
            </w:r>
          </w:p>
        </w:tc>
      </w:tr>
      <w:tr w14:paraId="5D1901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E949B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48B9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6390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590C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CF4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C3B1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B813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B672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ADAA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3FAE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453B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B158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8C72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B141C">
            <w:pPr>
              <w:jc w:val="center"/>
            </w:pPr>
            <w:r>
              <w:rPr>
                <w:rFonts w:ascii="宋体" w:hAnsi="宋体" w:eastAsia="宋体"/>
                <w:sz w:val="16"/>
              </w:rPr>
              <w:t>偏差原因分析及改进措施</w:t>
            </w:r>
          </w:p>
        </w:tc>
      </w:tr>
      <w:tr w14:paraId="57E5F8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B7C50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F551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72354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EDB41">
            <w:pPr>
              <w:jc w:val="center"/>
            </w:pPr>
            <w:r>
              <w:rPr>
                <w:rFonts w:ascii="宋体" w:hAnsi="宋体" w:eastAsia="宋体"/>
                <w:sz w:val="16"/>
              </w:rPr>
              <w:t>一次性经济补助金发放人数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86518">
            <w:pPr>
              <w:jc w:val="center"/>
            </w:pPr>
            <w:r>
              <w:rPr>
                <w:rFonts w:ascii="宋体" w:hAnsi="宋体" w:eastAsia="宋体"/>
                <w:sz w:val="16"/>
              </w:rPr>
              <w:t>&gt;=80人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65B7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2FEC8">
            <w:pPr>
              <w:jc w:val="center"/>
            </w:pPr>
            <w:r>
              <w:rPr>
                <w:rFonts w:ascii="宋体" w:hAnsi="宋体" w:eastAsia="宋体"/>
                <w:sz w:val="16"/>
              </w:rPr>
              <w:t>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0EC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F02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06B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B2EB5">
            <w:pPr>
              <w:jc w:val="center"/>
            </w:pPr>
            <w:r>
              <w:rPr>
                <w:rFonts w:ascii="宋体" w:hAnsi="宋体" w:eastAsia="宋体"/>
                <w:sz w:val="16"/>
              </w:rPr>
              <w:t>=73人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86FFC">
            <w:pPr>
              <w:jc w:val="center"/>
            </w:pPr>
            <w:r>
              <w:rPr>
                <w:rFonts w:ascii="宋体" w:hAnsi="宋体" w:eastAsia="宋体"/>
                <w:sz w:val="16"/>
              </w:rPr>
              <w:t>91.25%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6AA42">
            <w:pPr>
              <w:jc w:val="center"/>
            </w:pPr>
            <w:r>
              <w:rPr>
                <w:rFonts w:ascii="宋体" w:hAnsi="宋体" w:eastAsia="宋体"/>
                <w:sz w:val="16"/>
              </w:rPr>
              <w:t>9.13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F535B">
            <w:pPr>
              <w:jc w:val="center"/>
            </w:pPr>
            <w:r>
              <w:rPr>
                <w:rFonts w:ascii="宋体" w:hAnsi="宋体" w:eastAsia="宋体"/>
                <w:sz w:val="16"/>
              </w:rPr>
              <w:t>此项目发放人数属于预估人数，有偏差属正常情况</w:t>
            </w:r>
          </w:p>
        </w:tc>
      </w:tr>
      <w:tr w14:paraId="49B7C2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9B0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649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180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99C2A">
            <w:pPr>
              <w:jc w:val="center"/>
            </w:pPr>
            <w:r>
              <w:rPr>
                <w:rFonts w:ascii="宋体" w:hAnsi="宋体" w:eastAsia="宋体"/>
                <w:sz w:val="16"/>
              </w:rPr>
              <w:t>一次性经济补助金发放次数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55E8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75DA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1CB2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C28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80F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152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F7EB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694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2A1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F8063">
            <w:pPr>
              <w:jc w:val="center"/>
            </w:pPr>
          </w:p>
        </w:tc>
      </w:tr>
      <w:tr w14:paraId="156515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B8B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44FF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5B5F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79F48">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BDEF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8FEC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EA66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F2A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D63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C7A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2D1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ED7E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79F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DCE29">
            <w:pPr>
              <w:jc w:val="center"/>
            </w:pPr>
            <w:r>
              <w:rPr>
                <w:rFonts w:ascii="宋体" w:hAnsi="宋体" w:eastAsia="宋体"/>
                <w:sz w:val="16"/>
              </w:rPr>
              <w:t>资金拨付准确率100%，有偏差属正常情况</w:t>
            </w:r>
          </w:p>
        </w:tc>
      </w:tr>
      <w:tr w14:paraId="312F86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437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6632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1CBA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86E66">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2BB9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4433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BC53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734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53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0742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30C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B6D4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893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3406C">
            <w:pPr>
              <w:jc w:val="center"/>
            </w:pPr>
            <w:r>
              <w:rPr>
                <w:rFonts w:ascii="宋体" w:hAnsi="宋体" w:eastAsia="宋体"/>
                <w:sz w:val="16"/>
              </w:rPr>
              <w:t>资金及时发放率100%，有偏差属正常情况</w:t>
            </w:r>
          </w:p>
        </w:tc>
      </w:tr>
      <w:tr w14:paraId="644D6B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AE8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0BDF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CE99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51A8B">
            <w:pPr>
              <w:jc w:val="center"/>
            </w:pPr>
            <w:r>
              <w:rPr>
                <w:rFonts w:ascii="宋体" w:hAnsi="宋体" w:eastAsia="宋体"/>
                <w:sz w:val="16"/>
              </w:rPr>
              <w:t>一次性经济补助金人均标准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EA354">
            <w:pPr>
              <w:jc w:val="center"/>
            </w:pPr>
            <w:r>
              <w:rPr>
                <w:rFonts w:ascii="宋体" w:hAnsi="宋体" w:eastAsia="宋体"/>
                <w:sz w:val="16"/>
              </w:rPr>
              <w:t>&lt;=1.61万元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770B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6A25E">
            <w:pPr>
              <w:jc w:val="center"/>
            </w:pPr>
            <w:r>
              <w:rPr>
                <w:rFonts w:ascii="宋体" w:hAnsi="宋体" w:eastAsia="宋体"/>
                <w:sz w:val="16"/>
              </w:rPr>
              <w:t>3.28万元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446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F15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F1D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28675">
            <w:pPr>
              <w:jc w:val="center"/>
            </w:pPr>
            <w:r>
              <w:rPr>
                <w:rFonts w:ascii="宋体" w:hAnsi="宋体" w:eastAsia="宋体"/>
                <w:sz w:val="16"/>
              </w:rPr>
              <w:t>=1.5934万元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507B2">
            <w:pPr>
              <w:jc w:val="center"/>
            </w:pPr>
            <w:r>
              <w:rPr>
                <w:rFonts w:ascii="宋体" w:hAnsi="宋体" w:eastAsia="宋体"/>
                <w:sz w:val="16"/>
              </w:rPr>
              <w:t>98.97%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FB251">
            <w:pPr>
              <w:jc w:val="center"/>
            </w:pPr>
            <w:r>
              <w:rPr>
                <w:rFonts w:ascii="宋体" w:hAnsi="宋体" w:eastAsia="宋体"/>
                <w:sz w:val="16"/>
              </w:rPr>
              <w:t>19.79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6123B">
            <w:pPr>
              <w:jc w:val="center"/>
            </w:pPr>
            <w:r>
              <w:rPr>
                <w:rFonts w:ascii="宋体" w:hAnsi="宋体" w:eastAsia="宋体"/>
                <w:sz w:val="16"/>
              </w:rPr>
              <w:t>因项目预估人数有偏差，导致人均标准有偏差</w:t>
            </w:r>
          </w:p>
        </w:tc>
      </w:tr>
      <w:tr w14:paraId="1C7D83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95C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13D9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AE8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78C97">
            <w:pPr>
              <w:jc w:val="center"/>
            </w:pPr>
            <w:r>
              <w:rPr>
                <w:rFonts w:ascii="宋体" w:hAnsi="宋体" w:eastAsia="宋体"/>
                <w:sz w:val="16"/>
              </w:rPr>
              <w:t>促进退役军人社会保障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8515E">
            <w:pPr>
              <w:jc w:val="center"/>
            </w:pPr>
            <w:r>
              <w:rPr>
                <w:rFonts w:ascii="宋体" w:hAnsi="宋体" w:eastAsia="宋体"/>
                <w:sz w:val="16"/>
              </w:rPr>
              <w:t>促进退役军人社会保障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B457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82BC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8984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223E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F4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32E1C">
            <w:pPr>
              <w:jc w:val="center"/>
            </w:pPr>
            <w:r>
              <w:rPr>
                <w:rFonts w:ascii="宋体" w:hAnsi="宋体" w:eastAsia="宋体"/>
                <w:sz w:val="16"/>
              </w:rPr>
              <w:t>完全达到预算目标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1AD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F90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F3E73">
            <w:pPr>
              <w:jc w:val="center"/>
            </w:pPr>
          </w:p>
        </w:tc>
      </w:tr>
      <w:tr w14:paraId="6ADF06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ADB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C401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4622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8287C">
            <w:pPr>
              <w:jc w:val="center"/>
            </w:pPr>
            <w:r>
              <w:rPr>
                <w:rFonts w:ascii="宋体" w:hAnsi="宋体" w:eastAsia="宋体"/>
                <w:sz w:val="16"/>
              </w:rPr>
              <w:t>退役士兵满意度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4C5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711F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E2A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63B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8A32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FE0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0C6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FB9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6C5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B5C88">
            <w:pPr>
              <w:jc w:val="center"/>
            </w:pPr>
          </w:p>
        </w:tc>
      </w:tr>
      <w:tr w14:paraId="23646A3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EEA59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4C5E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FE50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AC41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CDA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C620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23D9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BCBD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F4F5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46C84">
            <w:pPr>
              <w:jc w:val="center"/>
            </w:pPr>
            <w:r>
              <w:rPr>
                <w:rFonts w:ascii="宋体" w:hAnsi="宋体" w:eastAsia="宋体"/>
                <w:sz w:val="16"/>
              </w:rPr>
              <w:t>97.82分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0C04B9"/>
        </w:tc>
      </w:tr>
    </w:tbl>
    <w:p w14:paraId="52462FF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tblGrid>
      <w:tr w14:paraId="6CFF56ED">
        <w:tblPrEx>
          <w:tblCellMar>
            <w:top w:w="0" w:type="dxa"/>
            <w:left w:w="108" w:type="dxa"/>
            <w:bottom w:w="0" w:type="dxa"/>
            <w:right w:w="108" w:type="dxa"/>
          </w:tblCellMar>
        </w:tblPrEx>
        <w:tc>
          <w:tcPr>
            <w:tcW w:w="8848" w:type="dxa"/>
            <w:gridSpan w:val="14"/>
            <w:vAlign w:val="center"/>
          </w:tcPr>
          <w:p w14:paraId="6BBAB4DD">
            <w:pPr>
              <w:jc w:val="center"/>
            </w:pPr>
            <w:r>
              <w:rPr>
                <w:rFonts w:ascii="宋体" w:hAnsi="宋体" w:eastAsia="宋体"/>
                <w:sz w:val="24"/>
              </w:rPr>
              <w:t>项目支出绩效自评表</w:t>
            </w:r>
          </w:p>
        </w:tc>
      </w:tr>
      <w:tr w14:paraId="7AEE074F">
        <w:tblPrEx>
          <w:tblCellMar>
            <w:top w:w="0" w:type="dxa"/>
            <w:left w:w="108" w:type="dxa"/>
            <w:bottom w:w="0" w:type="dxa"/>
            <w:right w:w="108" w:type="dxa"/>
          </w:tblCellMar>
        </w:tblPrEx>
        <w:tc>
          <w:tcPr>
            <w:tcW w:w="8848" w:type="dxa"/>
            <w:gridSpan w:val="14"/>
            <w:vAlign w:val="center"/>
          </w:tcPr>
          <w:p w14:paraId="4525A2FB">
            <w:pPr>
              <w:jc w:val="center"/>
            </w:pPr>
            <w:r>
              <w:rPr>
                <w:rFonts w:ascii="宋体" w:hAnsi="宋体" w:eastAsia="宋体"/>
                <w:sz w:val="24"/>
              </w:rPr>
              <w:t>(2024年度)</w:t>
            </w:r>
          </w:p>
        </w:tc>
      </w:tr>
      <w:tr w14:paraId="068709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6F3C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5C80936">
            <w:pPr>
              <w:jc w:val="center"/>
            </w:pPr>
            <w:r>
              <w:rPr>
                <w:rFonts w:ascii="宋体" w:hAnsi="宋体" w:eastAsia="宋体"/>
                <w:sz w:val="16"/>
              </w:rPr>
              <w:t>乌财社</w:t>
            </w:r>
            <w:r>
              <w:rPr>
                <w:rFonts w:hint="eastAsia" w:ascii="宋体" w:hAnsi="宋体"/>
                <w:sz w:val="16"/>
                <w:lang w:eastAsia="zh-CN"/>
              </w:rPr>
              <w:t>〔2024〕50号</w:t>
            </w:r>
            <w:r>
              <w:rPr>
                <w:rFonts w:ascii="宋体" w:hAnsi="宋体" w:eastAsia="宋体"/>
                <w:sz w:val="16"/>
              </w:rPr>
              <w:t>关于下达2024年军队无军籍退休退职职工津贴补贴预算的通知</w:t>
            </w:r>
          </w:p>
        </w:tc>
      </w:tr>
      <w:tr w14:paraId="3AEA7B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3F8F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F3F83E">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51D1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FC48DD">
            <w:pPr>
              <w:jc w:val="center"/>
            </w:pPr>
            <w:r>
              <w:rPr>
                <w:rFonts w:ascii="宋体" w:hAnsi="宋体" w:eastAsia="宋体"/>
                <w:sz w:val="16"/>
              </w:rPr>
              <w:t>乌鲁木齐市水磨沟区退役军人事务局</w:t>
            </w:r>
          </w:p>
        </w:tc>
      </w:tr>
      <w:tr w14:paraId="659A38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2ED8F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44C5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3AD8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BCAB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3197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C57D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8B92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39695">
            <w:pPr>
              <w:jc w:val="center"/>
            </w:pPr>
            <w:r>
              <w:rPr>
                <w:rFonts w:ascii="宋体" w:hAnsi="宋体" w:eastAsia="宋体"/>
                <w:sz w:val="16"/>
              </w:rPr>
              <w:t>得分</w:t>
            </w:r>
          </w:p>
        </w:tc>
      </w:tr>
      <w:tr w14:paraId="0EB4D1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7CB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7265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2D834">
            <w:pPr>
              <w:jc w:val="center"/>
            </w:pPr>
            <w:r>
              <w:rPr>
                <w:rFonts w:ascii="宋体" w:hAnsi="宋体" w:eastAsia="宋体"/>
                <w:sz w:val="16"/>
              </w:rPr>
              <w:t>87.14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26094">
            <w:pPr>
              <w:jc w:val="center"/>
            </w:pPr>
            <w:r>
              <w:rPr>
                <w:rFonts w:ascii="宋体" w:hAnsi="宋体" w:eastAsia="宋体"/>
                <w:sz w:val="16"/>
              </w:rPr>
              <w:t>87.14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F64EA">
            <w:pPr>
              <w:jc w:val="center"/>
            </w:pPr>
            <w:r>
              <w:rPr>
                <w:rFonts w:ascii="宋体" w:hAnsi="宋体" w:eastAsia="宋体"/>
                <w:sz w:val="16"/>
              </w:rPr>
              <w:t>87.14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9125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779C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E68CC">
            <w:pPr>
              <w:jc w:val="center"/>
            </w:pPr>
            <w:r>
              <w:rPr>
                <w:rFonts w:ascii="宋体" w:hAnsi="宋体" w:eastAsia="宋体"/>
                <w:sz w:val="16"/>
              </w:rPr>
              <w:t>10.00分</w:t>
            </w:r>
          </w:p>
        </w:tc>
      </w:tr>
      <w:tr w14:paraId="4FA208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8650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0B6D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94388">
            <w:pPr>
              <w:jc w:val="center"/>
            </w:pPr>
            <w:r>
              <w:rPr>
                <w:rFonts w:ascii="宋体" w:hAnsi="宋体" w:eastAsia="宋体"/>
                <w:sz w:val="16"/>
              </w:rPr>
              <w:t>87.14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8F81C">
            <w:pPr>
              <w:jc w:val="center"/>
            </w:pPr>
            <w:r>
              <w:rPr>
                <w:rFonts w:ascii="宋体" w:hAnsi="宋体" w:eastAsia="宋体"/>
                <w:sz w:val="16"/>
              </w:rPr>
              <w:t>87.14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9954D">
            <w:pPr>
              <w:jc w:val="center"/>
            </w:pPr>
            <w:r>
              <w:rPr>
                <w:rFonts w:ascii="宋体" w:hAnsi="宋体" w:eastAsia="宋体"/>
                <w:sz w:val="16"/>
              </w:rPr>
              <w:t>87.14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231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A07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B23B6">
            <w:pPr>
              <w:jc w:val="center"/>
            </w:pPr>
            <w:r>
              <w:rPr>
                <w:rFonts w:ascii="宋体" w:hAnsi="宋体" w:eastAsia="宋体"/>
                <w:sz w:val="16"/>
              </w:rPr>
              <w:t>-</w:t>
            </w:r>
          </w:p>
        </w:tc>
      </w:tr>
      <w:tr w14:paraId="6A708F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FFF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99F6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F7E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568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3B7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AE75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612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4F44F">
            <w:pPr>
              <w:jc w:val="center"/>
            </w:pPr>
            <w:r>
              <w:rPr>
                <w:rFonts w:ascii="宋体" w:hAnsi="宋体" w:eastAsia="宋体"/>
                <w:sz w:val="16"/>
              </w:rPr>
              <w:t>-</w:t>
            </w:r>
          </w:p>
        </w:tc>
      </w:tr>
      <w:tr w14:paraId="0F6AD0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59EA4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FFECF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9AC4F5">
            <w:pPr>
              <w:jc w:val="center"/>
            </w:pPr>
            <w:r>
              <w:rPr>
                <w:rFonts w:ascii="宋体" w:hAnsi="宋体" w:eastAsia="宋体"/>
                <w:sz w:val="16"/>
              </w:rPr>
              <w:t>总体目标完成情况</w:t>
            </w:r>
          </w:p>
        </w:tc>
      </w:tr>
      <w:tr w14:paraId="389164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48DC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A4D0D2">
            <w:pPr>
              <w:jc w:val="both"/>
            </w:pPr>
            <w:r>
              <w:rPr>
                <w:rFonts w:ascii="宋体" w:hAnsi="宋体" w:eastAsia="宋体"/>
                <w:sz w:val="16"/>
              </w:rPr>
              <w:t>乌财社</w:t>
            </w:r>
            <w:r>
              <w:rPr>
                <w:rFonts w:hint="eastAsia" w:ascii="宋体" w:hAnsi="宋体"/>
                <w:sz w:val="16"/>
                <w:lang w:eastAsia="zh-CN"/>
              </w:rPr>
              <w:t>〔2024〕50号</w:t>
            </w:r>
            <w:r>
              <w:rPr>
                <w:rFonts w:ascii="宋体" w:hAnsi="宋体" w:eastAsia="宋体"/>
                <w:sz w:val="16"/>
              </w:rPr>
              <w:t>关于下达2024年军队无军籍退休退职职工津贴补贴预算的通知，拨付金额87.14万元，按月发放，保障无军籍职工基本生活及医疗。</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1AB304">
            <w:pPr>
              <w:jc w:val="both"/>
            </w:pPr>
            <w:r>
              <w:rPr>
                <w:rFonts w:ascii="宋体" w:hAnsi="宋体" w:eastAsia="宋体"/>
                <w:sz w:val="16"/>
              </w:rPr>
              <w:t>按照无军籍退休职工相关规定，人数为295人，人均0.295万元，按月发放，执行率100%，全年无投诉，无军籍退休职工满意度较高。</w:t>
            </w:r>
          </w:p>
        </w:tc>
      </w:tr>
      <w:tr w14:paraId="3EAC50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F1D6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6BB3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2AD7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24D9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087F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4692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686F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6A6A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A1BB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318B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96EC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6CAB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DE48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E70CA">
            <w:pPr>
              <w:jc w:val="center"/>
            </w:pPr>
            <w:r>
              <w:rPr>
                <w:rFonts w:ascii="宋体" w:hAnsi="宋体" w:eastAsia="宋体"/>
                <w:sz w:val="16"/>
              </w:rPr>
              <w:t>偏差原因分析及改进措施</w:t>
            </w:r>
          </w:p>
        </w:tc>
      </w:tr>
      <w:tr w14:paraId="1C7FD1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8DDB6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4435D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1F865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B299A">
            <w:pPr>
              <w:jc w:val="center"/>
            </w:pPr>
            <w:r>
              <w:rPr>
                <w:rFonts w:ascii="宋体" w:hAnsi="宋体" w:eastAsia="宋体"/>
                <w:sz w:val="16"/>
              </w:rPr>
              <w:t>无军籍职工津贴补贴待遇落实人数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64F8">
            <w:pPr>
              <w:jc w:val="center"/>
            </w:pPr>
            <w:r>
              <w:rPr>
                <w:rFonts w:ascii="宋体" w:hAnsi="宋体" w:eastAsia="宋体"/>
                <w:sz w:val="16"/>
              </w:rPr>
              <w:t>&gt;=293人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6923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0CCD2">
            <w:pPr>
              <w:jc w:val="center"/>
            </w:pPr>
            <w:r>
              <w:rPr>
                <w:rFonts w:ascii="宋体" w:hAnsi="宋体" w:eastAsia="宋体"/>
                <w:sz w:val="16"/>
              </w:rPr>
              <w:t>293人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6C4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C1C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5318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28C52">
            <w:pPr>
              <w:jc w:val="center"/>
            </w:pPr>
            <w:r>
              <w:rPr>
                <w:rFonts w:ascii="宋体" w:hAnsi="宋体" w:eastAsia="宋体"/>
                <w:sz w:val="16"/>
              </w:rPr>
              <w:t>=295人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ABBB0">
            <w:pPr>
              <w:jc w:val="center"/>
            </w:pPr>
            <w:r>
              <w:rPr>
                <w:rFonts w:ascii="宋体" w:hAnsi="宋体" w:eastAsia="宋体"/>
                <w:sz w:val="16"/>
              </w:rPr>
              <w:t>100.68%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2D1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94175">
            <w:pPr>
              <w:jc w:val="center"/>
            </w:pPr>
          </w:p>
        </w:tc>
      </w:tr>
      <w:tr w14:paraId="741D34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B8D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F437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4A0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A7705">
            <w:pPr>
              <w:jc w:val="center"/>
            </w:pPr>
            <w:r>
              <w:rPr>
                <w:rFonts w:ascii="宋体" w:hAnsi="宋体" w:eastAsia="宋体"/>
                <w:sz w:val="16"/>
              </w:rPr>
              <w:t>无军籍职工津贴补贴发放次数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584DC">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42EF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A4693">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1B1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25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3BAB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0DC12">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179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F84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84D56">
            <w:pPr>
              <w:jc w:val="center"/>
            </w:pPr>
          </w:p>
        </w:tc>
      </w:tr>
      <w:tr w14:paraId="5F7644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3B8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81D5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DDD9D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5358A">
            <w:pPr>
              <w:jc w:val="center"/>
            </w:pPr>
            <w:r>
              <w:rPr>
                <w:rFonts w:ascii="宋体" w:hAnsi="宋体" w:eastAsia="宋体"/>
                <w:sz w:val="16"/>
              </w:rPr>
              <w:t>无军籍职工津贴补贴发放到位率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7BB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E984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734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33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0C0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0581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B24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930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0C8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9AB01">
            <w:pPr>
              <w:jc w:val="center"/>
            </w:pPr>
          </w:p>
        </w:tc>
      </w:tr>
      <w:tr w14:paraId="654EE5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3BC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330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40A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E0F01">
            <w:pPr>
              <w:jc w:val="center"/>
            </w:pPr>
            <w:r>
              <w:rPr>
                <w:rFonts w:ascii="宋体" w:hAnsi="宋体" w:eastAsia="宋体"/>
                <w:sz w:val="16"/>
              </w:rPr>
              <w:t>无军籍职工津贴补贴覆盖率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5B4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9B7D6">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314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E58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AFC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AA4E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EFE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572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700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B0472">
            <w:pPr>
              <w:jc w:val="center"/>
            </w:pPr>
          </w:p>
        </w:tc>
      </w:tr>
      <w:tr w14:paraId="43AACD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196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D5E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3D98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6A09">
            <w:pPr>
              <w:jc w:val="center"/>
            </w:pPr>
            <w:r>
              <w:rPr>
                <w:rFonts w:ascii="宋体" w:hAnsi="宋体" w:eastAsia="宋体"/>
                <w:sz w:val="16"/>
              </w:rPr>
              <w:t>无军籍职工津贴补贴发放及时率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63D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B327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D8B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169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31D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13087">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166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0E0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B9D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BF8E9">
            <w:pPr>
              <w:jc w:val="center"/>
            </w:pPr>
          </w:p>
        </w:tc>
      </w:tr>
      <w:tr w14:paraId="1D5B34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EED8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6160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FDC4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7009C">
            <w:pPr>
              <w:jc w:val="center"/>
            </w:pPr>
            <w:r>
              <w:rPr>
                <w:rFonts w:ascii="宋体" w:hAnsi="宋体" w:eastAsia="宋体"/>
                <w:sz w:val="16"/>
              </w:rPr>
              <w:t>提高无军籍离退休人员荣誉感和社会地位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5A80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25F71">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EE85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D7A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BFB6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ECB20">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740D5">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CC3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A65D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BF5BB">
            <w:pPr>
              <w:jc w:val="center"/>
            </w:pPr>
          </w:p>
        </w:tc>
      </w:tr>
      <w:tr w14:paraId="345404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7EE7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C927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234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4537D">
            <w:pPr>
              <w:jc w:val="center"/>
            </w:pPr>
            <w:r>
              <w:rPr>
                <w:rFonts w:ascii="宋体" w:hAnsi="宋体" w:eastAsia="宋体"/>
                <w:sz w:val="16"/>
              </w:rPr>
              <w:t>无军籍离退休人员满意度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0DD5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3099C">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795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CD6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56D6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F2AEB">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943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D3B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1F3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D95F4">
            <w:pPr>
              <w:jc w:val="center"/>
            </w:pPr>
          </w:p>
        </w:tc>
      </w:tr>
      <w:tr w14:paraId="5AE08D6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CCE3D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5D0A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7BCF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888C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8DB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7E0F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8BF7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C313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36C0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C51B5">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D022AE"/>
        </w:tc>
      </w:tr>
    </w:tbl>
    <w:p w14:paraId="24598F67">
      <w:r>
        <w:br w:type="page"/>
      </w:r>
    </w:p>
    <w:tbl>
      <w:tblPr>
        <w:tblStyle w:val="9"/>
        <w:tblW w:w="0" w:type="auto"/>
        <w:tblInd w:w="0" w:type="dxa"/>
        <w:tblLayout w:type="autofit"/>
        <w:tblCellMar>
          <w:top w:w="0" w:type="dxa"/>
          <w:left w:w="108" w:type="dxa"/>
          <w:bottom w:w="0" w:type="dxa"/>
          <w:right w:w="108" w:type="dxa"/>
        </w:tblCellMar>
      </w:tblPr>
      <w:tblGrid>
        <w:gridCol w:w="626"/>
        <w:gridCol w:w="616"/>
        <w:gridCol w:w="616"/>
        <w:gridCol w:w="616"/>
        <w:gridCol w:w="696"/>
        <w:gridCol w:w="616"/>
        <w:gridCol w:w="631"/>
        <w:gridCol w:w="621"/>
        <w:gridCol w:w="616"/>
        <w:gridCol w:w="616"/>
        <w:gridCol w:w="696"/>
        <w:gridCol w:w="776"/>
        <w:gridCol w:w="621"/>
        <w:gridCol w:w="697"/>
      </w:tblGrid>
      <w:tr w14:paraId="68F72C5C">
        <w:tblPrEx>
          <w:tblCellMar>
            <w:top w:w="0" w:type="dxa"/>
            <w:left w:w="108" w:type="dxa"/>
            <w:bottom w:w="0" w:type="dxa"/>
            <w:right w:w="108" w:type="dxa"/>
          </w:tblCellMar>
        </w:tblPrEx>
        <w:tc>
          <w:tcPr>
            <w:tcW w:w="8848" w:type="dxa"/>
            <w:gridSpan w:val="14"/>
            <w:vAlign w:val="center"/>
          </w:tcPr>
          <w:p w14:paraId="0F433C0E">
            <w:pPr>
              <w:jc w:val="center"/>
            </w:pPr>
            <w:r>
              <w:rPr>
                <w:rFonts w:ascii="宋体" w:hAnsi="宋体" w:eastAsia="宋体"/>
                <w:sz w:val="24"/>
              </w:rPr>
              <w:t>项目支出绩效自评表</w:t>
            </w:r>
          </w:p>
        </w:tc>
      </w:tr>
      <w:tr w14:paraId="0A31C1DB">
        <w:tblPrEx>
          <w:tblCellMar>
            <w:top w:w="0" w:type="dxa"/>
            <w:left w:w="108" w:type="dxa"/>
            <w:bottom w:w="0" w:type="dxa"/>
            <w:right w:w="108" w:type="dxa"/>
          </w:tblCellMar>
        </w:tblPrEx>
        <w:tc>
          <w:tcPr>
            <w:tcW w:w="8848" w:type="dxa"/>
            <w:gridSpan w:val="14"/>
            <w:vAlign w:val="center"/>
          </w:tcPr>
          <w:p w14:paraId="0BEBD7E6">
            <w:pPr>
              <w:jc w:val="center"/>
            </w:pPr>
            <w:r>
              <w:rPr>
                <w:rFonts w:ascii="宋体" w:hAnsi="宋体" w:eastAsia="宋体"/>
                <w:sz w:val="24"/>
              </w:rPr>
              <w:t>(2024年度)</w:t>
            </w:r>
          </w:p>
        </w:tc>
      </w:tr>
      <w:tr w14:paraId="67081C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FA74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83DE244">
            <w:pPr>
              <w:jc w:val="center"/>
            </w:pPr>
            <w:r>
              <w:rPr>
                <w:rFonts w:ascii="宋体" w:hAnsi="宋体" w:eastAsia="宋体"/>
                <w:sz w:val="16"/>
              </w:rPr>
              <w:t>军队无军籍退休人员津补贴</w:t>
            </w:r>
          </w:p>
        </w:tc>
      </w:tr>
      <w:tr w14:paraId="7825EF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8CA5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67A65C">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6F6B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C6BDAA">
            <w:pPr>
              <w:jc w:val="center"/>
            </w:pPr>
            <w:r>
              <w:rPr>
                <w:rFonts w:ascii="宋体" w:hAnsi="宋体" w:eastAsia="宋体"/>
                <w:sz w:val="16"/>
              </w:rPr>
              <w:t>乌鲁木齐市水磨沟区退役军人事务局</w:t>
            </w:r>
          </w:p>
        </w:tc>
      </w:tr>
      <w:tr w14:paraId="0ED4E6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BCDC7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D7E8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8EC1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6CB4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458B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1945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AD9B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A60B2">
            <w:pPr>
              <w:jc w:val="center"/>
            </w:pPr>
            <w:r>
              <w:rPr>
                <w:rFonts w:ascii="宋体" w:hAnsi="宋体" w:eastAsia="宋体"/>
                <w:sz w:val="16"/>
              </w:rPr>
              <w:t>得分</w:t>
            </w:r>
          </w:p>
        </w:tc>
      </w:tr>
      <w:tr w14:paraId="50AB31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B16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2CF7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E8DE0">
            <w:pPr>
              <w:jc w:val="center"/>
            </w:pPr>
            <w:r>
              <w:rPr>
                <w:rFonts w:ascii="宋体" w:hAnsi="宋体" w:eastAsia="宋体"/>
                <w:sz w:val="16"/>
              </w:rPr>
              <w:t>660.23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24B42">
            <w:pPr>
              <w:jc w:val="center"/>
            </w:pPr>
            <w:r>
              <w:rPr>
                <w:rFonts w:ascii="宋体" w:hAnsi="宋体" w:eastAsia="宋体"/>
                <w:sz w:val="16"/>
              </w:rPr>
              <w:t>660.23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6F492">
            <w:pPr>
              <w:jc w:val="center"/>
            </w:pPr>
            <w:r>
              <w:rPr>
                <w:rFonts w:ascii="宋体" w:hAnsi="宋体" w:eastAsia="宋体"/>
                <w:sz w:val="16"/>
              </w:rPr>
              <w:t>660.23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3BCE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67F40">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0B3A2">
            <w:pPr>
              <w:jc w:val="center"/>
            </w:pPr>
            <w:r>
              <w:rPr>
                <w:rFonts w:ascii="宋体" w:hAnsi="宋体" w:eastAsia="宋体"/>
                <w:sz w:val="16"/>
              </w:rPr>
              <w:t>10.00分</w:t>
            </w:r>
          </w:p>
        </w:tc>
      </w:tr>
      <w:tr w14:paraId="3C8319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531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431F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09011">
            <w:pPr>
              <w:jc w:val="center"/>
            </w:pPr>
            <w:r>
              <w:rPr>
                <w:rFonts w:ascii="宋体" w:hAnsi="宋体" w:eastAsia="宋体"/>
                <w:sz w:val="16"/>
              </w:rPr>
              <w:t>660.23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202AC">
            <w:pPr>
              <w:jc w:val="center"/>
            </w:pPr>
            <w:r>
              <w:rPr>
                <w:rFonts w:ascii="宋体" w:hAnsi="宋体" w:eastAsia="宋体"/>
                <w:sz w:val="16"/>
              </w:rPr>
              <w:t>660.23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DECFD">
            <w:pPr>
              <w:jc w:val="center"/>
            </w:pPr>
            <w:r>
              <w:rPr>
                <w:rFonts w:ascii="宋体" w:hAnsi="宋体" w:eastAsia="宋体"/>
                <w:sz w:val="16"/>
              </w:rPr>
              <w:t>660.23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C4CD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409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F697A">
            <w:pPr>
              <w:jc w:val="center"/>
            </w:pPr>
            <w:r>
              <w:rPr>
                <w:rFonts w:ascii="宋体" w:hAnsi="宋体" w:eastAsia="宋体"/>
                <w:sz w:val="16"/>
              </w:rPr>
              <w:t>-</w:t>
            </w:r>
          </w:p>
        </w:tc>
      </w:tr>
      <w:tr w14:paraId="4F44DB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41B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E306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16F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7B4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86D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59C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FF4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A5159">
            <w:pPr>
              <w:jc w:val="center"/>
            </w:pPr>
            <w:r>
              <w:rPr>
                <w:rFonts w:ascii="宋体" w:hAnsi="宋体" w:eastAsia="宋体"/>
                <w:sz w:val="16"/>
              </w:rPr>
              <w:t>-</w:t>
            </w:r>
          </w:p>
        </w:tc>
      </w:tr>
      <w:tr w14:paraId="5D9CA1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DBC72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F479F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88E899">
            <w:pPr>
              <w:jc w:val="center"/>
            </w:pPr>
            <w:r>
              <w:rPr>
                <w:rFonts w:ascii="宋体" w:hAnsi="宋体" w:eastAsia="宋体"/>
                <w:sz w:val="16"/>
              </w:rPr>
              <w:t>总体目标完成情况</w:t>
            </w:r>
          </w:p>
        </w:tc>
      </w:tr>
      <w:tr w14:paraId="30CF0E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4F21A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CF9D0B">
            <w:pPr>
              <w:jc w:val="both"/>
            </w:pPr>
            <w:r>
              <w:rPr>
                <w:rFonts w:ascii="宋体" w:hAnsi="宋体" w:eastAsia="宋体"/>
                <w:sz w:val="16"/>
              </w:rPr>
              <w:t>1.用于无军籍的专项基本医疗保险，养老保险的补助。 2.</w:t>
            </w:r>
            <w:r>
              <w:rPr>
                <w:rFonts w:hint="eastAsia" w:ascii="宋体" w:hAnsi="宋体"/>
                <w:sz w:val="16"/>
                <w:lang w:eastAsia="zh-CN"/>
              </w:rPr>
              <w:t>根据</w:t>
            </w:r>
            <w:r>
              <w:rPr>
                <w:rFonts w:ascii="宋体" w:hAnsi="宋体" w:eastAsia="宋体"/>
                <w:sz w:val="16"/>
              </w:rPr>
              <w:t>2023年预算，收到区本级专项拨款，根据街道和各管委会提供名单，专款专用，分管领导具体负责，项目负责人积极配合财务，财务负责资金收支管理。 3.促进优抚工作，提高无军籍退休人员待遇。提高无军籍退休人员军人的荣誉感和社会地位。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49C7E6">
            <w:pPr>
              <w:jc w:val="both"/>
            </w:pPr>
            <w:r>
              <w:rPr>
                <w:rFonts w:ascii="宋体" w:hAnsi="宋体" w:eastAsia="宋体"/>
                <w:sz w:val="16"/>
              </w:rPr>
              <w:t>每月给无军籍职工发放津贴补贴，人数295人，按照无军籍管理条例规定，人均2.238万元</w:t>
            </w:r>
            <w:r>
              <w:rPr>
                <w:rFonts w:hint="eastAsia" w:ascii="宋体" w:hAnsi="宋体"/>
                <w:sz w:val="16"/>
                <w:lang w:eastAsia="zh-CN"/>
              </w:rPr>
              <w:t>，</w:t>
            </w:r>
            <w:r>
              <w:rPr>
                <w:rFonts w:ascii="宋体" w:hAnsi="宋体" w:eastAsia="宋体"/>
                <w:sz w:val="16"/>
              </w:rPr>
              <w:t>按时发放无军籍职工工资有效保障无军籍职工生活水平，全年无投诉，无军籍职工满意度较高。</w:t>
            </w:r>
          </w:p>
        </w:tc>
      </w:tr>
      <w:tr w14:paraId="1DDE34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E6E86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2D14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C066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81CC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4885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2404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C079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EA4C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787E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2869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CDB5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2DE8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6C1F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F42B7">
            <w:pPr>
              <w:jc w:val="center"/>
            </w:pPr>
            <w:r>
              <w:rPr>
                <w:rFonts w:ascii="宋体" w:hAnsi="宋体" w:eastAsia="宋体"/>
                <w:sz w:val="16"/>
              </w:rPr>
              <w:t>偏差原因分析及改进措施</w:t>
            </w:r>
          </w:p>
        </w:tc>
      </w:tr>
      <w:tr w14:paraId="206013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65E9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23BFB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D6286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4DB9A">
            <w:pPr>
              <w:jc w:val="center"/>
            </w:pPr>
            <w:r>
              <w:rPr>
                <w:rFonts w:ascii="宋体" w:hAnsi="宋体" w:eastAsia="宋体"/>
                <w:sz w:val="16"/>
              </w:rPr>
              <w:t>无军籍退休退职职工人员津补贴待遇落实人数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EAEF2">
            <w:pPr>
              <w:jc w:val="center"/>
            </w:pPr>
            <w:r>
              <w:rPr>
                <w:rFonts w:ascii="宋体" w:hAnsi="宋体" w:eastAsia="宋体"/>
                <w:sz w:val="16"/>
              </w:rPr>
              <w:t>≥295人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1E7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0E599">
            <w:pPr>
              <w:jc w:val="center"/>
            </w:pPr>
            <w:r>
              <w:rPr>
                <w:rFonts w:ascii="宋体" w:hAnsi="宋体" w:eastAsia="宋体"/>
                <w:sz w:val="16"/>
              </w:rPr>
              <w:t>≥299人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1A6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87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C938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5A0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049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01A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40641">
            <w:pPr>
              <w:jc w:val="center"/>
            </w:pPr>
          </w:p>
        </w:tc>
      </w:tr>
      <w:tr w14:paraId="2B9500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039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FDD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806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BB389">
            <w:pPr>
              <w:jc w:val="center"/>
            </w:pPr>
            <w:r>
              <w:rPr>
                <w:rFonts w:ascii="宋体" w:hAnsi="宋体" w:eastAsia="宋体"/>
                <w:sz w:val="16"/>
              </w:rPr>
              <w:t>无军籍退休退职职工人员津补贴发放次数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B133E">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696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3C5D3">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3EF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6F3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D408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7EB1A">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039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58C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5DFD7">
            <w:pPr>
              <w:jc w:val="center"/>
            </w:pPr>
          </w:p>
        </w:tc>
      </w:tr>
      <w:tr w14:paraId="4113E7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717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026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1B39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C5759">
            <w:pPr>
              <w:jc w:val="center"/>
            </w:pPr>
            <w:r>
              <w:rPr>
                <w:rFonts w:ascii="宋体" w:hAnsi="宋体" w:eastAsia="宋体"/>
                <w:sz w:val="16"/>
              </w:rPr>
              <w:t>无军籍退休退职职工人员津补贴发放到位率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569B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493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420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4D4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50B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45D3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2E0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E29F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D1A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C3C1A">
            <w:pPr>
              <w:jc w:val="center"/>
            </w:pPr>
            <w:r>
              <w:rPr>
                <w:rFonts w:ascii="宋体" w:hAnsi="宋体" w:eastAsia="宋体"/>
                <w:sz w:val="16"/>
              </w:rPr>
              <w:t>2024年无军籍职工发放到位率100%，有偏差属正常情况。</w:t>
            </w:r>
          </w:p>
        </w:tc>
      </w:tr>
      <w:tr w14:paraId="155B5A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7B9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DA3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26BD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45F55">
            <w:pPr>
              <w:jc w:val="center"/>
            </w:pPr>
            <w:r>
              <w:rPr>
                <w:rFonts w:ascii="宋体" w:hAnsi="宋体" w:eastAsia="宋体"/>
                <w:sz w:val="16"/>
              </w:rPr>
              <w:t>无军籍退休退职职工人员津补贴发放及时率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239B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6D8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B83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F93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EA9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564D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10E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A50B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CB1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07E55">
            <w:pPr>
              <w:jc w:val="center"/>
            </w:pPr>
            <w:r>
              <w:rPr>
                <w:rFonts w:ascii="宋体" w:hAnsi="宋体" w:eastAsia="宋体"/>
                <w:sz w:val="16"/>
              </w:rPr>
              <w:t>每月及时发放无军籍职工津贴，及时率100%，有偏差属正常情况。</w:t>
            </w:r>
          </w:p>
        </w:tc>
      </w:tr>
      <w:tr w14:paraId="004161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6A0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B97B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7CE2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B6F45">
            <w:pPr>
              <w:jc w:val="center"/>
            </w:pPr>
            <w:r>
              <w:rPr>
                <w:rFonts w:ascii="宋体" w:hAnsi="宋体" w:eastAsia="宋体"/>
                <w:sz w:val="16"/>
              </w:rPr>
              <w:t>无军籍退休退职职工人员津补贴人均标准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A3EB7">
            <w:pPr>
              <w:jc w:val="center"/>
            </w:pPr>
            <w:r>
              <w:rPr>
                <w:rFonts w:ascii="宋体" w:hAnsi="宋体" w:eastAsia="宋体"/>
                <w:sz w:val="16"/>
              </w:rPr>
              <w:t>=2.238</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91B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BB384">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504D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1EF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2E84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31AD6">
            <w:pPr>
              <w:jc w:val="center"/>
            </w:pPr>
            <w:r>
              <w:rPr>
                <w:rFonts w:ascii="宋体" w:hAnsi="宋体" w:eastAsia="宋体"/>
                <w:sz w:val="16"/>
              </w:rPr>
              <w:t>=2.238</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FB2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3096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88822">
            <w:pPr>
              <w:jc w:val="center"/>
            </w:pPr>
          </w:p>
        </w:tc>
      </w:tr>
      <w:tr w14:paraId="72C735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A1F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6FBB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5C8B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4AD04">
            <w:pPr>
              <w:jc w:val="center"/>
            </w:pPr>
            <w:r>
              <w:rPr>
                <w:rFonts w:ascii="宋体" w:hAnsi="宋体" w:eastAsia="宋体"/>
                <w:sz w:val="16"/>
              </w:rPr>
              <w:t>提高无军籍离退休人员荣誉感和社会地位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FDBA9">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DFDA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ECDA1">
            <w:pPr>
              <w:jc w:val="center"/>
            </w:pPr>
            <w:r>
              <w:rPr>
                <w:rFonts w:ascii="宋体" w:hAnsi="宋体" w:eastAsia="宋体"/>
                <w:sz w:val="16"/>
              </w:rPr>
              <w:t>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B26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DCA1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1276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51D83">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96D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25B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95170">
            <w:pPr>
              <w:jc w:val="center"/>
            </w:pPr>
          </w:p>
        </w:tc>
      </w:tr>
      <w:tr w14:paraId="0C0447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9A0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E9CD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BB71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BBD1B">
            <w:pPr>
              <w:jc w:val="center"/>
            </w:pPr>
            <w:r>
              <w:rPr>
                <w:rFonts w:ascii="宋体" w:hAnsi="宋体" w:eastAsia="宋体"/>
                <w:sz w:val="16"/>
              </w:rPr>
              <w:t>无军籍离退休人员满意度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4BE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DE9D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76F8A">
            <w:pPr>
              <w:jc w:val="center"/>
            </w:pPr>
            <w:r>
              <w:rPr>
                <w:rFonts w:ascii="宋体" w:hAnsi="宋体" w:eastAsia="宋体"/>
                <w:sz w:val="16"/>
              </w:rPr>
              <w:t>满意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D01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8CC8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CF96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EC2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D63C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AEE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20A00">
            <w:pPr>
              <w:jc w:val="center"/>
            </w:pPr>
            <w:r>
              <w:rPr>
                <w:rFonts w:ascii="宋体" w:hAnsi="宋体" w:eastAsia="宋体"/>
                <w:sz w:val="16"/>
              </w:rPr>
              <w:t>及时准确发放无军籍职工津贴，全年无投诉，满意度较高。</w:t>
            </w:r>
          </w:p>
        </w:tc>
      </w:tr>
      <w:tr w14:paraId="359C245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7C5D7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5E56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05E0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379B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CFA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2B20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7741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FE51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C3E2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25839">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CB2700"/>
        </w:tc>
      </w:tr>
    </w:tbl>
    <w:p w14:paraId="1AE2269F">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31"/>
        <w:gridCol w:w="624"/>
        <w:gridCol w:w="631"/>
        <w:gridCol w:w="626"/>
        <w:gridCol w:w="624"/>
        <w:gridCol w:w="624"/>
        <w:gridCol w:w="696"/>
        <w:gridCol w:w="776"/>
        <w:gridCol w:w="631"/>
        <w:gridCol w:w="696"/>
      </w:tblGrid>
      <w:tr w14:paraId="00DB97E4">
        <w:tblPrEx>
          <w:tblCellMar>
            <w:top w:w="0" w:type="dxa"/>
            <w:left w:w="108" w:type="dxa"/>
            <w:bottom w:w="0" w:type="dxa"/>
            <w:right w:w="108" w:type="dxa"/>
          </w:tblCellMar>
        </w:tblPrEx>
        <w:tc>
          <w:tcPr>
            <w:tcW w:w="8848" w:type="dxa"/>
            <w:gridSpan w:val="14"/>
            <w:vAlign w:val="center"/>
          </w:tcPr>
          <w:p w14:paraId="4BE0F5E3">
            <w:pPr>
              <w:jc w:val="center"/>
            </w:pPr>
            <w:r>
              <w:rPr>
                <w:rFonts w:ascii="宋体" w:hAnsi="宋体" w:eastAsia="宋体"/>
                <w:sz w:val="24"/>
              </w:rPr>
              <w:t>项目支出绩效自评表</w:t>
            </w:r>
          </w:p>
        </w:tc>
      </w:tr>
      <w:tr w14:paraId="1B89FAD7">
        <w:tblPrEx>
          <w:tblCellMar>
            <w:top w:w="0" w:type="dxa"/>
            <w:left w:w="108" w:type="dxa"/>
            <w:bottom w:w="0" w:type="dxa"/>
            <w:right w:w="108" w:type="dxa"/>
          </w:tblCellMar>
        </w:tblPrEx>
        <w:tc>
          <w:tcPr>
            <w:tcW w:w="8848" w:type="dxa"/>
            <w:gridSpan w:val="14"/>
            <w:vAlign w:val="center"/>
          </w:tcPr>
          <w:p w14:paraId="0A8F1B3F">
            <w:pPr>
              <w:jc w:val="center"/>
            </w:pPr>
            <w:r>
              <w:rPr>
                <w:rFonts w:ascii="宋体" w:hAnsi="宋体" w:eastAsia="宋体"/>
                <w:sz w:val="24"/>
              </w:rPr>
              <w:t>(2024年度)</w:t>
            </w:r>
          </w:p>
        </w:tc>
      </w:tr>
      <w:tr w14:paraId="2E67BF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AF89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AC208AE">
            <w:pPr>
              <w:jc w:val="center"/>
            </w:pPr>
            <w:r>
              <w:rPr>
                <w:rFonts w:ascii="宋体" w:hAnsi="宋体" w:eastAsia="宋体"/>
                <w:sz w:val="16"/>
              </w:rPr>
              <w:t>复员干部经费</w:t>
            </w:r>
          </w:p>
        </w:tc>
      </w:tr>
      <w:tr w14:paraId="35E25F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4E1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7810C5">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AA17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8EEA18">
            <w:pPr>
              <w:jc w:val="center"/>
            </w:pPr>
            <w:r>
              <w:rPr>
                <w:rFonts w:ascii="宋体" w:hAnsi="宋体" w:eastAsia="宋体"/>
                <w:sz w:val="16"/>
              </w:rPr>
              <w:t>乌鲁木齐市水磨沟区退役军人事务局</w:t>
            </w:r>
          </w:p>
        </w:tc>
      </w:tr>
      <w:tr w14:paraId="6A8CBD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6316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5110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B19B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1D18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3FCB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08DE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83D9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10E39">
            <w:pPr>
              <w:jc w:val="center"/>
            </w:pPr>
            <w:r>
              <w:rPr>
                <w:rFonts w:ascii="宋体" w:hAnsi="宋体" w:eastAsia="宋体"/>
                <w:sz w:val="16"/>
              </w:rPr>
              <w:t>得分</w:t>
            </w:r>
          </w:p>
        </w:tc>
      </w:tr>
      <w:tr w14:paraId="719E25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1285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FCBA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B47FB">
            <w:pPr>
              <w:jc w:val="center"/>
            </w:pPr>
            <w:r>
              <w:rPr>
                <w:rFonts w:ascii="宋体" w:hAnsi="宋体" w:eastAsia="宋体"/>
                <w:sz w:val="16"/>
              </w:rPr>
              <w:t>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C3F85">
            <w:pPr>
              <w:jc w:val="center"/>
            </w:pPr>
            <w:r>
              <w:rPr>
                <w:rFonts w:ascii="宋体" w:hAnsi="宋体" w:eastAsia="宋体"/>
                <w:sz w:val="16"/>
              </w:rPr>
              <w:t>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B1C99">
            <w:pPr>
              <w:jc w:val="center"/>
            </w:pPr>
            <w:r>
              <w:rPr>
                <w:rFonts w:ascii="宋体" w:hAnsi="宋体" w:eastAsia="宋体"/>
                <w:sz w:val="16"/>
              </w:rPr>
              <w:t>3.22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46D4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BECEB">
            <w:pPr>
              <w:jc w:val="center"/>
            </w:pPr>
            <w:r>
              <w:rPr>
                <w:rFonts w:ascii="宋体" w:hAnsi="宋体" w:eastAsia="宋体"/>
                <w:sz w:val="16"/>
              </w:rPr>
              <w:t>40.7%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F9FCB">
            <w:pPr>
              <w:jc w:val="center"/>
            </w:pPr>
            <w:r>
              <w:rPr>
                <w:rFonts w:ascii="宋体" w:hAnsi="宋体" w:eastAsia="宋体"/>
                <w:sz w:val="16"/>
              </w:rPr>
              <w:t>4.07分</w:t>
            </w:r>
          </w:p>
        </w:tc>
      </w:tr>
      <w:tr w14:paraId="6C3288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D4E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B3F0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6BC61">
            <w:pPr>
              <w:jc w:val="center"/>
            </w:pPr>
            <w:r>
              <w:rPr>
                <w:rFonts w:ascii="宋体" w:hAnsi="宋体" w:eastAsia="宋体"/>
                <w:sz w:val="16"/>
              </w:rPr>
              <w:t>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37BCF">
            <w:pPr>
              <w:jc w:val="center"/>
            </w:pPr>
            <w:r>
              <w:rPr>
                <w:rFonts w:ascii="宋体" w:hAnsi="宋体" w:eastAsia="宋体"/>
                <w:sz w:val="16"/>
              </w:rPr>
              <w:t>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36791">
            <w:pPr>
              <w:jc w:val="center"/>
            </w:pPr>
            <w:r>
              <w:rPr>
                <w:rFonts w:ascii="宋体" w:hAnsi="宋体" w:eastAsia="宋体"/>
                <w:sz w:val="16"/>
              </w:rPr>
              <w:t>3.22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216D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83D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761F1">
            <w:pPr>
              <w:jc w:val="center"/>
            </w:pPr>
            <w:r>
              <w:rPr>
                <w:rFonts w:ascii="宋体" w:hAnsi="宋体" w:eastAsia="宋体"/>
                <w:sz w:val="16"/>
              </w:rPr>
              <w:t>-</w:t>
            </w:r>
          </w:p>
        </w:tc>
      </w:tr>
      <w:tr w14:paraId="7D60FF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6CD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C99A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9EC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4B5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F34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55E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3CA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063DD">
            <w:pPr>
              <w:jc w:val="center"/>
            </w:pPr>
            <w:r>
              <w:rPr>
                <w:rFonts w:ascii="宋体" w:hAnsi="宋体" w:eastAsia="宋体"/>
                <w:sz w:val="16"/>
              </w:rPr>
              <w:t>-</w:t>
            </w:r>
          </w:p>
        </w:tc>
      </w:tr>
      <w:tr w14:paraId="5774F48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55941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26052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8C8235">
            <w:pPr>
              <w:jc w:val="center"/>
            </w:pPr>
            <w:r>
              <w:rPr>
                <w:rFonts w:ascii="宋体" w:hAnsi="宋体" w:eastAsia="宋体"/>
                <w:sz w:val="16"/>
              </w:rPr>
              <w:t>总体目标完成情况</w:t>
            </w:r>
          </w:p>
        </w:tc>
      </w:tr>
      <w:tr w14:paraId="6991B1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0B7C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63F82B">
            <w:pPr>
              <w:jc w:val="both"/>
            </w:pPr>
            <w:r>
              <w:rPr>
                <w:rFonts w:ascii="宋体" w:hAnsi="宋体" w:eastAsia="宋体"/>
                <w:sz w:val="16"/>
              </w:rPr>
              <w:t>通过发放复员干部生活困难补助，有效解决了复员干部的生活困难，保障了他们的基本生活，体现了党和政府对复员干部的关心和关爱。</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CE41E3">
            <w:pPr>
              <w:jc w:val="both"/>
            </w:pPr>
            <w:r>
              <w:rPr>
                <w:rFonts w:ascii="宋体" w:hAnsi="宋体" w:eastAsia="宋体"/>
                <w:sz w:val="16"/>
              </w:rPr>
              <w:t>2024年复员干部经费，市级和区级资金配比发放，区级配比低，导致区级资金执行率低，人数7人，按季度发放，发放复员干部补助，有效保障复员干部生活水平，全年无投诉，复员干部满意度高。</w:t>
            </w:r>
          </w:p>
        </w:tc>
      </w:tr>
      <w:tr w14:paraId="4E3570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97BC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62A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8F27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501E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BB4C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2521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DC59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9B92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27FB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59F1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5805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EB0C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0085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534C1">
            <w:pPr>
              <w:jc w:val="center"/>
            </w:pPr>
            <w:r>
              <w:rPr>
                <w:rFonts w:ascii="宋体" w:hAnsi="宋体" w:eastAsia="宋体"/>
                <w:sz w:val="16"/>
              </w:rPr>
              <w:t>偏差原因分析及改进措施</w:t>
            </w:r>
          </w:p>
        </w:tc>
      </w:tr>
      <w:tr w14:paraId="2704E5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52B5A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9E3F1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15AC4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A4068">
            <w:pPr>
              <w:jc w:val="center"/>
            </w:pPr>
            <w:r>
              <w:rPr>
                <w:rFonts w:ascii="宋体" w:hAnsi="宋体" w:eastAsia="宋体"/>
                <w:sz w:val="16"/>
              </w:rPr>
              <w:t>享受补贴人数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7C26F">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972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08020">
            <w:pPr>
              <w:jc w:val="center"/>
            </w:pPr>
            <w:r>
              <w:rPr>
                <w:rFonts w:ascii="宋体" w:hAnsi="宋体" w:eastAsia="宋体"/>
                <w:sz w:val="16"/>
              </w:rPr>
              <w: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8E6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7D3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1782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519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08E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528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F46AD">
            <w:pPr>
              <w:jc w:val="center"/>
            </w:pPr>
          </w:p>
        </w:tc>
      </w:tr>
      <w:tr w14:paraId="39EBC6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0F9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9F5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883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A001B">
            <w:pPr>
              <w:jc w:val="center"/>
            </w:pPr>
            <w:r>
              <w:rPr>
                <w:rFonts w:ascii="宋体" w:hAnsi="宋体" w:eastAsia="宋体"/>
                <w:sz w:val="16"/>
              </w:rPr>
              <w:t>补贴发放次数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DE4B5">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611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37C85">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EDD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2F3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D121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D25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89B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599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56D9F">
            <w:pPr>
              <w:jc w:val="center"/>
            </w:pPr>
          </w:p>
        </w:tc>
      </w:tr>
      <w:tr w14:paraId="1C9A35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B3E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2C2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E44D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BE8BE">
            <w:pPr>
              <w:jc w:val="center"/>
            </w:pPr>
            <w:r>
              <w:rPr>
                <w:rFonts w:ascii="宋体" w:hAnsi="宋体" w:eastAsia="宋体"/>
                <w:sz w:val="16"/>
              </w:rPr>
              <w:t>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0E1C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2ED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E6E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092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AF6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34BE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F86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DC5C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B9E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6E286">
            <w:pPr>
              <w:jc w:val="center"/>
            </w:pPr>
            <w:r>
              <w:rPr>
                <w:rFonts w:ascii="宋体" w:hAnsi="宋体" w:eastAsia="宋体"/>
                <w:sz w:val="16"/>
              </w:rPr>
              <w:t>2024年发放复员干部生活补助，按时发放，有偏差属正常</w:t>
            </w:r>
          </w:p>
        </w:tc>
      </w:tr>
      <w:tr w14:paraId="2BFAC7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962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0FE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5E0B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9E938">
            <w:pPr>
              <w:jc w:val="center"/>
            </w:pPr>
            <w:r>
              <w:rPr>
                <w:rFonts w:ascii="宋体" w:hAnsi="宋体" w:eastAsia="宋体"/>
                <w:sz w:val="16"/>
              </w:rPr>
              <w:t>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36EF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8D7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013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24E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297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E4A9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DEE94">
            <w:pPr>
              <w:jc w:val="center"/>
            </w:pPr>
            <w:r>
              <w:rPr>
                <w:rFonts w:ascii="宋体" w:hAnsi="宋体" w:eastAsia="宋体"/>
                <w:sz w:val="16"/>
              </w:rPr>
              <w:t>=40.7%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5CF49">
            <w:pPr>
              <w:jc w:val="center"/>
            </w:pPr>
            <w:r>
              <w:rPr>
                <w:rFonts w:ascii="宋体" w:hAnsi="宋体" w:eastAsia="宋体"/>
                <w:sz w:val="16"/>
              </w:rPr>
              <w:t>42.84%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99E6B">
            <w:pPr>
              <w:jc w:val="center"/>
            </w:pPr>
            <w:r>
              <w:rPr>
                <w:rFonts w:ascii="宋体" w:hAnsi="宋体" w:eastAsia="宋体"/>
                <w:sz w:val="16"/>
              </w:rPr>
              <w:t>4.28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BC0C">
            <w:pPr>
              <w:jc w:val="center"/>
            </w:pPr>
            <w:r>
              <w:rPr>
                <w:rFonts w:ascii="宋体" w:hAnsi="宋体" w:eastAsia="宋体"/>
                <w:sz w:val="16"/>
              </w:rPr>
              <w:t>2024年复员干部使用市级资金，区级资金使用率低，导致及时率低。</w:t>
            </w:r>
          </w:p>
        </w:tc>
      </w:tr>
      <w:tr w14:paraId="18B7AD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339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380A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4268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8F051">
            <w:pPr>
              <w:jc w:val="center"/>
            </w:pPr>
            <w:r>
              <w:rPr>
                <w:rFonts w:ascii="宋体" w:hAnsi="宋体" w:eastAsia="宋体"/>
                <w:sz w:val="16"/>
              </w:rPr>
              <w:t>生活补贴人均标准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E188E">
            <w:pPr>
              <w:jc w:val="center"/>
            </w:pPr>
            <w:r>
              <w:rPr>
                <w:rFonts w:ascii="宋体" w:hAnsi="宋体" w:eastAsia="宋体"/>
                <w:sz w:val="16"/>
              </w:rPr>
              <w:t>=1.13万元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F6E2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C1B20">
            <w:pPr>
              <w:jc w:val="center"/>
            </w:pPr>
            <w:r>
              <w:rPr>
                <w:rFonts w:ascii="宋体" w:hAnsi="宋体" w:eastAsia="宋体"/>
                <w:sz w:val="16"/>
              </w:rPr>
              <w:t>=1.02万元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DB5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4DD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4802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3E821">
            <w:pPr>
              <w:jc w:val="center"/>
            </w:pPr>
            <w:r>
              <w:rPr>
                <w:rFonts w:ascii="宋体" w:hAnsi="宋体" w:eastAsia="宋体"/>
                <w:sz w:val="16"/>
              </w:rPr>
              <w:t>=0.46万元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CDACA">
            <w:pPr>
              <w:jc w:val="center"/>
            </w:pPr>
            <w:r>
              <w:rPr>
                <w:rFonts w:ascii="宋体" w:hAnsi="宋体" w:eastAsia="宋体"/>
                <w:sz w:val="16"/>
              </w:rPr>
              <w:t>40.71%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DE3BE">
            <w:pPr>
              <w:jc w:val="center"/>
            </w:pPr>
            <w:r>
              <w:rPr>
                <w:rFonts w:ascii="宋体" w:hAnsi="宋体" w:eastAsia="宋体"/>
                <w:sz w:val="16"/>
              </w:rPr>
              <w:t>8.14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ABB10">
            <w:pPr>
              <w:jc w:val="center"/>
            </w:pPr>
            <w:r>
              <w:rPr>
                <w:rFonts w:ascii="宋体" w:hAnsi="宋体" w:eastAsia="宋体"/>
                <w:sz w:val="16"/>
              </w:rPr>
              <w:t>因使用区级资金率低，导致人均标准低。</w:t>
            </w:r>
          </w:p>
        </w:tc>
      </w:tr>
      <w:tr w14:paraId="5A6A35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A04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4E0C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B5E8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D6C47">
            <w:pPr>
              <w:jc w:val="center"/>
            </w:pPr>
            <w:r>
              <w:rPr>
                <w:rFonts w:ascii="宋体" w:hAnsi="宋体" w:eastAsia="宋体"/>
                <w:sz w:val="16"/>
              </w:rPr>
              <w:t>提高复员干部生活质量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F652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E292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C448F">
            <w:pPr>
              <w:jc w:val="center"/>
            </w:pPr>
            <w:r>
              <w:rPr>
                <w:rFonts w:ascii="宋体" w:hAnsi="宋体" w:eastAsia="宋体"/>
                <w:sz w:val="16"/>
              </w:rPr>
              <w:t>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0992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CA6C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1E55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DD89">
            <w:pPr>
              <w:jc w:val="center"/>
            </w:pPr>
            <w:r>
              <w:rPr>
                <w:rFonts w:ascii="宋体" w:hAnsi="宋体" w:eastAsia="宋体"/>
                <w:sz w:val="16"/>
              </w:rPr>
              <w:t>基本</w:t>
            </w:r>
            <w:r>
              <w:rPr>
                <w:rFonts w:hint="eastAsia" w:ascii="宋体" w:hAnsi="宋体"/>
                <w:sz w:val="16"/>
                <w:lang w:eastAsia="zh-CN"/>
              </w:rPr>
              <w:t>达到</w:t>
            </w:r>
            <w:r>
              <w:rPr>
                <w:rFonts w:ascii="宋体" w:hAnsi="宋体" w:eastAsia="宋体"/>
                <w:sz w:val="16"/>
              </w:rPr>
              <w:t>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A5C41">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436C8">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9D54B">
            <w:pPr>
              <w:jc w:val="center"/>
            </w:pPr>
            <w:r>
              <w:rPr>
                <w:rFonts w:ascii="宋体" w:hAnsi="宋体" w:eastAsia="宋体"/>
                <w:sz w:val="16"/>
              </w:rPr>
              <w:t>2024年复员干部发放准确率100%，基本达到预期目标</w:t>
            </w:r>
          </w:p>
        </w:tc>
      </w:tr>
      <w:tr w14:paraId="28875D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75C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F43A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7171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194C8">
            <w:pPr>
              <w:jc w:val="center"/>
            </w:pPr>
            <w:r>
              <w:rPr>
                <w:rFonts w:ascii="宋体" w:hAnsi="宋体" w:eastAsia="宋体"/>
                <w:sz w:val="16"/>
              </w:rPr>
              <w:t>复员干部满意度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C891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06BA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D1A50">
            <w:pPr>
              <w:jc w:val="center"/>
            </w:pPr>
            <w:r>
              <w:rPr>
                <w:rFonts w:ascii="宋体" w:hAnsi="宋体" w:eastAsia="宋体"/>
                <w:sz w:val="16"/>
              </w:rPr>
              <w:t>满意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C43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FC96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3E36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CC3B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7C1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13E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7136E">
            <w:pPr>
              <w:jc w:val="center"/>
            </w:pPr>
          </w:p>
        </w:tc>
      </w:tr>
      <w:tr w14:paraId="08A3F13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A222F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A910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4A55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4F0D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6D9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0446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F0C1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F31C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9DBF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04266">
            <w:pPr>
              <w:jc w:val="center"/>
            </w:pPr>
            <w:r>
              <w:rPr>
                <w:rFonts w:ascii="宋体" w:hAnsi="宋体" w:eastAsia="宋体"/>
                <w:sz w:val="16"/>
              </w:rPr>
              <w:t>72.49分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9EC17A"/>
        </w:tc>
      </w:tr>
    </w:tbl>
    <w:p w14:paraId="0EEFA6D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7F7BD8C7">
        <w:tblPrEx>
          <w:tblCellMar>
            <w:top w:w="0" w:type="dxa"/>
            <w:left w:w="108" w:type="dxa"/>
            <w:bottom w:w="0" w:type="dxa"/>
            <w:right w:w="108" w:type="dxa"/>
          </w:tblCellMar>
        </w:tblPrEx>
        <w:tc>
          <w:tcPr>
            <w:tcW w:w="8848" w:type="dxa"/>
            <w:gridSpan w:val="14"/>
            <w:vAlign w:val="center"/>
          </w:tcPr>
          <w:p w14:paraId="6168FAD6">
            <w:pPr>
              <w:jc w:val="center"/>
            </w:pPr>
            <w:r>
              <w:rPr>
                <w:rFonts w:ascii="宋体" w:hAnsi="宋体" w:eastAsia="宋体"/>
                <w:sz w:val="24"/>
              </w:rPr>
              <w:t>项目支出绩效自评表</w:t>
            </w:r>
          </w:p>
        </w:tc>
      </w:tr>
      <w:tr w14:paraId="6CB71B0D">
        <w:tblPrEx>
          <w:tblCellMar>
            <w:top w:w="0" w:type="dxa"/>
            <w:left w:w="108" w:type="dxa"/>
            <w:bottom w:w="0" w:type="dxa"/>
            <w:right w:w="108" w:type="dxa"/>
          </w:tblCellMar>
        </w:tblPrEx>
        <w:tc>
          <w:tcPr>
            <w:tcW w:w="8848" w:type="dxa"/>
            <w:gridSpan w:val="14"/>
            <w:vAlign w:val="center"/>
          </w:tcPr>
          <w:p w14:paraId="5D5CC18B">
            <w:pPr>
              <w:jc w:val="center"/>
            </w:pPr>
            <w:r>
              <w:rPr>
                <w:rFonts w:ascii="宋体" w:hAnsi="宋体" w:eastAsia="宋体"/>
                <w:sz w:val="24"/>
              </w:rPr>
              <w:t>(2024年度)</w:t>
            </w:r>
          </w:p>
        </w:tc>
      </w:tr>
      <w:tr w14:paraId="45CF46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5425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FB45EB6">
            <w:pPr>
              <w:jc w:val="center"/>
            </w:pPr>
            <w:r>
              <w:rPr>
                <w:rFonts w:ascii="宋体" w:hAnsi="宋体" w:eastAsia="宋体"/>
                <w:sz w:val="16"/>
              </w:rPr>
              <w:t>大学生入伍奖励金</w:t>
            </w:r>
          </w:p>
        </w:tc>
      </w:tr>
      <w:tr w14:paraId="24B648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95D3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E6F386">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6745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EF8396">
            <w:pPr>
              <w:jc w:val="center"/>
            </w:pPr>
            <w:r>
              <w:rPr>
                <w:rFonts w:ascii="宋体" w:hAnsi="宋体" w:eastAsia="宋体"/>
                <w:sz w:val="16"/>
              </w:rPr>
              <w:t>乌鲁木齐市水磨沟区退役军人事务局</w:t>
            </w:r>
          </w:p>
        </w:tc>
      </w:tr>
      <w:tr w14:paraId="397D23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4D9A3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CBBA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5407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4896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0E90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DE97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4021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D4919">
            <w:pPr>
              <w:jc w:val="center"/>
            </w:pPr>
            <w:r>
              <w:rPr>
                <w:rFonts w:ascii="宋体" w:hAnsi="宋体" w:eastAsia="宋体"/>
                <w:sz w:val="16"/>
              </w:rPr>
              <w:t>得分</w:t>
            </w:r>
          </w:p>
        </w:tc>
      </w:tr>
      <w:tr w14:paraId="689754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7BD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A2B6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F3776">
            <w:pPr>
              <w:jc w:val="center"/>
            </w:pPr>
            <w:r>
              <w:rPr>
                <w:rFonts w:ascii="宋体" w:hAnsi="宋体" w:eastAsia="宋体"/>
                <w:sz w:val="16"/>
              </w:rPr>
              <w:t>13.80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4C93B">
            <w:pPr>
              <w:jc w:val="center"/>
            </w:pPr>
            <w:r>
              <w:rPr>
                <w:rFonts w:ascii="宋体" w:hAnsi="宋体" w:eastAsia="宋体"/>
                <w:sz w:val="16"/>
              </w:rPr>
              <w:t>13.80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65021">
            <w:pPr>
              <w:jc w:val="center"/>
            </w:pPr>
            <w:r>
              <w:rPr>
                <w:rFonts w:ascii="宋体" w:hAnsi="宋体" w:eastAsia="宋体"/>
                <w:sz w:val="16"/>
              </w:rPr>
              <w:t>13.80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57E5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7197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0DEF4">
            <w:pPr>
              <w:jc w:val="center"/>
            </w:pPr>
            <w:r>
              <w:rPr>
                <w:rFonts w:ascii="宋体" w:hAnsi="宋体" w:eastAsia="宋体"/>
                <w:sz w:val="16"/>
              </w:rPr>
              <w:t>10.00分</w:t>
            </w:r>
          </w:p>
        </w:tc>
      </w:tr>
      <w:tr w14:paraId="0B6556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94D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1F0B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F2BEA">
            <w:pPr>
              <w:jc w:val="center"/>
            </w:pPr>
            <w:r>
              <w:rPr>
                <w:rFonts w:ascii="宋体" w:hAnsi="宋体" w:eastAsia="宋体"/>
                <w:sz w:val="16"/>
              </w:rPr>
              <w:t>13.80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A5115">
            <w:pPr>
              <w:jc w:val="center"/>
            </w:pPr>
            <w:r>
              <w:rPr>
                <w:rFonts w:ascii="宋体" w:hAnsi="宋体" w:eastAsia="宋体"/>
                <w:sz w:val="16"/>
              </w:rPr>
              <w:t>13.80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0BA7E">
            <w:pPr>
              <w:jc w:val="center"/>
            </w:pPr>
            <w:r>
              <w:rPr>
                <w:rFonts w:ascii="宋体" w:hAnsi="宋体" w:eastAsia="宋体"/>
                <w:sz w:val="16"/>
              </w:rPr>
              <w:t>13.80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D01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114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9C595">
            <w:pPr>
              <w:jc w:val="center"/>
            </w:pPr>
            <w:r>
              <w:rPr>
                <w:rFonts w:ascii="宋体" w:hAnsi="宋体" w:eastAsia="宋体"/>
                <w:sz w:val="16"/>
              </w:rPr>
              <w:t>-</w:t>
            </w:r>
          </w:p>
        </w:tc>
      </w:tr>
      <w:tr w14:paraId="133374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5F88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CB7A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15B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2DA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577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305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3A7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542DC">
            <w:pPr>
              <w:jc w:val="center"/>
            </w:pPr>
            <w:r>
              <w:rPr>
                <w:rFonts w:ascii="宋体" w:hAnsi="宋体" w:eastAsia="宋体"/>
                <w:sz w:val="16"/>
              </w:rPr>
              <w:t>-</w:t>
            </w:r>
          </w:p>
        </w:tc>
      </w:tr>
      <w:tr w14:paraId="7B86FA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36292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78DC5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89871D">
            <w:pPr>
              <w:jc w:val="center"/>
            </w:pPr>
            <w:r>
              <w:rPr>
                <w:rFonts w:ascii="宋体" w:hAnsi="宋体" w:eastAsia="宋体"/>
                <w:sz w:val="16"/>
              </w:rPr>
              <w:t>总体目标完成情况</w:t>
            </w:r>
          </w:p>
        </w:tc>
      </w:tr>
      <w:tr w14:paraId="48CB74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781B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C7812E">
            <w:pPr>
              <w:jc w:val="both"/>
            </w:pPr>
            <w:r>
              <w:rPr>
                <w:rFonts w:ascii="宋体" w:hAnsi="宋体" w:eastAsia="宋体"/>
                <w:sz w:val="16"/>
              </w:rPr>
              <w:t>发放大学生入伍奖励金，确保优待政策落实</w:t>
            </w:r>
            <w:r>
              <w:rPr>
                <w:rFonts w:hint="eastAsia" w:ascii="宋体" w:hAnsi="宋体"/>
                <w:sz w:val="16"/>
                <w:lang w:eastAsia="zh-CN"/>
              </w:rPr>
              <w:t>，让</w:t>
            </w:r>
            <w:r>
              <w:rPr>
                <w:rFonts w:ascii="宋体" w:hAnsi="宋体" w:eastAsia="宋体"/>
                <w:sz w:val="16"/>
              </w:rPr>
              <w:t>义务兵安心部队服役 2.促进双拥工作，体现国家对入伍大学生家庭的优待，取得较好的社会效益，鼓励适龄公民积极履行兵役义务 3.促进现役军人安心军营、保卫祖国，建设祖国</w:t>
            </w:r>
            <w:r>
              <w:rPr>
                <w:rFonts w:hint="eastAsia" w:ascii="宋体" w:hAnsi="宋体"/>
                <w:sz w:val="16"/>
                <w:lang w:eastAsia="zh-CN"/>
              </w:rPr>
              <w:t>，为</w:t>
            </w:r>
            <w:r>
              <w:rPr>
                <w:rFonts w:ascii="宋体" w:hAnsi="宋体" w:eastAsia="宋体"/>
                <w:sz w:val="16"/>
              </w:rPr>
              <w:t>加强国防和军队建设发挥积极作用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5D566A">
            <w:pPr>
              <w:jc w:val="both"/>
            </w:pPr>
            <w:r>
              <w:rPr>
                <w:rFonts w:ascii="宋体" w:hAnsi="宋体" w:eastAsia="宋体"/>
                <w:sz w:val="16"/>
              </w:rPr>
              <w:t>2024年入伍大学生85人，发放2次，人均标准0.17万元，按时发放大学生入伍奖励金，有效保障大学生入伍生活水平，全年无投诉，大学生满意度高。</w:t>
            </w:r>
          </w:p>
        </w:tc>
      </w:tr>
      <w:tr w14:paraId="56EC2F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E3D3D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8585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BD4A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FD43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CBBD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3EF3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1EC6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91F3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7659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2A01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3ACD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E469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AAD0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7C47F">
            <w:pPr>
              <w:jc w:val="center"/>
            </w:pPr>
            <w:r>
              <w:rPr>
                <w:rFonts w:ascii="宋体" w:hAnsi="宋体" w:eastAsia="宋体"/>
                <w:sz w:val="16"/>
              </w:rPr>
              <w:t>偏差原因分析及改进措施</w:t>
            </w:r>
          </w:p>
        </w:tc>
      </w:tr>
      <w:tr w14:paraId="50A947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22382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2E7E9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53C4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E9419">
            <w:pPr>
              <w:jc w:val="center"/>
            </w:pPr>
            <w:r>
              <w:rPr>
                <w:rFonts w:ascii="宋体" w:hAnsi="宋体" w:eastAsia="宋体"/>
                <w:sz w:val="16"/>
              </w:rPr>
              <w:t>本科大学生入伍人数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F4185">
            <w:pPr>
              <w:jc w:val="center"/>
            </w:pPr>
            <w:r>
              <w:rPr>
                <w:rFonts w:ascii="宋体" w:hAnsi="宋体" w:eastAsia="宋体"/>
                <w:sz w:val="16"/>
              </w:rPr>
              <w:t>=25人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D05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57370">
            <w:pPr>
              <w:jc w:val="center"/>
            </w:pPr>
            <w:r>
              <w:rPr>
                <w:rFonts w:ascii="宋体" w:hAnsi="宋体" w:eastAsia="宋体"/>
                <w:sz w:val="16"/>
              </w:rPr>
              <w:t>上年全</w:t>
            </w:r>
            <w:r>
              <w:rPr>
                <w:rFonts w:hint="eastAsia" w:ascii="宋体" w:hAnsi="宋体"/>
                <w:sz w:val="16"/>
                <w:lang w:eastAsia="zh-CN"/>
              </w:rPr>
              <w:t>部完</w:t>
            </w:r>
            <w:r>
              <w:rPr>
                <w:rFonts w:ascii="宋体" w:hAnsi="宋体" w:eastAsia="宋体"/>
                <w:sz w:val="16"/>
              </w:rPr>
              <w:t>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9EF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34D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BCD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40329">
            <w:pPr>
              <w:jc w:val="center"/>
            </w:pPr>
            <w:r>
              <w:rPr>
                <w:rFonts w:ascii="宋体" w:hAnsi="宋体" w:eastAsia="宋体"/>
                <w:sz w:val="16"/>
              </w:rPr>
              <w:t>=25人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075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1F4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85FAA">
            <w:pPr>
              <w:jc w:val="center"/>
            </w:pPr>
          </w:p>
        </w:tc>
      </w:tr>
      <w:tr w14:paraId="642F5E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F05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FA1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879D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D672E">
            <w:pPr>
              <w:jc w:val="center"/>
            </w:pPr>
            <w:r>
              <w:rPr>
                <w:rFonts w:ascii="宋体" w:hAnsi="宋体" w:eastAsia="宋体"/>
                <w:sz w:val="16"/>
              </w:rPr>
              <w:t>专科大学生入伍人数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C0409">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BEB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07082">
            <w:pPr>
              <w:jc w:val="center"/>
            </w:pPr>
            <w:r>
              <w:rPr>
                <w:rFonts w:ascii="宋体" w:hAnsi="宋体" w:eastAsia="宋体"/>
                <w:sz w:val="16"/>
              </w:rPr>
              <w:t>上年全</w:t>
            </w:r>
            <w:r>
              <w:rPr>
                <w:rFonts w:hint="eastAsia" w:ascii="宋体" w:hAnsi="宋体"/>
                <w:sz w:val="16"/>
                <w:lang w:eastAsia="zh-CN"/>
              </w:rPr>
              <w:t>部完</w:t>
            </w:r>
            <w:r>
              <w:rPr>
                <w:rFonts w:ascii="宋体" w:hAnsi="宋体" w:eastAsia="宋体"/>
                <w:sz w:val="16"/>
              </w:rPr>
              <w:t>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49A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459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8E95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0AA62">
            <w:pPr>
              <w:jc w:val="center"/>
            </w:pPr>
            <w:r>
              <w:rPr>
                <w:rFonts w:ascii="宋体" w:hAnsi="宋体" w:eastAsia="宋体"/>
                <w:sz w:val="16"/>
              </w:rPr>
              <w:t>=60人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597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7C1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42C6E">
            <w:pPr>
              <w:jc w:val="center"/>
            </w:pPr>
          </w:p>
        </w:tc>
      </w:tr>
      <w:tr w14:paraId="409928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BABE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EE2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2F99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C01CF">
            <w:pPr>
              <w:jc w:val="center"/>
            </w:pPr>
            <w:r>
              <w:rPr>
                <w:rFonts w:ascii="宋体" w:hAnsi="宋体" w:eastAsia="宋体"/>
                <w:sz w:val="16"/>
              </w:rPr>
              <w:t>大学生入伍奖励金拨付准确率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0242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202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168D3">
            <w:pPr>
              <w:jc w:val="center"/>
            </w:pPr>
            <w:r>
              <w:rPr>
                <w:rFonts w:ascii="宋体" w:hAnsi="宋体" w:eastAsia="宋体"/>
                <w:sz w:val="16"/>
              </w:rPr>
              <w:t>上年全</w:t>
            </w:r>
            <w:r>
              <w:rPr>
                <w:rFonts w:hint="eastAsia" w:ascii="宋体" w:hAnsi="宋体"/>
                <w:sz w:val="16"/>
                <w:lang w:eastAsia="zh-CN"/>
              </w:rPr>
              <w:t>部完</w:t>
            </w:r>
            <w:r>
              <w:rPr>
                <w:rFonts w:ascii="宋体" w:hAnsi="宋体" w:eastAsia="宋体"/>
                <w:sz w:val="16"/>
              </w:rPr>
              <w:t>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E8D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9C7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EBA3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5C8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3D9E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C76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54526">
            <w:pPr>
              <w:jc w:val="center"/>
            </w:pPr>
            <w:r>
              <w:rPr>
                <w:rFonts w:ascii="宋体" w:hAnsi="宋体" w:eastAsia="宋体"/>
                <w:sz w:val="16"/>
              </w:rPr>
              <w:t>大学生入伍奖励金发放准确率100%，有偏差属正常情况。</w:t>
            </w:r>
          </w:p>
        </w:tc>
      </w:tr>
      <w:tr w14:paraId="058012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4BE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67C4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74CF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62D3B">
            <w:pPr>
              <w:jc w:val="center"/>
            </w:pPr>
            <w:r>
              <w:rPr>
                <w:rFonts w:ascii="宋体" w:hAnsi="宋体" w:eastAsia="宋体"/>
                <w:sz w:val="16"/>
              </w:rPr>
              <w:t>大学生入伍奖励金发放及时率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B38C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027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C71DF">
            <w:pPr>
              <w:jc w:val="center"/>
            </w:pPr>
            <w:r>
              <w:rPr>
                <w:rFonts w:ascii="宋体" w:hAnsi="宋体" w:eastAsia="宋体"/>
                <w:sz w:val="16"/>
              </w:rPr>
              <w:t>上年全</w:t>
            </w:r>
            <w:r>
              <w:rPr>
                <w:rFonts w:hint="eastAsia" w:ascii="宋体" w:hAnsi="宋体"/>
                <w:sz w:val="16"/>
                <w:lang w:eastAsia="zh-CN"/>
              </w:rPr>
              <w:t>部完</w:t>
            </w:r>
            <w:r>
              <w:rPr>
                <w:rFonts w:ascii="宋体" w:hAnsi="宋体" w:eastAsia="宋体"/>
                <w:sz w:val="16"/>
              </w:rPr>
              <w:t>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ADC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677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3B8D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A0E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DFBB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327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3FEC8">
            <w:pPr>
              <w:jc w:val="center"/>
            </w:pPr>
            <w:r>
              <w:rPr>
                <w:rFonts w:ascii="宋体" w:hAnsi="宋体" w:eastAsia="宋体"/>
                <w:sz w:val="16"/>
              </w:rPr>
              <w:t>大学生入伍奖励金发放及时率100%，有偏差属正常情况</w:t>
            </w:r>
          </w:p>
        </w:tc>
      </w:tr>
      <w:tr w14:paraId="3A6171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6B08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5146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F96F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0294E">
            <w:pPr>
              <w:jc w:val="center"/>
            </w:pPr>
            <w:r>
              <w:rPr>
                <w:rFonts w:ascii="宋体" w:hAnsi="宋体" w:eastAsia="宋体"/>
                <w:sz w:val="16"/>
              </w:rPr>
              <w:t>大学生入伍奖励金人均标准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EDB1A">
            <w:pPr>
              <w:jc w:val="center"/>
            </w:pPr>
            <w:r>
              <w:rPr>
                <w:rFonts w:ascii="宋体" w:hAnsi="宋体" w:eastAsia="宋体"/>
                <w:sz w:val="16"/>
              </w:rPr>
              <w:t>=0.17万元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678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8FE6D">
            <w:pPr>
              <w:jc w:val="center"/>
            </w:pPr>
            <w:r>
              <w:rPr>
                <w:rFonts w:ascii="宋体" w:hAnsi="宋体" w:eastAsia="宋体"/>
                <w:sz w:val="16"/>
              </w:rPr>
              <w:t>上年全</w:t>
            </w:r>
            <w:r>
              <w:rPr>
                <w:rFonts w:hint="eastAsia" w:ascii="宋体" w:hAnsi="宋体"/>
                <w:sz w:val="16"/>
                <w:lang w:eastAsia="zh-CN"/>
              </w:rPr>
              <w:t>部完</w:t>
            </w:r>
            <w:r>
              <w:rPr>
                <w:rFonts w:ascii="宋体" w:hAnsi="宋体" w:eastAsia="宋体"/>
                <w:sz w:val="16"/>
              </w:rPr>
              <w:t>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C0F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BFD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6F54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7001A">
            <w:pPr>
              <w:jc w:val="center"/>
            </w:pPr>
            <w:r>
              <w:rPr>
                <w:rFonts w:ascii="宋体" w:hAnsi="宋体" w:eastAsia="宋体"/>
                <w:sz w:val="16"/>
              </w:rPr>
              <w:t>=0.17万元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655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942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4A42F">
            <w:pPr>
              <w:jc w:val="center"/>
            </w:pPr>
          </w:p>
        </w:tc>
      </w:tr>
      <w:tr w14:paraId="6CB2B9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09C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91AC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05E9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3D939">
            <w:pPr>
              <w:jc w:val="center"/>
            </w:pPr>
            <w:r>
              <w:rPr>
                <w:rFonts w:ascii="宋体" w:hAnsi="宋体" w:eastAsia="宋体"/>
                <w:sz w:val="16"/>
              </w:rPr>
              <w:t>提高入伍学生荣誉感和社会地位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8368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5EB3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826D6">
            <w:pPr>
              <w:jc w:val="center"/>
            </w:pPr>
            <w:r>
              <w:rPr>
                <w:rFonts w:ascii="宋体" w:hAnsi="宋体" w:eastAsia="宋体"/>
                <w:sz w:val="16"/>
              </w:rPr>
              <w:t>上年全</w:t>
            </w:r>
            <w:r>
              <w:rPr>
                <w:rFonts w:hint="eastAsia" w:ascii="宋体" w:hAnsi="宋体"/>
                <w:sz w:val="16"/>
                <w:lang w:eastAsia="zh-CN"/>
              </w:rPr>
              <w:t>部完</w:t>
            </w:r>
            <w:r>
              <w:rPr>
                <w:rFonts w:ascii="宋体" w:hAnsi="宋体" w:eastAsia="宋体"/>
                <w:sz w:val="16"/>
              </w:rPr>
              <w:t>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87A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CE02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082B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074FC">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08E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5658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45DF1">
            <w:pPr>
              <w:jc w:val="center"/>
            </w:pPr>
          </w:p>
        </w:tc>
      </w:tr>
      <w:tr w14:paraId="53F98E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063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7701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EC8B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A08F0">
            <w:pPr>
              <w:jc w:val="center"/>
            </w:pPr>
            <w:r>
              <w:rPr>
                <w:rFonts w:ascii="宋体" w:hAnsi="宋体" w:eastAsia="宋体"/>
                <w:sz w:val="16"/>
              </w:rPr>
              <w:t>入伍学生满意度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D76D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68CB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8AB12">
            <w:pPr>
              <w:jc w:val="center"/>
            </w:pPr>
            <w:r>
              <w:rPr>
                <w:rFonts w:ascii="宋体" w:hAnsi="宋体" w:eastAsia="宋体"/>
                <w:sz w:val="16"/>
              </w:rPr>
              <w:t>上年全</w:t>
            </w:r>
            <w:r>
              <w:rPr>
                <w:rFonts w:hint="eastAsia" w:ascii="宋体" w:hAnsi="宋体"/>
                <w:sz w:val="16"/>
                <w:lang w:eastAsia="zh-CN"/>
              </w:rPr>
              <w:t>部完</w:t>
            </w:r>
            <w:r>
              <w:rPr>
                <w:rFonts w:ascii="宋体" w:hAnsi="宋体" w:eastAsia="宋体"/>
                <w:sz w:val="16"/>
              </w:rPr>
              <w:t>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845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D736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5F92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66F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C39B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6BF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79389">
            <w:pPr>
              <w:jc w:val="center"/>
            </w:pPr>
            <w:r>
              <w:rPr>
                <w:rFonts w:ascii="宋体" w:hAnsi="宋体" w:eastAsia="宋体"/>
                <w:sz w:val="16"/>
              </w:rPr>
              <w:t>大学生入伍奖励金按时发放，满意度100%，有偏差属正常情况</w:t>
            </w:r>
          </w:p>
        </w:tc>
      </w:tr>
      <w:tr w14:paraId="2FF8D03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6FB05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BCF6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3301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4B32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BC6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C6FA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C9D9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F68C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BD47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D552E">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D92E58"/>
        </w:tc>
      </w:tr>
    </w:tbl>
    <w:p w14:paraId="77228D99">
      <w:r>
        <w:br w:type="page"/>
      </w:r>
    </w:p>
    <w:tbl>
      <w:tblPr>
        <w:tblStyle w:val="9"/>
        <w:tblW w:w="0" w:type="auto"/>
        <w:tblInd w:w="0" w:type="dxa"/>
        <w:tblLayout w:type="fixed"/>
        <w:tblCellMar>
          <w:top w:w="0" w:type="dxa"/>
          <w:left w:w="108" w:type="dxa"/>
          <w:bottom w:w="0" w:type="dxa"/>
          <w:right w:w="108" w:type="dxa"/>
        </w:tblCellMar>
      </w:tblPr>
      <w:tblGrid>
        <w:gridCol w:w="623"/>
        <w:gridCol w:w="611"/>
        <w:gridCol w:w="611"/>
        <w:gridCol w:w="612"/>
        <w:gridCol w:w="631"/>
        <w:gridCol w:w="612"/>
        <w:gridCol w:w="631"/>
        <w:gridCol w:w="618"/>
        <w:gridCol w:w="612"/>
        <w:gridCol w:w="612"/>
        <w:gridCol w:w="936"/>
        <w:gridCol w:w="596"/>
        <w:gridCol w:w="553"/>
        <w:gridCol w:w="802"/>
      </w:tblGrid>
      <w:tr w14:paraId="7AAD7855">
        <w:tblPrEx>
          <w:tblCellMar>
            <w:top w:w="0" w:type="dxa"/>
            <w:left w:w="108" w:type="dxa"/>
            <w:bottom w:w="0" w:type="dxa"/>
            <w:right w:w="108" w:type="dxa"/>
          </w:tblCellMar>
        </w:tblPrEx>
        <w:tc>
          <w:tcPr>
            <w:tcW w:w="9060" w:type="dxa"/>
            <w:gridSpan w:val="14"/>
            <w:vAlign w:val="center"/>
          </w:tcPr>
          <w:p w14:paraId="1310FEA9">
            <w:pPr>
              <w:jc w:val="center"/>
            </w:pPr>
            <w:r>
              <w:rPr>
                <w:rFonts w:ascii="宋体" w:hAnsi="宋体" w:eastAsia="宋体"/>
                <w:sz w:val="24"/>
              </w:rPr>
              <w:t>项目支出绩效自评表</w:t>
            </w:r>
          </w:p>
        </w:tc>
      </w:tr>
      <w:tr w14:paraId="75AF6C11">
        <w:tblPrEx>
          <w:tblCellMar>
            <w:top w:w="0" w:type="dxa"/>
            <w:left w:w="108" w:type="dxa"/>
            <w:bottom w:w="0" w:type="dxa"/>
            <w:right w:w="108" w:type="dxa"/>
          </w:tblCellMar>
        </w:tblPrEx>
        <w:tc>
          <w:tcPr>
            <w:tcW w:w="9060" w:type="dxa"/>
            <w:gridSpan w:val="14"/>
            <w:vAlign w:val="center"/>
          </w:tcPr>
          <w:p w14:paraId="007E3159">
            <w:pPr>
              <w:jc w:val="center"/>
            </w:pPr>
            <w:r>
              <w:rPr>
                <w:rFonts w:ascii="宋体" w:hAnsi="宋体" w:eastAsia="宋体"/>
                <w:sz w:val="24"/>
              </w:rPr>
              <w:t>(2024年度)</w:t>
            </w:r>
          </w:p>
        </w:tc>
      </w:tr>
      <w:tr w14:paraId="6660FFB1">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25A93E5">
            <w:pPr>
              <w:jc w:val="center"/>
            </w:pPr>
            <w:r>
              <w:rPr>
                <w:rFonts w:ascii="宋体" w:hAnsi="宋体" w:eastAsia="宋体"/>
                <w:sz w:val="16"/>
              </w:rPr>
              <w:t>项目名称</w:t>
            </w:r>
          </w:p>
        </w:tc>
        <w:tc>
          <w:tcPr>
            <w:tcW w:w="8437"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1F21342">
            <w:pPr>
              <w:jc w:val="center"/>
            </w:pPr>
            <w:r>
              <w:rPr>
                <w:rFonts w:ascii="宋体" w:hAnsi="宋体" w:eastAsia="宋体"/>
                <w:sz w:val="16"/>
              </w:rPr>
              <w:t>转业复员退伍军人管理服务专项经费</w:t>
            </w:r>
          </w:p>
        </w:tc>
      </w:tr>
      <w:tr w14:paraId="15EB04D0">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9D15092">
            <w:pPr>
              <w:jc w:val="center"/>
            </w:pPr>
            <w:r>
              <w:rPr>
                <w:rFonts w:ascii="宋体" w:hAnsi="宋体" w:eastAsia="宋体"/>
                <w:sz w:val="16"/>
              </w:rPr>
              <w:t>主管部门</w:t>
            </w:r>
          </w:p>
        </w:tc>
        <w:tc>
          <w:tcPr>
            <w:tcW w:w="432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7844B8">
            <w:pPr>
              <w:jc w:val="center"/>
            </w:pPr>
            <w:r>
              <w:rPr>
                <w:rFonts w:ascii="宋体" w:hAnsi="宋体" w:eastAsia="宋体"/>
                <w:sz w:val="16"/>
              </w:rPr>
              <w:t>乌鲁木齐市水磨沟区退役军人事务局</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B51BB02">
            <w:pPr>
              <w:jc w:val="center"/>
            </w:pPr>
            <w:r>
              <w:rPr>
                <w:rFonts w:ascii="宋体" w:hAnsi="宋体" w:eastAsia="宋体"/>
                <w:sz w:val="16"/>
              </w:rPr>
              <w:t>实施单位</w:t>
            </w:r>
          </w:p>
        </w:tc>
        <w:tc>
          <w:tcPr>
            <w:tcW w:w="349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47FFAA">
            <w:pPr>
              <w:jc w:val="center"/>
            </w:pPr>
            <w:r>
              <w:rPr>
                <w:rFonts w:ascii="宋体" w:hAnsi="宋体" w:eastAsia="宋体"/>
                <w:sz w:val="16"/>
              </w:rPr>
              <w:t>乌鲁木齐市水磨沟区退役军人事务局</w:t>
            </w:r>
          </w:p>
        </w:tc>
      </w:tr>
      <w:tr w14:paraId="6610D812">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A757C">
            <w:pPr>
              <w:jc w:val="center"/>
            </w:pPr>
            <w:r>
              <w:rPr>
                <w:rFonts w:ascii="宋体" w:hAnsi="宋体" w:eastAsia="宋体"/>
                <w:sz w:val="16"/>
              </w:rPr>
              <w:t>项目资金 （万元）</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1D31D">
            <w:pPr>
              <w:jc w:val="center"/>
            </w:pPr>
            <w:r>
              <w:rPr>
                <w:rFonts w:ascii="宋体" w:hAnsi="宋体" w:eastAsia="宋体"/>
                <w:sz w:val="16"/>
              </w:rPr>
              <w:t>资金来源</w:t>
            </w: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BA1B6">
            <w:pPr>
              <w:jc w:val="center"/>
            </w:pPr>
            <w:r>
              <w:rPr>
                <w:rFonts w:ascii="宋体" w:hAnsi="宋体" w:eastAsia="宋体"/>
                <w:sz w:val="16"/>
              </w:rPr>
              <w:t>年初预算数</w:t>
            </w: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08A44">
            <w:pPr>
              <w:jc w:val="center"/>
            </w:pPr>
            <w:r>
              <w:rPr>
                <w:rFonts w:ascii="宋体" w:hAnsi="宋体" w:eastAsia="宋体"/>
                <w:sz w:val="16"/>
              </w:rPr>
              <w:t>全年预算数</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6FA2A">
            <w:pPr>
              <w:jc w:val="center"/>
            </w:pPr>
            <w:r>
              <w:rPr>
                <w:rFonts w:ascii="宋体" w:hAnsi="宋体" w:eastAsia="宋体"/>
                <w:sz w:val="16"/>
              </w:rPr>
              <w:t>全年执行数</w:t>
            </w:r>
          </w:p>
        </w:tc>
        <w:tc>
          <w:tcPr>
            <w:tcW w:w="15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17CFA">
            <w:pPr>
              <w:jc w:val="center"/>
            </w:pPr>
            <w:r>
              <w:rPr>
                <w:rFonts w:ascii="宋体" w:hAnsi="宋体" w:eastAsia="宋体"/>
                <w:sz w:val="16"/>
              </w:rPr>
              <w:t>分值权重</w:t>
            </w:r>
          </w:p>
        </w:tc>
        <w:tc>
          <w:tcPr>
            <w:tcW w:w="11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31AF3">
            <w:pPr>
              <w:jc w:val="center"/>
            </w:pPr>
            <w:r>
              <w:rPr>
                <w:rFonts w:ascii="宋体" w:hAnsi="宋体" w:eastAsia="宋体"/>
                <w:sz w:val="16"/>
              </w:rPr>
              <w:t>执行率</w:t>
            </w:r>
          </w:p>
        </w:tc>
        <w:tc>
          <w:tcPr>
            <w:tcW w:w="802" w:type="dxa"/>
            <w:tcBorders>
              <w:top w:val="single" w:color="auto" w:sz="10" w:space="0"/>
              <w:left w:val="single" w:color="auto" w:sz="10" w:space="0"/>
              <w:bottom w:val="single" w:color="auto" w:sz="10" w:space="0"/>
              <w:right w:val="single" w:color="auto" w:sz="10" w:space="0"/>
              <w:insideV w:val="single" w:sz="10" w:space="0"/>
            </w:tcBorders>
            <w:vAlign w:val="center"/>
          </w:tcPr>
          <w:p w14:paraId="194216F6">
            <w:pPr>
              <w:jc w:val="center"/>
            </w:pPr>
            <w:r>
              <w:rPr>
                <w:rFonts w:ascii="宋体" w:hAnsi="宋体" w:eastAsia="宋体"/>
                <w:sz w:val="16"/>
              </w:rPr>
              <w:t>得分</w:t>
            </w:r>
          </w:p>
        </w:tc>
      </w:tr>
      <w:tr w14:paraId="087785F0">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E3973CC"/>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9485D">
            <w:pPr>
              <w:jc w:val="center"/>
            </w:pPr>
            <w:r>
              <w:rPr>
                <w:rFonts w:ascii="宋体" w:hAnsi="宋体" w:eastAsia="宋体"/>
                <w:sz w:val="16"/>
              </w:rPr>
              <w:t>年度资金总额</w:t>
            </w: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36CBA">
            <w:pPr>
              <w:jc w:val="center"/>
            </w:pPr>
            <w:r>
              <w:rPr>
                <w:rFonts w:ascii="宋体" w:hAnsi="宋体" w:eastAsia="宋体"/>
                <w:sz w:val="16"/>
              </w:rPr>
              <w:t>15.06</w:t>
            </w: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DD29E">
            <w:pPr>
              <w:jc w:val="center"/>
            </w:pPr>
            <w:r>
              <w:rPr>
                <w:rFonts w:ascii="宋体" w:hAnsi="宋体" w:eastAsia="宋体"/>
                <w:sz w:val="16"/>
              </w:rPr>
              <w:t>15.06</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92B74">
            <w:pPr>
              <w:jc w:val="center"/>
            </w:pPr>
            <w:r>
              <w:rPr>
                <w:rFonts w:ascii="宋体" w:hAnsi="宋体" w:eastAsia="宋体"/>
                <w:sz w:val="16"/>
              </w:rPr>
              <w:t>1.16</w:t>
            </w:r>
          </w:p>
        </w:tc>
        <w:tc>
          <w:tcPr>
            <w:tcW w:w="15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20C72">
            <w:pPr>
              <w:jc w:val="center"/>
            </w:pPr>
            <w:r>
              <w:rPr>
                <w:rFonts w:ascii="宋体" w:hAnsi="宋体" w:eastAsia="宋体"/>
                <w:sz w:val="16"/>
              </w:rPr>
              <w:t>10</w:t>
            </w:r>
          </w:p>
        </w:tc>
        <w:tc>
          <w:tcPr>
            <w:tcW w:w="11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047EE">
            <w:pPr>
              <w:jc w:val="center"/>
            </w:pPr>
            <w:r>
              <w:rPr>
                <w:rFonts w:ascii="宋体" w:hAnsi="宋体" w:eastAsia="宋体"/>
                <w:sz w:val="16"/>
              </w:rPr>
              <w:t>7.7%</w:t>
            </w:r>
          </w:p>
        </w:tc>
        <w:tc>
          <w:tcPr>
            <w:tcW w:w="802" w:type="dxa"/>
            <w:tcBorders>
              <w:top w:val="single" w:color="auto" w:sz="10" w:space="0"/>
              <w:left w:val="single" w:color="auto" w:sz="10" w:space="0"/>
              <w:bottom w:val="single" w:color="auto" w:sz="10" w:space="0"/>
              <w:right w:val="single" w:color="auto" w:sz="10" w:space="0"/>
              <w:insideV w:val="single" w:sz="10" w:space="0"/>
            </w:tcBorders>
            <w:vAlign w:val="center"/>
          </w:tcPr>
          <w:p w14:paraId="22A335E3">
            <w:pPr>
              <w:jc w:val="center"/>
            </w:pPr>
            <w:r>
              <w:rPr>
                <w:rFonts w:ascii="宋体" w:hAnsi="宋体" w:eastAsia="宋体"/>
                <w:sz w:val="16"/>
              </w:rPr>
              <w:t>0.77分</w:t>
            </w:r>
          </w:p>
        </w:tc>
      </w:tr>
      <w:tr w14:paraId="5F6E36AA">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7299B42"/>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5F5B6">
            <w:pPr>
              <w:jc w:val="center"/>
            </w:pPr>
            <w:r>
              <w:rPr>
                <w:rFonts w:ascii="宋体" w:hAnsi="宋体" w:eastAsia="宋体"/>
                <w:sz w:val="16"/>
              </w:rPr>
              <w:t>其中：当年财政拨款</w:t>
            </w: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3542E">
            <w:pPr>
              <w:jc w:val="center"/>
            </w:pPr>
            <w:r>
              <w:rPr>
                <w:rFonts w:ascii="宋体" w:hAnsi="宋体" w:eastAsia="宋体"/>
                <w:sz w:val="16"/>
              </w:rPr>
              <w:t>15.06</w:t>
            </w: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B6E67">
            <w:pPr>
              <w:jc w:val="center"/>
            </w:pPr>
            <w:r>
              <w:rPr>
                <w:rFonts w:ascii="宋体" w:hAnsi="宋体" w:eastAsia="宋体"/>
                <w:sz w:val="16"/>
              </w:rPr>
              <w:t>15.06</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9D955">
            <w:pPr>
              <w:jc w:val="center"/>
            </w:pPr>
            <w:r>
              <w:rPr>
                <w:rFonts w:ascii="宋体" w:hAnsi="宋体" w:eastAsia="宋体"/>
                <w:sz w:val="16"/>
              </w:rPr>
              <w:t>1.16</w:t>
            </w:r>
          </w:p>
        </w:tc>
        <w:tc>
          <w:tcPr>
            <w:tcW w:w="15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5F413">
            <w:pPr>
              <w:jc w:val="center"/>
            </w:pPr>
            <w:r>
              <w:rPr>
                <w:rFonts w:ascii="宋体" w:hAnsi="宋体" w:eastAsia="宋体"/>
                <w:sz w:val="16"/>
              </w:rPr>
              <w:t>-</w:t>
            </w:r>
          </w:p>
        </w:tc>
        <w:tc>
          <w:tcPr>
            <w:tcW w:w="11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F6828">
            <w:pPr>
              <w:jc w:val="center"/>
            </w:pPr>
            <w:r>
              <w:rPr>
                <w:rFonts w:ascii="宋体" w:hAnsi="宋体" w:eastAsia="宋体"/>
                <w:sz w:val="16"/>
              </w:rPr>
              <w:t>-</w:t>
            </w:r>
          </w:p>
        </w:tc>
        <w:tc>
          <w:tcPr>
            <w:tcW w:w="802" w:type="dxa"/>
            <w:tcBorders>
              <w:top w:val="single" w:color="auto" w:sz="10" w:space="0"/>
              <w:left w:val="single" w:color="auto" w:sz="10" w:space="0"/>
              <w:bottom w:val="single" w:color="auto" w:sz="10" w:space="0"/>
              <w:right w:val="single" w:color="auto" w:sz="10" w:space="0"/>
              <w:insideV w:val="single" w:sz="10" w:space="0"/>
            </w:tcBorders>
            <w:vAlign w:val="center"/>
          </w:tcPr>
          <w:p w14:paraId="291D4111">
            <w:pPr>
              <w:jc w:val="center"/>
            </w:pPr>
            <w:r>
              <w:rPr>
                <w:rFonts w:ascii="宋体" w:hAnsi="宋体" w:eastAsia="宋体"/>
                <w:sz w:val="16"/>
              </w:rPr>
              <w:t>-</w:t>
            </w:r>
          </w:p>
        </w:tc>
      </w:tr>
      <w:tr w14:paraId="38B48CE6">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263EC0E"/>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776B1">
            <w:pPr>
              <w:jc w:val="center"/>
            </w:pPr>
            <w:r>
              <w:rPr>
                <w:rFonts w:ascii="宋体" w:hAnsi="宋体" w:eastAsia="宋体"/>
                <w:sz w:val="16"/>
              </w:rPr>
              <w:t>其他资金</w:t>
            </w: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240F9">
            <w:pPr>
              <w:jc w:val="center"/>
            </w:pPr>
            <w:r>
              <w:rPr>
                <w:rFonts w:ascii="宋体" w:hAnsi="宋体" w:eastAsia="宋体"/>
                <w:sz w:val="16"/>
              </w:rPr>
              <w:t>0.00</w:t>
            </w: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38A67">
            <w:pPr>
              <w:jc w:val="center"/>
            </w:pPr>
            <w:r>
              <w:rPr>
                <w:rFonts w:ascii="宋体" w:hAnsi="宋体" w:eastAsia="宋体"/>
                <w:sz w:val="16"/>
              </w:rPr>
              <w:t>0.00</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D0ABD">
            <w:pPr>
              <w:jc w:val="center"/>
            </w:pPr>
            <w:r>
              <w:rPr>
                <w:rFonts w:ascii="宋体" w:hAnsi="宋体" w:eastAsia="宋体"/>
                <w:sz w:val="16"/>
              </w:rPr>
              <w:t>0.00</w:t>
            </w:r>
          </w:p>
        </w:tc>
        <w:tc>
          <w:tcPr>
            <w:tcW w:w="15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DEE95">
            <w:pPr>
              <w:jc w:val="center"/>
            </w:pPr>
            <w:r>
              <w:rPr>
                <w:rFonts w:ascii="宋体" w:hAnsi="宋体" w:eastAsia="宋体"/>
                <w:sz w:val="16"/>
              </w:rPr>
              <w:t>-</w:t>
            </w:r>
          </w:p>
        </w:tc>
        <w:tc>
          <w:tcPr>
            <w:tcW w:w="11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6C4E9">
            <w:pPr>
              <w:jc w:val="center"/>
            </w:pPr>
            <w:r>
              <w:rPr>
                <w:rFonts w:ascii="宋体" w:hAnsi="宋体" w:eastAsia="宋体"/>
                <w:sz w:val="16"/>
              </w:rPr>
              <w:t>-</w:t>
            </w:r>
          </w:p>
        </w:tc>
        <w:tc>
          <w:tcPr>
            <w:tcW w:w="802" w:type="dxa"/>
            <w:tcBorders>
              <w:top w:val="single" w:color="auto" w:sz="10" w:space="0"/>
              <w:left w:val="single" w:color="auto" w:sz="10" w:space="0"/>
              <w:bottom w:val="single" w:color="auto" w:sz="10" w:space="0"/>
              <w:right w:val="single" w:color="auto" w:sz="10" w:space="0"/>
              <w:insideV w:val="single" w:sz="10" w:space="0"/>
            </w:tcBorders>
            <w:vAlign w:val="center"/>
          </w:tcPr>
          <w:p w14:paraId="20256851">
            <w:pPr>
              <w:jc w:val="center"/>
            </w:pPr>
            <w:r>
              <w:rPr>
                <w:rFonts w:ascii="宋体" w:hAnsi="宋体" w:eastAsia="宋体"/>
                <w:sz w:val="16"/>
              </w:rPr>
              <w:t>-</w:t>
            </w:r>
          </w:p>
        </w:tc>
      </w:tr>
      <w:tr w14:paraId="2B6252F1">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04A29D">
            <w:pPr>
              <w:jc w:val="center"/>
            </w:pPr>
            <w:r>
              <w:rPr>
                <w:rFonts w:ascii="宋体" w:hAnsi="宋体" w:eastAsia="宋体"/>
                <w:sz w:val="16"/>
              </w:rPr>
              <w:t>年度总体目标</w:t>
            </w:r>
          </w:p>
        </w:tc>
        <w:tc>
          <w:tcPr>
            <w:tcW w:w="4938"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146C359">
            <w:pPr>
              <w:jc w:val="center"/>
            </w:pPr>
            <w:r>
              <w:rPr>
                <w:rFonts w:ascii="宋体" w:hAnsi="宋体" w:eastAsia="宋体"/>
                <w:sz w:val="16"/>
              </w:rPr>
              <w:t>总体目标</w:t>
            </w:r>
          </w:p>
        </w:tc>
        <w:tc>
          <w:tcPr>
            <w:tcW w:w="349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0F8C29">
            <w:pPr>
              <w:jc w:val="center"/>
            </w:pPr>
            <w:r>
              <w:rPr>
                <w:rFonts w:ascii="宋体" w:hAnsi="宋体" w:eastAsia="宋体"/>
                <w:sz w:val="16"/>
              </w:rPr>
              <w:t>总体目标完成情况</w:t>
            </w:r>
          </w:p>
        </w:tc>
      </w:tr>
      <w:tr w14:paraId="04021037">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FE612BB"/>
        </w:tc>
        <w:tc>
          <w:tcPr>
            <w:tcW w:w="4938"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19B0E1B">
            <w:pPr>
              <w:jc w:val="both"/>
            </w:pPr>
            <w:r>
              <w:rPr>
                <w:rFonts w:ascii="宋体" w:hAnsi="宋体" w:eastAsia="宋体"/>
                <w:sz w:val="16"/>
              </w:rPr>
              <w:t>1.经费用于发放转业复员退伍军人管理服务专项经费，主要用于退伍军人报</w:t>
            </w:r>
            <w:r>
              <w:rPr>
                <w:rFonts w:hint="eastAsia" w:ascii="宋体" w:hAnsi="宋体"/>
                <w:sz w:val="16"/>
                <w:lang w:eastAsia="zh-CN"/>
              </w:rPr>
              <w:t>到</w:t>
            </w:r>
            <w:r>
              <w:rPr>
                <w:rFonts w:ascii="宋体" w:hAnsi="宋体" w:eastAsia="宋体"/>
                <w:sz w:val="16"/>
              </w:rPr>
              <w:t>、就业创业购置办公用品等 2.按照街道和各管理委员会提供名单。专款专用，分管领导具体</w:t>
            </w:r>
            <w:r>
              <w:rPr>
                <w:rFonts w:hint="eastAsia" w:ascii="宋体" w:hAnsi="宋体"/>
                <w:sz w:val="16"/>
                <w:lang w:eastAsia="zh-CN"/>
              </w:rPr>
              <w:t>负责</w:t>
            </w:r>
            <w:r>
              <w:rPr>
                <w:rFonts w:ascii="宋体" w:hAnsi="宋体" w:eastAsia="宋体"/>
                <w:sz w:val="16"/>
              </w:rPr>
              <w:t>。责项目负责人积极配合财务，财务负责资金收支管理，严格执行会计制度。 3.提高转业退伍军人业余生活水平，让他们感受到党和政府的关心。</w:t>
            </w:r>
          </w:p>
        </w:tc>
        <w:tc>
          <w:tcPr>
            <w:tcW w:w="349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8E0FE6">
            <w:pPr>
              <w:jc w:val="both"/>
            </w:pPr>
            <w:r>
              <w:rPr>
                <w:rFonts w:ascii="宋体" w:hAnsi="宋体" w:eastAsia="宋体"/>
                <w:sz w:val="16"/>
              </w:rPr>
              <w:t>预算执行数1.16万元，用于退伍军人开展座谈会，各项活动等，人数1508人。因财政困难，各项活动都未开展，全年无投诉，转业复员退伍军人满意度不高。</w:t>
            </w:r>
          </w:p>
        </w:tc>
      </w:tr>
      <w:tr w14:paraId="4B4894A7">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tcPr>
          <w:p w14:paraId="3BD4C1E7"/>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FC33003">
            <w:pPr>
              <w:jc w:val="center"/>
            </w:pPr>
            <w:r>
              <w:rPr>
                <w:rFonts w:ascii="宋体" w:hAnsi="宋体" w:eastAsia="宋体"/>
                <w:sz w:val="16"/>
              </w:rPr>
              <w:t>一级指标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A124508">
            <w:pPr>
              <w:jc w:val="center"/>
            </w:pPr>
            <w:r>
              <w:rPr>
                <w:rFonts w:ascii="宋体" w:hAnsi="宋体" w:eastAsia="宋体"/>
                <w:sz w:val="16"/>
              </w:rPr>
              <w:t>二级指标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A3EC0D6">
            <w:pPr>
              <w:jc w:val="center"/>
            </w:pPr>
            <w:r>
              <w:rPr>
                <w:rFonts w:ascii="宋体" w:hAnsi="宋体" w:eastAsia="宋体"/>
                <w:sz w:val="16"/>
              </w:rPr>
              <w:t>三级指标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B319AC5">
            <w:pPr>
              <w:jc w:val="center"/>
            </w:pPr>
            <w:r>
              <w:rPr>
                <w:rFonts w:ascii="宋体" w:hAnsi="宋体" w:eastAsia="宋体"/>
                <w:sz w:val="16"/>
              </w:rPr>
              <w:t>指标值</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BF18039">
            <w:pPr>
              <w:jc w:val="center"/>
            </w:pPr>
            <w:r>
              <w:rPr>
                <w:rFonts w:ascii="宋体" w:hAnsi="宋体" w:eastAsia="宋体"/>
                <w:sz w:val="16"/>
              </w:rPr>
              <w:t>指标值设置依据</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9DF5DF2">
            <w:pPr>
              <w:jc w:val="center"/>
            </w:pPr>
            <w:r>
              <w:rPr>
                <w:rFonts w:ascii="宋体" w:hAnsi="宋体" w:eastAsia="宋体"/>
                <w:sz w:val="16"/>
              </w:rPr>
              <w:t>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48F01BDD">
            <w:pPr>
              <w:jc w:val="center"/>
            </w:pPr>
            <w:r>
              <w:rPr>
                <w:rFonts w:ascii="宋体" w:hAnsi="宋体" w:eastAsia="宋体"/>
                <w:sz w:val="16"/>
              </w:rPr>
              <w:t>指标分值权重</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FE8FAB7">
            <w:pPr>
              <w:jc w:val="center"/>
            </w:pPr>
            <w:r>
              <w:rPr>
                <w:rFonts w:ascii="宋体" w:hAnsi="宋体" w:eastAsia="宋体"/>
                <w:sz w:val="16"/>
              </w:rPr>
              <w:t>指标赋分规则</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8ACD069">
            <w:pPr>
              <w:jc w:val="center"/>
            </w:pPr>
            <w:r>
              <w:rPr>
                <w:rFonts w:ascii="宋体" w:hAnsi="宋体" w:eastAsia="宋体"/>
                <w:sz w:val="16"/>
              </w:rPr>
              <w:t>佐证资料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259312A">
            <w:pPr>
              <w:jc w:val="center"/>
            </w:pPr>
            <w:r>
              <w:rPr>
                <w:rFonts w:ascii="宋体" w:hAnsi="宋体" w:eastAsia="宋体"/>
                <w:sz w:val="16"/>
              </w:rPr>
              <w:t>指标实际完成值</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5216E378">
            <w:pPr>
              <w:jc w:val="center"/>
            </w:pPr>
            <w:r>
              <w:rPr>
                <w:rFonts w:ascii="宋体" w:hAnsi="宋体" w:eastAsia="宋体"/>
                <w:sz w:val="16"/>
              </w:rPr>
              <w:t>完成率</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422581A2">
            <w:pPr>
              <w:jc w:val="center"/>
            </w:pPr>
            <w:r>
              <w:rPr>
                <w:rFonts w:ascii="宋体" w:hAnsi="宋体" w:eastAsia="宋体"/>
                <w:sz w:val="16"/>
              </w:rPr>
              <w:t>指标得分</w:t>
            </w:r>
          </w:p>
        </w:tc>
        <w:tc>
          <w:tcPr>
            <w:tcW w:w="802" w:type="dxa"/>
            <w:tcBorders>
              <w:top w:val="single" w:color="auto" w:sz="10" w:space="0"/>
              <w:left w:val="single" w:color="auto" w:sz="10" w:space="0"/>
              <w:bottom w:val="single" w:color="auto" w:sz="10" w:space="0"/>
              <w:right w:val="single" w:color="auto" w:sz="10" w:space="0"/>
              <w:insideV w:val="single" w:sz="10" w:space="0"/>
            </w:tcBorders>
            <w:vAlign w:val="center"/>
          </w:tcPr>
          <w:p w14:paraId="5DEA565D">
            <w:pPr>
              <w:jc w:val="center"/>
            </w:pPr>
            <w:r>
              <w:rPr>
                <w:rFonts w:ascii="宋体" w:hAnsi="宋体" w:eastAsia="宋体"/>
                <w:sz w:val="16"/>
              </w:rPr>
              <w:t>偏差原因分析及改进措施</w:t>
            </w:r>
          </w:p>
        </w:tc>
      </w:tr>
      <w:tr w14:paraId="1AA897EF">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2B67DA">
            <w:pPr>
              <w:jc w:val="center"/>
            </w:pPr>
            <w:r>
              <w:rPr>
                <w:rFonts w:ascii="宋体" w:hAnsi="宋体" w:eastAsia="宋体"/>
                <w:sz w:val="16"/>
              </w:rPr>
              <w:t>年度绩效指标完成情况</w:t>
            </w:r>
          </w:p>
        </w:tc>
        <w:tc>
          <w:tcPr>
            <w:tcW w:w="61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441C25">
            <w:pPr>
              <w:jc w:val="center"/>
            </w:pPr>
            <w:r>
              <w:rPr>
                <w:rFonts w:ascii="宋体" w:hAnsi="宋体" w:eastAsia="宋体"/>
                <w:sz w:val="16"/>
              </w:rPr>
              <w:t>产出指标</w:t>
            </w:r>
          </w:p>
        </w:tc>
        <w:tc>
          <w:tcPr>
            <w:tcW w:w="61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2D1F89">
            <w:pPr>
              <w:jc w:val="center"/>
            </w:pPr>
            <w:r>
              <w:rPr>
                <w:rFonts w:ascii="宋体" w:hAnsi="宋体" w:eastAsia="宋体"/>
                <w:sz w:val="16"/>
              </w:rPr>
              <w:t>数量指标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B2142D2">
            <w:pPr>
              <w:jc w:val="center"/>
            </w:pPr>
            <w:r>
              <w:rPr>
                <w:rFonts w:ascii="宋体" w:hAnsi="宋体" w:eastAsia="宋体"/>
                <w:sz w:val="16"/>
              </w:rPr>
              <w:t>转业复员退伍军人活动次数</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8665189">
            <w:pPr>
              <w:jc w:val="center"/>
            </w:pPr>
            <w:r>
              <w:rPr>
                <w:rFonts w:ascii="宋体" w:hAnsi="宋体" w:eastAsia="宋体"/>
                <w:sz w:val="16"/>
              </w:rPr>
              <w:t>≥10次</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C6D8CAE">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08140A0">
            <w:pPr>
              <w:jc w:val="center"/>
            </w:pPr>
            <w:r>
              <w:rPr>
                <w:rFonts w:ascii="宋体" w:hAnsi="宋体" w:eastAsia="宋体"/>
                <w:sz w:val="16"/>
              </w:rPr>
              <w:t>≥5次</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02718827">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2E55E13">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1ECF81F">
            <w:pPr>
              <w:jc w:val="center"/>
            </w:pPr>
            <w:r>
              <w:rPr>
                <w:rFonts w:ascii="宋体" w:hAnsi="宋体" w:eastAsia="宋体"/>
                <w:sz w:val="16"/>
              </w:rPr>
              <w:t>正式材料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D4CEBB0">
            <w:pPr>
              <w:jc w:val="center"/>
            </w:pPr>
            <w:r>
              <w:rPr>
                <w:rFonts w:ascii="宋体" w:hAnsi="宋体" w:eastAsia="宋体"/>
                <w:sz w:val="16"/>
              </w:rPr>
              <w:t>=2%</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0705EC39">
            <w:pPr>
              <w:jc w:val="center"/>
            </w:pPr>
            <w:r>
              <w:rPr>
                <w:rFonts w:ascii="宋体" w:hAnsi="宋体" w:eastAsia="宋体"/>
                <w:sz w:val="16"/>
              </w:rPr>
              <w:t>20%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7F6546C5">
            <w:pPr>
              <w:jc w:val="center"/>
            </w:pPr>
            <w:r>
              <w:rPr>
                <w:rFonts w:ascii="宋体" w:hAnsi="宋体" w:eastAsia="宋体"/>
                <w:sz w:val="16"/>
              </w:rPr>
              <w:t>2</w:t>
            </w:r>
          </w:p>
        </w:tc>
        <w:tc>
          <w:tcPr>
            <w:tcW w:w="802" w:type="dxa"/>
            <w:tcBorders>
              <w:top w:val="single" w:color="auto" w:sz="10" w:space="0"/>
              <w:left w:val="single" w:color="auto" w:sz="10" w:space="0"/>
              <w:bottom w:val="single" w:color="auto" w:sz="10" w:space="0"/>
              <w:right w:val="single" w:color="auto" w:sz="10" w:space="0"/>
              <w:insideV w:val="single" w:sz="10" w:space="0"/>
            </w:tcBorders>
            <w:vAlign w:val="center"/>
          </w:tcPr>
          <w:p w14:paraId="2F3EADDB">
            <w:pPr>
              <w:jc w:val="center"/>
            </w:pPr>
            <w:r>
              <w:rPr>
                <w:rFonts w:ascii="宋体" w:hAnsi="宋体" w:eastAsia="宋体"/>
                <w:sz w:val="16"/>
              </w:rPr>
              <w:t>2024年财政困难，资金不到位，无法开展服务专项活动，导致活动偏差</w:t>
            </w:r>
          </w:p>
        </w:tc>
      </w:tr>
      <w:tr w14:paraId="670010FC">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2A4CC938"/>
        </w:tc>
        <w:tc>
          <w:tcPr>
            <w:tcW w:w="611" w:type="dxa"/>
            <w:vMerge w:val="continue"/>
            <w:tcBorders>
              <w:top w:val="single" w:color="auto" w:sz="10" w:space="0"/>
              <w:left w:val="single" w:color="auto" w:sz="10" w:space="0"/>
              <w:bottom w:val="single" w:color="auto" w:sz="10" w:space="0"/>
              <w:right w:val="single" w:color="auto" w:sz="10" w:space="0"/>
              <w:insideV w:val="single" w:sz="10" w:space="0"/>
            </w:tcBorders>
          </w:tcPr>
          <w:p w14:paraId="4C46FA09"/>
        </w:tc>
        <w:tc>
          <w:tcPr>
            <w:tcW w:w="611" w:type="dxa"/>
            <w:vMerge w:val="continue"/>
            <w:tcBorders>
              <w:top w:val="single" w:color="auto" w:sz="10" w:space="0"/>
              <w:left w:val="single" w:color="auto" w:sz="10" w:space="0"/>
              <w:bottom w:val="single" w:color="auto" w:sz="10" w:space="0"/>
              <w:right w:val="single" w:color="auto" w:sz="10" w:space="0"/>
              <w:insideV w:val="single" w:sz="10" w:space="0"/>
            </w:tcBorders>
          </w:tcPr>
          <w:p w14:paraId="32497336"/>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4D6BACF">
            <w:pPr>
              <w:jc w:val="center"/>
            </w:pPr>
            <w:r>
              <w:rPr>
                <w:rFonts w:hint="eastAsia" w:ascii="宋体" w:hAnsi="宋体"/>
                <w:sz w:val="16"/>
                <w:lang w:eastAsia="zh-CN"/>
              </w:rPr>
              <w:t>转业</w:t>
            </w:r>
            <w:r>
              <w:rPr>
                <w:rFonts w:ascii="宋体" w:hAnsi="宋体" w:eastAsia="宋体"/>
                <w:sz w:val="16"/>
              </w:rPr>
              <w:t>复员退伍军人人数</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66EAB50">
            <w:pPr>
              <w:jc w:val="center"/>
            </w:pPr>
            <w:r>
              <w:rPr>
                <w:rFonts w:ascii="宋体" w:hAnsi="宋体" w:eastAsia="宋体"/>
                <w:sz w:val="16"/>
              </w:rPr>
              <w:t>=1508人</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91DE953">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D46167A">
            <w:pPr>
              <w:jc w:val="center"/>
            </w:pPr>
            <w:r>
              <w:rPr>
                <w:rFonts w:ascii="宋体" w:hAnsi="宋体" w:eastAsia="宋体"/>
                <w:sz w:val="16"/>
              </w:rPr>
              <w:t>=1510人</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014F242B">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0A2E3BD">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A5E4135">
            <w:pPr>
              <w:jc w:val="center"/>
            </w:pPr>
            <w:r>
              <w:rPr>
                <w:rFonts w:ascii="宋体" w:hAnsi="宋体" w:eastAsia="宋体"/>
                <w:sz w:val="16"/>
              </w:rPr>
              <w:t>正式材料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61149F8">
            <w:pPr>
              <w:jc w:val="center"/>
            </w:pPr>
            <w:r>
              <w:rPr>
                <w:rFonts w:ascii="宋体" w:hAnsi="宋体" w:eastAsia="宋体"/>
                <w:sz w:val="16"/>
              </w:rPr>
              <w:t>=1508人</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66992D14">
            <w:pPr>
              <w:jc w:val="center"/>
            </w:pPr>
            <w:r>
              <w:rPr>
                <w:rFonts w:ascii="宋体" w:hAnsi="宋体" w:eastAsia="宋体"/>
                <w:sz w:val="16"/>
              </w:rPr>
              <w:t>100%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50A548B3">
            <w:pPr>
              <w:jc w:val="center"/>
            </w:pPr>
            <w:r>
              <w:rPr>
                <w:rFonts w:ascii="宋体" w:hAnsi="宋体" w:eastAsia="宋体"/>
                <w:sz w:val="16"/>
              </w:rPr>
              <w:t>10</w:t>
            </w:r>
          </w:p>
        </w:tc>
        <w:tc>
          <w:tcPr>
            <w:tcW w:w="802" w:type="dxa"/>
            <w:tcBorders>
              <w:top w:val="single" w:color="auto" w:sz="10" w:space="0"/>
              <w:left w:val="single" w:color="auto" w:sz="10" w:space="0"/>
              <w:bottom w:val="single" w:color="auto" w:sz="10" w:space="0"/>
              <w:right w:val="single" w:color="auto" w:sz="10" w:space="0"/>
              <w:insideV w:val="single" w:sz="10" w:space="0"/>
            </w:tcBorders>
            <w:vAlign w:val="center"/>
          </w:tcPr>
          <w:p w14:paraId="7EED74C3">
            <w:pPr>
              <w:jc w:val="center"/>
            </w:pPr>
          </w:p>
        </w:tc>
      </w:tr>
      <w:tr w14:paraId="380445ED">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F1A2E85"/>
        </w:tc>
        <w:tc>
          <w:tcPr>
            <w:tcW w:w="611" w:type="dxa"/>
            <w:vMerge w:val="continue"/>
            <w:tcBorders>
              <w:top w:val="single" w:color="auto" w:sz="10" w:space="0"/>
              <w:left w:val="single" w:color="auto" w:sz="10" w:space="0"/>
              <w:bottom w:val="single" w:color="auto" w:sz="10" w:space="0"/>
              <w:right w:val="single" w:color="auto" w:sz="10" w:space="0"/>
              <w:insideV w:val="single" w:sz="10" w:space="0"/>
            </w:tcBorders>
          </w:tcPr>
          <w:p w14:paraId="552496B3"/>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3A5D3BC">
            <w:pPr>
              <w:jc w:val="center"/>
            </w:pPr>
            <w:r>
              <w:rPr>
                <w:rFonts w:ascii="宋体" w:hAnsi="宋体" w:eastAsia="宋体"/>
                <w:sz w:val="16"/>
              </w:rPr>
              <w:t>质量指标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FFD1E93">
            <w:pPr>
              <w:jc w:val="center"/>
            </w:pPr>
            <w:r>
              <w:rPr>
                <w:rFonts w:ascii="宋体" w:hAnsi="宋体" w:eastAsia="宋体"/>
                <w:sz w:val="16"/>
              </w:rPr>
              <w:t>支付准确率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FF4AB00">
            <w:pPr>
              <w:jc w:val="center"/>
            </w:pPr>
            <w:r>
              <w:rPr>
                <w:rFonts w:ascii="宋体" w:hAnsi="宋体" w:eastAsia="宋体"/>
                <w:sz w:val="16"/>
              </w:rPr>
              <w:t>≥95%</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16EC215">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05026BD">
            <w:pPr>
              <w:jc w:val="center"/>
            </w:pPr>
            <w:r>
              <w:rPr>
                <w:rFonts w:ascii="宋体" w:hAnsi="宋体" w:eastAsia="宋体"/>
                <w:sz w:val="16"/>
              </w:rPr>
              <w:t>100%</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054C2E06">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2050ADE">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06108CB">
            <w:pPr>
              <w:jc w:val="center"/>
            </w:pPr>
            <w:r>
              <w:rPr>
                <w:rFonts w:ascii="宋体" w:hAnsi="宋体" w:eastAsia="宋体"/>
                <w:sz w:val="16"/>
              </w:rPr>
              <w:t>正式材料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90DFD75">
            <w:pPr>
              <w:jc w:val="center"/>
            </w:pPr>
            <w:r>
              <w:rPr>
                <w:rFonts w:ascii="宋体" w:hAnsi="宋体" w:eastAsia="宋体"/>
                <w:sz w:val="16"/>
              </w:rPr>
              <w:t>=7.7%</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40380799">
            <w:pPr>
              <w:jc w:val="center"/>
            </w:pPr>
            <w:r>
              <w:rPr>
                <w:rFonts w:ascii="宋体" w:hAnsi="宋体" w:eastAsia="宋体"/>
                <w:sz w:val="16"/>
              </w:rPr>
              <w:t>8.1%</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63B96111">
            <w:pPr>
              <w:jc w:val="center"/>
            </w:pPr>
            <w:r>
              <w:rPr>
                <w:rFonts w:ascii="宋体" w:hAnsi="宋体" w:eastAsia="宋体"/>
                <w:sz w:val="16"/>
              </w:rPr>
              <w:t>0.81</w:t>
            </w:r>
          </w:p>
        </w:tc>
        <w:tc>
          <w:tcPr>
            <w:tcW w:w="802" w:type="dxa"/>
            <w:tcBorders>
              <w:top w:val="single" w:color="auto" w:sz="10" w:space="0"/>
              <w:left w:val="single" w:color="auto" w:sz="10" w:space="0"/>
              <w:bottom w:val="single" w:color="auto" w:sz="10" w:space="0"/>
              <w:right w:val="single" w:color="auto" w:sz="10" w:space="0"/>
              <w:insideV w:val="single" w:sz="10" w:space="0"/>
            </w:tcBorders>
            <w:vAlign w:val="center"/>
          </w:tcPr>
          <w:p w14:paraId="551D07F4">
            <w:pPr>
              <w:jc w:val="center"/>
            </w:pPr>
            <w:r>
              <w:rPr>
                <w:rFonts w:ascii="宋体" w:hAnsi="宋体" w:eastAsia="宋体"/>
                <w:sz w:val="16"/>
              </w:rPr>
              <w:t>2024年财政困难，资金不到位，无法开展服务专项活动，导致准确率偏差</w:t>
            </w:r>
          </w:p>
        </w:tc>
      </w:tr>
      <w:tr w14:paraId="70FFC9E2">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B5C9405"/>
        </w:tc>
        <w:tc>
          <w:tcPr>
            <w:tcW w:w="611" w:type="dxa"/>
            <w:vMerge w:val="continue"/>
            <w:tcBorders>
              <w:top w:val="single" w:color="auto" w:sz="10" w:space="0"/>
              <w:left w:val="single" w:color="auto" w:sz="10" w:space="0"/>
              <w:bottom w:val="single" w:color="auto" w:sz="10" w:space="0"/>
              <w:right w:val="single" w:color="auto" w:sz="10" w:space="0"/>
              <w:insideV w:val="single" w:sz="10" w:space="0"/>
            </w:tcBorders>
          </w:tcPr>
          <w:p w14:paraId="498E5495"/>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99AD234">
            <w:pPr>
              <w:jc w:val="center"/>
            </w:pPr>
            <w:r>
              <w:rPr>
                <w:rFonts w:ascii="宋体" w:hAnsi="宋体" w:eastAsia="宋体"/>
                <w:sz w:val="16"/>
              </w:rPr>
              <w:t>时效指标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108B3C4">
            <w:pPr>
              <w:jc w:val="center"/>
            </w:pPr>
            <w:r>
              <w:rPr>
                <w:rFonts w:ascii="宋体" w:hAnsi="宋体" w:eastAsia="宋体"/>
                <w:sz w:val="16"/>
              </w:rPr>
              <w:t>支付及时率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43C0010">
            <w:pPr>
              <w:jc w:val="center"/>
            </w:pPr>
            <w:r>
              <w:rPr>
                <w:rFonts w:ascii="宋体" w:hAnsi="宋体" w:eastAsia="宋体"/>
                <w:sz w:val="16"/>
              </w:rPr>
              <w:t>≥95%</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53F89B7">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5DD8F22">
            <w:pPr>
              <w:jc w:val="center"/>
            </w:pPr>
            <w:r>
              <w:rPr>
                <w:rFonts w:ascii="宋体" w:hAnsi="宋体" w:eastAsia="宋体"/>
                <w:sz w:val="16"/>
              </w:rPr>
              <w:t>100%</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479F9023">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15A87AF">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9E288BE">
            <w:pPr>
              <w:jc w:val="center"/>
            </w:pPr>
            <w:r>
              <w:rPr>
                <w:rFonts w:ascii="宋体" w:hAnsi="宋体" w:eastAsia="宋体"/>
                <w:sz w:val="16"/>
              </w:rPr>
              <w:t>正式材料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D0ED8B3">
            <w:pPr>
              <w:jc w:val="center"/>
            </w:pPr>
            <w:r>
              <w:rPr>
                <w:rFonts w:ascii="宋体" w:hAnsi="宋体" w:eastAsia="宋体"/>
                <w:sz w:val="16"/>
              </w:rPr>
              <w:t>=7.7%</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6C4FDD30">
            <w:pPr>
              <w:jc w:val="center"/>
            </w:pPr>
            <w:r>
              <w:rPr>
                <w:rFonts w:ascii="宋体" w:hAnsi="宋体" w:eastAsia="宋体"/>
                <w:sz w:val="16"/>
              </w:rPr>
              <w:t>8.1%</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40ABAD03">
            <w:pPr>
              <w:jc w:val="center"/>
            </w:pPr>
            <w:r>
              <w:rPr>
                <w:rFonts w:ascii="宋体" w:hAnsi="宋体" w:eastAsia="宋体"/>
                <w:sz w:val="16"/>
              </w:rPr>
              <w:t>0.81</w:t>
            </w:r>
          </w:p>
        </w:tc>
        <w:tc>
          <w:tcPr>
            <w:tcW w:w="802" w:type="dxa"/>
            <w:tcBorders>
              <w:top w:val="single" w:color="auto" w:sz="10" w:space="0"/>
              <w:left w:val="single" w:color="auto" w:sz="10" w:space="0"/>
              <w:bottom w:val="single" w:color="auto" w:sz="10" w:space="0"/>
              <w:right w:val="single" w:color="auto" w:sz="10" w:space="0"/>
              <w:insideV w:val="single" w:sz="10" w:space="0"/>
            </w:tcBorders>
            <w:vAlign w:val="center"/>
          </w:tcPr>
          <w:p w14:paraId="23F94A1E">
            <w:pPr>
              <w:jc w:val="center"/>
            </w:pPr>
            <w:r>
              <w:rPr>
                <w:rFonts w:ascii="宋体" w:hAnsi="宋体" w:eastAsia="宋体"/>
                <w:sz w:val="16"/>
              </w:rPr>
              <w:t>2024年财政困难，资金不到位，无法开展服务专项活动，导致及时率偏差</w:t>
            </w:r>
          </w:p>
        </w:tc>
      </w:tr>
      <w:tr w14:paraId="55A76D3F">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3E131A6"/>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D5169A6">
            <w:pPr>
              <w:jc w:val="center"/>
            </w:pPr>
            <w:r>
              <w:rPr>
                <w:rFonts w:ascii="宋体" w:hAnsi="宋体" w:eastAsia="宋体"/>
                <w:sz w:val="16"/>
              </w:rPr>
              <w:t>成本指标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6D5ABB4">
            <w:pPr>
              <w:jc w:val="center"/>
            </w:pPr>
            <w:r>
              <w:rPr>
                <w:rFonts w:ascii="宋体" w:hAnsi="宋体" w:eastAsia="宋体"/>
                <w:sz w:val="16"/>
              </w:rPr>
              <w:t>经济成本指标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8EA0AC7">
            <w:pPr>
              <w:jc w:val="center"/>
            </w:pPr>
            <w:r>
              <w:rPr>
                <w:rFonts w:ascii="宋体" w:hAnsi="宋体" w:eastAsia="宋体"/>
                <w:sz w:val="16"/>
              </w:rPr>
              <w:t>转业复员退伍军人管理服务专项经费人均标准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14F0A83">
            <w:pPr>
              <w:jc w:val="center"/>
            </w:pPr>
            <w:r>
              <w:rPr>
                <w:rFonts w:ascii="宋体" w:hAnsi="宋体" w:eastAsia="宋体"/>
                <w:sz w:val="16"/>
              </w:rPr>
              <w:t>=0.01万元</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A2DD0EE">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79D3C80">
            <w:pPr>
              <w:jc w:val="center"/>
            </w:pPr>
            <w:r>
              <w:rPr>
                <w:rFonts w:ascii="宋体" w:hAnsi="宋体" w:eastAsia="宋体"/>
                <w:sz w:val="16"/>
              </w:rPr>
              <w:t>=0.01万元</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5B278131">
            <w:pPr>
              <w:jc w:val="center"/>
            </w:pPr>
            <w:r>
              <w:rPr>
                <w:rFonts w:ascii="宋体" w:hAnsi="宋体" w:eastAsia="宋体"/>
                <w:sz w:val="16"/>
              </w:rPr>
              <w:t>20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A15683E">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D1F3088">
            <w:pPr>
              <w:jc w:val="center"/>
            </w:pPr>
            <w:r>
              <w:rPr>
                <w:rFonts w:ascii="宋体" w:hAnsi="宋体" w:eastAsia="宋体"/>
                <w:sz w:val="16"/>
              </w:rPr>
              <w:t>正式材料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1D095CC">
            <w:pPr>
              <w:jc w:val="center"/>
            </w:pPr>
            <w:r>
              <w:rPr>
                <w:rFonts w:ascii="宋体" w:hAnsi="宋体" w:eastAsia="宋体"/>
                <w:sz w:val="16"/>
              </w:rPr>
              <w:t>=0.000769万元</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527157B3">
            <w:pPr>
              <w:jc w:val="center"/>
            </w:pPr>
            <w:r>
              <w:rPr>
                <w:rFonts w:ascii="宋体" w:hAnsi="宋体" w:eastAsia="宋体"/>
                <w:sz w:val="16"/>
              </w:rPr>
              <w:t>7.69%</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6FA2046E">
            <w:pPr>
              <w:jc w:val="center"/>
            </w:pPr>
            <w:r>
              <w:rPr>
                <w:rFonts w:ascii="宋体" w:hAnsi="宋体" w:eastAsia="宋体"/>
                <w:sz w:val="16"/>
              </w:rPr>
              <w:t>1.54</w:t>
            </w:r>
          </w:p>
        </w:tc>
        <w:tc>
          <w:tcPr>
            <w:tcW w:w="802" w:type="dxa"/>
            <w:tcBorders>
              <w:top w:val="single" w:color="auto" w:sz="10" w:space="0"/>
              <w:left w:val="single" w:color="auto" w:sz="10" w:space="0"/>
              <w:bottom w:val="single" w:color="auto" w:sz="10" w:space="0"/>
              <w:right w:val="single" w:color="auto" w:sz="10" w:space="0"/>
              <w:insideV w:val="single" w:sz="10" w:space="0"/>
            </w:tcBorders>
            <w:vAlign w:val="center"/>
          </w:tcPr>
          <w:p w14:paraId="7C089D9D">
            <w:pPr>
              <w:jc w:val="center"/>
            </w:pPr>
            <w:r>
              <w:rPr>
                <w:rFonts w:ascii="宋体" w:hAnsi="宋体" w:eastAsia="宋体"/>
                <w:sz w:val="16"/>
              </w:rPr>
              <w:t>2024年财政困难，资金不到位，无法开展服务专项活动，导致人均标准偏差</w:t>
            </w:r>
          </w:p>
        </w:tc>
      </w:tr>
      <w:tr w14:paraId="0D798B02">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536DCCE7"/>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9857937">
            <w:pPr>
              <w:jc w:val="center"/>
            </w:pPr>
            <w:r>
              <w:rPr>
                <w:rFonts w:ascii="宋体" w:hAnsi="宋体" w:eastAsia="宋体"/>
                <w:sz w:val="16"/>
              </w:rPr>
              <w:t>效益指标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5B166A6">
            <w:pPr>
              <w:jc w:val="center"/>
            </w:pPr>
            <w:r>
              <w:rPr>
                <w:rFonts w:ascii="宋体" w:hAnsi="宋体" w:eastAsia="宋体"/>
                <w:sz w:val="16"/>
              </w:rPr>
              <w:t>社会效益指标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EE9609E">
            <w:pPr>
              <w:jc w:val="center"/>
            </w:pPr>
            <w:r>
              <w:rPr>
                <w:rFonts w:ascii="宋体" w:hAnsi="宋体" w:eastAsia="宋体"/>
                <w:sz w:val="16"/>
              </w:rPr>
              <w:t>形成尊崇转业复员军人的社会氛围</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A763677">
            <w:pPr>
              <w:jc w:val="center"/>
            </w:pPr>
            <w:r>
              <w:rPr>
                <w:rFonts w:ascii="宋体" w:hAnsi="宋体" w:eastAsia="宋体"/>
                <w:sz w:val="16"/>
              </w:rPr>
              <w:t>有效提升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8482120">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1AF962">
            <w:pPr>
              <w:jc w:val="center"/>
            </w:pPr>
            <w:r>
              <w:rPr>
                <w:rFonts w:ascii="宋体" w:hAnsi="宋体" w:eastAsia="宋体"/>
                <w:sz w:val="16"/>
              </w:rPr>
              <w:t>有效</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15BC76F2">
            <w:pPr>
              <w:jc w:val="center"/>
            </w:pPr>
            <w:r>
              <w:rPr>
                <w:rFonts w:ascii="宋体" w:hAnsi="宋体" w:eastAsia="宋体"/>
                <w:sz w:val="16"/>
              </w:rPr>
              <w:t>20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229AB91">
            <w:pPr>
              <w:jc w:val="center"/>
            </w:pPr>
            <w:r>
              <w:rPr>
                <w:rFonts w:ascii="宋体" w:hAnsi="宋体" w:eastAsia="宋体"/>
                <w:sz w:val="16"/>
              </w:rPr>
              <w:t>按评判等级赋分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6816592">
            <w:pPr>
              <w:jc w:val="center"/>
            </w:pPr>
            <w:r>
              <w:rPr>
                <w:rFonts w:ascii="宋体" w:hAnsi="宋体" w:eastAsia="宋体"/>
                <w:sz w:val="16"/>
              </w:rPr>
              <w:t>正式材料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5B2DC60">
            <w:pPr>
              <w:jc w:val="center"/>
            </w:pPr>
            <w:r>
              <w:rPr>
                <w:rFonts w:ascii="宋体" w:hAnsi="宋体" w:eastAsia="宋体"/>
                <w:sz w:val="16"/>
              </w:rPr>
              <w:t>未达到预期目标</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02F4B5D3">
            <w:pPr>
              <w:jc w:val="center"/>
            </w:pPr>
            <w:r>
              <w:rPr>
                <w:rFonts w:ascii="宋体" w:hAnsi="宋体" w:eastAsia="宋体"/>
                <w:sz w:val="16"/>
              </w:rPr>
              <w:t>60%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61674354">
            <w:pPr>
              <w:jc w:val="center"/>
            </w:pPr>
            <w:r>
              <w:rPr>
                <w:rFonts w:ascii="宋体" w:hAnsi="宋体" w:eastAsia="宋体"/>
                <w:sz w:val="16"/>
              </w:rPr>
              <w:t>12</w:t>
            </w:r>
          </w:p>
        </w:tc>
        <w:tc>
          <w:tcPr>
            <w:tcW w:w="802" w:type="dxa"/>
            <w:tcBorders>
              <w:top w:val="single" w:color="auto" w:sz="10" w:space="0"/>
              <w:left w:val="single" w:color="auto" w:sz="10" w:space="0"/>
              <w:bottom w:val="single" w:color="auto" w:sz="10" w:space="0"/>
              <w:right w:val="single" w:color="auto" w:sz="10" w:space="0"/>
              <w:insideV w:val="single" w:sz="10" w:space="0"/>
            </w:tcBorders>
            <w:vAlign w:val="center"/>
          </w:tcPr>
          <w:p w14:paraId="7C9DEA76">
            <w:pPr>
              <w:jc w:val="center"/>
            </w:pPr>
            <w:r>
              <w:rPr>
                <w:rFonts w:ascii="宋体" w:hAnsi="宋体" w:eastAsia="宋体"/>
                <w:sz w:val="16"/>
              </w:rPr>
              <w:t>2024年财政困难，资金不到位，无法开展服务专项活动，未达到预期目标</w:t>
            </w:r>
          </w:p>
        </w:tc>
      </w:tr>
      <w:tr w14:paraId="1D61DA53">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5183440"/>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7BEAA73">
            <w:pPr>
              <w:jc w:val="center"/>
            </w:pPr>
            <w:r>
              <w:rPr>
                <w:rFonts w:ascii="宋体" w:hAnsi="宋体" w:eastAsia="宋体"/>
                <w:sz w:val="16"/>
              </w:rPr>
              <w:t>满意度指标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613CE55">
            <w:pPr>
              <w:jc w:val="center"/>
            </w:pPr>
            <w:r>
              <w:rPr>
                <w:rFonts w:ascii="宋体" w:hAnsi="宋体" w:eastAsia="宋体"/>
                <w:sz w:val="16"/>
              </w:rPr>
              <w:t>满意度指标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FE2E684">
            <w:pPr>
              <w:jc w:val="center"/>
            </w:pPr>
            <w:r>
              <w:rPr>
                <w:rFonts w:ascii="宋体" w:hAnsi="宋体" w:eastAsia="宋体"/>
                <w:sz w:val="16"/>
              </w:rPr>
              <w:t>转业复员退伍军人满意度</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31D32C0">
            <w:pPr>
              <w:jc w:val="center"/>
            </w:pPr>
            <w:r>
              <w:rPr>
                <w:rFonts w:ascii="宋体" w:hAnsi="宋体" w:eastAsia="宋体"/>
                <w:sz w:val="16"/>
              </w:rPr>
              <w:t>≥95%</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F63EC0D">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B105EAB">
            <w:pPr>
              <w:jc w:val="center"/>
            </w:pPr>
            <w:r>
              <w:rPr>
                <w:rFonts w:ascii="宋体" w:hAnsi="宋体" w:eastAsia="宋体"/>
                <w:sz w:val="16"/>
              </w:rPr>
              <w:t>满意</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7449692F">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40222A1">
            <w:pPr>
              <w:jc w:val="center"/>
            </w:pPr>
            <w:r>
              <w:rPr>
                <w:rFonts w:ascii="宋体" w:hAnsi="宋体" w:eastAsia="宋体"/>
                <w:sz w:val="16"/>
              </w:rPr>
              <w:t>满意度赋分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48ED984">
            <w:pPr>
              <w:jc w:val="center"/>
            </w:pPr>
            <w:r>
              <w:rPr>
                <w:rFonts w:ascii="宋体" w:hAnsi="宋体" w:eastAsia="宋体"/>
                <w:sz w:val="16"/>
              </w:rPr>
              <w:t>正式材料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3405F21">
            <w:pPr>
              <w:jc w:val="center"/>
            </w:pPr>
            <w:r>
              <w:rPr>
                <w:rFonts w:ascii="宋体" w:hAnsi="宋体" w:eastAsia="宋体"/>
                <w:sz w:val="16"/>
              </w:rPr>
              <w:t>=60%</w:t>
            </w:r>
          </w:p>
        </w:tc>
        <w:tc>
          <w:tcPr>
            <w:tcW w:w="596" w:type="dxa"/>
            <w:tcBorders>
              <w:top w:val="single" w:color="auto" w:sz="10" w:space="0"/>
              <w:left w:val="single" w:color="auto" w:sz="10" w:space="0"/>
              <w:bottom w:val="single" w:color="auto" w:sz="10" w:space="0"/>
              <w:right w:val="single" w:color="auto" w:sz="10" w:space="0"/>
              <w:insideV w:val="single" w:sz="10" w:space="0"/>
            </w:tcBorders>
            <w:vAlign w:val="center"/>
          </w:tcPr>
          <w:p w14:paraId="4602FF25">
            <w:pPr>
              <w:jc w:val="center"/>
            </w:pPr>
            <w:r>
              <w:rPr>
                <w:rFonts w:ascii="宋体" w:hAnsi="宋体" w:eastAsia="宋体"/>
                <w:sz w:val="16"/>
              </w:rPr>
              <w:t>63.16%</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6184FC1C">
            <w:pPr>
              <w:jc w:val="center"/>
            </w:pPr>
            <w:r>
              <w:rPr>
                <w:rFonts w:ascii="宋体" w:hAnsi="宋体" w:eastAsia="宋体"/>
                <w:sz w:val="16"/>
              </w:rPr>
              <w:t>6.32</w:t>
            </w:r>
          </w:p>
        </w:tc>
        <w:tc>
          <w:tcPr>
            <w:tcW w:w="802" w:type="dxa"/>
            <w:tcBorders>
              <w:top w:val="single" w:color="auto" w:sz="10" w:space="0"/>
              <w:left w:val="single" w:color="auto" w:sz="10" w:space="0"/>
              <w:bottom w:val="single" w:color="auto" w:sz="10" w:space="0"/>
              <w:right w:val="single" w:color="auto" w:sz="10" w:space="0"/>
              <w:insideV w:val="single" w:sz="10" w:space="0"/>
            </w:tcBorders>
            <w:vAlign w:val="center"/>
          </w:tcPr>
          <w:p w14:paraId="46FCBB91">
            <w:pPr>
              <w:jc w:val="center"/>
            </w:pPr>
            <w:r>
              <w:rPr>
                <w:rFonts w:ascii="宋体" w:hAnsi="宋体" w:eastAsia="宋体"/>
                <w:sz w:val="16"/>
              </w:rPr>
              <w:t>2024年财政困难，资金不到位，无法开展服务专项活动，导致满意度一般</w:t>
            </w:r>
          </w:p>
        </w:tc>
      </w:tr>
      <w:tr w14:paraId="67D99913">
        <w:tblPrEx>
          <w:tblCellMar>
            <w:top w:w="0" w:type="dxa"/>
            <w:left w:w="108" w:type="dxa"/>
            <w:bottom w:w="0" w:type="dxa"/>
            <w:right w:w="108" w:type="dxa"/>
          </w:tblCellMar>
        </w:tblPrEx>
        <w:tc>
          <w:tcPr>
            <w:tcW w:w="2457"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913DE6">
            <w:pPr>
              <w:jc w:val="center"/>
            </w:pPr>
            <w:r>
              <w:rPr>
                <w:rFonts w:ascii="宋体" w:hAnsi="宋体" w:eastAsia="宋体"/>
                <w:sz w:val="16"/>
              </w:rPr>
              <w:t>总分</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68EF6107"/>
        </w:tc>
        <w:tc>
          <w:tcPr>
            <w:tcW w:w="612" w:type="dxa"/>
            <w:tcBorders>
              <w:top w:val="single" w:color="auto" w:sz="10" w:space="0"/>
              <w:left w:val="single" w:color="auto" w:sz="10" w:space="0"/>
              <w:bottom w:val="single" w:color="auto" w:sz="10" w:space="0"/>
              <w:right w:val="single" w:color="auto" w:sz="10" w:space="0"/>
              <w:insideV w:val="single" w:sz="10" w:space="0"/>
            </w:tcBorders>
          </w:tcPr>
          <w:p w14:paraId="2ACCAF5F"/>
        </w:tc>
        <w:tc>
          <w:tcPr>
            <w:tcW w:w="631" w:type="dxa"/>
            <w:tcBorders>
              <w:top w:val="single" w:color="auto" w:sz="10" w:space="0"/>
              <w:left w:val="single" w:color="auto" w:sz="10" w:space="0"/>
              <w:bottom w:val="single" w:color="auto" w:sz="10" w:space="0"/>
              <w:right w:val="single" w:color="auto" w:sz="10" w:space="0"/>
              <w:insideV w:val="single" w:sz="10" w:space="0"/>
            </w:tcBorders>
          </w:tcPr>
          <w:p w14:paraId="256236D9"/>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0F0E80CA">
            <w:pPr>
              <w:jc w:val="center"/>
            </w:pPr>
            <w:r>
              <w:rPr>
                <w:rFonts w:ascii="宋体" w:hAnsi="宋体" w:eastAsia="宋体"/>
                <w:sz w:val="16"/>
              </w:rPr>
              <w:t>100</w:t>
            </w:r>
          </w:p>
        </w:tc>
        <w:tc>
          <w:tcPr>
            <w:tcW w:w="612" w:type="dxa"/>
            <w:tcBorders>
              <w:top w:val="single" w:color="auto" w:sz="10" w:space="0"/>
              <w:left w:val="single" w:color="auto" w:sz="10" w:space="0"/>
              <w:bottom w:val="single" w:color="auto" w:sz="10" w:space="0"/>
              <w:right w:val="single" w:color="auto" w:sz="10" w:space="0"/>
              <w:insideV w:val="single" w:sz="10" w:space="0"/>
            </w:tcBorders>
          </w:tcPr>
          <w:p w14:paraId="10AD4D64"/>
        </w:tc>
        <w:tc>
          <w:tcPr>
            <w:tcW w:w="612" w:type="dxa"/>
            <w:tcBorders>
              <w:top w:val="single" w:color="auto" w:sz="10" w:space="0"/>
              <w:left w:val="single" w:color="auto" w:sz="10" w:space="0"/>
              <w:bottom w:val="single" w:color="auto" w:sz="10" w:space="0"/>
              <w:right w:val="single" w:color="auto" w:sz="10" w:space="0"/>
              <w:insideV w:val="single" w:sz="10" w:space="0"/>
            </w:tcBorders>
          </w:tcPr>
          <w:p w14:paraId="6E94DF9B"/>
        </w:tc>
        <w:tc>
          <w:tcPr>
            <w:tcW w:w="936" w:type="dxa"/>
            <w:tcBorders>
              <w:top w:val="single" w:color="auto" w:sz="10" w:space="0"/>
              <w:left w:val="single" w:color="auto" w:sz="10" w:space="0"/>
              <w:bottom w:val="single" w:color="auto" w:sz="10" w:space="0"/>
              <w:right w:val="single" w:color="auto" w:sz="10" w:space="0"/>
              <w:insideV w:val="single" w:sz="10" w:space="0"/>
            </w:tcBorders>
          </w:tcPr>
          <w:p w14:paraId="3E3C638F"/>
        </w:tc>
        <w:tc>
          <w:tcPr>
            <w:tcW w:w="596" w:type="dxa"/>
            <w:tcBorders>
              <w:top w:val="single" w:color="auto" w:sz="10" w:space="0"/>
              <w:left w:val="single" w:color="auto" w:sz="10" w:space="0"/>
              <w:bottom w:val="single" w:color="auto" w:sz="10" w:space="0"/>
              <w:right w:val="single" w:color="auto" w:sz="10" w:space="0"/>
              <w:insideV w:val="single" w:sz="10" w:space="0"/>
            </w:tcBorders>
          </w:tcPr>
          <w:p w14:paraId="7F49777A"/>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54A54AE6">
            <w:pPr>
              <w:jc w:val="center"/>
            </w:pPr>
            <w:r>
              <w:rPr>
                <w:rFonts w:ascii="宋体" w:hAnsi="宋体" w:eastAsia="宋体"/>
                <w:sz w:val="16"/>
              </w:rPr>
              <w:t>34.25分</w:t>
            </w:r>
          </w:p>
        </w:tc>
        <w:tc>
          <w:tcPr>
            <w:tcW w:w="802" w:type="dxa"/>
            <w:tcBorders>
              <w:top w:val="single" w:color="auto" w:sz="10" w:space="0"/>
              <w:left w:val="single" w:color="auto" w:sz="10" w:space="0"/>
              <w:bottom w:val="single" w:color="auto" w:sz="10" w:space="0"/>
              <w:right w:val="single" w:color="auto" w:sz="10" w:space="0"/>
              <w:insideV w:val="single" w:sz="10" w:space="0"/>
            </w:tcBorders>
          </w:tcPr>
          <w:p w14:paraId="60B31DA7"/>
        </w:tc>
      </w:tr>
    </w:tbl>
    <w:p w14:paraId="09CF3BD7">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26"/>
        <w:gridCol w:w="696"/>
        <w:gridCol w:w="615"/>
        <w:gridCol w:w="626"/>
        <w:gridCol w:w="621"/>
        <w:gridCol w:w="615"/>
        <w:gridCol w:w="615"/>
        <w:gridCol w:w="696"/>
        <w:gridCol w:w="776"/>
        <w:gridCol w:w="621"/>
        <w:gridCol w:w="697"/>
      </w:tblGrid>
      <w:tr w14:paraId="562CA3DE">
        <w:tblPrEx>
          <w:tblCellMar>
            <w:top w:w="0" w:type="dxa"/>
            <w:left w:w="108" w:type="dxa"/>
            <w:bottom w:w="0" w:type="dxa"/>
            <w:right w:w="108" w:type="dxa"/>
          </w:tblCellMar>
        </w:tblPrEx>
        <w:tc>
          <w:tcPr>
            <w:tcW w:w="8848" w:type="dxa"/>
            <w:gridSpan w:val="14"/>
            <w:vAlign w:val="center"/>
          </w:tcPr>
          <w:p w14:paraId="7DA7DF3A">
            <w:pPr>
              <w:jc w:val="center"/>
            </w:pPr>
            <w:r>
              <w:rPr>
                <w:rFonts w:ascii="宋体" w:hAnsi="宋体" w:eastAsia="宋体"/>
                <w:sz w:val="24"/>
              </w:rPr>
              <w:t>项目支出绩效自评表</w:t>
            </w:r>
          </w:p>
        </w:tc>
      </w:tr>
      <w:tr w14:paraId="5249061F">
        <w:tblPrEx>
          <w:tblCellMar>
            <w:top w:w="0" w:type="dxa"/>
            <w:left w:w="108" w:type="dxa"/>
            <w:bottom w:w="0" w:type="dxa"/>
            <w:right w:w="108" w:type="dxa"/>
          </w:tblCellMar>
        </w:tblPrEx>
        <w:tc>
          <w:tcPr>
            <w:tcW w:w="8848" w:type="dxa"/>
            <w:gridSpan w:val="14"/>
            <w:vAlign w:val="center"/>
          </w:tcPr>
          <w:p w14:paraId="37F671E1">
            <w:pPr>
              <w:jc w:val="center"/>
            </w:pPr>
            <w:r>
              <w:rPr>
                <w:rFonts w:ascii="宋体" w:hAnsi="宋体" w:eastAsia="宋体"/>
                <w:sz w:val="24"/>
              </w:rPr>
              <w:t>(2024年度)</w:t>
            </w:r>
          </w:p>
        </w:tc>
      </w:tr>
      <w:tr w14:paraId="57F851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2655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3F083DD">
            <w:pPr>
              <w:jc w:val="center"/>
            </w:pPr>
            <w:r>
              <w:rPr>
                <w:rFonts w:ascii="宋体" w:hAnsi="宋体" w:eastAsia="宋体"/>
                <w:sz w:val="16"/>
              </w:rPr>
              <w:t>追加优抚抚恤经费预算(第十七次财政事项会)</w:t>
            </w:r>
          </w:p>
        </w:tc>
      </w:tr>
      <w:tr w14:paraId="37A0F9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4375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EC6F78">
            <w:pPr>
              <w:jc w:val="center"/>
            </w:pPr>
            <w:r>
              <w:rPr>
                <w:rFonts w:ascii="宋体" w:hAnsi="宋体" w:eastAsia="宋体"/>
                <w:sz w:val="16"/>
              </w:rPr>
              <w:t>乌鲁木齐市水磨沟区退役军人事务局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399B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2DBE4C">
            <w:pPr>
              <w:jc w:val="center"/>
            </w:pPr>
            <w:r>
              <w:rPr>
                <w:rFonts w:ascii="宋体" w:hAnsi="宋体" w:eastAsia="宋体"/>
                <w:sz w:val="16"/>
              </w:rPr>
              <w:t>乌鲁木齐市水磨沟区退役军人事务局</w:t>
            </w:r>
          </w:p>
        </w:tc>
      </w:tr>
      <w:tr w14:paraId="35BC55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FF45F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2FFE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614D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9BCC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2C77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977B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DD2D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07E97">
            <w:pPr>
              <w:jc w:val="center"/>
            </w:pPr>
            <w:r>
              <w:rPr>
                <w:rFonts w:ascii="宋体" w:hAnsi="宋体" w:eastAsia="宋体"/>
                <w:sz w:val="16"/>
              </w:rPr>
              <w:t>得分</w:t>
            </w:r>
          </w:p>
        </w:tc>
      </w:tr>
      <w:tr w14:paraId="766555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F2E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18B6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AAEC3">
            <w:pPr>
              <w:jc w:val="center"/>
            </w:pPr>
            <w:r>
              <w:rPr>
                <w:rFonts w:ascii="宋体" w:hAnsi="宋体" w:eastAsia="宋体"/>
                <w:sz w:val="16"/>
              </w:rPr>
              <w:t>213.30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85F52">
            <w:pPr>
              <w:jc w:val="center"/>
            </w:pPr>
            <w:r>
              <w:rPr>
                <w:rFonts w:ascii="宋体" w:hAnsi="宋体" w:eastAsia="宋体"/>
                <w:sz w:val="16"/>
              </w:rPr>
              <w:t>213.30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1A853">
            <w:pPr>
              <w:jc w:val="center"/>
            </w:pPr>
            <w:r>
              <w:rPr>
                <w:rFonts w:ascii="宋体" w:hAnsi="宋体" w:eastAsia="宋体"/>
                <w:sz w:val="16"/>
              </w:rPr>
              <w:t>213.30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8E1B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71DCC">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6621A">
            <w:pPr>
              <w:jc w:val="center"/>
            </w:pPr>
            <w:r>
              <w:rPr>
                <w:rFonts w:ascii="宋体" w:hAnsi="宋体" w:eastAsia="宋体"/>
                <w:sz w:val="16"/>
              </w:rPr>
              <w:t>10.00分</w:t>
            </w:r>
          </w:p>
        </w:tc>
      </w:tr>
      <w:tr w14:paraId="20FAE0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D1C9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48E6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6EA5B2">
            <w:pPr>
              <w:jc w:val="center"/>
            </w:pPr>
            <w:r>
              <w:rPr>
                <w:rFonts w:ascii="宋体" w:hAnsi="宋体" w:eastAsia="宋体"/>
                <w:sz w:val="16"/>
              </w:rPr>
              <w:t>213.30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FDD4D">
            <w:pPr>
              <w:jc w:val="center"/>
            </w:pPr>
            <w:r>
              <w:rPr>
                <w:rFonts w:ascii="宋体" w:hAnsi="宋体" w:eastAsia="宋体"/>
                <w:sz w:val="16"/>
              </w:rPr>
              <w:t>213.30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8355B">
            <w:pPr>
              <w:jc w:val="center"/>
            </w:pPr>
            <w:r>
              <w:rPr>
                <w:rFonts w:ascii="宋体" w:hAnsi="宋体" w:eastAsia="宋体"/>
                <w:sz w:val="16"/>
              </w:rPr>
              <w:t>213.30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97C1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C39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DAAC3">
            <w:pPr>
              <w:jc w:val="center"/>
            </w:pPr>
            <w:r>
              <w:rPr>
                <w:rFonts w:ascii="宋体" w:hAnsi="宋体" w:eastAsia="宋体"/>
                <w:sz w:val="16"/>
              </w:rPr>
              <w:t>-</w:t>
            </w:r>
          </w:p>
        </w:tc>
      </w:tr>
      <w:tr w14:paraId="1D3C92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422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B95C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679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2CB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1A5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22D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844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3E35C">
            <w:pPr>
              <w:jc w:val="center"/>
            </w:pPr>
            <w:r>
              <w:rPr>
                <w:rFonts w:ascii="宋体" w:hAnsi="宋体" w:eastAsia="宋体"/>
                <w:sz w:val="16"/>
              </w:rPr>
              <w:t>-</w:t>
            </w:r>
          </w:p>
        </w:tc>
      </w:tr>
      <w:tr w14:paraId="0DDE7C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7C8D5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974D0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4E579E">
            <w:pPr>
              <w:jc w:val="center"/>
            </w:pPr>
            <w:r>
              <w:rPr>
                <w:rFonts w:ascii="宋体" w:hAnsi="宋体" w:eastAsia="宋体"/>
                <w:sz w:val="16"/>
              </w:rPr>
              <w:t>总体目标完成情况</w:t>
            </w:r>
          </w:p>
        </w:tc>
      </w:tr>
      <w:tr w14:paraId="42ED6A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6E0C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40A88D">
            <w:pPr>
              <w:jc w:val="both"/>
            </w:pPr>
            <w:r>
              <w:rPr>
                <w:rFonts w:ascii="宋体" w:hAnsi="宋体" w:eastAsia="宋体"/>
                <w:sz w:val="16"/>
              </w:rPr>
              <w:t>一年一次发放，专款专用，分管领导具体负责审核，负责人配合财务发放到位。 2.解决生活困难，促进优抚工作，体现政府关怀。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F0F5E0">
            <w:pPr>
              <w:jc w:val="both"/>
            </w:pPr>
            <w:r>
              <w:rPr>
                <w:rFonts w:ascii="宋体" w:hAnsi="宋体" w:eastAsia="宋体"/>
                <w:sz w:val="16"/>
              </w:rPr>
              <w:t>追加优抚抚恤金213.3万元，实际执行数213.3，发放人数6人，人均35.55万元，执行率100%，有效保障优抚对象生活水平，全年无投诉，优抚对象满意度较高。</w:t>
            </w:r>
          </w:p>
        </w:tc>
      </w:tr>
      <w:tr w14:paraId="0F03F4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FBC2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2355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F7B7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8451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7E90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D26B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F010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37C6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35B4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AC87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F37D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C1AE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0289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204EB">
            <w:pPr>
              <w:jc w:val="center"/>
            </w:pPr>
            <w:r>
              <w:rPr>
                <w:rFonts w:ascii="宋体" w:hAnsi="宋体" w:eastAsia="宋体"/>
                <w:sz w:val="16"/>
              </w:rPr>
              <w:t>偏差原因分析及改进措施</w:t>
            </w:r>
          </w:p>
        </w:tc>
      </w:tr>
      <w:tr w14:paraId="553944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DE75B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35199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EB316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81F60">
            <w:pPr>
              <w:jc w:val="center"/>
            </w:pPr>
            <w:r>
              <w:rPr>
                <w:rFonts w:ascii="宋体" w:hAnsi="宋体" w:eastAsia="宋体"/>
                <w:sz w:val="16"/>
              </w:rPr>
              <w:t>发放牺牲病故一次性抚恤金人数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9A888">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71A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1E03C">
            <w:pPr>
              <w:jc w:val="center"/>
            </w:pPr>
            <w:r>
              <w:rPr>
                <w:rFonts w:ascii="宋体" w:hAnsi="宋体" w:eastAsia="宋体"/>
                <w:sz w:val="16"/>
              </w:rPr>
              <w:t>当年指标，无完成值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622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676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5E28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1DB1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36E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DBD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EB226">
            <w:pPr>
              <w:jc w:val="center"/>
            </w:pPr>
          </w:p>
        </w:tc>
      </w:tr>
      <w:tr w14:paraId="512F3F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785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1E1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B66B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9CEB9">
            <w:pPr>
              <w:jc w:val="center"/>
            </w:pPr>
            <w:r>
              <w:rPr>
                <w:rFonts w:ascii="宋体" w:hAnsi="宋体" w:eastAsia="宋体"/>
                <w:sz w:val="16"/>
              </w:rPr>
              <w:t>发放牺牲病故一次性抚恤金次数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CB36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59E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B131">
            <w:pPr>
              <w:jc w:val="center"/>
            </w:pPr>
            <w:r>
              <w:rPr>
                <w:rFonts w:ascii="宋体" w:hAnsi="宋体" w:eastAsia="宋体"/>
                <w:sz w:val="16"/>
              </w:rPr>
              <w:t>当年指标，无完成值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B9A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6F8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A74A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9A43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308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E9C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3310D">
            <w:pPr>
              <w:jc w:val="center"/>
            </w:pPr>
          </w:p>
        </w:tc>
      </w:tr>
      <w:tr w14:paraId="33FEDA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060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D65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0AF6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ABE0F">
            <w:pPr>
              <w:jc w:val="center"/>
            </w:pPr>
            <w:r>
              <w:rPr>
                <w:rFonts w:ascii="宋体" w:hAnsi="宋体" w:eastAsia="宋体"/>
                <w:sz w:val="16"/>
              </w:rPr>
              <w:t>发放牺牲病故一次性抚恤金资金拨付准确率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7A1C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9AE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726ED">
            <w:pPr>
              <w:jc w:val="center"/>
            </w:pPr>
            <w:r>
              <w:rPr>
                <w:rFonts w:ascii="宋体" w:hAnsi="宋体" w:eastAsia="宋体"/>
                <w:sz w:val="16"/>
              </w:rPr>
              <w:t>当年指标，无完成值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F0C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045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D007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EE7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96FD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9A4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B96D2">
            <w:pPr>
              <w:jc w:val="center"/>
            </w:pPr>
            <w:r>
              <w:rPr>
                <w:rFonts w:ascii="宋体" w:hAnsi="宋体" w:eastAsia="宋体"/>
                <w:sz w:val="16"/>
              </w:rPr>
              <w:t>按实际支出数，追加优抚抚恤，准确率100%，偏差属正常情况</w:t>
            </w:r>
          </w:p>
        </w:tc>
      </w:tr>
      <w:tr w14:paraId="2BB9E6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4CA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FD7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D4BC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6D115">
            <w:pPr>
              <w:jc w:val="center"/>
            </w:pPr>
            <w:r>
              <w:rPr>
                <w:rFonts w:ascii="宋体" w:hAnsi="宋体" w:eastAsia="宋体"/>
                <w:sz w:val="16"/>
              </w:rPr>
              <w:t>发放牺牲病故一次性抚恤金发放及时率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9DAD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CC7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B44EF">
            <w:pPr>
              <w:jc w:val="center"/>
            </w:pPr>
            <w:r>
              <w:rPr>
                <w:rFonts w:ascii="宋体" w:hAnsi="宋体" w:eastAsia="宋体"/>
                <w:sz w:val="16"/>
              </w:rPr>
              <w:t>当年指标，无完成值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068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EB8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7168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E52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0B23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D67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661B4">
            <w:pPr>
              <w:jc w:val="center"/>
            </w:pPr>
            <w:r>
              <w:rPr>
                <w:rFonts w:ascii="宋体" w:hAnsi="宋体" w:eastAsia="宋体"/>
                <w:sz w:val="16"/>
              </w:rPr>
              <w:t>按实际支出数，追加优抚抚恤，及时率100%，偏差属正常情况</w:t>
            </w:r>
          </w:p>
        </w:tc>
      </w:tr>
      <w:tr w14:paraId="75F952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F04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1814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974D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294BA">
            <w:pPr>
              <w:jc w:val="center"/>
            </w:pPr>
            <w:r>
              <w:rPr>
                <w:rFonts w:ascii="宋体" w:hAnsi="宋体" w:eastAsia="宋体"/>
                <w:sz w:val="16"/>
              </w:rPr>
              <w:t>发放牺牲病故一次性抚恤金人均标准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E2913">
            <w:pPr>
              <w:jc w:val="center"/>
            </w:pPr>
            <w:r>
              <w:rPr>
                <w:rFonts w:ascii="宋体" w:hAnsi="宋体" w:eastAsia="宋体"/>
                <w:sz w:val="16"/>
              </w:rPr>
              <w:t>=35.55万元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A9B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96FC9">
            <w:pPr>
              <w:jc w:val="center"/>
            </w:pPr>
            <w:r>
              <w:rPr>
                <w:rFonts w:ascii="宋体" w:hAnsi="宋体" w:eastAsia="宋体"/>
                <w:sz w:val="16"/>
              </w:rPr>
              <w:t>当年指标，无完成值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E953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148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DBF5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D263B">
            <w:pPr>
              <w:jc w:val="center"/>
            </w:pPr>
            <w:r>
              <w:rPr>
                <w:rFonts w:ascii="宋体" w:hAnsi="宋体" w:eastAsia="宋体"/>
                <w:sz w:val="16"/>
              </w:rPr>
              <w:t>=35.55万元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8CD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15CA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98DA7">
            <w:pPr>
              <w:jc w:val="center"/>
            </w:pPr>
          </w:p>
        </w:tc>
      </w:tr>
      <w:tr w14:paraId="471B50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5E5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82A6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F9B5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A8200">
            <w:pPr>
              <w:jc w:val="center"/>
            </w:pPr>
            <w:r>
              <w:rPr>
                <w:rFonts w:ascii="宋体" w:hAnsi="宋体" w:eastAsia="宋体"/>
                <w:sz w:val="16"/>
              </w:rPr>
              <w:t>解决了家属的实际困难，同时弘扬拥军优属的优良传统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99F46">
            <w:pPr>
              <w:jc w:val="center"/>
            </w:pPr>
            <w:r>
              <w:rPr>
                <w:rFonts w:ascii="宋体" w:hAnsi="宋体" w:eastAsia="宋体"/>
                <w:sz w:val="16"/>
              </w:rPr>
              <w:t>效果显著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69E0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5AD9C">
            <w:pPr>
              <w:jc w:val="center"/>
            </w:pPr>
            <w:r>
              <w:rPr>
                <w:rFonts w:ascii="宋体" w:hAnsi="宋体" w:eastAsia="宋体"/>
                <w:sz w:val="16"/>
              </w:rPr>
              <w:t>当年指标，无完成值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7167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FC24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5320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433D8">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1A9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702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D23F2">
            <w:pPr>
              <w:jc w:val="center"/>
            </w:pPr>
          </w:p>
        </w:tc>
      </w:tr>
      <w:tr w14:paraId="774DB2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65A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CCE2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56F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4E804">
            <w:pPr>
              <w:jc w:val="center"/>
            </w:pPr>
            <w:r>
              <w:rPr>
                <w:rFonts w:ascii="宋体" w:hAnsi="宋体" w:eastAsia="宋体"/>
                <w:sz w:val="16"/>
              </w:rPr>
              <w:t>相关家庭、个人满意度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47D3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AAFE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9362C">
            <w:pPr>
              <w:jc w:val="center"/>
            </w:pPr>
            <w:r>
              <w:rPr>
                <w:rFonts w:ascii="宋体" w:hAnsi="宋体" w:eastAsia="宋体"/>
                <w:sz w:val="16"/>
              </w:rPr>
              <w:t>当年指标，无完成值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D1B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8D1F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7F3A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12E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58B3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D54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F0B88">
            <w:pPr>
              <w:jc w:val="center"/>
            </w:pPr>
            <w:r>
              <w:rPr>
                <w:rFonts w:ascii="宋体" w:hAnsi="宋体" w:eastAsia="宋体"/>
                <w:sz w:val="16"/>
              </w:rPr>
              <w:t>按实际支出数，追加优抚抚恤，满意度率100%，偏差属正常情况</w:t>
            </w:r>
          </w:p>
        </w:tc>
      </w:tr>
      <w:tr w14:paraId="39E2AD7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FC961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F38A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BD42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BF31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3B3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04DC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542D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20E7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A004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2966A">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B75E6F"/>
        </w:tc>
      </w:tr>
    </w:tbl>
    <w:p w14:paraId="47E6CE5D">
      <w:r>
        <w:br w:type="page"/>
      </w:r>
    </w:p>
    <w:tbl>
      <w:tblPr>
        <w:tblStyle w:val="9"/>
        <w:tblW w:w="0" w:type="auto"/>
        <w:tblInd w:w="0" w:type="dxa"/>
        <w:tblLayout w:type="fixed"/>
        <w:tblCellMar>
          <w:top w:w="0" w:type="dxa"/>
          <w:left w:w="108" w:type="dxa"/>
          <w:bottom w:w="0" w:type="dxa"/>
          <w:right w:w="108" w:type="dxa"/>
        </w:tblCellMar>
      </w:tblPr>
      <w:tblGrid>
        <w:gridCol w:w="614"/>
        <w:gridCol w:w="583"/>
        <w:gridCol w:w="583"/>
        <w:gridCol w:w="583"/>
        <w:gridCol w:w="684"/>
        <w:gridCol w:w="755"/>
        <w:gridCol w:w="614"/>
        <w:gridCol w:w="599"/>
        <w:gridCol w:w="583"/>
        <w:gridCol w:w="583"/>
        <w:gridCol w:w="776"/>
        <w:gridCol w:w="776"/>
        <w:gridCol w:w="630"/>
        <w:gridCol w:w="697"/>
      </w:tblGrid>
      <w:tr w14:paraId="59A214FE">
        <w:tc>
          <w:tcPr>
            <w:tcW w:w="9060" w:type="dxa"/>
            <w:gridSpan w:val="14"/>
            <w:vAlign w:val="center"/>
          </w:tcPr>
          <w:p w14:paraId="13670659">
            <w:pPr>
              <w:jc w:val="center"/>
            </w:pPr>
            <w:r>
              <w:rPr>
                <w:rFonts w:ascii="宋体" w:hAnsi="宋体" w:eastAsia="宋体"/>
                <w:sz w:val="24"/>
              </w:rPr>
              <w:t>项目支出绩效自评表</w:t>
            </w:r>
          </w:p>
        </w:tc>
      </w:tr>
      <w:tr w14:paraId="21A3A940">
        <w:tblPrEx>
          <w:tblCellMar>
            <w:top w:w="0" w:type="dxa"/>
            <w:left w:w="108" w:type="dxa"/>
            <w:bottom w:w="0" w:type="dxa"/>
            <w:right w:w="108" w:type="dxa"/>
          </w:tblCellMar>
        </w:tblPrEx>
        <w:tc>
          <w:tcPr>
            <w:tcW w:w="9060" w:type="dxa"/>
            <w:gridSpan w:val="14"/>
            <w:vAlign w:val="center"/>
          </w:tcPr>
          <w:p w14:paraId="0FF1A11F">
            <w:pPr>
              <w:jc w:val="center"/>
            </w:pPr>
            <w:r>
              <w:rPr>
                <w:rFonts w:ascii="宋体" w:hAnsi="宋体" w:eastAsia="宋体"/>
                <w:sz w:val="24"/>
              </w:rPr>
              <w:t>(2024年度)</w:t>
            </w:r>
          </w:p>
        </w:tc>
      </w:tr>
      <w:tr w14:paraId="6D79E453">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0E553E4F">
            <w:pPr>
              <w:jc w:val="center"/>
            </w:pPr>
            <w:r>
              <w:rPr>
                <w:rFonts w:ascii="宋体" w:hAnsi="宋体" w:eastAsia="宋体"/>
                <w:sz w:val="16"/>
              </w:rPr>
              <w:t>项目名称</w:t>
            </w:r>
          </w:p>
        </w:tc>
        <w:tc>
          <w:tcPr>
            <w:tcW w:w="844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ADDA403">
            <w:pPr>
              <w:jc w:val="center"/>
            </w:pPr>
            <w:r>
              <w:rPr>
                <w:rFonts w:ascii="宋体" w:hAnsi="宋体" w:eastAsia="宋体"/>
                <w:sz w:val="16"/>
              </w:rPr>
              <w:t>退役士兵一次性经济补助金</w:t>
            </w:r>
          </w:p>
        </w:tc>
      </w:tr>
      <w:tr w14:paraId="5DC94B7C">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0F700B9">
            <w:pPr>
              <w:jc w:val="center"/>
            </w:pPr>
            <w:r>
              <w:rPr>
                <w:rFonts w:ascii="宋体" w:hAnsi="宋体" w:eastAsia="宋体"/>
                <w:sz w:val="16"/>
              </w:rPr>
              <w:t>主管部门</w:t>
            </w:r>
          </w:p>
        </w:tc>
        <w:tc>
          <w:tcPr>
            <w:tcW w:w="440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17FF78">
            <w:pPr>
              <w:jc w:val="center"/>
            </w:pPr>
            <w:r>
              <w:rPr>
                <w:rFonts w:ascii="宋体" w:hAnsi="宋体" w:eastAsia="宋体"/>
                <w:sz w:val="16"/>
              </w:rPr>
              <w:t>乌鲁木齐市水磨沟区退役军人事务局</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0BFCB8B">
            <w:pPr>
              <w:jc w:val="center"/>
            </w:pPr>
            <w:r>
              <w:rPr>
                <w:rFonts w:ascii="宋体" w:hAnsi="宋体" w:eastAsia="宋体"/>
                <w:sz w:val="16"/>
              </w:rPr>
              <w:t>实施单位</w:t>
            </w:r>
          </w:p>
        </w:tc>
        <w:tc>
          <w:tcPr>
            <w:tcW w:w="346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94CFC3">
            <w:pPr>
              <w:jc w:val="center"/>
            </w:pPr>
            <w:r>
              <w:rPr>
                <w:rFonts w:ascii="宋体" w:hAnsi="宋体" w:eastAsia="宋体"/>
                <w:sz w:val="16"/>
              </w:rPr>
              <w:t>乌鲁木齐市水磨沟区退役军人事务局</w:t>
            </w:r>
          </w:p>
        </w:tc>
      </w:tr>
      <w:tr w14:paraId="70F33F13">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647C2D">
            <w:pPr>
              <w:jc w:val="center"/>
            </w:pPr>
            <w:r>
              <w:rPr>
                <w:rFonts w:ascii="宋体" w:hAnsi="宋体" w:eastAsia="宋体"/>
                <w:sz w:val="16"/>
              </w:rPr>
              <w:t>项目资金 （万元）</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C9778">
            <w:pPr>
              <w:jc w:val="center"/>
            </w:pPr>
            <w:r>
              <w:rPr>
                <w:rFonts w:ascii="宋体" w:hAnsi="宋体" w:eastAsia="宋体"/>
                <w:sz w:val="16"/>
              </w:rPr>
              <w:t>资金来源</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4C136">
            <w:pPr>
              <w:jc w:val="center"/>
            </w:pPr>
            <w:r>
              <w:rPr>
                <w:rFonts w:ascii="宋体" w:hAnsi="宋体" w:eastAsia="宋体"/>
                <w:sz w:val="16"/>
              </w:rPr>
              <w:t>年初预算数</w:t>
            </w:r>
          </w:p>
        </w:tc>
        <w:tc>
          <w:tcPr>
            <w:tcW w:w="13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6A8F1">
            <w:pPr>
              <w:jc w:val="center"/>
            </w:pPr>
            <w:r>
              <w:rPr>
                <w:rFonts w:ascii="宋体" w:hAnsi="宋体" w:eastAsia="宋体"/>
                <w:sz w:val="16"/>
              </w:rPr>
              <w:t>全年预算数</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8EDC4">
            <w:pPr>
              <w:jc w:val="center"/>
            </w:pPr>
            <w:r>
              <w:rPr>
                <w:rFonts w:ascii="宋体" w:hAnsi="宋体" w:eastAsia="宋体"/>
                <w:sz w:val="16"/>
              </w:rPr>
              <w:t>全年执行数</w:t>
            </w:r>
          </w:p>
        </w:tc>
        <w:tc>
          <w:tcPr>
            <w:tcW w:w="13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EBDA9">
            <w:pPr>
              <w:jc w:val="center"/>
            </w:pPr>
            <w:r>
              <w:rPr>
                <w:rFonts w:ascii="宋体" w:hAnsi="宋体" w:eastAsia="宋体"/>
                <w:sz w:val="16"/>
              </w:rPr>
              <w:t>分值权重</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760E9">
            <w:pPr>
              <w:jc w:val="center"/>
            </w:pPr>
            <w:r>
              <w:rPr>
                <w:rFonts w:ascii="宋体" w:hAnsi="宋体" w:eastAsia="宋体"/>
                <w:sz w:val="16"/>
              </w:rPr>
              <w:t>执行率</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4B59D5E">
            <w:pPr>
              <w:jc w:val="center"/>
            </w:pPr>
            <w:r>
              <w:rPr>
                <w:rFonts w:ascii="宋体" w:hAnsi="宋体" w:eastAsia="宋体"/>
                <w:sz w:val="16"/>
              </w:rPr>
              <w:t>得分</w:t>
            </w:r>
          </w:p>
        </w:tc>
      </w:tr>
      <w:tr w14:paraId="16BA22AE">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5F96469F"/>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8A7DD">
            <w:pPr>
              <w:jc w:val="center"/>
            </w:pPr>
            <w:r>
              <w:rPr>
                <w:rFonts w:ascii="宋体" w:hAnsi="宋体" w:eastAsia="宋体"/>
                <w:sz w:val="16"/>
              </w:rPr>
              <w:t>年度资金总额</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C6D02">
            <w:pPr>
              <w:jc w:val="center"/>
            </w:pPr>
            <w:r>
              <w:rPr>
                <w:rFonts w:ascii="宋体" w:hAnsi="宋体" w:eastAsia="宋体"/>
                <w:sz w:val="16"/>
              </w:rPr>
              <w:t>194.04</w:t>
            </w:r>
          </w:p>
        </w:tc>
        <w:tc>
          <w:tcPr>
            <w:tcW w:w="13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5BED9">
            <w:pPr>
              <w:jc w:val="center"/>
            </w:pPr>
            <w:r>
              <w:rPr>
                <w:rFonts w:ascii="宋体" w:hAnsi="宋体" w:eastAsia="宋体"/>
                <w:sz w:val="16"/>
              </w:rPr>
              <w:t>194.04</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D5D71">
            <w:pPr>
              <w:jc w:val="center"/>
            </w:pPr>
            <w:r>
              <w:rPr>
                <w:rFonts w:ascii="宋体" w:hAnsi="宋体" w:eastAsia="宋体"/>
                <w:sz w:val="16"/>
              </w:rPr>
              <w:t>173.05</w:t>
            </w:r>
          </w:p>
        </w:tc>
        <w:tc>
          <w:tcPr>
            <w:tcW w:w="13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696F5">
            <w:pPr>
              <w:jc w:val="center"/>
            </w:pPr>
            <w:r>
              <w:rPr>
                <w:rFonts w:ascii="宋体" w:hAnsi="宋体" w:eastAsia="宋体"/>
                <w:sz w:val="16"/>
              </w:rPr>
              <w:t>10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E53FB">
            <w:pPr>
              <w:jc w:val="center"/>
            </w:pPr>
            <w:r>
              <w:rPr>
                <w:rFonts w:ascii="宋体" w:hAnsi="宋体" w:eastAsia="宋体"/>
                <w:sz w:val="16"/>
              </w:rPr>
              <w:t>89.2%</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7EB050D">
            <w:pPr>
              <w:jc w:val="center"/>
            </w:pPr>
            <w:r>
              <w:rPr>
                <w:rFonts w:ascii="宋体" w:hAnsi="宋体" w:eastAsia="宋体"/>
                <w:sz w:val="16"/>
              </w:rPr>
              <w:t>8.92分</w:t>
            </w:r>
          </w:p>
        </w:tc>
      </w:tr>
      <w:tr w14:paraId="61D2E99E">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501E1410"/>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765F8">
            <w:pPr>
              <w:jc w:val="center"/>
            </w:pPr>
            <w:r>
              <w:rPr>
                <w:rFonts w:ascii="宋体" w:hAnsi="宋体" w:eastAsia="宋体"/>
                <w:sz w:val="16"/>
              </w:rPr>
              <w:t>其中：当年财政拨款</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0BC37">
            <w:pPr>
              <w:jc w:val="center"/>
            </w:pPr>
            <w:r>
              <w:rPr>
                <w:rFonts w:ascii="宋体" w:hAnsi="宋体" w:eastAsia="宋体"/>
                <w:sz w:val="16"/>
              </w:rPr>
              <w:t>194.04</w:t>
            </w:r>
          </w:p>
        </w:tc>
        <w:tc>
          <w:tcPr>
            <w:tcW w:w="13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92B72">
            <w:pPr>
              <w:jc w:val="center"/>
            </w:pPr>
            <w:r>
              <w:rPr>
                <w:rFonts w:ascii="宋体" w:hAnsi="宋体" w:eastAsia="宋体"/>
                <w:sz w:val="16"/>
              </w:rPr>
              <w:t>194.04</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71F49">
            <w:pPr>
              <w:jc w:val="center"/>
            </w:pPr>
            <w:r>
              <w:rPr>
                <w:rFonts w:ascii="宋体" w:hAnsi="宋体" w:eastAsia="宋体"/>
                <w:sz w:val="16"/>
              </w:rPr>
              <w:t>173.05</w:t>
            </w:r>
          </w:p>
        </w:tc>
        <w:tc>
          <w:tcPr>
            <w:tcW w:w="13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D8590">
            <w:pPr>
              <w:jc w:val="center"/>
            </w:pPr>
            <w:r>
              <w:rPr>
                <w:rFonts w:ascii="宋体" w:hAnsi="宋体" w:eastAsia="宋体"/>
                <w:sz w:val="16"/>
              </w:rPr>
              <w:t>-</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E8ACB">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0679A01B">
            <w:pPr>
              <w:jc w:val="center"/>
            </w:pPr>
            <w:r>
              <w:rPr>
                <w:rFonts w:ascii="宋体" w:hAnsi="宋体" w:eastAsia="宋体"/>
                <w:sz w:val="16"/>
              </w:rPr>
              <w:t>-</w:t>
            </w:r>
          </w:p>
        </w:tc>
      </w:tr>
      <w:tr w14:paraId="5F7419B7">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50D53C5"/>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384A9">
            <w:pPr>
              <w:jc w:val="center"/>
            </w:pPr>
            <w:r>
              <w:rPr>
                <w:rFonts w:ascii="宋体" w:hAnsi="宋体" w:eastAsia="宋体"/>
                <w:sz w:val="16"/>
              </w:rPr>
              <w:t>其他资金</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289EE">
            <w:pPr>
              <w:jc w:val="center"/>
            </w:pPr>
            <w:r>
              <w:rPr>
                <w:rFonts w:ascii="宋体" w:hAnsi="宋体" w:eastAsia="宋体"/>
                <w:sz w:val="16"/>
              </w:rPr>
              <w:t>0.00</w:t>
            </w:r>
          </w:p>
        </w:tc>
        <w:tc>
          <w:tcPr>
            <w:tcW w:w="13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708E7">
            <w:pPr>
              <w:jc w:val="center"/>
            </w:pPr>
            <w:r>
              <w:rPr>
                <w:rFonts w:ascii="宋体" w:hAnsi="宋体" w:eastAsia="宋体"/>
                <w:sz w:val="16"/>
              </w:rPr>
              <w:t>0.00</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18813">
            <w:pPr>
              <w:jc w:val="center"/>
            </w:pPr>
            <w:r>
              <w:rPr>
                <w:rFonts w:ascii="宋体" w:hAnsi="宋体" w:eastAsia="宋体"/>
                <w:sz w:val="16"/>
              </w:rPr>
              <w:t>0.00</w:t>
            </w:r>
          </w:p>
        </w:tc>
        <w:tc>
          <w:tcPr>
            <w:tcW w:w="13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AF091">
            <w:pPr>
              <w:jc w:val="center"/>
            </w:pPr>
            <w:r>
              <w:rPr>
                <w:rFonts w:ascii="宋体" w:hAnsi="宋体" w:eastAsia="宋体"/>
                <w:sz w:val="16"/>
              </w:rPr>
              <w:t>-</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E4DC8">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65D27C8E">
            <w:pPr>
              <w:jc w:val="center"/>
            </w:pPr>
            <w:r>
              <w:rPr>
                <w:rFonts w:ascii="宋体" w:hAnsi="宋体" w:eastAsia="宋体"/>
                <w:sz w:val="16"/>
              </w:rPr>
              <w:t>-</w:t>
            </w:r>
          </w:p>
        </w:tc>
      </w:tr>
      <w:tr w14:paraId="2A733A20">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F901AD">
            <w:pPr>
              <w:jc w:val="center"/>
            </w:pPr>
            <w:r>
              <w:rPr>
                <w:rFonts w:ascii="宋体" w:hAnsi="宋体" w:eastAsia="宋体"/>
                <w:sz w:val="16"/>
              </w:rPr>
              <w:t>年度总体目标</w:t>
            </w:r>
          </w:p>
        </w:tc>
        <w:tc>
          <w:tcPr>
            <w:tcW w:w="318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FC5898">
            <w:pPr>
              <w:jc w:val="center"/>
            </w:pPr>
            <w:r>
              <w:rPr>
                <w:rFonts w:ascii="宋体" w:hAnsi="宋体" w:eastAsia="宋体"/>
                <w:sz w:val="16"/>
              </w:rPr>
              <w:t>总体目标</w:t>
            </w:r>
          </w:p>
        </w:tc>
        <w:tc>
          <w:tcPr>
            <w:tcW w:w="5258"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E78C699">
            <w:pPr>
              <w:jc w:val="center"/>
            </w:pPr>
            <w:r>
              <w:rPr>
                <w:rFonts w:ascii="宋体" w:hAnsi="宋体" w:eastAsia="宋体"/>
                <w:sz w:val="16"/>
              </w:rPr>
              <w:t>总体目标完成情况</w:t>
            </w:r>
          </w:p>
        </w:tc>
      </w:tr>
      <w:tr w14:paraId="58A34EA3">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5E5B55FE"/>
        </w:tc>
        <w:tc>
          <w:tcPr>
            <w:tcW w:w="318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7F0C48">
            <w:pPr>
              <w:jc w:val="both"/>
            </w:pPr>
            <w:r>
              <w:rPr>
                <w:rFonts w:ascii="宋体" w:hAnsi="宋体" w:eastAsia="宋体"/>
                <w:sz w:val="16"/>
              </w:rPr>
              <w:t>2024年退役士兵一次性经济补助金预计发放80人，人均发放标准约为2.4255万元。退役士兵一次性经济补助金的发放，有效促进了退役士兵的再就业，保障了退役士兵的基本生活。</w:t>
            </w:r>
          </w:p>
        </w:tc>
        <w:tc>
          <w:tcPr>
            <w:tcW w:w="5258"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3AFC27A">
            <w:pPr>
              <w:jc w:val="both"/>
            </w:pPr>
            <w:r>
              <w:rPr>
                <w:rFonts w:ascii="宋体" w:hAnsi="宋体" w:eastAsia="宋体"/>
                <w:sz w:val="16"/>
              </w:rPr>
              <w:t>选择自主就业的退役士兵一次性经济补助金测算标准：义务兵3.4万元，一期士官4万元，二期士官5.4万元，三期士官8.6万元，四期士官9.8万元。自主就业退役士兵一次性经济补助从2022年起按各区县负担60%，市级负担40%。区两级财政4</w:t>
            </w:r>
            <w:r>
              <w:rPr>
                <w:rFonts w:hint="eastAsia" w:ascii="宋体" w:hAnsi="宋体"/>
                <w:sz w:val="16"/>
                <w:lang w:eastAsia="zh-CN"/>
              </w:rPr>
              <w:t>:</w:t>
            </w:r>
            <w:r>
              <w:rPr>
                <w:rFonts w:ascii="宋体" w:hAnsi="宋体" w:eastAsia="宋体"/>
                <w:sz w:val="16"/>
              </w:rPr>
              <w:t>6区级财政应配套拨付：288.42万元×60%=173.05万元。每年分两次发放，退役士兵一次性补助金发放有效保障生活水平，全年无投诉，退役士兵满意度较高。</w:t>
            </w:r>
          </w:p>
        </w:tc>
      </w:tr>
      <w:tr w14:paraId="433F4C8B">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tcPr>
          <w:p w14:paraId="2693211A"/>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F519570">
            <w:pPr>
              <w:jc w:val="center"/>
            </w:pPr>
            <w:r>
              <w:rPr>
                <w:rFonts w:ascii="宋体" w:hAnsi="宋体" w:eastAsia="宋体"/>
                <w:sz w:val="16"/>
              </w:rPr>
              <w:t>一级指标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1D7EDCA">
            <w:pPr>
              <w:jc w:val="center"/>
            </w:pPr>
            <w:r>
              <w:rPr>
                <w:rFonts w:ascii="宋体" w:hAnsi="宋体" w:eastAsia="宋体"/>
                <w:sz w:val="16"/>
              </w:rPr>
              <w:t>二级指标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24A03BB">
            <w:pPr>
              <w:jc w:val="center"/>
            </w:pPr>
            <w:r>
              <w:rPr>
                <w:rFonts w:ascii="宋体" w:hAnsi="宋体" w:eastAsia="宋体"/>
                <w:sz w:val="16"/>
              </w:rPr>
              <w:t>三级指标</w:t>
            </w:r>
          </w:p>
        </w:tc>
        <w:tc>
          <w:tcPr>
            <w:tcW w:w="684" w:type="dxa"/>
            <w:tcBorders>
              <w:top w:val="single" w:color="auto" w:sz="10" w:space="0"/>
              <w:left w:val="single" w:color="auto" w:sz="10" w:space="0"/>
              <w:bottom w:val="single" w:color="auto" w:sz="10" w:space="0"/>
              <w:right w:val="single" w:color="auto" w:sz="10" w:space="0"/>
              <w:insideV w:val="single" w:sz="10" w:space="0"/>
            </w:tcBorders>
            <w:vAlign w:val="center"/>
          </w:tcPr>
          <w:p w14:paraId="5F6131FC">
            <w:pPr>
              <w:jc w:val="center"/>
            </w:pPr>
            <w:r>
              <w:rPr>
                <w:rFonts w:ascii="宋体" w:hAnsi="宋体" w:eastAsia="宋体"/>
                <w:sz w:val="16"/>
              </w:rPr>
              <w:t>指标值</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1FD1FC3D">
            <w:pPr>
              <w:jc w:val="center"/>
            </w:pPr>
            <w:r>
              <w:rPr>
                <w:rFonts w:ascii="宋体" w:hAnsi="宋体" w:eastAsia="宋体"/>
                <w:sz w:val="16"/>
              </w:rPr>
              <w:t>指标值设置依据</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FFB7B0C">
            <w:pPr>
              <w:jc w:val="center"/>
            </w:pPr>
            <w:r>
              <w:rPr>
                <w:rFonts w:ascii="宋体" w:hAnsi="宋体" w:eastAsia="宋体"/>
                <w:sz w:val="16"/>
              </w:rPr>
              <w:t>上年完成值</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4BA4F599">
            <w:pPr>
              <w:jc w:val="center"/>
            </w:pPr>
            <w:r>
              <w:rPr>
                <w:rFonts w:ascii="宋体" w:hAnsi="宋体" w:eastAsia="宋体"/>
                <w:sz w:val="16"/>
              </w:rPr>
              <w:t>指标分值权重</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4E2924A">
            <w:pPr>
              <w:jc w:val="center"/>
            </w:pPr>
            <w:r>
              <w:rPr>
                <w:rFonts w:ascii="宋体" w:hAnsi="宋体" w:eastAsia="宋体"/>
                <w:sz w:val="16"/>
              </w:rPr>
              <w:t>指标赋分规则</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CB20546">
            <w:pPr>
              <w:jc w:val="center"/>
            </w:pPr>
            <w:r>
              <w:rPr>
                <w:rFonts w:ascii="宋体" w:hAnsi="宋体" w:eastAsia="宋体"/>
                <w:sz w:val="16"/>
              </w:rPr>
              <w:t>佐证资料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D273C75">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FE333F2">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B4104BC">
            <w:pPr>
              <w:jc w:val="center"/>
            </w:pPr>
            <w:r>
              <w:rPr>
                <w:rFonts w:ascii="宋体" w:hAnsi="宋体" w:eastAsia="宋体"/>
                <w:sz w:val="16"/>
              </w:rPr>
              <w:t>指标得分</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8F95C1B">
            <w:pPr>
              <w:jc w:val="center"/>
            </w:pPr>
            <w:r>
              <w:rPr>
                <w:rFonts w:ascii="宋体" w:hAnsi="宋体" w:eastAsia="宋体"/>
                <w:sz w:val="16"/>
              </w:rPr>
              <w:t>偏差原因分析及改进措施</w:t>
            </w:r>
          </w:p>
        </w:tc>
      </w:tr>
      <w:tr w14:paraId="3E5A1C7D">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9B6E5">
            <w:pPr>
              <w:jc w:val="center"/>
            </w:pPr>
            <w:r>
              <w:rPr>
                <w:rFonts w:ascii="宋体" w:hAnsi="宋体" w:eastAsia="宋体"/>
                <w:sz w:val="16"/>
              </w:rPr>
              <w:t>年度绩效指标完成情况</w:t>
            </w:r>
          </w:p>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CB63A0">
            <w:pPr>
              <w:jc w:val="center"/>
            </w:pPr>
            <w:r>
              <w:rPr>
                <w:rFonts w:ascii="宋体" w:hAnsi="宋体" w:eastAsia="宋体"/>
                <w:sz w:val="16"/>
              </w:rPr>
              <w:t>产出指标</w:t>
            </w:r>
          </w:p>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32B478">
            <w:pPr>
              <w:jc w:val="center"/>
            </w:pPr>
            <w:r>
              <w:rPr>
                <w:rFonts w:ascii="宋体" w:hAnsi="宋体" w:eastAsia="宋体"/>
                <w:sz w:val="16"/>
              </w:rPr>
              <w:t>数量指标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237ECD6">
            <w:pPr>
              <w:jc w:val="center"/>
            </w:pPr>
            <w:r>
              <w:rPr>
                <w:rFonts w:ascii="宋体" w:hAnsi="宋体" w:eastAsia="宋体"/>
                <w:sz w:val="16"/>
              </w:rPr>
              <w:t>一次性经济补助金发放人数</w:t>
            </w:r>
          </w:p>
        </w:tc>
        <w:tc>
          <w:tcPr>
            <w:tcW w:w="684" w:type="dxa"/>
            <w:tcBorders>
              <w:top w:val="single" w:color="auto" w:sz="10" w:space="0"/>
              <w:left w:val="single" w:color="auto" w:sz="10" w:space="0"/>
              <w:bottom w:val="single" w:color="auto" w:sz="10" w:space="0"/>
              <w:right w:val="single" w:color="auto" w:sz="10" w:space="0"/>
              <w:insideV w:val="single" w:sz="10" w:space="0"/>
            </w:tcBorders>
            <w:vAlign w:val="center"/>
          </w:tcPr>
          <w:p w14:paraId="5B229AF6">
            <w:pPr>
              <w:jc w:val="center"/>
            </w:pPr>
            <w:r>
              <w:rPr>
                <w:rFonts w:ascii="宋体" w:hAnsi="宋体" w:eastAsia="宋体"/>
                <w:sz w:val="16"/>
              </w:rPr>
              <w:t>&gt;=80人</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6FD39F40">
            <w:pPr>
              <w:jc w:val="center"/>
            </w:pPr>
            <w:r>
              <w:rPr>
                <w:rFonts w:ascii="宋体" w:hAnsi="宋体" w:eastAsia="宋体"/>
                <w:sz w:val="16"/>
              </w:rPr>
              <w:t>自定义</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04276DB5">
            <w:pPr>
              <w:jc w:val="center"/>
            </w:pPr>
            <w:r>
              <w:rPr>
                <w:rFonts w:ascii="宋体" w:hAnsi="宋体" w:eastAsia="宋体"/>
                <w:sz w:val="16"/>
              </w:rPr>
              <w:t>84人</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0B9B14D2">
            <w:pPr>
              <w:jc w:val="center"/>
            </w:pPr>
            <w:r>
              <w:rPr>
                <w:rFonts w:ascii="宋体" w:hAnsi="宋体" w:eastAsia="宋体"/>
                <w:sz w:val="16"/>
              </w:rPr>
              <w:t>10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519BF85">
            <w:pPr>
              <w:jc w:val="center"/>
            </w:pPr>
            <w:r>
              <w:rPr>
                <w:rFonts w:ascii="宋体" w:hAnsi="宋体" w:eastAsia="宋体"/>
                <w:sz w:val="16"/>
              </w:rPr>
              <w:t>按照完成比例赋分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FC29186">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A6CC25">
            <w:pPr>
              <w:jc w:val="center"/>
            </w:pPr>
            <w:r>
              <w:rPr>
                <w:rFonts w:ascii="宋体" w:hAnsi="宋体" w:eastAsia="宋体"/>
                <w:sz w:val="16"/>
              </w:rPr>
              <w:t>=73人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E0A956">
            <w:pPr>
              <w:jc w:val="center"/>
            </w:pPr>
            <w:r>
              <w:rPr>
                <w:rFonts w:ascii="宋体" w:hAnsi="宋体" w:eastAsia="宋体"/>
                <w:sz w:val="16"/>
              </w:rPr>
              <w:t>91.25%</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39F0ACE">
            <w:pPr>
              <w:jc w:val="center"/>
            </w:pPr>
            <w:r>
              <w:rPr>
                <w:rFonts w:ascii="宋体" w:hAnsi="宋体" w:eastAsia="宋体"/>
                <w:sz w:val="16"/>
              </w:rPr>
              <w:t>9.13</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2A4573E5">
            <w:pPr>
              <w:jc w:val="center"/>
            </w:pPr>
            <w:r>
              <w:rPr>
                <w:rFonts w:ascii="宋体" w:hAnsi="宋体" w:eastAsia="宋体"/>
                <w:sz w:val="16"/>
              </w:rPr>
              <w:t>当年预算发放人数是预估人数，与当年实际发生人数有偏差</w:t>
            </w:r>
          </w:p>
        </w:tc>
      </w:tr>
      <w:tr w14:paraId="0361B6FF">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A93EF84"/>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6341D335"/>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049DF090"/>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340922B">
            <w:pPr>
              <w:jc w:val="center"/>
            </w:pPr>
            <w:r>
              <w:rPr>
                <w:rFonts w:ascii="宋体" w:hAnsi="宋体" w:eastAsia="宋体"/>
                <w:sz w:val="16"/>
              </w:rPr>
              <w:t>一次性经济补助金发放次数</w:t>
            </w:r>
          </w:p>
        </w:tc>
        <w:tc>
          <w:tcPr>
            <w:tcW w:w="684" w:type="dxa"/>
            <w:tcBorders>
              <w:top w:val="single" w:color="auto" w:sz="10" w:space="0"/>
              <w:left w:val="single" w:color="auto" w:sz="10" w:space="0"/>
              <w:bottom w:val="single" w:color="auto" w:sz="10" w:space="0"/>
              <w:right w:val="single" w:color="auto" w:sz="10" w:space="0"/>
              <w:insideV w:val="single" w:sz="10" w:space="0"/>
            </w:tcBorders>
            <w:vAlign w:val="center"/>
          </w:tcPr>
          <w:p w14:paraId="697CE5E8">
            <w:pPr>
              <w:jc w:val="center"/>
            </w:pPr>
            <w:r>
              <w:rPr>
                <w:rFonts w:ascii="宋体" w:hAnsi="宋体" w:eastAsia="宋体"/>
                <w:sz w:val="16"/>
              </w:rPr>
              <w:t>&gt;=2次</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302EC3A6">
            <w:pPr>
              <w:jc w:val="center"/>
            </w:pPr>
            <w:r>
              <w:rPr>
                <w:rFonts w:ascii="宋体" w:hAnsi="宋体" w:eastAsia="宋体"/>
                <w:sz w:val="16"/>
              </w:rPr>
              <w:t>自定义</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412AD06">
            <w:pPr>
              <w:jc w:val="center"/>
            </w:pPr>
            <w:r>
              <w:rPr>
                <w:rFonts w:ascii="宋体" w:hAnsi="宋体" w:eastAsia="宋体"/>
                <w:sz w:val="16"/>
              </w:rPr>
              <w:t>2次</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62766D7F">
            <w:pPr>
              <w:jc w:val="center"/>
            </w:pPr>
            <w:r>
              <w:rPr>
                <w:rFonts w:ascii="宋体" w:hAnsi="宋体" w:eastAsia="宋体"/>
                <w:sz w:val="16"/>
              </w:rPr>
              <w:t>10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3387C72">
            <w:pPr>
              <w:jc w:val="center"/>
            </w:pPr>
            <w:r>
              <w:rPr>
                <w:rFonts w:ascii="宋体" w:hAnsi="宋体" w:eastAsia="宋体"/>
                <w:sz w:val="16"/>
              </w:rPr>
              <w:t>按照完成比例赋分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BDED117">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A729AB7">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549719">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0233814">
            <w:pPr>
              <w:jc w:val="center"/>
            </w:pPr>
            <w:r>
              <w:rPr>
                <w:rFonts w:ascii="宋体" w:hAnsi="宋体" w:eastAsia="宋体"/>
                <w:sz w:val="16"/>
              </w:rPr>
              <w:t>10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16C6B99E">
            <w:pPr>
              <w:jc w:val="center"/>
            </w:pPr>
          </w:p>
        </w:tc>
      </w:tr>
      <w:tr w14:paraId="2C46C995">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50609996"/>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08DC2D87"/>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CD824E8">
            <w:pPr>
              <w:jc w:val="center"/>
            </w:pPr>
            <w:r>
              <w:rPr>
                <w:rFonts w:ascii="宋体" w:hAnsi="宋体" w:eastAsia="宋体"/>
                <w:sz w:val="16"/>
              </w:rPr>
              <w:t>质量指标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E9993DB">
            <w:pPr>
              <w:jc w:val="center"/>
            </w:pPr>
            <w:r>
              <w:rPr>
                <w:rFonts w:ascii="宋体" w:hAnsi="宋体" w:eastAsia="宋体"/>
                <w:sz w:val="16"/>
              </w:rPr>
              <w:t>资金拨付准确率</w:t>
            </w:r>
          </w:p>
        </w:tc>
        <w:tc>
          <w:tcPr>
            <w:tcW w:w="684" w:type="dxa"/>
            <w:tcBorders>
              <w:top w:val="single" w:color="auto" w:sz="10" w:space="0"/>
              <w:left w:val="single" w:color="auto" w:sz="10" w:space="0"/>
              <w:bottom w:val="single" w:color="auto" w:sz="10" w:space="0"/>
              <w:right w:val="single" w:color="auto" w:sz="10" w:space="0"/>
              <w:insideV w:val="single" w:sz="10" w:space="0"/>
            </w:tcBorders>
            <w:vAlign w:val="center"/>
          </w:tcPr>
          <w:p w14:paraId="3BB18BBE">
            <w:pPr>
              <w:jc w:val="center"/>
            </w:pPr>
            <w:r>
              <w:rPr>
                <w:rFonts w:ascii="宋体" w:hAnsi="宋体" w:eastAsia="宋体"/>
                <w:sz w:val="16"/>
              </w:rPr>
              <w:t>&gt;=95%</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20A519BC">
            <w:pPr>
              <w:jc w:val="center"/>
            </w:pPr>
            <w:r>
              <w:rPr>
                <w:rFonts w:ascii="宋体" w:hAnsi="宋体" w:eastAsia="宋体"/>
                <w:sz w:val="16"/>
              </w:rPr>
              <w:t>自定义</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76E1FA7">
            <w:pPr>
              <w:jc w:val="center"/>
            </w:pPr>
            <w:r>
              <w:rPr>
                <w:rFonts w:ascii="宋体" w:hAnsi="宋体" w:eastAsia="宋体"/>
                <w:sz w:val="16"/>
              </w:rPr>
              <w:t>95%</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44CF88B3">
            <w:pPr>
              <w:jc w:val="center"/>
            </w:pPr>
            <w:r>
              <w:rPr>
                <w:rFonts w:ascii="宋体" w:hAnsi="宋体" w:eastAsia="宋体"/>
                <w:sz w:val="16"/>
              </w:rPr>
              <w:t>10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CF7824E">
            <w:pPr>
              <w:jc w:val="center"/>
            </w:pPr>
            <w:r>
              <w:rPr>
                <w:rFonts w:ascii="宋体" w:hAnsi="宋体" w:eastAsia="宋体"/>
                <w:sz w:val="16"/>
              </w:rPr>
              <w:t>按照完成比例赋分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447B12A">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BC983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3FB028">
            <w:pPr>
              <w:jc w:val="center"/>
            </w:pPr>
            <w:r>
              <w:rPr>
                <w:rFonts w:ascii="宋体" w:hAnsi="宋体" w:eastAsia="宋体"/>
                <w:sz w:val="16"/>
              </w:rPr>
              <w:t>105.26%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1FD2A42">
            <w:pPr>
              <w:jc w:val="center"/>
            </w:pPr>
            <w:r>
              <w:rPr>
                <w:rFonts w:ascii="宋体" w:hAnsi="宋体" w:eastAsia="宋体"/>
                <w:sz w:val="16"/>
              </w:rPr>
              <w:t>10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01474CEF">
            <w:pPr>
              <w:jc w:val="center"/>
            </w:pPr>
            <w:r>
              <w:rPr>
                <w:rFonts w:ascii="宋体" w:hAnsi="宋体" w:eastAsia="宋体"/>
                <w:sz w:val="16"/>
              </w:rPr>
              <w:t>2024年发放退役士兵一次性补助金按时发放。准确率100%，偏差属正常情况</w:t>
            </w:r>
          </w:p>
        </w:tc>
      </w:tr>
      <w:tr w14:paraId="0313988B">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2F5CD6A6"/>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7B083041"/>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FBD5306">
            <w:pPr>
              <w:jc w:val="center"/>
            </w:pPr>
            <w:r>
              <w:rPr>
                <w:rFonts w:ascii="宋体" w:hAnsi="宋体" w:eastAsia="宋体"/>
                <w:sz w:val="16"/>
              </w:rPr>
              <w:t>时效指标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4FD7F3B">
            <w:pPr>
              <w:jc w:val="center"/>
            </w:pPr>
            <w:r>
              <w:rPr>
                <w:rFonts w:ascii="宋体" w:hAnsi="宋体" w:eastAsia="宋体"/>
                <w:sz w:val="16"/>
              </w:rPr>
              <w:t>资金发放及时率</w:t>
            </w:r>
          </w:p>
        </w:tc>
        <w:tc>
          <w:tcPr>
            <w:tcW w:w="684" w:type="dxa"/>
            <w:tcBorders>
              <w:top w:val="single" w:color="auto" w:sz="10" w:space="0"/>
              <w:left w:val="single" w:color="auto" w:sz="10" w:space="0"/>
              <w:bottom w:val="single" w:color="auto" w:sz="10" w:space="0"/>
              <w:right w:val="single" w:color="auto" w:sz="10" w:space="0"/>
              <w:insideV w:val="single" w:sz="10" w:space="0"/>
            </w:tcBorders>
            <w:vAlign w:val="center"/>
          </w:tcPr>
          <w:p w14:paraId="5FEEED19">
            <w:pPr>
              <w:jc w:val="center"/>
            </w:pPr>
            <w:r>
              <w:rPr>
                <w:rFonts w:ascii="宋体" w:hAnsi="宋体" w:eastAsia="宋体"/>
                <w:sz w:val="16"/>
              </w:rPr>
              <w:t>&gt;=95%</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133E5844">
            <w:pPr>
              <w:jc w:val="center"/>
            </w:pPr>
            <w:r>
              <w:rPr>
                <w:rFonts w:ascii="宋体" w:hAnsi="宋体" w:eastAsia="宋体"/>
                <w:sz w:val="16"/>
              </w:rPr>
              <w:t>自定义</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0EE6AE29">
            <w:pPr>
              <w:jc w:val="center"/>
            </w:pPr>
            <w:r>
              <w:rPr>
                <w:rFonts w:ascii="宋体" w:hAnsi="宋体" w:eastAsia="宋体"/>
                <w:sz w:val="16"/>
              </w:rPr>
              <w:t>95%</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1B0953B4">
            <w:pPr>
              <w:jc w:val="center"/>
            </w:pPr>
            <w:r>
              <w:rPr>
                <w:rFonts w:ascii="宋体" w:hAnsi="宋体" w:eastAsia="宋体"/>
                <w:sz w:val="16"/>
              </w:rPr>
              <w:t>10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75F5DF3">
            <w:pPr>
              <w:jc w:val="center"/>
            </w:pPr>
            <w:r>
              <w:rPr>
                <w:rFonts w:ascii="宋体" w:hAnsi="宋体" w:eastAsia="宋体"/>
                <w:sz w:val="16"/>
              </w:rPr>
              <w:t>按照完成比例赋分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B67EEC4">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D321EB7">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5CEED6">
            <w:pPr>
              <w:jc w:val="center"/>
            </w:pPr>
            <w:r>
              <w:rPr>
                <w:rFonts w:ascii="宋体" w:hAnsi="宋体" w:eastAsia="宋体"/>
                <w:sz w:val="16"/>
              </w:rPr>
              <w:t>105.26%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463268D">
            <w:pPr>
              <w:jc w:val="center"/>
            </w:pPr>
            <w:r>
              <w:rPr>
                <w:rFonts w:ascii="宋体" w:hAnsi="宋体" w:eastAsia="宋体"/>
                <w:sz w:val="16"/>
              </w:rPr>
              <w:t>10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5158CE45">
            <w:pPr>
              <w:jc w:val="center"/>
            </w:pPr>
            <w:r>
              <w:rPr>
                <w:rFonts w:ascii="宋体" w:hAnsi="宋体" w:eastAsia="宋体"/>
                <w:sz w:val="16"/>
              </w:rPr>
              <w:t>2024年发放退役士兵一次性补助金按时发放。及时率100%，偏差</w:t>
            </w:r>
            <w:r>
              <w:rPr>
                <w:rFonts w:hint="eastAsia" w:ascii="宋体" w:hAnsi="宋体"/>
                <w:sz w:val="16"/>
                <w:lang w:eastAsia="zh-CN"/>
              </w:rPr>
              <w:t>属于</w:t>
            </w:r>
            <w:r>
              <w:rPr>
                <w:rFonts w:ascii="宋体" w:hAnsi="宋体" w:eastAsia="宋体"/>
                <w:sz w:val="16"/>
              </w:rPr>
              <w:t>正常情况。</w:t>
            </w:r>
          </w:p>
        </w:tc>
      </w:tr>
      <w:tr w14:paraId="7B3CAD41">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08D10C1F"/>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24C3DF9">
            <w:pPr>
              <w:jc w:val="center"/>
            </w:pPr>
            <w:r>
              <w:rPr>
                <w:rFonts w:ascii="宋体" w:hAnsi="宋体" w:eastAsia="宋体"/>
                <w:sz w:val="16"/>
              </w:rPr>
              <w:t>成本指标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DFC2B4A">
            <w:pPr>
              <w:jc w:val="center"/>
            </w:pPr>
            <w:r>
              <w:rPr>
                <w:rFonts w:ascii="宋体" w:hAnsi="宋体" w:eastAsia="宋体"/>
                <w:sz w:val="16"/>
              </w:rPr>
              <w:t>经济成本指标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FDA0431">
            <w:pPr>
              <w:jc w:val="center"/>
            </w:pPr>
            <w:r>
              <w:rPr>
                <w:rFonts w:ascii="宋体" w:hAnsi="宋体" w:eastAsia="宋体"/>
                <w:sz w:val="16"/>
              </w:rPr>
              <w:t>一次性经济补助金人均标准</w:t>
            </w:r>
          </w:p>
        </w:tc>
        <w:tc>
          <w:tcPr>
            <w:tcW w:w="684" w:type="dxa"/>
            <w:tcBorders>
              <w:top w:val="single" w:color="auto" w:sz="10" w:space="0"/>
              <w:left w:val="single" w:color="auto" w:sz="10" w:space="0"/>
              <w:bottom w:val="single" w:color="auto" w:sz="10" w:space="0"/>
              <w:right w:val="single" w:color="auto" w:sz="10" w:space="0"/>
              <w:insideV w:val="single" w:sz="10" w:space="0"/>
            </w:tcBorders>
            <w:vAlign w:val="center"/>
          </w:tcPr>
          <w:p w14:paraId="4F4D523E">
            <w:pPr>
              <w:jc w:val="center"/>
            </w:pPr>
            <w:r>
              <w:rPr>
                <w:rFonts w:ascii="宋体" w:hAnsi="宋体" w:eastAsia="宋体"/>
                <w:sz w:val="16"/>
              </w:rPr>
              <w:t>&lt;=2.4255万元/人</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6A7EE7A6">
            <w:pPr>
              <w:jc w:val="center"/>
            </w:pPr>
            <w:r>
              <w:rPr>
                <w:rFonts w:ascii="宋体" w:hAnsi="宋体" w:eastAsia="宋体"/>
                <w:sz w:val="16"/>
              </w:rPr>
              <w:t>预算支出标准</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C881D95">
            <w:pPr>
              <w:jc w:val="center"/>
            </w:pPr>
            <w:r>
              <w:rPr>
                <w:rFonts w:ascii="宋体" w:hAnsi="宋体" w:eastAsia="宋体"/>
                <w:sz w:val="16"/>
              </w:rPr>
              <w:t>3.85万元</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419BDC88">
            <w:pPr>
              <w:jc w:val="center"/>
            </w:pPr>
            <w:r>
              <w:rPr>
                <w:rFonts w:ascii="宋体" w:hAnsi="宋体" w:eastAsia="宋体"/>
                <w:sz w:val="16"/>
              </w:rPr>
              <w:t>20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397CED4">
            <w:pPr>
              <w:jc w:val="center"/>
            </w:pPr>
            <w:r>
              <w:rPr>
                <w:rFonts w:ascii="宋体" w:hAnsi="宋体" w:eastAsia="宋体"/>
                <w:sz w:val="16"/>
              </w:rPr>
              <w:t>按照完成比例赋分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93F4FA5">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4E461F">
            <w:pPr>
              <w:jc w:val="center"/>
            </w:pPr>
            <w:r>
              <w:rPr>
                <w:rFonts w:ascii="宋体" w:hAnsi="宋体" w:eastAsia="宋体"/>
                <w:sz w:val="16"/>
              </w:rPr>
              <w:t>=2.3705万元/人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DD04D6">
            <w:pPr>
              <w:jc w:val="center"/>
            </w:pPr>
            <w:r>
              <w:rPr>
                <w:rFonts w:ascii="宋体" w:hAnsi="宋体" w:eastAsia="宋体"/>
                <w:sz w:val="16"/>
              </w:rPr>
              <w:t>97.73%</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ED4C18C">
            <w:pPr>
              <w:jc w:val="center"/>
            </w:pPr>
            <w:r>
              <w:rPr>
                <w:rFonts w:ascii="宋体" w:hAnsi="宋体" w:eastAsia="宋体"/>
                <w:sz w:val="16"/>
              </w:rPr>
              <w:t>19.55</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69E83972">
            <w:pPr>
              <w:jc w:val="center"/>
            </w:pPr>
            <w:r>
              <w:rPr>
                <w:rFonts w:ascii="宋体" w:hAnsi="宋体" w:eastAsia="宋体"/>
                <w:sz w:val="16"/>
              </w:rPr>
              <w:t>当年预算发放人数是预估人数，与当年实际发生人数有偏差，人均发放标准有偏差。</w:t>
            </w:r>
          </w:p>
        </w:tc>
      </w:tr>
      <w:tr w14:paraId="60766DB8">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20F1DC02"/>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47FA813">
            <w:pPr>
              <w:jc w:val="center"/>
            </w:pPr>
            <w:r>
              <w:rPr>
                <w:rFonts w:ascii="宋体" w:hAnsi="宋体" w:eastAsia="宋体"/>
                <w:sz w:val="16"/>
              </w:rPr>
              <w:t>效益指标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FC966D7">
            <w:pPr>
              <w:jc w:val="center"/>
            </w:pPr>
            <w:r>
              <w:rPr>
                <w:rFonts w:ascii="宋体" w:hAnsi="宋体" w:eastAsia="宋体"/>
                <w:sz w:val="16"/>
              </w:rPr>
              <w:t>社会效益指标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BD0FF49">
            <w:pPr>
              <w:jc w:val="center"/>
            </w:pPr>
            <w:r>
              <w:rPr>
                <w:rFonts w:ascii="宋体" w:hAnsi="宋体" w:eastAsia="宋体"/>
                <w:sz w:val="16"/>
              </w:rPr>
              <w:t>提升退役军人社会保障</w:t>
            </w:r>
          </w:p>
        </w:tc>
        <w:tc>
          <w:tcPr>
            <w:tcW w:w="684" w:type="dxa"/>
            <w:tcBorders>
              <w:top w:val="single" w:color="auto" w:sz="10" w:space="0"/>
              <w:left w:val="single" w:color="auto" w:sz="10" w:space="0"/>
              <w:bottom w:val="single" w:color="auto" w:sz="10" w:space="0"/>
              <w:right w:val="single" w:color="auto" w:sz="10" w:space="0"/>
              <w:insideV w:val="single" w:sz="10" w:space="0"/>
            </w:tcBorders>
            <w:vAlign w:val="center"/>
          </w:tcPr>
          <w:p w14:paraId="7CA3212B">
            <w:pPr>
              <w:jc w:val="center"/>
            </w:pPr>
            <w:r>
              <w:rPr>
                <w:rFonts w:ascii="宋体" w:hAnsi="宋体" w:eastAsia="宋体"/>
                <w:sz w:val="16"/>
              </w:rPr>
              <w:t>有效提升</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6CDC9523">
            <w:pPr>
              <w:jc w:val="center"/>
            </w:pPr>
            <w:r>
              <w:rPr>
                <w:rFonts w:ascii="宋体" w:hAnsi="宋体" w:eastAsia="宋体"/>
                <w:sz w:val="16"/>
              </w:rPr>
              <w:t>自定义</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3245C22">
            <w:pPr>
              <w:jc w:val="center"/>
            </w:pPr>
            <w:r>
              <w:rPr>
                <w:rFonts w:ascii="宋体" w:hAnsi="宋体" w:eastAsia="宋体"/>
                <w:sz w:val="16"/>
              </w:rPr>
              <w:t>有效提升</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72B408D9">
            <w:pPr>
              <w:jc w:val="center"/>
            </w:pPr>
            <w:r>
              <w:rPr>
                <w:rFonts w:ascii="宋体" w:hAnsi="宋体" w:eastAsia="宋体"/>
                <w:sz w:val="16"/>
              </w:rPr>
              <w:t>20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23FA57F">
            <w:pPr>
              <w:jc w:val="center"/>
            </w:pPr>
            <w:r>
              <w:rPr>
                <w:rFonts w:ascii="宋体" w:hAnsi="宋体" w:eastAsia="宋体"/>
                <w:sz w:val="16"/>
              </w:rPr>
              <w:t>按评判等级赋分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0D6CFF4">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FA21C5">
            <w:pPr>
              <w:jc w:val="center"/>
            </w:pPr>
            <w:r>
              <w:rPr>
                <w:rFonts w:ascii="宋体" w:hAnsi="宋体" w:eastAsia="宋体"/>
                <w:sz w:val="16"/>
              </w:rPr>
              <w:t>完全达到预期目标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7E86DA">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3E034F6">
            <w:pPr>
              <w:jc w:val="center"/>
            </w:pPr>
            <w:r>
              <w:rPr>
                <w:rFonts w:ascii="宋体" w:hAnsi="宋体" w:eastAsia="宋体"/>
                <w:sz w:val="16"/>
              </w:rPr>
              <w:t>20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3FF8702D">
            <w:pPr>
              <w:jc w:val="center"/>
            </w:pPr>
          </w:p>
        </w:tc>
      </w:tr>
      <w:tr w14:paraId="10DE28BC">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30E1C03"/>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636AA1A">
            <w:pPr>
              <w:jc w:val="center"/>
            </w:pPr>
            <w:r>
              <w:rPr>
                <w:rFonts w:ascii="宋体" w:hAnsi="宋体" w:eastAsia="宋体"/>
                <w:sz w:val="16"/>
              </w:rPr>
              <w:t>满意度指标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AE7EB24">
            <w:pPr>
              <w:jc w:val="center"/>
            </w:pPr>
            <w:r>
              <w:rPr>
                <w:rFonts w:ascii="宋体" w:hAnsi="宋体" w:eastAsia="宋体"/>
                <w:sz w:val="16"/>
              </w:rPr>
              <w:t>满意度指标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38AAF5E">
            <w:pPr>
              <w:jc w:val="center"/>
            </w:pPr>
            <w:r>
              <w:rPr>
                <w:rFonts w:ascii="宋体" w:hAnsi="宋体" w:eastAsia="宋体"/>
                <w:sz w:val="16"/>
              </w:rPr>
              <w:t>退役士兵满意度</w:t>
            </w:r>
          </w:p>
        </w:tc>
        <w:tc>
          <w:tcPr>
            <w:tcW w:w="684" w:type="dxa"/>
            <w:tcBorders>
              <w:top w:val="single" w:color="auto" w:sz="10" w:space="0"/>
              <w:left w:val="single" w:color="auto" w:sz="10" w:space="0"/>
              <w:bottom w:val="single" w:color="auto" w:sz="10" w:space="0"/>
              <w:right w:val="single" w:color="auto" w:sz="10" w:space="0"/>
              <w:insideV w:val="single" w:sz="10" w:space="0"/>
            </w:tcBorders>
            <w:vAlign w:val="center"/>
          </w:tcPr>
          <w:p w14:paraId="60757D74">
            <w:pPr>
              <w:jc w:val="center"/>
            </w:pPr>
            <w:r>
              <w:rPr>
                <w:rFonts w:ascii="宋体" w:hAnsi="宋体" w:eastAsia="宋体"/>
                <w:sz w:val="16"/>
              </w:rPr>
              <w:t>&gt;=95%</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4AA2AC26">
            <w:pPr>
              <w:jc w:val="center"/>
            </w:pPr>
            <w:r>
              <w:rPr>
                <w:rFonts w:ascii="宋体" w:hAnsi="宋体" w:eastAsia="宋体"/>
                <w:sz w:val="16"/>
              </w:rPr>
              <w:t>自定义</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1012E5C">
            <w:pPr>
              <w:jc w:val="center"/>
            </w:pPr>
            <w:r>
              <w:rPr>
                <w:rFonts w:ascii="宋体" w:hAnsi="宋体" w:eastAsia="宋体"/>
                <w:sz w:val="16"/>
              </w:rPr>
              <w:t>95%</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6593ED0C">
            <w:pPr>
              <w:jc w:val="center"/>
            </w:pPr>
            <w:r>
              <w:rPr>
                <w:rFonts w:ascii="宋体" w:hAnsi="宋体" w:eastAsia="宋体"/>
                <w:sz w:val="16"/>
              </w:rPr>
              <w:t>10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61B78DF">
            <w:pPr>
              <w:jc w:val="center"/>
            </w:pPr>
            <w:r>
              <w:rPr>
                <w:rFonts w:ascii="宋体" w:hAnsi="宋体" w:eastAsia="宋体"/>
                <w:sz w:val="16"/>
              </w:rPr>
              <w:t>满意度赋分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1B329E8">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796D6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51A4AB">
            <w:pPr>
              <w:jc w:val="center"/>
            </w:pPr>
            <w:r>
              <w:rPr>
                <w:rFonts w:ascii="宋体" w:hAnsi="宋体" w:eastAsia="宋体"/>
                <w:sz w:val="16"/>
              </w:rPr>
              <w:t>105.26%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DE99122">
            <w:pPr>
              <w:jc w:val="center"/>
            </w:pPr>
            <w:r>
              <w:rPr>
                <w:rFonts w:ascii="宋体" w:hAnsi="宋体" w:eastAsia="宋体"/>
                <w:sz w:val="16"/>
              </w:rPr>
              <w:t>10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0B2C486A">
            <w:pPr>
              <w:jc w:val="center"/>
            </w:pPr>
            <w:r>
              <w:rPr>
                <w:rFonts w:ascii="宋体" w:hAnsi="宋体" w:eastAsia="宋体"/>
                <w:sz w:val="16"/>
              </w:rPr>
              <w:t>因2024年发放退役士兵一次性补助金按时发放。退役士兵满意度100%，偏差</w:t>
            </w:r>
            <w:r>
              <w:rPr>
                <w:rFonts w:hint="eastAsia" w:ascii="宋体" w:hAnsi="宋体"/>
                <w:sz w:val="16"/>
                <w:lang w:eastAsia="zh-CN"/>
              </w:rPr>
              <w:t>属于</w:t>
            </w:r>
            <w:r>
              <w:rPr>
                <w:rFonts w:ascii="宋体" w:hAnsi="宋体" w:eastAsia="宋体"/>
                <w:sz w:val="16"/>
              </w:rPr>
              <w:t>正常情况。</w:t>
            </w:r>
          </w:p>
        </w:tc>
      </w:tr>
      <w:tr w14:paraId="03CED7CF">
        <w:tblPrEx>
          <w:tblCellMar>
            <w:top w:w="0" w:type="dxa"/>
            <w:left w:w="108" w:type="dxa"/>
            <w:bottom w:w="0" w:type="dxa"/>
            <w:right w:w="108" w:type="dxa"/>
          </w:tblCellMar>
        </w:tblPrEx>
        <w:tc>
          <w:tcPr>
            <w:tcW w:w="236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B1F133A">
            <w:pPr>
              <w:jc w:val="center"/>
            </w:pPr>
            <w:r>
              <w:rPr>
                <w:rFonts w:ascii="宋体" w:hAnsi="宋体" w:eastAsia="宋体"/>
                <w:sz w:val="16"/>
              </w:rPr>
              <w:t>总分</w:t>
            </w:r>
          </w:p>
        </w:tc>
        <w:tc>
          <w:tcPr>
            <w:tcW w:w="684" w:type="dxa"/>
            <w:tcBorders>
              <w:top w:val="single" w:color="auto" w:sz="10" w:space="0"/>
              <w:left w:val="single" w:color="auto" w:sz="10" w:space="0"/>
              <w:bottom w:val="single" w:color="auto" w:sz="10" w:space="0"/>
              <w:right w:val="single" w:color="auto" w:sz="10" w:space="0"/>
              <w:insideV w:val="single" w:sz="10" w:space="0"/>
            </w:tcBorders>
          </w:tcPr>
          <w:p w14:paraId="74436BFC"/>
        </w:tc>
        <w:tc>
          <w:tcPr>
            <w:tcW w:w="755" w:type="dxa"/>
            <w:tcBorders>
              <w:top w:val="single" w:color="auto" w:sz="10" w:space="0"/>
              <w:left w:val="single" w:color="auto" w:sz="10" w:space="0"/>
              <w:bottom w:val="single" w:color="auto" w:sz="10" w:space="0"/>
              <w:right w:val="single" w:color="auto" w:sz="10" w:space="0"/>
              <w:insideV w:val="single" w:sz="10" w:space="0"/>
            </w:tcBorders>
          </w:tcPr>
          <w:p w14:paraId="4F219C96"/>
        </w:tc>
        <w:tc>
          <w:tcPr>
            <w:tcW w:w="614" w:type="dxa"/>
            <w:tcBorders>
              <w:top w:val="single" w:color="auto" w:sz="10" w:space="0"/>
              <w:left w:val="single" w:color="auto" w:sz="10" w:space="0"/>
              <w:bottom w:val="single" w:color="auto" w:sz="10" w:space="0"/>
              <w:right w:val="single" w:color="auto" w:sz="10" w:space="0"/>
              <w:insideV w:val="single" w:sz="10" w:space="0"/>
            </w:tcBorders>
          </w:tcPr>
          <w:p w14:paraId="72639E22"/>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72E7231F">
            <w:pPr>
              <w:jc w:val="center"/>
            </w:pPr>
            <w:r>
              <w:rPr>
                <w:rFonts w:ascii="宋体" w:hAnsi="宋体" w:eastAsia="宋体"/>
                <w:sz w:val="16"/>
              </w:rPr>
              <w:t>100</w:t>
            </w:r>
          </w:p>
        </w:tc>
        <w:tc>
          <w:tcPr>
            <w:tcW w:w="583" w:type="dxa"/>
            <w:tcBorders>
              <w:top w:val="single" w:color="auto" w:sz="10" w:space="0"/>
              <w:left w:val="single" w:color="auto" w:sz="10" w:space="0"/>
              <w:bottom w:val="single" w:color="auto" w:sz="10" w:space="0"/>
              <w:right w:val="single" w:color="auto" w:sz="10" w:space="0"/>
              <w:insideV w:val="single" w:sz="10" w:space="0"/>
            </w:tcBorders>
          </w:tcPr>
          <w:p w14:paraId="15B9C644"/>
        </w:tc>
        <w:tc>
          <w:tcPr>
            <w:tcW w:w="583" w:type="dxa"/>
            <w:tcBorders>
              <w:top w:val="single" w:color="auto" w:sz="10" w:space="0"/>
              <w:left w:val="single" w:color="auto" w:sz="10" w:space="0"/>
              <w:bottom w:val="single" w:color="auto" w:sz="10" w:space="0"/>
              <w:right w:val="single" w:color="auto" w:sz="10" w:space="0"/>
              <w:insideV w:val="single" w:sz="10" w:space="0"/>
            </w:tcBorders>
          </w:tcPr>
          <w:p w14:paraId="0750441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903794E"/>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E0F4716"/>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EE37E52">
            <w:pPr>
              <w:jc w:val="center"/>
            </w:pPr>
            <w:r>
              <w:rPr>
                <w:rFonts w:ascii="宋体" w:hAnsi="宋体" w:eastAsia="宋体"/>
                <w:sz w:val="16"/>
              </w:rPr>
              <w:t>97.6分</w:t>
            </w:r>
          </w:p>
        </w:tc>
        <w:tc>
          <w:tcPr>
            <w:tcW w:w="697" w:type="dxa"/>
            <w:tcBorders>
              <w:top w:val="single" w:color="auto" w:sz="10" w:space="0"/>
              <w:left w:val="single" w:color="auto" w:sz="10" w:space="0"/>
              <w:bottom w:val="single" w:color="auto" w:sz="10" w:space="0"/>
              <w:right w:val="single" w:color="auto" w:sz="10" w:space="0"/>
              <w:insideV w:val="single" w:sz="10" w:space="0"/>
            </w:tcBorders>
          </w:tcPr>
          <w:p w14:paraId="2E9F566A"/>
        </w:tc>
      </w:tr>
    </w:tbl>
    <w:p w14:paraId="476CBBED">
      <w:r>
        <w:br w:type="page"/>
      </w:r>
    </w:p>
    <w:p w14:paraId="3D672A05">
      <w:pPr>
        <w:spacing w:line="640" w:lineRule="exact"/>
        <w:ind w:firstLine="640"/>
        <w:jc w:val="both"/>
        <w:outlineLvl w:val="2"/>
      </w:pPr>
      <w:r>
        <w:rPr>
          <w:rFonts w:ascii="黑体" w:hAnsi="黑体" w:eastAsia="黑体"/>
          <w:sz w:val="32"/>
        </w:rPr>
        <w:t>十二、其他需说明的事项</w:t>
      </w:r>
    </w:p>
    <w:p w14:paraId="56654B55">
      <w:pPr>
        <w:spacing w:line="580" w:lineRule="exact"/>
        <w:ind w:firstLine="640"/>
        <w:jc w:val="both"/>
      </w:pPr>
      <w:r>
        <w:rPr>
          <w:rFonts w:ascii="仿宋_GB2312" w:hAnsi="仿宋_GB2312" w:eastAsia="仿宋_GB2312"/>
          <w:b w:val="0"/>
          <w:sz w:val="32"/>
        </w:rPr>
        <w:t>本单位无其他需说明的事项。</w:t>
      </w:r>
    </w:p>
    <w:p w14:paraId="5AD3D666">
      <w:r>
        <w:br w:type="page"/>
      </w:r>
    </w:p>
    <w:p w14:paraId="19DDFDD4">
      <w:pPr>
        <w:spacing w:line="240" w:lineRule="auto"/>
        <w:jc w:val="center"/>
        <w:outlineLvl w:val="1"/>
      </w:pPr>
      <w:r>
        <w:rPr>
          <w:rFonts w:ascii="黑体" w:hAnsi="黑体" w:eastAsia="黑体"/>
          <w:sz w:val="32"/>
        </w:rPr>
        <w:t>第三部分 专业名词解释</w:t>
      </w:r>
    </w:p>
    <w:p w14:paraId="5822E69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FB3911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3CD13A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D8B3F1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647A66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399D5E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6FF7DB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41C286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387FE0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D112DC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5DEA9B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F480A9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9A192A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21E32E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617FA9F">
      <w:r>
        <w:br w:type="page"/>
      </w:r>
    </w:p>
    <w:p w14:paraId="1CA015F8">
      <w:pPr>
        <w:spacing w:line="240" w:lineRule="auto"/>
        <w:jc w:val="center"/>
        <w:outlineLvl w:val="1"/>
      </w:pPr>
      <w:r>
        <w:rPr>
          <w:rFonts w:ascii="黑体" w:hAnsi="黑体" w:eastAsia="黑体"/>
          <w:sz w:val="32"/>
        </w:rPr>
        <w:t>第四部分 部门决算报表（见附表）</w:t>
      </w:r>
    </w:p>
    <w:p w14:paraId="1FDECD0D">
      <w:pPr>
        <w:spacing w:line="240" w:lineRule="auto"/>
        <w:ind w:firstLine="640"/>
        <w:jc w:val="both"/>
      </w:pPr>
      <w:r>
        <w:rPr>
          <w:rFonts w:ascii="仿宋_GB2312" w:hAnsi="仿宋_GB2312" w:eastAsia="仿宋_GB2312"/>
          <w:b w:val="0"/>
          <w:sz w:val="32"/>
        </w:rPr>
        <w:t>一、《收入支出决算总表》</w:t>
      </w:r>
    </w:p>
    <w:p w14:paraId="549DBEF4">
      <w:pPr>
        <w:spacing w:line="240" w:lineRule="auto"/>
        <w:ind w:firstLine="640"/>
        <w:jc w:val="both"/>
      </w:pPr>
      <w:r>
        <w:rPr>
          <w:rFonts w:ascii="仿宋_GB2312" w:hAnsi="仿宋_GB2312" w:eastAsia="仿宋_GB2312"/>
          <w:b w:val="0"/>
          <w:sz w:val="32"/>
        </w:rPr>
        <w:t>二、《收入决算表》</w:t>
      </w:r>
    </w:p>
    <w:p w14:paraId="01C4B924">
      <w:pPr>
        <w:spacing w:line="240" w:lineRule="auto"/>
        <w:ind w:firstLine="640"/>
        <w:jc w:val="both"/>
      </w:pPr>
      <w:r>
        <w:rPr>
          <w:rFonts w:ascii="仿宋_GB2312" w:hAnsi="仿宋_GB2312" w:eastAsia="仿宋_GB2312"/>
          <w:b w:val="0"/>
          <w:sz w:val="32"/>
        </w:rPr>
        <w:t>三、《支出决算表》</w:t>
      </w:r>
    </w:p>
    <w:p w14:paraId="1BA9264C">
      <w:pPr>
        <w:spacing w:line="240" w:lineRule="auto"/>
        <w:ind w:firstLine="640"/>
        <w:jc w:val="both"/>
      </w:pPr>
      <w:r>
        <w:rPr>
          <w:rFonts w:ascii="仿宋_GB2312" w:hAnsi="仿宋_GB2312" w:eastAsia="仿宋_GB2312"/>
          <w:b w:val="0"/>
          <w:sz w:val="32"/>
        </w:rPr>
        <w:t>四、《财政拨款收入支出决算总表》</w:t>
      </w:r>
    </w:p>
    <w:p w14:paraId="420EF4FC">
      <w:pPr>
        <w:spacing w:line="240" w:lineRule="auto"/>
        <w:ind w:firstLine="640"/>
        <w:jc w:val="both"/>
      </w:pPr>
      <w:r>
        <w:rPr>
          <w:rFonts w:ascii="仿宋_GB2312" w:hAnsi="仿宋_GB2312" w:eastAsia="仿宋_GB2312"/>
          <w:b w:val="0"/>
          <w:sz w:val="32"/>
        </w:rPr>
        <w:t>五、《一般公共预算财政拨款支出决算表》</w:t>
      </w:r>
    </w:p>
    <w:p w14:paraId="28D2D369">
      <w:pPr>
        <w:spacing w:line="240" w:lineRule="auto"/>
        <w:ind w:firstLine="640"/>
        <w:jc w:val="both"/>
      </w:pPr>
      <w:r>
        <w:rPr>
          <w:rFonts w:ascii="仿宋_GB2312" w:hAnsi="仿宋_GB2312" w:eastAsia="仿宋_GB2312"/>
          <w:b w:val="0"/>
          <w:sz w:val="32"/>
        </w:rPr>
        <w:t>六、《一般公共预算财政拨款基本支出决算表》</w:t>
      </w:r>
    </w:p>
    <w:p w14:paraId="144F1A6B">
      <w:pPr>
        <w:spacing w:line="240" w:lineRule="auto"/>
        <w:ind w:firstLine="640"/>
        <w:jc w:val="both"/>
      </w:pPr>
      <w:r>
        <w:rPr>
          <w:rFonts w:ascii="仿宋_GB2312" w:hAnsi="仿宋_GB2312" w:eastAsia="仿宋_GB2312"/>
          <w:b w:val="0"/>
          <w:sz w:val="32"/>
        </w:rPr>
        <w:t>七、《政府性基金预算财政拨款收入支出决算表》</w:t>
      </w:r>
    </w:p>
    <w:p w14:paraId="08410229">
      <w:pPr>
        <w:spacing w:line="240" w:lineRule="auto"/>
        <w:ind w:firstLine="640"/>
        <w:jc w:val="both"/>
      </w:pPr>
      <w:r>
        <w:rPr>
          <w:rFonts w:ascii="仿宋_GB2312" w:hAnsi="仿宋_GB2312" w:eastAsia="仿宋_GB2312"/>
          <w:b w:val="0"/>
          <w:sz w:val="32"/>
        </w:rPr>
        <w:t>八、《国有资本经营预算财政拨款收入支出决算表》</w:t>
      </w:r>
    </w:p>
    <w:p w14:paraId="1D2B18A6">
      <w:pPr>
        <w:spacing w:line="240" w:lineRule="auto"/>
        <w:ind w:firstLine="640"/>
        <w:jc w:val="both"/>
      </w:pPr>
      <w:r>
        <w:rPr>
          <w:rFonts w:ascii="仿宋_GB2312" w:hAnsi="仿宋_GB2312" w:eastAsia="仿宋_GB2312"/>
          <w:b w:val="0"/>
          <w:sz w:val="32"/>
        </w:rPr>
        <w:t>九、《财政拨款“三公”经费支出决算表》</w:t>
      </w:r>
    </w:p>
    <w:p w14:paraId="76F92940">
      <w:pPr>
        <w:spacing w:line="240" w:lineRule="auto"/>
        <w:ind w:firstLine="640"/>
        <w:jc w:val="both"/>
      </w:pPr>
    </w:p>
    <w:p w14:paraId="1E6C93B7">
      <w:pPr>
        <w:spacing w:line="240" w:lineRule="auto"/>
        <w:ind w:firstLine="640"/>
        <w:jc w:val="both"/>
      </w:pPr>
    </w:p>
    <w:p w14:paraId="1173D1B7">
      <w:pPr>
        <w:spacing w:line="240" w:lineRule="auto"/>
        <w:ind w:firstLine="640"/>
        <w:jc w:val="both"/>
      </w:pPr>
    </w:p>
    <w:p w14:paraId="2526C308">
      <w:pPr>
        <w:spacing w:line="240" w:lineRule="auto"/>
        <w:ind w:firstLine="640"/>
        <w:jc w:val="both"/>
      </w:pPr>
    </w:p>
    <w:p w14:paraId="1352091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368D08-7210-456C-9BAC-465162B9C0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9B0902C-BC87-4CBA-B910-9A9AF1162858}"/>
  </w:font>
  <w:font w:name="仿宋_GB2312">
    <w:altName w:val="仿宋"/>
    <w:panose1 w:val="02010609030101010101"/>
    <w:charset w:val="86"/>
    <w:family w:val="modern"/>
    <w:pitch w:val="default"/>
    <w:sig w:usb0="00000000" w:usb1="00000000" w:usb2="00000000" w:usb3="00000000" w:csb0="00040000" w:csb1="00000000"/>
    <w:embedRegular r:id="rId3" w:fontKey="{C2F4B39E-B8C2-4A44-8101-DB772D21C323}"/>
  </w:font>
  <w:font w:name="楷体_GB2312">
    <w:altName w:val="楷体"/>
    <w:panose1 w:val="00000000000000000000"/>
    <w:charset w:val="00"/>
    <w:family w:val="auto"/>
    <w:pitch w:val="default"/>
    <w:sig w:usb0="00000000" w:usb1="00000000" w:usb2="00000000" w:usb3="00000000" w:csb0="00000000" w:csb1="00000000"/>
    <w:embedRegular r:id="rId4" w:fontKey="{48B763D3-BBA7-4CCA-BF55-6D1A24DB4B12}"/>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2B84E95"/>
    <w:rsid w:val="23456DC2"/>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5900EBB"/>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3a3220ef-4d8f-445d-9ef5-54ec79a74de5</errorID>
      <errorWord>-</errorWord>
      <group>L1_Format</group>
      <groupName>格式问题</groupName>
      <ability>L2_HalfPunc</ability>
      <abilityName>全半角检查</abilityName>
      <candidateList>
        <item>－</item>
      </candidateList>
      <explain>文本全半角错误。</explain>
      <paraID>1914DD74</paraID>
      <start>92</start>
      <end>93</end>
      <status>ignored</status>
      <modifiedWord/>
      <trackRevisions>false</trackRevisions>
    </reviewItem>
    <reviewItem>
      <errorID>a4e3f062-da67-4895-b945-637c80099385</errorID>
      <errorWord>-</errorWord>
      <group>L1_Format</group>
      <groupName>格式问题</groupName>
      <ability>L2_HalfPunc</ability>
      <abilityName>全半角检查</abilityName>
      <candidateList>
        <item>－</item>
      </candidateList>
      <explain>文本全半角错误。</explain>
      <paraID>13EEAC3D</paraID>
      <start>95</start>
      <end>96</end>
      <status>ignored</status>
      <modifiedWord/>
      <trackRevisions>false</trackRevisions>
    </reviewItem>
    <reviewItem>
      <errorID>4b9f88f0-a1f9-4f78-8564-639a0e604559</errorID>
      <errorWord>-</errorWord>
      <group>L1_Format</group>
      <groupName>格式问题</groupName>
      <ability>L2_HalfPunc</ability>
      <abilityName>全半角检查</abilityName>
      <candidateList>
        <item>－</item>
      </candidateList>
      <explain>文本全半角错误。</explain>
      <paraID> 9703A56</paraID>
      <start>129</start>
      <end>130</end>
      <status>ignored</status>
      <modifiedWord/>
      <trackRevisions>false</trackRevisions>
    </reviewItem>
    <reviewItem>
      <errorID>09ae910c-9aa2-4aab-b12b-9215d9d0670d</errorID>
      <errorWord>-</errorWord>
      <group>L1_Format</group>
      <groupName>格式问题</groupName>
      <ability>L2_HalfPunc</ability>
      <abilityName>全半角检查</abilityName>
      <candidateList>
        <item>－</item>
      </candidateList>
      <explain>文本全半角错误。</explain>
      <paraID>7B5F2AD0</paraID>
      <start>97</start>
      <end>98</end>
      <status>ignored</status>
      <modifiedWord/>
      <trackRevisions>false</trackRevisions>
    </reviewItem>
    <reviewItem>
      <errorID>a28f21c8-3fc9-43e8-b582-4bebfc227205</errorID>
      <errorWord>-</errorWord>
      <group>L1_Format</group>
      <groupName>格式问题</groupName>
      <ability>L2_HalfPunc</ability>
      <abilityName>全半角检查</abilityName>
      <candidateList>
        <item>－</item>
      </candidateList>
      <explain>文本全半角错误。</explain>
      <paraID>1AC610DD</paraID>
      <start>88</start>
      <end>89</end>
      <status>ignored</status>
      <modifiedWord/>
      <trackRevisions>false</trackRevisions>
    </reviewItem>
    <reviewItem>
      <errorID>2f5ffa35-60ac-4758-9043-2b15ff0c17e9</errorID>
      <errorWord>2月31日</errorWord>
      <group>L1_Sensitive</group>
      <groupName>敏感问题</groupName>
      <ability>L2_UserSensitive</ability>
      <abilityName>自定义敏感词</abilityName>
      <candidateList/>
      <explain>来自自定义敏感词库。</explain>
      <paraID>72340FB7</paraID>
      <start>8</start>
      <end>13</end>
      <status>ignored</status>
      <modifiedWord/>
      <trackRevisions>false</trackRevisions>
    </reviewItem>
    <reviewItem>
      <errorID>5141c45d-3c92-415b-a8df-547e24d3b647</errorID>
      <errorWord>财政资金的使用</errorWord>
      <group>L1_Political</group>
      <groupName>政治性问题</groupName>
      <ability>L2_Keyword</ability>
      <abilityName>固定表述</abilityName>
      <candidateList>
        <item>财政资金使用</item>
      </candidateList>
      <explain>词汇“财政资金使用”在特定场景下为固定表述形式，请确认此处的“财政资金的使用”是否存在不当。</explain>
      <paraID>57B4B7CF</paraID>
      <start>146</start>
      <end>153</end>
      <status>ignored</status>
      <modifiedWord/>
      <trackRevisions>false</trackRevisions>
    </reviewItem>
    <reviewItem>
      <errorID>bb1d8c08-3fd3-47ce-8be2-06644b5a749c</errorID>
      <errorWord>预算编制之</errorWord>
      <group>L1_Word</group>
      <groupName>字词问题</groupName>
      <ability>L2_Typo</ability>
      <abilityName>字词错误</abilityName>
      <candidateList>
        <item>预算编制</item>
      </candidateList>
      <explain/>
      <paraID>57B4B7CF</paraID>
      <start>277</start>
      <end>281</end>
      <status>modified</status>
      <modifiedWord>预算编制</modifiedWord>
      <trackRevisions>false</trackRevisions>
    </reviewItem>
    <reviewItem>
      <errorID>dc945f03-4533-493d-9376-29d75810bf64</errorID>
      <errorWord>监控</errorWord>
      <group>L1_Sensitive</group>
      <groupName>敏感问题</groupName>
      <ability>L2_UserSensitive</ability>
      <abilityName>自定义敏感词</abilityName>
      <candidateList/>
      <explain>来自自定义敏感词库。</explain>
      <paraID>57B4B7CF</paraID>
      <start>344</start>
      <end>346</end>
      <status>ignored</status>
      <modifiedWord/>
      <trackRevisions>false</trackRevisions>
    </reviewItem>
    <reviewItem>
      <errorID>741cea78-0763-4eab-b3ba-038028622690</errorID>
      <errorWord>监控</errorWord>
      <group>L1_Sensitive</group>
      <groupName>敏感问题</groupName>
      <ability>L2_UserSensitive</ability>
      <abilityName>自定义敏感词</abilityName>
      <candidateList/>
      <explain>来自自定义敏感词库。</explain>
      <paraID>57B4B7CF</paraID>
      <start>368</start>
      <end>370</end>
      <status>ignored</status>
      <modifiedWord/>
      <trackRevisions>false</trackRevisions>
    </reviewItem>
    <reviewItem>
      <errorID>b2f3a806-d17e-4294-b18d-7287ea91ee66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4E03D165</paraID>
      <start>0</start>
      <end>2</end>
      <status>modified</status>
      <modifiedWord>1.</modifiedWord>
      <trackRevisions>false</trackRevisions>
    </reviewItem>
    <reviewItem>
      <errorID>4ecf26f4-accc-4a9e-9657-f27b59cc49c0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3BD6C265</paraID>
      <start>9</start>
      <end>10</end>
      <status>ignored</status>
      <modifiedWord/>
      <trackRevisions>false</trackRevisions>
    </reviewItem>
    <reviewItem>
      <errorID>794b0ef0-3f36-4f41-8f52-14554e220f82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1F848369</paraID>
      <start>9</start>
      <end>10</end>
      <status>ignored</status>
      <modifiedWord/>
      <trackRevisions>false</trackRevisions>
    </reviewItem>
    <reviewItem>
      <errorID>18b3f48e-a676-473b-9519-73b2cdbb57f4</errorID>
      <errorWord>&lt;</errorWord>
      <group>L1_Format</group>
      <groupName>格式问题</groupName>
      <ability>L2_HalfPunc</ability>
      <abilityName>全半角检查</abilityName>
      <candidateList>
        <item>〈</item>
      </candidateList>
      <explain>文本全半角错误。</explain>
      <paraID>4E09F8BC</paraID>
      <start>32</start>
      <end>33</end>
      <status>ignored</status>
      <modifiedWord/>
      <trackRevisions>false</trackRevisions>
    </reviewItem>
    <reviewItem>
      <errorID>51d8a7ae-864c-4755-b77e-46bef43a57ee</errorID>
      <errorWord>旅</errorWord>
      <group>L1_Word</group>
      <groupName>字词问题</groupName>
      <ability>L2_Typo</ability>
      <abilityName>字词错误</abilityName>
      <candidateList>
        <item>旅行</item>
      </candidateList>
      <explain/>
      <paraID>79A192A9</paraID>
      <start>70</start>
      <end>71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d20dc-0e63-4006-82e0-e13fb035882f}">
  <ds:schemaRefs/>
</ds:datastoreItem>
</file>

<file path=docProps/app.xml><?xml version="1.0" encoding="utf-8"?>
<Properties xmlns="http://schemas.openxmlformats.org/officeDocument/2006/extended-properties" xmlns:vt="http://schemas.openxmlformats.org/officeDocument/2006/docPropsVTypes">
  <Template>Normal.dotm</Template>
  <Pages>86</Pages>
  <Words>3251</Words>
  <Characters>3715</Characters>
  <Lines>0</Lines>
  <Paragraphs>0</Paragraphs>
  <TotalTime>22</TotalTime>
  <ScaleCrop>false</ScaleCrop>
  <LinksUpToDate>false</LinksUpToDate>
  <CharactersWithSpaces>3723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2025-11-06T02:50:22Z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eyJoZGlkIjoiMjEwMjVmNmU3OTQwZDBjNjI0ZTM3MTBmNDI0OGIzYzIiLCJ1c2VySWQiOiIyMDM3MTI1NTkifQ==</vt:lpwstr>
  </property>
</Properties>
</file>