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乌鲁木齐市水磨沟区工商业联合会2024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6A794B6">
      <w:r>
        <w:br w:type="page"/>
      </w:r>
    </w:p>
    <w:p w14:paraId="0687E64F">
      <w:pPr>
        <w:spacing w:line="640" w:lineRule="exact"/>
        <w:jc w:val="center"/>
        <w:outlineLvl w:val="1"/>
      </w:pPr>
      <w:r>
        <w:rPr>
          <w:rFonts w:ascii="黑体" w:hAnsi="黑体" w:eastAsia="黑体"/>
          <w:sz w:val="32"/>
        </w:rPr>
        <w:t>第一部分 单位概况</w:t>
      </w:r>
    </w:p>
    <w:p w14:paraId="6A2D93AD">
      <w:pPr>
        <w:spacing w:line="640" w:lineRule="exact"/>
        <w:ind w:firstLine="640"/>
        <w:jc w:val="both"/>
        <w:outlineLvl w:val="2"/>
      </w:pPr>
      <w:r>
        <w:rPr>
          <w:rFonts w:ascii="黑体" w:hAnsi="黑体" w:eastAsia="黑体"/>
          <w:sz w:val="32"/>
        </w:rPr>
        <w:t>一、主要职能</w:t>
      </w:r>
    </w:p>
    <w:p w14:paraId="72A72F21">
      <w:pPr>
        <w:spacing w:line="580" w:lineRule="exact"/>
        <w:ind w:firstLine="640"/>
        <w:jc w:val="both"/>
      </w:pPr>
      <w:r>
        <w:rPr>
          <w:rFonts w:ascii="仿宋_GB2312" w:hAnsi="仿宋_GB2312" w:eastAsia="仿宋_GB2312"/>
          <w:sz w:val="32"/>
        </w:rPr>
        <w:t>（1）参与地方事务和经济、社会决策的政治协商，发挥民主监督作用，做好非公有制经济代表人士政治安排的推荐工作，对本区有关政策规定的制定提出建议并协助贯彻执行。</w:t>
      </w:r>
    </w:p>
    <w:p w14:paraId="49966E6D">
      <w:pPr>
        <w:spacing w:line="580" w:lineRule="exact"/>
        <w:ind w:firstLine="640"/>
        <w:jc w:val="both"/>
      </w:pPr>
      <w:r>
        <w:rPr>
          <w:rFonts w:ascii="仿宋_GB2312" w:hAnsi="仿宋_GB2312" w:eastAsia="仿宋_GB2312"/>
          <w:sz w:val="32"/>
        </w:rPr>
        <w:t>（2）宣传党和国家的方针、政策，加强和改进思想政治工作，对会员进行团结、帮助、引导、教育、服务，提倡爱国、敬业、守法，提高会员素质，培养骨干队伍。</w:t>
      </w:r>
    </w:p>
    <w:p w14:paraId="729E660B">
      <w:pPr>
        <w:spacing w:line="580" w:lineRule="exact"/>
        <w:ind w:firstLine="640"/>
        <w:jc w:val="both"/>
      </w:pPr>
      <w:r>
        <w:rPr>
          <w:rFonts w:ascii="仿宋_GB2312" w:hAnsi="仿宋_GB2312" w:eastAsia="仿宋_GB2312"/>
          <w:sz w:val="32"/>
        </w:rPr>
        <w:t>（3）维护会员的合法权益，反映会员的意见、要求和建议，发挥桥梁纽带作用，当好政府管理非公有制经济的助手。</w:t>
      </w:r>
    </w:p>
    <w:p w14:paraId="2A232914">
      <w:pPr>
        <w:spacing w:line="580" w:lineRule="exact"/>
        <w:ind w:firstLine="640"/>
        <w:jc w:val="both"/>
      </w:pPr>
      <w:r>
        <w:rPr>
          <w:rFonts w:ascii="仿宋_GB2312" w:hAnsi="仿宋_GB2312" w:eastAsia="仿宋_GB2312"/>
          <w:sz w:val="32"/>
        </w:rPr>
        <w:t>（4）发挥民间商会作用，履行商会职责，为会员和社会提供市场、技术、商品等信息，并提供各项咨询服务。</w:t>
      </w:r>
    </w:p>
    <w:p w14:paraId="16F3A7CD">
      <w:pPr>
        <w:spacing w:line="580" w:lineRule="exact"/>
        <w:ind w:firstLine="640"/>
        <w:jc w:val="both"/>
      </w:pPr>
      <w:r>
        <w:rPr>
          <w:rFonts w:ascii="仿宋_GB2312" w:hAnsi="仿宋_GB2312" w:eastAsia="仿宋_GB2312"/>
          <w:sz w:val="32"/>
        </w:rPr>
        <w:t>（5）引导会员弘扬中华民族传统美德，先富帮后富，走共同富裕的道路，热心社会公益事业。</w:t>
      </w:r>
    </w:p>
    <w:p w14:paraId="4DA15824">
      <w:pPr>
        <w:spacing w:line="580" w:lineRule="exact"/>
        <w:ind w:firstLine="640"/>
        <w:jc w:val="both"/>
      </w:pPr>
      <w:r>
        <w:rPr>
          <w:rFonts w:ascii="仿宋_GB2312" w:hAnsi="仿宋_GB2312" w:eastAsia="仿宋_GB2312"/>
          <w:sz w:val="32"/>
        </w:rPr>
        <w:t>（6）开展工商专业培训，帮助会员改善经营管理，提高生产技术和产品质量。</w:t>
      </w:r>
    </w:p>
    <w:p w14:paraId="070A2E53">
      <w:pPr>
        <w:spacing w:line="580" w:lineRule="exact"/>
        <w:ind w:firstLine="640"/>
        <w:jc w:val="both"/>
      </w:pPr>
      <w:r>
        <w:rPr>
          <w:rFonts w:ascii="仿宋_GB2312" w:hAnsi="仿宋_GB2312" w:eastAsia="仿宋_GB2312"/>
          <w:sz w:val="32"/>
        </w:rPr>
        <w:t>（7）组织会员举办和参加各种对内对外展销会、交易会，组织会员出国（境）进行商务活动，帮助会员开拓国内、国际市场。</w:t>
      </w:r>
    </w:p>
    <w:p w14:paraId="33C16668">
      <w:pPr>
        <w:spacing w:line="580" w:lineRule="exact"/>
        <w:ind w:firstLine="640"/>
        <w:jc w:val="both"/>
      </w:pPr>
      <w:r>
        <w:rPr>
          <w:rFonts w:ascii="仿宋_GB2312" w:hAnsi="仿宋_GB2312" w:eastAsia="仿宋_GB2312"/>
          <w:sz w:val="32"/>
        </w:rPr>
        <w:t>（8）为会员提供有关的证明，协调关系，调解经济纠纷。</w:t>
      </w:r>
    </w:p>
    <w:p w14:paraId="5ABF797A">
      <w:pPr>
        <w:spacing w:line="580" w:lineRule="exact"/>
        <w:ind w:firstLine="640"/>
        <w:jc w:val="both"/>
      </w:pPr>
      <w:r>
        <w:rPr>
          <w:rFonts w:ascii="仿宋_GB2312" w:hAnsi="仿宋_GB2312" w:eastAsia="仿宋_GB2312"/>
          <w:sz w:val="32"/>
        </w:rPr>
        <w:t>（9）增进与国内外工商社团及工商业人士的联系和友谊，促进经济、科技的共同发展，协助引进资金、技术、人才。</w:t>
      </w:r>
    </w:p>
    <w:p w14:paraId="68AB7B06">
      <w:pPr>
        <w:spacing w:line="640" w:lineRule="exact"/>
        <w:ind w:firstLine="640"/>
        <w:jc w:val="both"/>
        <w:outlineLvl w:val="2"/>
      </w:pPr>
      <w:r>
        <w:rPr>
          <w:rFonts w:ascii="黑体" w:hAnsi="黑体" w:eastAsia="黑体"/>
          <w:sz w:val="32"/>
        </w:rPr>
        <w:t>二、机构设置及人员情况</w:t>
      </w:r>
    </w:p>
    <w:p w14:paraId="0411F210">
      <w:pPr>
        <w:spacing w:line="580" w:lineRule="exact"/>
        <w:ind w:firstLine="640"/>
        <w:jc w:val="both"/>
      </w:pPr>
      <w:r>
        <w:rPr>
          <w:rFonts w:ascii="仿宋_GB2312" w:hAnsi="仿宋_GB2312" w:eastAsia="仿宋_GB2312"/>
          <w:sz w:val="32"/>
        </w:rPr>
        <w:t>乌鲁木齐市水磨沟区工商业联合会2024年度，实有人数4人，其中：在职人员2人，减少1人；离休人员0人，增加0人；退休人员2人,增加1人。</w:t>
      </w:r>
    </w:p>
    <w:p w14:paraId="4CE8EB34">
      <w:pPr>
        <w:spacing w:line="580" w:lineRule="exact"/>
        <w:ind w:firstLine="640"/>
        <w:jc w:val="both"/>
      </w:pPr>
      <w:r>
        <w:rPr>
          <w:rFonts w:ascii="仿宋_GB2312" w:hAnsi="仿宋_GB2312" w:eastAsia="仿宋_GB2312"/>
          <w:sz w:val="32"/>
        </w:rPr>
        <w:t>乌鲁木齐市水磨沟区工商业联合会无下属预算单位，下设1个科室，分别是：办公室。</w:t>
      </w:r>
    </w:p>
    <w:p w14:paraId="3D3CD6D7">
      <w:r>
        <w:br w:type="page"/>
      </w:r>
    </w:p>
    <w:p w14:paraId="3F9D1D01">
      <w:pPr>
        <w:spacing w:line="240" w:lineRule="auto"/>
        <w:jc w:val="center"/>
        <w:outlineLvl w:val="1"/>
      </w:pPr>
      <w:r>
        <w:rPr>
          <w:rFonts w:ascii="黑体" w:hAnsi="黑体" w:eastAsia="黑体"/>
          <w:sz w:val="32"/>
        </w:rPr>
        <w:t>第二部分 部门决算情况说明</w:t>
      </w:r>
    </w:p>
    <w:p w14:paraId="75AE8BE9">
      <w:pPr>
        <w:spacing w:line="640" w:lineRule="exact"/>
        <w:ind w:firstLine="640"/>
        <w:jc w:val="both"/>
        <w:outlineLvl w:val="2"/>
      </w:pPr>
      <w:r>
        <w:rPr>
          <w:rFonts w:ascii="黑体" w:hAnsi="黑体" w:eastAsia="黑体"/>
          <w:sz w:val="32"/>
        </w:rPr>
        <w:t>一、收入支出决算总体情况说明</w:t>
      </w:r>
    </w:p>
    <w:p w14:paraId="5A8FBA19">
      <w:pPr>
        <w:spacing w:line="580" w:lineRule="exact"/>
        <w:ind w:firstLine="640"/>
        <w:jc w:val="both"/>
      </w:pPr>
      <w:r>
        <w:rPr>
          <w:rFonts w:ascii="仿宋_GB2312" w:hAnsi="仿宋_GB2312" w:eastAsia="仿宋_GB2312"/>
          <w:b/>
          <w:sz w:val="32"/>
        </w:rPr>
        <w:t>2024年度收入总计53.56万元，</w:t>
      </w:r>
      <w:r>
        <w:rPr>
          <w:rFonts w:ascii="仿宋_GB2312" w:hAnsi="仿宋_GB2312" w:eastAsia="仿宋_GB2312"/>
          <w:b w:val="0"/>
          <w:sz w:val="32"/>
        </w:rPr>
        <w:t>其中：本年收入合计49.18万元，使用非财政拨款结余（含专用结余）0.00万元，年初结转和结余4.38万元。</w:t>
      </w:r>
    </w:p>
    <w:p w14:paraId="03144EC9">
      <w:pPr>
        <w:spacing w:line="580" w:lineRule="exact"/>
        <w:ind w:firstLine="640"/>
        <w:jc w:val="both"/>
      </w:pPr>
      <w:r>
        <w:rPr>
          <w:rFonts w:ascii="仿宋_GB2312" w:hAnsi="仿宋_GB2312" w:eastAsia="仿宋_GB2312"/>
          <w:b/>
          <w:sz w:val="32"/>
        </w:rPr>
        <w:t>2024年度支出总计53.56万元，</w:t>
      </w:r>
      <w:r>
        <w:rPr>
          <w:rFonts w:ascii="仿宋_GB2312" w:hAnsi="仿宋_GB2312" w:eastAsia="仿宋_GB2312"/>
          <w:b w:val="0"/>
          <w:sz w:val="32"/>
        </w:rPr>
        <w:t>其中：本年支出合计49.16万元，结余分配0.00万元，年末结转和结余4.39万元。</w:t>
      </w:r>
    </w:p>
    <w:p w14:paraId="1E5C8297">
      <w:pPr>
        <w:spacing w:line="580" w:lineRule="exact"/>
        <w:ind w:firstLine="640"/>
        <w:jc w:val="both"/>
      </w:pPr>
      <w:r>
        <w:rPr>
          <w:rFonts w:ascii="仿宋_GB2312" w:hAnsi="仿宋_GB2312" w:eastAsia="仿宋_GB2312"/>
          <w:b w:val="0"/>
          <w:sz w:val="32"/>
        </w:rPr>
        <w:t>收入支出总体与上年相比，减少54.80万元，下降50.57%，主要原因是：一是本年在职人员减少，相关人员经费较上年减少；二是本年减少宣传视频制作经费，减少雇员工资，减少水磨沟企业高质量发展联盟（企业之家）经费。</w:t>
      </w:r>
    </w:p>
    <w:p w14:paraId="2B3F4873">
      <w:pPr>
        <w:spacing w:line="640" w:lineRule="exact"/>
        <w:ind w:firstLine="640"/>
        <w:jc w:val="both"/>
        <w:outlineLvl w:val="2"/>
      </w:pPr>
      <w:r>
        <w:rPr>
          <w:rFonts w:ascii="黑体" w:hAnsi="黑体" w:eastAsia="黑体"/>
          <w:sz w:val="32"/>
        </w:rPr>
        <w:t>二、收入决算情况说明</w:t>
      </w:r>
    </w:p>
    <w:p w14:paraId="4226343A">
      <w:pPr>
        <w:spacing w:line="580" w:lineRule="exact"/>
        <w:ind w:firstLine="640"/>
        <w:jc w:val="both"/>
      </w:pPr>
      <w:r>
        <w:rPr>
          <w:rFonts w:ascii="仿宋_GB2312" w:hAnsi="仿宋_GB2312" w:eastAsia="仿宋_GB2312"/>
          <w:b/>
          <w:sz w:val="32"/>
        </w:rPr>
        <w:t>本年收入49.18万元，</w:t>
      </w:r>
      <w:r>
        <w:rPr>
          <w:rFonts w:ascii="仿宋_GB2312" w:hAnsi="仿宋_GB2312" w:eastAsia="仿宋_GB2312"/>
          <w:b w:val="0"/>
          <w:sz w:val="32"/>
        </w:rPr>
        <w:t>其中：财政拨款收入49.18万元，占100.00%；上级补助收入0.00万元，占0.00%；事业收入0.00万元，占0.00%；经营收入0.00万元，占0.00%；附属单位上缴收入0.00万元，占0.00%；其他收入0.00万元，占0.00%。</w:t>
      </w:r>
    </w:p>
    <w:p w14:paraId="05173C28">
      <w:pPr>
        <w:spacing w:line="640" w:lineRule="exact"/>
        <w:ind w:firstLine="640"/>
        <w:jc w:val="both"/>
        <w:outlineLvl w:val="2"/>
      </w:pPr>
      <w:r>
        <w:rPr>
          <w:rFonts w:ascii="黑体" w:hAnsi="黑体" w:eastAsia="黑体"/>
          <w:sz w:val="32"/>
        </w:rPr>
        <w:t>三、支出决算情况说明</w:t>
      </w:r>
    </w:p>
    <w:p w14:paraId="66969752">
      <w:pPr>
        <w:spacing w:line="580" w:lineRule="exact"/>
        <w:ind w:firstLine="640"/>
        <w:jc w:val="both"/>
      </w:pPr>
      <w:r>
        <w:rPr>
          <w:rFonts w:ascii="仿宋_GB2312" w:hAnsi="仿宋_GB2312" w:eastAsia="仿宋_GB2312"/>
          <w:b/>
          <w:sz w:val="32"/>
        </w:rPr>
        <w:t>本年支出49.16万元，</w:t>
      </w:r>
      <w:r>
        <w:rPr>
          <w:rFonts w:ascii="仿宋_GB2312" w:hAnsi="仿宋_GB2312" w:eastAsia="仿宋_GB2312"/>
          <w:b w:val="0"/>
          <w:sz w:val="32"/>
        </w:rPr>
        <w:t>其中：基本支出49.16万元，占100.00%；项目支出0.00万元，占0.00%；上缴上级支出0.00万元，占0.00%；经营支出0.00万元，占0.00%；对附属单位补助支出0.00万元，占0.00%。</w:t>
      </w:r>
    </w:p>
    <w:p w14:paraId="5BF06088">
      <w:pPr>
        <w:spacing w:line="640" w:lineRule="exact"/>
        <w:ind w:firstLine="640"/>
        <w:jc w:val="both"/>
        <w:outlineLvl w:val="2"/>
      </w:pPr>
      <w:r>
        <w:rPr>
          <w:rFonts w:ascii="黑体" w:hAnsi="黑体" w:eastAsia="黑体"/>
          <w:sz w:val="32"/>
        </w:rPr>
        <w:t>四、财政拨款收入支出决算总体情况说明</w:t>
      </w:r>
    </w:p>
    <w:p w14:paraId="0C37C40A">
      <w:pPr>
        <w:spacing w:line="580" w:lineRule="exact"/>
        <w:ind w:firstLine="640"/>
        <w:jc w:val="both"/>
      </w:pPr>
      <w:r>
        <w:rPr>
          <w:rFonts w:ascii="仿宋_GB2312" w:hAnsi="仿宋_GB2312" w:eastAsia="仿宋_GB2312"/>
          <w:b/>
          <w:sz w:val="32"/>
        </w:rPr>
        <w:t>2024年度财政拨款收入总计53.55万元，</w:t>
      </w:r>
      <w:r>
        <w:rPr>
          <w:rFonts w:ascii="仿宋_GB2312" w:hAnsi="仿宋_GB2312" w:eastAsia="仿宋_GB2312"/>
          <w:b w:val="0"/>
          <w:sz w:val="32"/>
        </w:rPr>
        <w:t>其中：年初财政拨款结转和结余4.38万元，本年财政拨款收入49.18万元。</w:t>
      </w:r>
      <w:r>
        <w:rPr>
          <w:rFonts w:ascii="仿宋_GB2312" w:hAnsi="仿宋_GB2312" w:eastAsia="仿宋_GB2312"/>
          <w:b/>
          <w:sz w:val="32"/>
        </w:rPr>
        <w:t>财政拨款支出总计53.55万元，</w:t>
      </w:r>
      <w:r>
        <w:rPr>
          <w:rFonts w:ascii="仿宋_GB2312" w:hAnsi="仿宋_GB2312" w:eastAsia="仿宋_GB2312"/>
          <w:b w:val="0"/>
          <w:sz w:val="32"/>
        </w:rPr>
        <w:t>其中：年末财政拨款结转和结余4.39万元，本年财政拨款支出49.16万元。</w:t>
      </w:r>
    </w:p>
    <w:p w14:paraId="31D497D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减少48.51万元，下降47.53%，主要原因是：一是本年在职人员减少，相关人员经费较上年减少；二是本年减少雇员工资支出。</w:t>
      </w:r>
      <w:r>
        <w:rPr>
          <w:rFonts w:ascii="仿宋_GB2312" w:hAnsi="仿宋_GB2312" w:eastAsia="仿宋_GB2312"/>
          <w:b/>
          <w:sz w:val="32"/>
        </w:rPr>
        <w:t>与年初预算相比，</w:t>
      </w:r>
      <w:r>
        <w:rPr>
          <w:rFonts w:ascii="仿宋_GB2312" w:hAnsi="仿宋_GB2312" w:eastAsia="仿宋_GB2312"/>
          <w:b w:val="0"/>
          <w:sz w:val="32"/>
        </w:rPr>
        <w:t>年初预算数64.71万元，决算数53.55万元，预决算差异率-17.25%，主要原因是：本年在职人员减少，年中调减人员经费，导致预决算存在差异。</w:t>
      </w:r>
    </w:p>
    <w:p w14:paraId="799B0BF4">
      <w:pPr>
        <w:spacing w:line="640" w:lineRule="exact"/>
        <w:ind w:firstLine="640"/>
        <w:jc w:val="both"/>
        <w:outlineLvl w:val="2"/>
      </w:pPr>
      <w:r>
        <w:rPr>
          <w:rFonts w:ascii="黑体" w:hAnsi="黑体" w:eastAsia="黑体"/>
          <w:sz w:val="32"/>
        </w:rPr>
        <w:t>五、一般公共预算财政拨款支出决算情况说明</w:t>
      </w:r>
    </w:p>
    <w:p w14:paraId="17AB24AC">
      <w:pPr>
        <w:spacing w:line="640" w:lineRule="exact"/>
        <w:ind w:firstLine="640"/>
        <w:jc w:val="both"/>
        <w:outlineLvl w:val="3"/>
      </w:pPr>
      <w:r>
        <w:rPr>
          <w:rFonts w:ascii="楷体_GB2312" w:hAnsi="楷体_GB2312" w:eastAsia="楷体_GB2312"/>
          <w:b/>
          <w:sz w:val="32"/>
        </w:rPr>
        <w:t>（一）一般公共预算财政拨款支出决算总体情况</w:t>
      </w:r>
    </w:p>
    <w:p w14:paraId="6083286F">
      <w:pPr>
        <w:spacing w:line="580" w:lineRule="exact"/>
        <w:ind w:firstLine="640"/>
        <w:jc w:val="both"/>
      </w:pPr>
      <w:r>
        <w:rPr>
          <w:rFonts w:ascii="仿宋_GB2312" w:hAnsi="仿宋_GB2312" w:eastAsia="仿宋_GB2312"/>
          <w:b/>
          <w:sz w:val="32"/>
        </w:rPr>
        <w:t>2024年度一般公共预算财政拨款支出49.16万元，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减少48.50万元，下降49.66%，主要原因是：一是本年在职人员减少，相关人员经费较上年减少；二是本年减少雇员工资支出。</w:t>
      </w:r>
      <w:r>
        <w:rPr>
          <w:rFonts w:ascii="仿宋_GB2312" w:hAnsi="仿宋_GB2312" w:eastAsia="仿宋_GB2312"/>
          <w:b/>
          <w:sz w:val="32"/>
        </w:rPr>
        <w:t>与年初预算相比,</w:t>
      </w:r>
      <w:r>
        <w:rPr>
          <w:rFonts w:ascii="仿宋_GB2312" w:hAnsi="仿宋_GB2312" w:eastAsia="仿宋_GB2312"/>
          <w:b w:val="0"/>
          <w:sz w:val="32"/>
        </w:rPr>
        <w:t>年初预算数64.71万元，决算数49.16万元，预决算差异率-24.03%，主要原因是：本年在职人员减少，年中调减人员经费，导致预决算存在差异。</w:t>
      </w:r>
    </w:p>
    <w:p w14:paraId="03A06430">
      <w:pPr>
        <w:spacing w:line="640" w:lineRule="exact"/>
        <w:ind w:firstLine="640"/>
        <w:jc w:val="both"/>
        <w:outlineLvl w:val="3"/>
      </w:pPr>
      <w:r>
        <w:rPr>
          <w:rFonts w:ascii="楷体_GB2312" w:hAnsi="楷体_GB2312" w:eastAsia="楷体_GB2312"/>
          <w:b/>
          <w:sz w:val="32"/>
        </w:rPr>
        <w:t>（二）一般公共预算财政拨款支出决算结构情况</w:t>
      </w:r>
    </w:p>
    <w:p w14:paraId="1C0BEAAD">
      <w:pPr>
        <w:spacing w:line="580" w:lineRule="exact"/>
        <w:ind w:firstLine="640"/>
        <w:jc w:val="both"/>
      </w:pPr>
      <w:r>
        <w:rPr>
          <w:rFonts w:ascii="仿宋_GB2312" w:hAnsi="仿宋_GB2312" w:eastAsia="仿宋_GB2312"/>
          <w:b w:val="0"/>
          <w:sz w:val="32"/>
        </w:rPr>
        <w:t>1.一般公共服务支出(类)43.95万元,占89.40%。</w:t>
      </w:r>
    </w:p>
    <w:p w14:paraId="2E2D70EA">
      <w:pPr>
        <w:spacing w:line="580" w:lineRule="exact"/>
        <w:ind w:firstLine="640"/>
        <w:jc w:val="both"/>
      </w:pPr>
      <w:r>
        <w:rPr>
          <w:rFonts w:ascii="仿宋_GB2312" w:hAnsi="仿宋_GB2312" w:eastAsia="仿宋_GB2312"/>
          <w:b w:val="0"/>
          <w:sz w:val="32"/>
        </w:rPr>
        <w:t>2.社会保障和就业支出(类)5.21万元,占10.60%。</w:t>
      </w:r>
    </w:p>
    <w:p w14:paraId="1A2E9DE6">
      <w:pPr>
        <w:spacing w:line="640" w:lineRule="exact"/>
        <w:ind w:firstLine="640"/>
        <w:jc w:val="both"/>
        <w:outlineLvl w:val="3"/>
      </w:pPr>
      <w:r>
        <w:rPr>
          <w:rFonts w:ascii="楷体_GB2312" w:hAnsi="楷体_GB2312" w:eastAsia="楷体_GB2312"/>
          <w:b/>
          <w:sz w:val="32"/>
        </w:rPr>
        <w:t>（三）一般公共预算财政拨款支出决算具体情况</w:t>
      </w:r>
    </w:p>
    <w:p w14:paraId="7D9B0BBC">
      <w:pPr>
        <w:spacing w:line="580" w:lineRule="exact"/>
        <w:ind w:firstLine="640"/>
        <w:jc w:val="both"/>
      </w:pPr>
      <w:r>
        <w:rPr>
          <w:rFonts w:ascii="仿宋_GB2312" w:hAnsi="仿宋_GB2312" w:eastAsia="仿宋_GB2312"/>
          <w:b w:val="0"/>
          <w:sz w:val="32"/>
        </w:rPr>
        <w:t>1.一般公共服务支出(类)民主党派及工商联事务(款)行政运行(项):支出决算数为43.95万元，比上年决算减少38.39万元，下降46.62%,主要原因是：本年在职人员减少，相关人员经费较上年减少。</w:t>
      </w:r>
    </w:p>
    <w:p w14:paraId="2268568C">
      <w:pPr>
        <w:spacing w:line="580" w:lineRule="exact"/>
        <w:ind w:firstLine="640"/>
        <w:jc w:val="both"/>
      </w:pPr>
      <w:r>
        <w:rPr>
          <w:rFonts w:ascii="仿宋_GB2312" w:hAnsi="仿宋_GB2312" w:eastAsia="仿宋_GB2312"/>
          <w:b w:val="0"/>
          <w:sz w:val="32"/>
        </w:rPr>
        <w:t>2.一般公共服务支出(类)民主党派及工商联事务(款)其他民主党派及工商联事务支出(项):支出决算数为0.00万元，比上年决算减少11.94万元，下降100.00%,主要原因是：本年减少雇员工资支出。</w:t>
      </w:r>
    </w:p>
    <w:p w14:paraId="69AA74C2">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5.21万元，比上年决算增加1.82万元，增长53.69%,主要原因是：本年在职人员工资基数调增，养老缴费基数上涨，相应支出增加。</w:t>
      </w:r>
    </w:p>
    <w:p w14:paraId="571D2BAC">
      <w:pPr>
        <w:spacing w:line="640" w:lineRule="exact"/>
        <w:ind w:firstLine="640"/>
        <w:jc w:val="both"/>
        <w:outlineLvl w:val="2"/>
      </w:pPr>
      <w:r>
        <w:rPr>
          <w:rFonts w:ascii="黑体" w:hAnsi="黑体" w:eastAsia="黑体"/>
          <w:sz w:val="32"/>
        </w:rPr>
        <w:t>六、一般公共预算财政拨款基本支出决算情况说明</w:t>
      </w:r>
    </w:p>
    <w:p w14:paraId="2E332461">
      <w:pPr>
        <w:spacing w:line="580" w:lineRule="exact"/>
        <w:ind w:firstLine="640"/>
        <w:jc w:val="both"/>
      </w:pPr>
      <w:r>
        <w:rPr>
          <w:rFonts w:ascii="仿宋_GB2312" w:hAnsi="仿宋_GB2312" w:eastAsia="仿宋_GB2312"/>
          <w:b w:val="0"/>
          <w:sz w:val="32"/>
        </w:rPr>
        <w:t>2024年度一般公共预算财政拨款基本支出49.16万元，其中：</w:t>
      </w:r>
      <w:r>
        <w:rPr>
          <w:rFonts w:ascii="仿宋_GB2312" w:hAnsi="仿宋_GB2312" w:eastAsia="仿宋_GB2312"/>
          <w:b/>
          <w:sz w:val="32"/>
        </w:rPr>
        <w:t>人员经费48.03万元，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w:t>
      </w:r>
    </w:p>
    <w:p w14:paraId="57159729">
      <w:pPr>
        <w:spacing w:line="580" w:lineRule="exact"/>
        <w:ind w:firstLine="640"/>
        <w:jc w:val="both"/>
      </w:pPr>
      <w:r>
        <w:rPr>
          <w:rFonts w:ascii="仿宋_GB2312" w:hAnsi="仿宋_GB2312" w:eastAsia="仿宋_GB2312"/>
          <w:b/>
          <w:sz w:val="32"/>
        </w:rPr>
        <w:t>公用经费1.12万元，</w:t>
      </w:r>
      <w:r>
        <w:rPr>
          <w:rFonts w:ascii="仿宋_GB2312" w:hAnsi="仿宋_GB2312" w:eastAsia="仿宋_GB2312"/>
          <w:b w:val="0"/>
          <w:sz w:val="32"/>
        </w:rPr>
        <w:t>包括：手续费、邮电费、公务用车运行维护费、其他商品和服务支出。</w:t>
      </w:r>
    </w:p>
    <w:p w14:paraId="1E05E9CE">
      <w:pPr>
        <w:spacing w:line="640" w:lineRule="exact"/>
        <w:ind w:firstLine="640"/>
        <w:jc w:val="both"/>
        <w:outlineLvl w:val="2"/>
      </w:pPr>
      <w:r>
        <w:rPr>
          <w:rFonts w:ascii="黑体" w:hAnsi="黑体" w:eastAsia="黑体"/>
          <w:sz w:val="32"/>
        </w:rPr>
        <w:t>七、政府性基金预算财政拨款收入支出决算情况说明</w:t>
      </w:r>
    </w:p>
    <w:p w14:paraId="3A664A9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612B612">
      <w:pPr>
        <w:spacing w:line="640" w:lineRule="exact"/>
        <w:ind w:firstLine="640"/>
        <w:jc w:val="both"/>
        <w:outlineLvl w:val="2"/>
      </w:pPr>
      <w:r>
        <w:rPr>
          <w:rFonts w:ascii="黑体" w:hAnsi="黑体" w:eastAsia="黑体"/>
          <w:sz w:val="32"/>
        </w:rPr>
        <w:t>八、国有资本经营预算财政拨款收入支出决算情况说明</w:t>
      </w:r>
    </w:p>
    <w:p w14:paraId="0609506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F3F50D1">
      <w:pPr>
        <w:spacing w:line="640" w:lineRule="exact"/>
        <w:ind w:firstLine="640"/>
        <w:jc w:val="both"/>
        <w:outlineLvl w:val="2"/>
      </w:pPr>
      <w:r>
        <w:rPr>
          <w:rFonts w:ascii="黑体" w:hAnsi="黑体" w:eastAsia="黑体"/>
          <w:sz w:val="32"/>
        </w:rPr>
        <w:t>九、财政拨款“三公”经费支出决算情况说明</w:t>
      </w:r>
    </w:p>
    <w:p w14:paraId="656B76AC">
      <w:pPr>
        <w:spacing w:line="580" w:lineRule="exact"/>
        <w:ind w:firstLine="640"/>
        <w:jc w:val="both"/>
      </w:pPr>
      <w:r>
        <w:rPr>
          <w:rFonts w:ascii="仿宋_GB2312" w:hAnsi="仿宋_GB2312" w:eastAsia="仿宋_GB2312"/>
          <w:b/>
          <w:sz w:val="32"/>
        </w:rPr>
        <w:t>2024年度财政拨款“三公”经费支出1.08万元，</w:t>
      </w:r>
      <w:r>
        <w:rPr>
          <w:rFonts w:ascii="仿宋_GB2312" w:hAnsi="仿宋_GB2312" w:eastAsia="仿宋_GB2312"/>
          <w:b w:val="0"/>
          <w:sz w:val="32"/>
        </w:rPr>
        <w:t>比上年减少1.57万元，下降59.25%，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1.08万元，占100.00%，比上年减少1.57万元，下降59.25%，主要原因是：严格落实中央八项规定精神，厉行节约，减少公务用车运行维护费。公务接待费支出0.00万元，占0.00%，比上年增加0.00万元，增长0.00%，主要原因是：2023年与2024年均未安排公务接待费支出。</w:t>
      </w:r>
    </w:p>
    <w:p w14:paraId="606E36C1">
      <w:pPr>
        <w:spacing w:line="580" w:lineRule="exact"/>
        <w:ind w:firstLine="640"/>
        <w:jc w:val="both"/>
      </w:pPr>
      <w:r>
        <w:rPr>
          <w:rFonts w:ascii="仿宋_GB2312" w:hAnsi="仿宋_GB2312" w:eastAsia="仿宋_GB2312"/>
          <w:b/>
          <w:sz w:val="32"/>
        </w:rPr>
        <w:t>具体情况如下：</w:t>
      </w:r>
    </w:p>
    <w:p w14:paraId="65EFB79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F0AE1B">
      <w:pPr>
        <w:spacing w:line="580" w:lineRule="exact"/>
        <w:ind w:firstLine="640"/>
        <w:jc w:val="both"/>
      </w:pPr>
      <w:r>
        <w:rPr>
          <w:rFonts w:ascii="仿宋_GB2312" w:hAnsi="仿宋_GB2312" w:eastAsia="仿宋_GB2312"/>
          <w:b w:val="0"/>
          <w:sz w:val="32"/>
        </w:rPr>
        <w:t>公务用车购置及运行维护费1.08万元，其中：公务用车购置费0.00万元，公务用车运行维护费1.08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6121A90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62340C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1.08万元，决算数1.08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1.08万元，决算数1.08万元，预决算差异率0.00%，主要原因是：严格按照预算执行，预决算无差异。公务接待费全年预算数0.00万元，决算数0.00万元，预决算差异率0.00%，主要原因是：本单位无公务接待费。</w:t>
      </w:r>
    </w:p>
    <w:p w14:paraId="0916276F">
      <w:pPr>
        <w:spacing w:line="640" w:lineRule="exact"/>
        <w:ind w:firstLine="640"/>
        <w:jc w:val="both"/>
        <w:outlineLvl w:val="2"/>
      </w:pPr>
      <w:r>
        <w:rPr>
          <w:rFonts w:ascii="黑体" w:hAnsi="黑体" w:eastAsia="黑体"/>
          <w:sz w:val="32"/>
        </w:rPr>
        <w:t>十、其他重要事项的情况说明</w:t>
      </w:r>
    </w:p>
    <w:p w14:paraId="3EC899C5">
      <w:pPr>
        <w:spacing w:line="640" w:lineRule="exact"/>
        <w:ind w:firstLine="640"/>
        <w:jc w:val="both"/>
        <w:outlineLvl w:val="3"/>
      </w:pPr>
      <w:r>
        <w:rPr>
          <w:rFonts w:ascii="楷体_GB2312" w:hAnsi="楷体_GB2312" w:eastAsia="楷体_GB2312"/>
          <w:b/>
          <w:sz w:val="32"/>
        </w:rPr>
        <w:t>（一）机关运行经费及公用经费支出情况</w:t>
      </w:r>
    </w:p>
    <w:p w14:paraId="67C05643">
      <w:pPr>
        <w:spacing w:line="580" w:lineRule="exact"/>
        <w:ind w:firstLine="640"/>
        <w:jc w:val="both"/>
      </w:pPr>
      <w:r>
        <w:rPr>
          <w:rFonts w:ascii="仿宋_GB2312" w:hAnsi="仿宋_GB2312" w:eastAsia="仿宋_GB2312"/>
          <w:b w:val="0"/>
          <w:sz w:val="32"/>
        </w:rPr>
        <w:t>2024年度乌鲁木齐市水磨沟区工商业联合会（行政单位和参照公务员法管理事业单位）机关运行经费支出1.12万元，比上年减少2.67万元，下降70.45%，主要原因是：严格落实中央八项规定精神，厉行节约，减少公务用车运行维护费、办公费、差旅费，导致机关运行经费支出减少。</w:t>
      </w:r>
    </w:p>
    <w:p w14:paraId="2C73A701">
      <w:pPr>
        <w:spacing w:line="640" w:lineRule="exact"/>
        <w:ind w:firstLine="640"/>
        <w:jc w:val="both"/>
        <w:outlineLvl w:val="3"/>
      </w:pPr>
      <w:r>
        <w:rPr>
          <w:rFonts w:ascii="楷体_GB2312" w:hAnsi="楷体_GB2312" w:eastAsia="楷体_GB2312"/>
          <w:b/>
          <w:sz w:val="32"/>
        </w:rPr>
        <w:t>（二）政府采购情况</w:t>
      </w:r>
    </w:p>
    <w:p w14:paraId="411FFCE1">
      <w:pPr>
        <w:spacing w:line="580" w:lineRule="exact"/>
        <w:ind w:firstLine="640"/>
        <w:jc w:val="both"/>
      </w:pPr>
      <w:r>
        <w:rPr>
          <w:rFonts w:ascii="仿宋_GB2312" w:hAnsi="仿宋_GB2312" w:eastAsia="仿宋_GB2312"/>
          <w:b w:val="0"/>
          <w:sz w:val="32"/>
        </w:rPr>
        <w:t>2024年度政府采购支出总额0.65万元，其中：政府采购货物支出0.65万元、政府采购工程支出0.00万元、政府采购服务支出0.00万元。</w:t>
      </w:r>
    </w:p>
    <w:p w14:paraId="5E2E1167">
      <w:pPr>
        <w:spacing w:line="580" w:lineRule="exact"/>
        <w:ind w:firstLine="640"/>
        <w:jc w:val="both"/>
      </w:pPr>
      <w:r>
        <w:rPr>
          <w:rFonts w:ascii="仿宋_GB2312" w:hAnsi="仿宋_GB2312" w:eastAsia="仿宋_GB2312"/>
          <w:b w:val="0"/>
          <w:sz w:val="32"/>
        </w:rPr>
        <w:t>授予中小企业合同金额0.65万元，占政府采购支出总额的100.00%，其中：授予小微企业合同金额0.65万元，占政府采购支出总额的100.00%。</w:t>
      </w:r>
    </w:p>
    <w:p w14:paraId="23E91493">
      <w:pPr>
        <w:spacing w:line="640" w:lineRule="exact"/>
        <w:ind w:firstLine="640"/>
        <w:jc w:val="both"/>
        <w:outlineLvl w:val="3"/>
      </w:pPr>
      <w:r>
        <w:rPr>
          <w:rFonts w:ascii="楷体_GB2312" w:hAnsi="楷体_GB2312" w:eastAsia="楷体_GB2312"/>
          <w:b/>
          <w:sz w:val="32"/>
        </w:rPr>
        <w:t>（三）国有资产占用情况说明</w:t>
      </w:r>
    </w:p>
    <w:p w14:paraId="318FCC83">
      <w:pPr>
        <w:spacing w:line="580" w:lineRule="exact"/>
        <w:ind w:firstLine="640"/>
        <w:jc w:val="both"/>
      </w:pPr>
      <w:r>
        <w:rPr>
          <w:rFonts w:ascii="仿宋_GB2312" w:hAnsi="仿宋_GB2312" w:eastAsia="仿宋_GB2312"/>
          <w:b w:val="0"/>
          <w:sz w:val="32"/>
        </w:rPr>
        <w:t>截至2024年12月31日，房屋0.00平方米，价值0.00万元。车辆2辆，价值21.23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73701202">
      <w:pPr>
        <w:spacing w:line="640" w:lineRule="exact"/>
        <w:ind w:firstLine="640"/>
        <w:jc w:val="both"/>
        <w:outlineLvl w:val="2"/>
      </w:pPr>
      <w:r>
        <w:rPr>
          <w:rFonts w:ascii="黑体" w:hAnsi="黑体" w:eastAsia="黑体"/>
          <w:sz w:val="32"/>
        </w:rPr>
        <w:t>十一、预算绩效的情况说明</w:t>
      </w:r>
    </w:p>
    <w:p w14:paraId="25443C2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53.56万元，实际执行总额49.16万元；预算绩效评价项目0个，全年预算数0.00万元，全年执行数0.00万元。预算绩效管理取得的成效：制定了涵盖预算编制、执行、监督等全过程的预算绩效管理制度，明确了各环节的工作流程和责任分工，为预算绩效管理提供了制度保障。发现的问题及原因：部分工作人员对绩效管理的重要性认识不足，存在重预算编制、轻绩效管理的现象，对绩效管理工作内涵和作用理解不透彻。下一步改进措施：通过参加专题培训、讲座等形式，加强对预算绩效管理相关政策法规、理论知识和业务技能培训，提高工作人员对预算绩效管理的认识和重视程度。结合工商联的工作职能和业务特点，完善绩效管理体系。具体附整体支出绩效自评表。</w:t>
      </w:r>
    </w:p>
    <w:p w14:paraId="0A8CB84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2D3B2E0">
        <w:tblPrEx>
          <w:tblCellMar>
            <w:top w:w="0" w:type="dxa"/>
            <w:left w:w="108" w:type="dxa"/>
            <w:bottom w:w="0" w:type="dxa"/>
            <w:right w:w="108" w:type="dxa"/>
          </w:tblCellMar>
        </w:tblPrEx>
        <w:tc>
          <w:tcPr>
            <w:tcW w:w="8840" w:type="dxa"/>
            <w:gridSpan w:val="8"/>
            <w:vAlign w:val="center"/>
          </w:tcPr>
          <w:p w14:paraId="3B9D6923">
            <w:pPr>
              <w:jc w:val="center"/>
            </w:pPr>
            <w:r>
              <w:rPr>
                <w:rFonts w:ascii="宋体" w:hAnsi="宋体" w:eastAsia="宋体"/>
                <w:sz w:val="24"/>
              </w:rPr>
              <w:t>单位整体支出绩效自评表</w:t>
            </w:r>
          </w:p>
        </w:tc>
      </w:tr>
      <w:tr w14:paraId="51C7E584">
        <w:tblPrEx>
          <w:tblCellMar>
            <w:top w:w="0" w:type="dxa"/>
            <w:left w:w="108" w:type="dxa"/>
            <w:bottom w:w="0" w:type="dxa"/>
            <w:right w:w="108" w:type="dxa"/>
          </w:tblCellMar>
        </w:tblPrEx>
        <w:tc>
          <w:tcPr>
            <w:tcW w:w="8840" w:type="dxa"/>
            <w:gridSpan w:val="8"/>
            <w:vAlign w:val="center"/>
          </w:tcPr>
          <w:p w14:paraId="6FA977B1">
            <w:pPr>
              <w:jc w:val="center"/>
            </w:pPr>
            <w:r>
              <w:rPr>
                <w:rFonts w:ascii="宋体" w:hAnsi="宋体" w:eastAsia="宋体"/>
                <w:sz w:val="24"/>
              </w:rPr>
              <w:t>（2024年度）</w:t>
            </w:r>
          </w:p>
        </w:tc>
      </w:tr>
      <w:tr w14:paraId="63E87A2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EB0115">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15DB30">
            <w:pPr>
              <w:jc w:val="center"/>
            </w:pPr>
            <w:r>
              <w:rPr>
                <w:rFonts w:ascii="宋体" w:hAnsi="宋体" w:eastAsia="宋体"/>
                <w:sz w:val="16"/>
              </w:rPr>
              <w:t>乌鲁木齐市水磨沟区工商业联合会</w:t>
            </w:r>
          </w:p>
        </w:tc>
      </w:tr>
      <w:tr w14:paraId="33189D1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08873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48667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243EC8">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695F5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D3D4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6FD7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E4C13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149A15">
            <w:pPr>
              <w:jc w:val="center"/>
            </w:pPr>
            <w:r>
              <w:rPr>
                <w:rFonts w:ascii="宋体" w:hAnsi="宋体" w:eastAsia="宋体"/>
                <w:sz w:val="16"/>
              </w:rPr>
              <w:t>得分</w:t>
            </w:r>
          </w:p>
        </w:tc>
      </w:tr>
      <w:tr w14:paraId="6E57451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7B3A7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587F6A">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45ECAA">
            <w:pPr>
              <w:jc w:val="center"/>
            </w:pPr>
            <w:r>
              <w:rPr>
                <w:rFonts w:ascii="宋体" w:hAnsi="宋体" w:eastAsia="宋体"/>
                <w:sz w:val="16"/>
              </w:rPr>
              <w:t>64.71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D32E3F">
            <w:pPr>
              <w:jc w:val="center"/>
            </w:pPr>
            <w:r>
              <w:rPr>
                <w:rFonts w:ascii="宋体" w:hAnsi="宋体" w:eastAsia="宋体"/>
                <w:sz w:val="16"/>
              </w:rPr>
              <w:t>53.56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93A489">
            <w:pPr>
              <w:jc w:val="center"/>
            </w:pPr>
            <w:r>
              <w:rPr>
                <w:rFonts w:ascii="宋体" w:hAnsi="宋体" w:eastAsia="宋体"/>
                <w:sz w:val="16"/>
              </w:rPr>
              <w:t>49.16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E83A5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8C9722">
            <w:pPr>
              <w:jc w:val="center"/>
            </w:pPr>
            <w:r>
              <w:rPr>
                <w:rFonts w:ascii="宋体" w:hAnsi="宋体" w:eastAsia="宋体"/>
                <w:sz w:val="16"/>
              </w:rPr>
              <w:t>91.78%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FBF9F1">
            <w:pPr>
              <w:jc w:val="center"/>
            </w:pPr>
            <w:r>
              <w:rPr>
                <w:rFonts w:ascii="宋体" w:hAnsi="宋体" w:eastAsia="宋体"/>
                <w:sz w:val="16"/>
              </w:rPr>
              <w:t>9.18</w:t>
            </w:r>
          </w:p>
        </w:tc>
      </w:tr>
      <w:tr w14:paraId="4997BD3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32807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06D2AB">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15ACF">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21DEE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BE969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CED3F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02FC2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D44DD5">
            <w:pPr>
              <w:jc w:val="center"/>
            </w:pPr>
            <w:r>
              <w:rPr>
                <w:rFonts w:ascii="宋体" w:hAnsi="宋体" w:eastAsia="宋体"/>
                <w:sz w:val="16"/>
              </w:rPr>
              <w:t>-</w:t>
            </w:r>
          </w:p>
        </w:tc>
      </w:tr>
      <w:tr w14:paraId="55DF4DD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1E921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3F41AC">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7DADF7">
            <w:pPr>
              <w:jc w:val="center"/>
            </w:pPr>
            <w:r>
              <w:rPr>
                <w:rFonts w:ascii="宋体" w:hAnsi="宋体" w:eastAsia="宋体"/>
                <w:sz w:val="16"/>
              </w:rPr>
              <w:t>64.09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EBE00">
            <w:pPr>
              <w:jc w:val="center"/>
            </w:pPr>
            <w:r>
              <w:rPr>
                <w:rFonts w:ascii="宋体" w:hAnsi="宋体" w:eastAsia="宋体"/>
                <w:sz w:val="16"/>
              </w:rPr>
              <w:t>53.56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5BD4C4">
            <w:pPr>
              <w:jc w:val="center"/>
            </w:pPr>
            <w:r>
              <w:rPr>
                <w:rFonts w:ascii="宋体" w:hAnsi="宋体" w:eastAsia="宋体"/>
                <w:sz w:val="16"/>
              </w:rPr>
              <w:t>49.16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C6205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79517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1E9F70">
            <w:pPr>
              <w:jc w:val="center"/>
            </w:pPr>
            <w:r>
              <w:rPr>
                <w:rFonts w:ascii="宋体" w:hAnsi="宋体" w:eastAsia="宋体"/>
                <w:sz w:val="16"/>
              </w:rPr>
              <w:t>-</w:t>
            </w:r>
          </w:p>
        </w:tc>
      </w:tr>
      <w:tr w14:paraId="37CCC08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AC078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5038D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8B84E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1B346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CBAAC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3D602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4E73D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F4BCF2">
            <w:pPr>
              <w:jc w:val="center"/>
            </w:pPr>
            <w:r>
              <w:rPr>
                <w:rFonts w:ascii="宋体" w:hAnsi="宋体" w:eastAsia="宋体"/>
                <w:sz w:val="16"/>
              </w:rPr>
              <w:t>-</w:t>
            </w:r>
          </w:p>
        </w:tc>
      </w:tr>
      <w:tr w14:paraId="6E760AC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C3E80">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74DAE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0E4DA9">
            <w:pPr>
              <w:jc w:val="center"/>
            </w:pPr>
            <w:r>
              <w:rPr>
                <w:rFonts w:ascii="宋体" w:hAnsi="宋体" w:eastAsia="宋体"/>
                <w:sz w:val="16"/>
              </w:rPr>
              <w:t>实际完成情况</w:t>
            </w:r>
          </w:p>
        </w:tc>
      </w:tr>
      <w:tr w14:paraId="25969CB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A4DEFB"/>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4BD5EE">
            <w:pPr>
              <w:jc w:val="both"/>
            </w:pPr>
            <w:r>
              <w:rPr>
                <w:rFonts w:ascii="宋体" w:hAnsi="宋体" w:eastAsia="宋体"/>
                <w:sz w:val="16"/>
              </w:rPr>
              <w:t>以深入</w:t>
            </w:r>
            <w:r>
              <w:rPr>
                <w:rFonts w:hint="eastAsia" w:ascii="宋体" w:hAnsi="宋体"/>
                <w:sz w:val="16"/>
                <w:lang w:eastAsia="zh-CN"/>
              </w:rPr>
              <w:t>学习贯彻党的二十大精神</w:t>
            </w:r>
            <w:r>
              <w:rPr>
                <w:rFonts w:ascii="宋体" w:hAnsi="宋体" w:eastAsia="宋体"/>
                <w:sz w:val="16"/>
              </w:rPr>
              <w:t>为抓手，在市工商联和区委统战部的领导下，组织开展多次党的二十大精神专题学习宣讲活动，抓好非公企业和非公经济人士的政治引领。2、广泛开展调查研究，开展会员企业深入调研走访活动达20次以上，每季度召开1次非公有制企业座谈会，积极做好协调县级领导联系非公企业，及时掌握和发现企业发展存在的难点、</w:t>
            </w:r>
            <w:r>
              <w:rPr>
                <w:rFonts w:hint="eastAsia" w:ascii="宋体" w:hAnsi="宋体"/>
                <w:sz w:val="16"/>
                <w:lang w:eastAsia="zh-CN"/>
              </w:rPr>
              <w:t>痛点</w:t>
            </w:r>
            <w:r>
              <w:rPr>
                <w:rFonts w:ascii="宋体" w:hAnsi="宋体" w:eastAsia="宋体"/>
                <w:sz w:val="16"/>
              </w:rPr>
              <w:t>，积极反映企业生产经营中遇到的困难和问题。3、加大招商引资招才引智工作力度。积极发挥统一战线渠道多、联系广泛、广交朋友的优势，积极开展牵线搭桥活动，发挥各类商会特别是异地商会在</w:t>
            </w:r>
            <w:r>
              <w:rPr>
                <w:rFonts w:hint="eastAsia" w:ascii="宋体" w:hAnsi="宋体"/>
                <w:sz w:val="16"/>
                <w:lang w:eastAsia="zh-CN"/>
              </w:rPr>
              <w:t>“双招双引”</w:t>
            </w:r>
            <w:r>
              <w:rPr>
                <w:rFonts w:ascii="宋体" w:hAnsi="宋体" w:eastAsia="宋体"/>
                <w:sz w:val="16"/>
              </w:rPr>
              <w:t>中的桥头堡作用，走出去、请进来，开展点对点的精准对接、精准招商。</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82ED53">
            <w:pPr>
              <w:jc w:val="both"/>
            </w:pPr>
            <w:r>
              <w:rPr>
                <w:rFonts w:ascii="宋体" w:hAnsi="宋体" w:eastAsia="宋体"/>
                <w:sz w:val="16"/>
              </w:rPr>
              <w:t>始终把加强民营经济人士思想政治建设作为首要任务，学深悟透习近平新时代中国特色社会主义思想，贯彻中央经济工作会议和全国民营经济统战工作会议等中央重要会议精神，大力宣讲区委的各项优化营商环境政策措施，充分整合各类学习资源，组织民营企业开展主题分享、座谈交流、专题宣讲等活动20余场，覆盖辖区民营企业、行业商协会代表近300人次，突出企业家主体，持续掀起学习热潮，全力营造团结奋斗的氛围。抓好民营经济领域意识形态工作，切实加强舆情风险研判和舆论引导，及时回应企业家思想关切，用务实举措稳定人心、鼓舞人心、凝聚人心，帮助民营企业坚定发展信心，实现更好发展，不断引导非公经济人士始终与党同心同向同行。开展常务委员会1次、执委会1次。</w:t>
            </w:r>
          </w:p>
        </w:tc>
      </w:tr>
      <w:tr w14:paraId="3308D82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AF1BF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417B7D">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029ED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AD956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DDE9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3205BE">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A7BB1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446B8F">
            <w:pPr>
              <w:jc w:val="center"/>
            </w:pPr>
            <w:r>
              <w:rPr>
                <w:rFonts w:ascii="宋体" w:hAnsi="宋体" w:eastAsia="宋体"/>
                <w:sz w:val="16"/>
              </w:rPr>
              <w:t>得分</w:t>
            </w:r>
          </w:p>
        </w:tc>
      </w:tr>
      <w:tr w14:paraId="41C80DF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C32EC">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CA244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619CF2">
            <w:pPr>
              <w:jc w:val="center"/>
            </w:pPr>
            <w:r>
              <w:rPr>
                <w:rFonts w:ascii="宋体" w:hAnsi="宋体" w:eastAsia="宋体"/>
                <w:sz w:val="16"/>
              </w:rPr>
              <w:t>开展会员企业调研走访</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DAEEE7">
            <w:pPr>
              <w:jc w:val="center"/>
            </w:pPr>
            <w:r>
              <w:rPr>
                <w:rFonts w:ascii="宋体" w:hAnsi="宋体" w:eastAsia="宋体"/>
                <w:sz w:val="16"/>
              </w:rPr>
              <w:t>&gt;=10次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19866D">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FAC478">
            <w:pPr>
              <w:jc w:val="center"/>
            </w:pPr>
            <w:r>
              <w:rPr>
                <w:rFonts w:ascii="宋体" w:hAnsi="宋体" w:eastAsia="宋体"/>
                <w:sz w:val="16"/>
              </w:rPr>
              <w: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A3C7B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3B38A5">
            <w:pPr>
              <w:jc w:val="center"/>
            </w:pPr>
            <w:r>
              <w:rPr>
                <w:rFonts w:ascii="宋体" w:hAnsi="宋体" w:eastAsia="宋体"/>
                <w:sz w:val="16"/>
              </w:rPr>
              <w:t>30</w:t>
            </w:r>
          </w:p>
        </w:tc>
      </w:tr>
      <w:tr w14:paraId="7D92D87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48047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0A5DF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69BCC3">
            <w:pPr>
              <w:jc w:val="center"/>
            </w:pPr>
            <w:r>
              <w:rPr>
                <w:rFonts w:ascii="宋体" w:hAnsi="宋体" w:eastAsia="宋体"/>
                <w:sz w:val="16"/>
              </w:rPr>
              <w:t>常务委员会会议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865305">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EF2E25">
            <w:pPr>
              <w:jc w:val="center"/>
            </w:pPr>
            <w:r>
              <w:rPr>
                <w:rFonts w:ascii="宋体" w:hAnsi="宋体" w:eastAsia="宋体"/>
                <w:sz w:val="16"/>
              </w:rPr>
              <w:t>根据</w:t>
            </w:r>
            <w:r>
              <w:rPr>
                <w:rFonts w:hint="eastAsia" w:ascii="宋体" w:hAnsi="宋体"/>
                <w:sz w:val="16"/>
                <w:lang w:eastAsia="zh-CN"/>
              </w:rPr>
              <w:t>中华全国工商业联合会</w:t>
            </w:r>
            <w:r>
              <w:rPr>
                <w:rFonts w:ascii="宋体" w:hAnsi="宋体" w:eastAsia="宋体"/>
                <w:sz w:val="16"/>
              </w:rPr>
              <w:t>章程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BB33B8">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D3EC1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2DE26B">
            <w:pPr>
              <w:jc w:val="center"/>
            </w:pPr>
            <w:r>
              <w:rPr>
                <w:rFonts w:ascii="宋体" w:hAnsi="宋体" w:eastAsia="宋体"/>
                <w:sz w:val="16"/>
              </w:rPr>
              <w:t>30</w:t>
            </w:r>
          </w:p>
        </w:tc>
      </w:tr>
      <w:tr w14:paraId="03DA346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F521E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E4344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99FED1">
            <w:pPr>
              <w:jc w:val="center"/>
            </w:pPr>
            <w:r>
              <w:rPr>
                <w:rFonts w:hint="eastAsia" w:ascii="宋体" w:hAnsi="宋体"/>
                <w:sz w:val="16"/>
                <w:lang w:eastAsia="zh-CN"/>
              </w:rPr>
              <w:t>召开</w:t>
            </w:r>
            <w:bookmarkStart w:id="0" w:name="_GoBack"/>
            <w:bookmarkEnd w:id="0"/>
            <w:r>
              <w:rPr>
                <w:rFonts w:ascii="宋体" w:hAnsi="宋体" w:eastAsia="宋体"/>
                <w:sz w:val="16"/>
              </w:rPr>
              <w:t>执行委员会会议次数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7AD5EE">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E8ED83">
            <w:pPr>
              <w:jc w:val="center"/>
            </w:pPr>
            <w:r>
              <w:rPr>
                <w:rFonts w:ascii="宋体" w:hAnsi="宋体" w:eastAsia="宋体"/>
                <w:sz w:val="16"/>
              </w:rPr>
              <w:t>根据</w:t>
            </w:r>
            <w:r>
              <w:rPr>
                <w:rFonts w:hint="eastAsia" w:ascii="宋体" w:hAnsi="宋体"/>
                <w:sz w:val="16"/>
                <w:lang w:eastAsia="zh-CN"/>
              </w:rPr>
              <w:t>中华全国工商业联合会</w:t>
            </w:r>
            <w:r>
              <w:rPr>
                <w:rFonts w:ascii="宋体" w:hAnsi="宋体" w:eastAsia="宋体"/>
                <w:sz w:val="16"/>
              </w:rPr>
              <w:t>章程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8C62B0">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1F96E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052011">
            <w:pPr>
              <w:jc w:val="center"/>
            </w:pPr>
            <w:r>
              <w:rPr>
                <w:rFonts w:ascii="宋体" w:hAnsi="宋体" w:eastAsia="宋体"/>
                <w:sz w:val="16"/>
              </w:rPr>
              <w:t>30</w:t>
            </w:r>
          </w:p>
        </w:tc>
      </w:tr>
    </w:tbl>
    <w:p w14:paraId="7B69FE88">
      <w:r>
        <w:br w:type="page"/>
      </w:r>
    </w:p>
    <w:p w14:paraId="6243B76C">
      <w:pPr>
        <w:spacing w:line="640" w:lineRule="exact"/>
        <w:ind w:firstLine="640"/>
        <w:jc w:val="both"/>
        <w:outlineLvl w:val="2"/>
      </w:pPr>
      <w:r>
        <w:rPr>
          <w:rFonts w:ascii="黑体" w:hAnsi="黑体" w:eastAsia="黑体"/>
          <w:sz w:val="32"/>
        </w:rPr>
        <w:t>十二、其他需说明的事项</w:t>
      </w:r>
    </w:p>
    <w:p w14:paraId="462897F9">
      <w:pPr>
        <w:spacing w:line="580" w:lineRule="exact"/>
        <w:ind w:firstLine="640"/>
        <w:jc w:val="both"/>
      </w:pPr>
      <w:r>
        <w:rPr>
          <w:rFonts w:ascii="仿宋_GB2312" w:hAnsi="仿宋_GB2312" w:eastAsia="仿宋_GB2312"/>
          <w:b w:val="0"/>
          <w:sz w:val="32"/>
        </w:rPr>
        <w:t>本单位无其他需说明的事项。</w:t>
      </w:r>
    </w:p>
    <w:p w14:paraId="7580D493">
      <w:r>
        <w:br w:type="page"/>
      </w:r>
    </w:p>
    <w:p w14:paraId="3E7F7D94">
      <w:pPr>
        <w:spacing w:line="240" w:lineRule="auto"/>
        <w:jc w:val="center"/>
        <w:outlineLvl w:val="1"/>
      </w:pPr>
      <w:r>
        <w:rPr>
          <w:rFonts w:ascii="黑体" w:hAnsi="黑体" w:eastAsia="黑体"/>
          <w:sz w:val="32"/>
        </w:rPr>
        <w:t>第三部分 专业名词解释</w:t>
      </w:r>
    </w:p>
    <w:p w14:paraId="058F64A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5CE42C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5F1BE3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C38CAC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A59572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AB2DED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36E277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519228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17ADFC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C30FCB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962C5A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FAB161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C2B9FF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BE094D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D96B483">
      <w:r>
        <w:br w:type="page"/>
      </w:r>
    </w:p>
    <w:p w14:paraId="3F3FE1B8">
      <w:pPr>
        <w:spacing w:line="240" w:lineRule="auto"/>
        <w:jc w:val="center"/>
        <w:outlineLvl w:val="1"/>
      </w:pPr>
      <w:r>
        <w:rPr>
          <w:rFonts w:ascii="黑体" w:hAnsi="黑体" w:eastAsia="黑体"/>
          <w:sz w:val="32"/>
        </w:rPr>
        <w:t>第四部分 部门决算报表（见附表）</w:t>
      </w:r>
    </w:p>
    <w:p w14:paraId="00B8CB7B">
      <w:pPr>
        <w:spacing w:line="240" w:lineRule="auto"/>
        <w:ind w:firstLine="640"/>
        <w:jc w:val="both"/>
      </w:pPr>
      <w:r>
        <w:rPr>
          <w:rFonts w:ascii="仿宋_GB2312" w:hAnsi="仿宋_GB2312" w:eastAsia="仿宋_GB2312"/>
          <w:b w:val="0"/>
          <w:sz w:val="32"/>
        </w:rPr>
        <w:t>一、《收入支出决算总表》</w:t>
      </w:r>
    </w:p>
    <w:p w14:paraId="3076235C">
      <w:pPr>
        <w:spacing w:line="240" w:lineRule="auto"/>
        <w:ind w:firstLine="640"/>
        <w:jc w:val="both"/>
      </w:pPr>
      <w:r>
        <w:rPr>
          <w:rFonts w:ascii="仿宋_GB2312" w:hAnsi="仿宋_GB2312" w:eastAsia="仿宋_GB2312"/>
          <w:b w:val="0"/>
          <w:sz w:val="32"/>
        </w:rPr>
        <w:t>二、《收入决算表》</w:t>
      </w:r>
    </w:p>
    <w:p w14:paraId="19C70841">
      <w:pPr>
        <w:spacing w:line="240" w:lineRule="auto"/>
        <w:ind w:firstLine="640"/>
        <w:jc w:val="both"/>
      </w:pPr>
      <w:r>
        <w:rPr>
          <w:rFonts w:ascii="仿宋_GB2312" w:hAnsi="仿宋_GB2312" w:eastAsia="仿宋_GB2312"/>
          <w:b w:val="0"/>
          <w:sz w:val="32"/>
        </w:rPr>
        <w:t>三、《支出决算表》</w:t>
      </w:r>
    </w:p>
    <w:p w14:paraId="6EC70CC5">
      <w:pPr>
        <w:spacing w:line="240" w:lineRule="auto"/>
        <w:ind w:firstLine="640"/>
        <w:jc w:val="both"/>
      </w:pPr>
      <w:r>
        <w:rPr>
          <w:rFonts w:ascii="仿宋_GB2312" w:hAnsi="仿宋_GB2312" w:eastAsia="仿宋_GB2312"/>
          <w:b w:val="0"/>
          <w:sz w:val="32"/>
        </w:rPr>
        <w:t>四、《财政拨款收入支出决算总表》</w:t>
      </w:r>
    </w:p>
    <w:p w14:paraId="5C94A9CC">
      <w:pPr>
        <w:spacing w:line="240" w:lineRule="auto"/>
        <w:ind w:firstLine="640"/>
        <w:jc w:val="both"/>
      </w:pPr>
      <w:r>
        <w:rPr>
          <w:rFonts w:ascii="仿宋_GB2312" w:hAnsi="仿宋_GB2312" w:eastAsia="仿宋_GB2312"/>
          <w:b w:val="0"/>
          <w:sz w:val="32"/>
        </w:rPr>
        <w:t>五、《一般公共预算财政拨款支出决算表》</w:t>
      </w:r>
    </w:p>
    <w:p w14:paraId="610E272E">
      <w:pPr>
        <w:spacing w:line="240" w:lineRule="auto"/>
        <w:ind w:firstLine="640"/>
        <w:jc w:val="both"/>
      </w:pPr>
      <w:r>
        <w:rPr>
          <w:rFonts w:ascii="仿宋_GB2312" w:hAnsi="仿宋_GB2312" w:eastAsia="仿宋_GB2312"/>
          <w:b w:val="0"/>
          <w:sz w:val="32"/>
        </w:rPr>
        <w:t>六、《一般公共预算财政拨款基本支出决算表》</w:t>
      </w:r>
    </w:p>
    <w:p w14:paraId="3E275FD8">
      <w:pPr>
        <w:spacing w:line="240" w:lineRule="auto"/>
        <w:ind w:firstLine="640"/>
        <w:jc w:val="both"/>
      </w:pPr>
      <w:r>
        <w:rPr>
          <w:rFonts w:ascii="仿宋_GB2312" w:hAnsi="仿宋_GB2312" w:eastAsia="仿宋_GB2312"/>
          <w:b w:val="0"/>
          <w:sz w:val="32"/>
        </w:rPr>
        <w:t>七、《政府性基金预算财政拨款收入支出决算表》</w:t>
      </w:r>
    </w:p>
    <w:p w14:paraId="738ADFBB">
      <w:pPr>
        <w:spacing w:line="240" w:lineRule="auto"/>
        <w:ind w:firstLine="640"/>
        <w:jc w:val="both"/>
      </w:pPr>
      <w:r>
        <w:rPr>
          <w:rFonts w:ascii="仿宋_GB2312" w:hAnsi="仿宋_GB2312" w:eastAsia="仿宋_GB2312"/>
          <w:b w:val="0"/>
          <w:sz w:val="32"/>
        </w:rPr>
        <w:t>八、《国有资本经营预算财政拨款收入支出决算表》</w:t>
      </w:r>
    </w:p>
    <w:p w14:paraId="7BA4D4BB">
      <w:pPr>
        <w:spacing w:line="240" w:lineRule="auto"/>
        <w:ind w:firstLine="640"/>
        <w:jc w:val="both"/>
      </w:pPr>
      <w:r>
        <w:rPr>
          <w:rFonts w:ascii="仿宋_GB2312" w:hAnsi="仿宋_GB2312" w:eastAsia="仿宋_GB2312"/>
          <w:b w:val="0"/>
          <w:sz w:val="32"/>
        </w:rPr>
        <w:t>九、《财政拨款“三公”经费支出决算表》</w:t>
      </w:r>
    </w:p>
    <w:p w14:paraId="239C87A8">
      <w:pPr>
        <w:spacing w:line="240" w:lineRule="auto"/>
        <w:ind w:firstLine="640"/>
        <w:jc w:val="both"/>
      </w:pPr>
    </w:p>
    <w:p w14:paraId="6A5E2441">
      <w:pPr>
        <w:spacing w:line="240" w:lineRule="auto"/>
        <w:ind w:firstLine="640"/>
        <w:jc w:val="both"/>
      </w:pPr>
    </w:p>
    <w:p w14:paraId="1612894B">
      <w:pPr>
        <w:spacing w:line="240" w:lineRule="auto"/>
        <w:ind w:firstLine="640"/>
        <w:jc w:val="both"/>
      </w:pPr>
    </w:p>
    <w:p w14:paraId="75E1FE33">
      <w:pPr>
        <w:spacing w:line="240" w:lineRule="auto"/>
        <w:ind w:firstLine="640"/>
        <w:jc w:val="both"/>
      </w:pPr>
    </w:p>
    <w:p w14:paraId="6E1876B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DD8D3-30D5-4D7A-A7CE-A18F19A0A6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327680B-3E6E-400E-934A-A782FC266965}"/>
  </w:font>
  <w:font w:name="仿宋_GB2312">
    <w:panose1 w:val="02010609030101010101"/>
    <w:charset w:val="86"/>
    <w:family w:val="modern"/>
    <w:pitch w:val="default"/>
    <w:sig w:usb0="00000001" w:usb1="080E0000" w:usb2="00000000" w:usb3="00000000" w:csb0="00040000" w:csb1="00000000"/>
    <w:embedRegular r:id="rId3" w:fontKey="{21173F49-600B-4797-90A6-F03A794A6230}"/>
  </w:font>
  <w:font w:name="楷体_GB2312">
    <w:panose1 w:val="02010609030101010101"/>
    <w:charset w:val="86"/>
    <w:family w:val="auto"/>
    <w:pitch w:val="default"/>
    <w:sig w:usb0="00000001" w:usb1="080E0000" w:usb2="00000000" w:usb3="00000000" w:csb0="00040000" w:csb1="00000000"/>
    <w:embedRegular r:id="rId4" w:fontKey="{B3DE66FD-2109-42E1-8158-A6BD4536A7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3E4E65"/>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BB763F"/>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23768c1e-51f1-4fa2-b4ec-3e117c22798d</errorID>
      <errorWord>民族</errorWord>
      <group>L1_Sensitive</group>
      <groupName>敏感问题</groupName>
      <ability>L2_UserSensitive</ability>
      <abilityName>自定义敏感词</abilityName>
      <candidateList/>
      <explain>来自自定义敏感词库。</explain>
      <paraID>16F3A7CD</paraID>
      <start>11</start>
      <end>13</end>
      <status>unmodified</status>
      <modifiedWord/>
      <trackRevisions>false</trackRevisions>
    </reviewItem>
    <reviewItem>
      <errorID>e6282877-e098-4f91-92f9-923c2947f9aa</errorID>
      <errorWord>中央</errorWord>
      <group>L1_Sensitive</group>
      <groupName>敏感问题</groupName>
      <ability>L2_UserSensitive</ability>
      <abilityName>自定义敏感词</abilityName>
      <candidateList/>
      <explain>来自自定义敏感词库。</explain>
      <paraID>656B76AC</paraID>
      <start>56</start>
      <end>58</end>
      <status>unmodified</status>
      <modifiedWord/>
      <trackRevisions>false</trackRevisions>
    </reviewItem>
    <reviewItem>
      <errorID>3826aeb7-33d4-478d-8884-15ff42d38d2e</errorID>
      <errorWord>中央</errorWord>
      <group>L1_Sensitive</group>
      <groupName>敏感问题</groupName>
      <ability>L2_UserSensitive</ability>
      <abilityName>自定义敏感词</abilityName>
      <candidateList/>
      <explain>来自自定义敏感词库。</explain>
      <paraID>656B76AC</paraID>
      <start>222</start>
      <end>224</end>
      <status>unmodified</status>
      <modifiedWord/>
      <trackRevisions>false</trackRevisions>
    </reviewItem>
    <reviewItem>
      <errorID>7c35eb4f-003e-444f-82c0-8c31769dc921</errorID>
      <errorWord>中央</errorWord>
      <group>L1_Sensitive</group>
      <groupName>敏感问题</groupName>
      <ability>L2_UserSensitive</ability>
      <abilityName>自定义敏感词</abilityName>
      <candidateList/>
      <explain>来自自定义敏感词库。</explain>
      <paraID>67C05643</paraID>
      <start>86</start>
      <end>88</end>
      <status>unmodified</status>
      <modifiedWord/>
      <trackRevisions>false</trackRevisions>
    </reviewItem>
    <reviewItem>
      <errorID>7dbdea34-7123-43a0-90de-09630a6ed61e</errorID>
      <errorWord>学习贯彻落实党的二十大精神</errorWord>
      <group>L1_Political</group>
      <groupName>政治性问题</groupName>
      <ability>L2_Unpolitical</ability>
      <abilityName>政治敏感错误</abilityName>
      <candidateList>
        <item>学习贯彻党的二十大精神</item>
      </candidateList>
      <explain/>
      <paraID>2F4BD5EE</paraID>
      <start>3</start>
      <end>14</end>
      <status>modified</status>
      <modifiedWord>学习贯彻党的二十大精神</modifiedWord>
      <trackRevisions>false</trackRevisions>
    </reviewItem>
    <reviewItem>
      <errorID>a92286c8-0f51-486d-ba34-d2f9567356f2</errorID>
      <errorWord>疼点</errorWord>
      <group>L1_Word</group>
      <groupName>字词问题</groupName>
      <ability>L2_Typo</ability>
      <abilityName>字词错误</abilityName>
      <candidateList>
        <item>痛点</item>
      </candidateList>
      <explain/>
      <paraID>2F4BD5EE</paraID>
      <start>158</start>
      <end>160</end>
      <status>modified</status>
      <modifiedWord>痛点</modifiedWord>
      <trackRevisions>false</trackRevisions>
    </reviewItem>
    <reviewItem>
      <errorID>b59a4eb9-063c-4bf5-bd79-594dea531c93</errorID>
      <errorWord>双招双引</errorWord>
      <group>L1_Political</group>
      <groupName>政治性问题</groupName>
      <ability>L2_Unpolitical</ability>
      <abilityName>政治敏感错误</abilityName>
      <candidateList>
        <item>“双招双引”</item>
      </candidateList>
      <explain/>
      <paraID>2F4BD5EE</paraID>
      <start>248</start>
      <end>254</end>
      <status>modified</status>
      <modifiedWord>“双招双引”</modifiedWord>
      <trackRevisions>false</trackRevisions>
    </reviewItem>
    <reviewItem>
      <errorID>d25306f3-7b78-41b5-8359-38de9427e1c8</errorID>
      <errorWord>中央</errorWord>
      <group>L1_Sensitive</group>
      <groupName>敏感问题</groupName>
      <ability>L2_UserSensitive</ability>
      <abilityName>自定义敏感词</abilityName>
      <candidateList/>
      <explain>来自自定义敏感词库。</explain>
      <paraID> 882ED53</paraID>
      <start>47</start>
      <end>49</end>
      <status>unmodified</status>
      <modifiedWord/>
      <trackRevisions>false</trackRevisions>
    </reviewItem>
    <reviewItem>
      <errorID>2e4c6459-59b8-4fbf-acd6-0ddb47b5576d</errorID>
      <errorWord>中央</errorWord>
      <group>L1_Sensitive</group>
      <groupName>敏感问题</groupName>
      <ability>L2_UserSensitive</ability>
      <abilityName>自定义敏感词</abilityName>
      <candidateList/>
      <explain>来自自定义敏感词库。</explain>
      <paraID> 882ED53</paraID>
      <start>69</start>
      <end>71</end>
      <status>unmodified</status>
      <modifiedWord/>
      <trackRevisions>false</trackRevisions>
    </reviewItem>
    <reviewItem>
      <errorID>6fb764e2-4fde-4e02-87a1-6c1c52ba831c</errorID>
      <errorWord>常务委员会会</errorWord>
      <group>L1_Other</group>
      <groupName>其他问题</groupName>
      <ability>L2_UserTypo</ability>
      <abilityName>自定义错误</abilityName>
      <candidateList>
        <item>常务委员会</item>
      </candidateList>
      <explain>来自自定义错词库。</explain>
      <paraID>7B69BCC3</paraID>
      <start>0</start>
      <end>6</end>
      <status>unmodified</status>
      <modifiedWord/>
      <trackRevisions>false</trackRevisions>
    </reviewItem>
    <reviewItem>
      <errorID>2541d2df-3d9b-4a1a-8a37-03e2e0160a39</errorID>
      <errorWord>中国工商业联合会</errorWord>
      <group>L1_Knowledge</group>
      <groupName>知识性问题</groupName>
      <ability>L2_Organization</ability>
      <abilityName>机构检查</abilityName>
      <candidateList>
        <item>中华全国工商业联合会</item>
      </candidateList>
      <explain>机关单位全简称表述错误</explain>
      <paraID>2BEF2E25</paraID>
      <start>2</start>
      <end>10</end>
      <status>unmodified</status>
      <modifiedWord/>
      <trackRevisions>false</trackRevisions>
    </reviewItem>
    <reviewItem>
      <errorID>9e0f510d-4287-415b-92e6-7269866a01ff</errorID>
      <errorWord>开展</errorWord>
      <group>L1_Word</group>
      <groupName>字词问题</groupName>
      <ability>L2_Typo</ability>
      <abilityName>字词错误</abilityName>
      <candidateList>
        <item>召开</item>
      </candidateList>
      <explain>“开展～会议”搭配不当，建议修改为“召开～会议”。</explain>
      <paraID>7E99FED1</paraID>
      <start>0</start>
      <end>2</end>
      <status>unmodified</status>
      <modifiedWord/>
      <trackRevisions>false</trackRevisions>
    </reviewItem>
    <reviewItem>
      <errorID>7e23b705-ff1b-4f4d-923d-9d2d60d7a8ef</errorID>
      <errorWord>中国工商业联合会</errorWord>
      <group>L1_Knowledge</group>
      <groupName>知识性问题</groupName>
      <ability>L2_Organization</ability>
      <abilityName>机构检查</abilityName>
      <candidateList>
        <item>中华全国工商业联合会</item>
      </candidateList>
      <explain>机关单位全简称表述错误</explain>
      <paraID>7EE8ED83</paraID>
      <start>2</start>
      <end>10</end>
      <status>unmodified</status>
      <modifiedWord/>
      <trackRevisions>false</trackRevisions>
    </reviewItem>
    <reviewItem>
      <errorID>a724aa93-4c12-4d5b-8e9d-0b091b127e1f</errorID>
      <errorWord>旅</errorWord>
      <group>L1_Word</group>
      <groupName>字词问题</groupName>
      <ability>L2_Typo</ability>
      <abilityName>字词错误</abilityName>
      <candidateList>
        <item>旅行</item>
      </candidateList>
      <explain/>
      <paraID>3C2B9FF6</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8f42e6-c9bd-4a75-8897-75179c6a19b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4233</Words>
  <Characters>4758</Characters>
  <Lines>0</Lines>
  <Paragraphs>0</Paragraphs>
  <TotalTime>4</TotalTime>
  <ScaleCrop>false</ScaleCrop>
  <LinksUpToDate>false</LinksUpToDate>
  <CharactersWithSpaces>4766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